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C9" w:rsidRDefault="00155A50">
      <w:pPr>
        <w:pStyle w:val="Nadpis1"/>
        <w:spacing w:before="46"/>
        <w:ind w:left="3191" w:right="2235"/>
        <w:jc w:val="left"/>
      </w:pPr>
      <w:r>
        <w:t>R16Z00152 – 152. minitendr</w:t>
      </w:r>
    </w:p>
    <w:p w:rsidR="000F78C9" w:rsidRDefault="000F78C9">
      <w:pPr>
        <w:pStyle w:val="Zkladntext"/>
        <w:rPr>
          <w:b/>
        </w:rPr>
      </w:pPr>
    </w:p>
    <w:p w:rsidR="000F78C9" w:rsidRDefault="00155A50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0F78C9" w:rsidRDefault="00155A50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0F78C9" w:rsidRDefault="00155A50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0F78C9" w:rsidRDefault="00155A50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0F78C9" w:rsidRDefault="00155A50">
      <w:pPr>
        <w:pStyle w:val="Zkladntext"/>
        <w:spacing w:before="14"/>
        <w:ind w:left="1249"/>
      </w:pPr>
      <w:r>
        <w:t>a</w:t>
      </w:r>
    </w:p>
    <w:p w:rsidR="000F78C9" w:rsidRDefault="000F78C9">
      <w:pPr>
        <w:pStyle w:val="Zkladntext"/>
        <w:spacing w:before="5"/>
        <w:rPr>
          <w:sz w:val="31"/>
        </w:rPr>
      </w:pPr>
    </w:p>
    <w:p w:rsidR="000F78C9" w:rsidRDefault="00155A50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0F78C9" w:rsidRDefault="00155A50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0F78C9" w:rsidRDefault="00155A50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0F78C9" w:rsidRDefault="00155A50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0F78C9" w:rsidRDefault="00155A50">
      <w:pPr>
        <w:pStyle w:val="Zkladntext"/>
        <w:spacing w:before="41"/>
        <w:ind w:left="1249" w:right="2235"/>
      </w:pPr>
      <w:r>
        <w:t>zastoupená na základě plné moci Hanou Fialovou</w:t>
      </w:r>
    </w:p>
    <w:p w:rsidR="000F78C9" w:rsidRDefault="000F78C9">
      <w:pPr>
        <w:pStyle w:val="Zkladntext"/>
      </w:pPr>
    </w:p>
    <w:p w:rsidR="000F78C9" w:rsidRDefault="000F78C9">
      <w:pPr>
        <w:pStyle w:val="Zkladntext"/>
        <w:spacing w:before="9"/>
        <w:rPr>
          <w:sz w:val="34"/>
        </w:rPr>
      </w:pPr>
    </w:p>
    <w:p w:rsidR="000F78C9" w:rsidRDefault="00155A50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spacing w:before="11"/>
        <w:rPr>
          <w:sz w:val="15"/>
        </w:rPr>
      </w:pPr>
    </w:p>
    <w:p w:rsidR="000F78C9" w:rsidRDefault="000F78C9">
      <w:pPr>
        <w:rPr>
          <w:sz w:val="15"/>
        </w:rPr>
        <w:sectPr w:rsidR="000F78C9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0F78C9" w:rsidRDefault="00155A50">
      <w:pPr>
        <w:spacing w:before="103" w:line="247" w:lineRule="auto"/>
        <w:ind w:left="714" w:right="-6"/>
        <w:rPr>
          <w:rFonts w:ascii="Myriad Pro"/>
          <w:sz w:val="19"/>
        </w:rPr>
      </w:pPr>
      <w:r>
        <w:rPr>
          <w:rFonts w:ascii="Myriad Pro"/>
          <w:w w:val="105"/>
          <w:sz w:val="19"/>
        </w:rPr>
        <w:lastRenderedPageBreak/>
        <w:t xml:space="preserve">ING. </w:t>
      </w:r>
      <w:r>
        <w:rPr>
          <w:rFonts w:ascii="Myriad Pro"/>
          <w:sz w:val="19"/>
        </w:rPr>
        <w:t>HANA</w:t>
      </w:r>
    </w:p>
    <w:p w:rsidR="000F78C9" w:rsidRDefault="00155A50">
      <w:pPr>
        <w:spacing w:before="86" w:line="249" w:lineRule="auto"/>
        <w:ind w:left="205" w:right="-4"/>
        <w:rPr>
          <w:rFonts w:ascii="Myriad Pro" w:hAnsi="Myriad Pro"/>
          <w:sz w:val="10"/>
        </w:rPr>
      </w:pPr>
      <w:r>
        <w:br w:type="column"/>
      </w:r>
      <w:r>
        <w:rPr>
          <w:rFonts w:ascii="Myriad Pro" w:hAnsi="Myriad Pro"/>
          <w:sz w:val="10"/>
        </w:rPr>
        <w:lastRenderedPageBreak/>
        <w:t>Digitálně podepsal ING. HANA FIALOVÁ</w:t>
      </w:r>
    </w:p>
    <w:p w:rsidR="000F78C9" w:rsidRDefault="00155A50">
      <w:pPr>
        <w:spacing w:line="118" w:lineRule="exact"/>
        <w:ind w:left="205" w:right="-4"/>
        <w:rPr>
          <w:rFonts w:ascii="Myriad Pro"/>
          <w:sz w:val="10"/>
        </w:rPr>
      </w:pPr>
      <w:r>
        <w:rPr>
          <w:rFonts w:ascii="Myriad Pro"/>
          <w:sz w:val="10"/>
        </w:rPr>
        <w:t>Datum:</w:t>
      </w:r>
    </w:p>
    <w:p w:rsidR="000F78C9" w:rsidRDefault="00155A50">
      <w:pPr>
        <w:pStyle w:val="Zkladntext"/>
        <w:spacing w:before="10"/>
        <w:rPr>
          <w:rFonts w:ascii="Myriad Pro"/>
          <w:sz w:val="21"/>
        </w:rPr>
      </w:pPr>
      <w:r>
        <w:br w:type="column"/>
      </w:r>
    </w:p>
    <w:p w:rsidR="000F78C9" w:rsidRDefault="00155A50">
      <w:pPr>
        <w:pStyle w:val="Zkladntext"/>
        <w:spacing w:before="1"/>
        <w:ind w:left="152"/>
      </w:pPr>
      <w:r>
        <w:t>uzavírají níže uvedeného dne, měsíce a roku tuto</w:t>
      </w:r>
    </w:p>
    <w:p w:rsidR="000F78C9" w:rsidRDefault="000F78C9">
      <w:pPr>
        <w:sectPr w:rsidR="000F78C9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210" w:space="40"/>
            <w:col w:w="863" w:space="40"/>
            <w:col w:w="7157"/>
          </w:cols>
        </w:sectPr>
      </w:pPr>
    </w:p>
    <w:p w:rsidR="000F78C9" w:rsidRDefault="00155A50">
      <w:pPr>
        <w:spacing w:before="2"/>
        <w:ind w:left="1455" w:right="2235"/>
        <w:rPr>
          <w:rFonts w:ascii="Myriad Pro"/>
          <w:sz w:val="1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1279525</wp:posOffset>
                </wp:positionH>
                <wp:positionV relativeFrom="paragraph">
                  <wp:posOffset>10795</wp:posOffset>
                </wp:positionV>
                <wp:extent cx="455295" cy="124460"/>
                <wp:effectExtent l="317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C9" w:rsidRDefault="00155A50">
                            <w:pPr>
                              <w:spacing w:line="195" w:lineRule="exact"/>
                              <w:ind w:right="-1"/>
                              <w:rPr>
                                <w:rFonts w:ascii="Myriad Pro" w:hAnsi="Myriad Pro"/>
                                <w:sz w:val="19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9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5pt;margin-top:.85pt;width:35.85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O8rQIAAKg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" filled="f" stroked="f">
                <v:textbox inset="0,0,0,0">
                  <w:txbxContent>
                    <w:p w:rsidR="000F78C9" w:rsidRDefault="00155A50">
                      <w:pPr>
                        <w:spacing w:line="195" w:lineRule="exact"/>
                        <w:ind w:right="-1"/>
                        <w:rPr>
                          <w:rFonts w:ascii="Myriad Pro" w:hAnsi="Myriad Pro"/>
                          <w:sz w:val="19"/>
                        </w:rPr>
                      </w:pPr>
                      <w:r>
                        <w:rPr>
                          <w:rFonts w:ascii="Myriad Pro" w:hAnsi="Myriad Pro"/>
                          <w:sz w:val="19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10"/>
        </w:rPr>
        <w:t>2016.02.23</w:t>
      </w:r>
    </w:p>
    <w:p w:rsidR="000F78C9" w:rsidRDefault="00155A50">
      <w:pPr>
        <w:spacing w:before="2"/>
        <w:ind w:left="1455" w:right="2235"/>
        <w:rPr>
          <w:rFonts w:ascii="Myriad Pro"/>
          <w:sz w:val="10"/>
        </w:rPr>
      </w:pPr>
      <w:r>
        <w:rPr>
          <w:rFonts w:ascii="Myriad Pro"/>
          <w:sz w:val="10"/>
        </w:rPr>
        <w:t>17:37:17 +01'00'</w:t>
      </w:r>
    </w:p>
    <w:p w:rsidR="000F78C9" w:rsidRDefault="000F78C9">
      <w:pPr>
        <w:pStyle w:val="Zkladntext"/>
        <w:spacing w:before="11"/>
        <w:rPr>
          <w:rFonts w:ascii="Myriad Pro"/>
          <w:sz w:val="26"/>
        </w:rPr>
      </w:pPr>
    </w:p>
    <w:p w:rsidR="000F78C9" w:rsidRDefault="00155A50">
      <w:pPr>
        <w:pStyle w:val="Nadpis1"/>
        <w:spacing w:before="69"/>
        <w:ind w:right="707"/>
      </w:pPr>
      <w:r>
        <w:t>Dílčí smlouvu č. 152 k rámcové smlouvě</w:t>
      </w:r>
    </w:p>
    <w:p w:rsidR="000F78C9" w:rsidRDefault="00155A50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0F78C9" w:rsidRDefault="000F78C9">
      <w:pPr>
        <w:pStyle w:val="Zkladntext"/>
        <w:rPr>
          <w:b/>
        </w:rPr>
      </w:pPr>
    </w:p>
    <w:p w:rsidR="000F78C9" w:rsidRDefault="000F78C9">
      <w:pPr>
        <w:pStyle w:val="Zkladntext"/>
        <w:spacing w:before="4"/>
        <w:rPr>
          <w:b/>
          <w:sz w:val="31"/>
        </w:rPr>
      </w:pPr>
    </w:p>
    <w:p w:rsidR="000F78C9" w:rsidRDefault="00155A50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0F78C9" w:rsidRDefault="00155A5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0F78C9" w:rsidRDefault="00155A50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0F78C9" w:rsidRDefault="000F78C9">
      <w:pPr>
        <w:pStyle w:val="Zkladntext"/>
        <w:spacing w:before="9"/>
        <w:rPr>
          <w:sz w:val="27"/>
        </w:rPr>
      </w:pPr>
    </w:p>
    <w:p w:rsidR="000F78C9" w:rsidRDefault="00155A50">
      <w:pPr>
        <w:pStyle w:val="Nadpis1"/>
      </w:pPr>
      <w:r>
        <w:t>Článek 2.</w:t>
      </w:r>
    </w:p>
    <w:p w:rsidR="000F78C9" w:rsidRDefault="00155A5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0F78C9" w:rsidRDefault="00155A5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0F78C9" w:rsidRDefault="00155A5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400 000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0F78C9" w:rsidRDefault="000F78C9">
      <w:pPr>
        <w:rPr>
          <w:sz w:val="24"/>
        </w:rPr>
        <w:sectPr w:rsidR="000F78C9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0F78C9" w:rsidRDefault="00155A50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9000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0F78C9" w:rsidRDefault="00155A5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409 000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F78C9" w:rsidRDefault="00155A5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0F78C9" w:rsidRDefault="000F78C9">
      <w:pPr>
        <w:pStyle w:val="Zkladntext"/>
        <w:spacing w:before="5"/>
        <w:rPr>
          <w:sz w:val="31"/>
        </w:rPr>
      </w:pPr>
    </w:p>
    <w:p w:rsidR="000F78C9" w:rsidRDefault="00155A50">
      <w:pPr>
        <w:pStyle w:val="Nadpis1"/>
        <w:spacing w:before="1"/>
      </w:pPr>
      <w:r>
        <w:t>Článek 3.</w:t>
      </w:r>
    </w:p>
    <w:p w:rsidR="000F78C9" w:rsidRDefault="00155A5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0F78C9" w:rsidRDefault="00155A5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0F78C9" w:rsidRDefault="00155A5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</w:t>
      </w:r>
      <w:r>
        <w:rPr>
          <w:sz w:val="24"/>
        </w:rPr>
        <w:t>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</w:t>
      </w:r>
      <w:r>
        <w:rPr>
          <w:sz w:val="24"/>
        </w:rPr>
        <w:t>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0F78C9" w:rsidRDefault="000F78C9">
      <w:pPr>
        <w:pStyle w:val="Zkladntext"/>
        <w:rPr>
          <w:sz w:val="28"/>
        </w:rPr>
      </w:pPr>
    </w:p>
    <w:p w:rsidR="000F78C9" w:rsidRDefault="00155A50">
      <w:pPr>
        <w:pStyle w:val="Nadpis1"/>
      </w:pPr>
      <w:r>
        <w:t>Článek 4.</w:t>
      </w:r>
    </w:p>
    <w:p w:rsidR="000F78C9" w:rsidRDefault="00155A5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0F78C9" w:rsidRDefault="00155A5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0F78C9" w:rsidRDefault="00155A5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</w:t>
      </w:r>
      <w:r>
        <w:rPr>
          <w:sz w:val="24"/>
        </w:rPr>
        <w:t>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</w:t>
      </w:r>
      <w:r>
        <w:rPr>
          <w:sz w:val="24"/>
        </w:rPr>
        <w:t>bude-li faktura obsahovat některou povinnou náležitost nebo bude chybně vyúčtována cena nebo DPH, je objednatel oprávněn  fakturu před uplynutím lhůty splatnosti vrátit poskytovateli k provedení opravy s vyznačením důvodu vrácení. Poskytovatel provede opra</w:t>
      </w:r>
      <w:r>
        <w:rPr>
          <w:sz w:val="24"/>
        </w:rPr>
        <w:t>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0F78C9" w:rsidRDefault="00155A5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0F78C9" w:rsidRDefault="00155A5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</w:t>
      </w:r>
      <w:r>
        <w:rPr>
          <w:sz w:val="24"/>
        </w:rPr>
        <w:t>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0F78C9" w:rsidRDefault="000F78C9">
      <w:pPr>
        <w:pStyle w:val="Zkladntext"/>
        <w:spacing w:before="5"/>
        <w:rPr>
          <w:sz w:val="31"/>
        </w:rPr>
      </w:pPr>
    </w:p>
    <w:p w:rsidR="000F78C9" w:rsidRDefault="00155A50">
      <w:pPr>
        <w:pStyle w:val="Nadpis1"/>
        <w:spacing w:before="1"/>
      </w:pPr>
      <w:r>
        <w:t>Článek 5.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0F78C9" w:rsidRDefault="000F78C9">
      <w:pPr>
        <w:spacing w:line="276" w:lineRule="auto"/>
        <w:jc w:val="both"/>
        <w:rPr>
          <w:sz w:val="24"/>
        </w:rPr>
        <w:sectPr w:rsidR="000F78C9">
          <w:pgSz w:w="11910" w:h="16840"/>
          <w:pgMar w:top="1340" w:right="1300" w:bottom="280" w:left="1300" w:header="708" w:footer="708" w:gutter="0"/>
          <w:cols w:space="708"/>
        </w:sectPr>
      </w:pP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</w:t>
      </w:r>
      <w:r>
        <w:rPr>
          <w:sz w:val="24"/>
        </w:rPr>
        <w:t>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</w:t>
      </w:r>
      <w:r>
        <w:rPr>
          <w:sz w:val="24"/>
        </w:rPr>
        <w:t xml:space="preserve">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0F78C9" w:rsidRDefault="00155A5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0F78C9" w:rsidRDefault="00155A50">
      <w:pPr>
        <w:pStyle w:val="Zkladntext"/>
        <w:spacing w:before="206"/>
        <w:ind w:left="116" w:right="2235"/>
      </w:pPr>
      <w:r>
        <w:t>Za objednatele:</w:t>
      </w:r>
    </w:p>
    <w:p w:rsidR="000F78C9" w:rsidRDefault="000F78C9">
      <w:pPr>
        <w:pStyle w:val="Zkladntext"/>
        <w:spacing w:before="1"/>
        <w:rPr>
          <w:sz w:val="31"/>
        </w:rPr>
      </w:pPr>
    </w:p>
    <w:p w:rsidR="000F78C9" w:rsidRDefault="00155A50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23.2.2016</w:t>
      </w: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spacing w:before="4"/>
        <w:rPr>
          <w:sz w:val="20"/>
        </w:rPr>
      </w:pPr>
    </w:p>
    <w:p w:rsidR="000F78C9" w:rsidRDefault="00155A50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0F78C9" w:rsidRDefault="00155A50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0F78C9" w:rsidRDefault="000F78C9">
      <w:pPr>
        <w:pStyle w:val="Zkladntext"/>
        <w:spacing w:before="1"/>
        <w:rPr>
          <w:sz w:val="25"/>
        </w:rPr>
      </w:pPr>
    </w:p>
    <w:p w:rsidR="000F78C9" w:rsidRDefault="00155A50">
      <w:pPr>
        <w:pStyle w:val="Zkladntext"/>
        <w:spacing w:before="69" w:line="554" w:lineRule="auto"/>
        <w:ind w:left="116" w:right="5368"/>
      </w:pPr>
      <w:r>
        <w:t>Za poskytovatele na základě plné moci: V Praze dne 23.2.2016</w:t>
      </w:r>
    </w:p>
    <w:p w:rsidR="000F78C9" w:rsidRDefault="000F78C9">
      <w:pPr>
        <w:pStyle w:val="Zkladntext"/>
        <w:spacing w:before="4"/>
        <w:rPr>
          <w:sz w:val="22"/>
        </w:rPr>
      </w:pPr>
    </w:p>
    <w:p w:rsidR="000F78C9" w:rsidRDefault="00155A50">
      <w:pPr>
        <w:pStyle w:val="Zkladntext"/>
        <w:spacing w:before="69"/>
        <w:ind w:right="1599"/>
        <w:jc w:val="right"/>
      </w:pPr>
      <w:r>
        <w:t>Hana Fialová</w:t>
      </w:r>
    </w:p>
    <w:p w:rsidR="000F78C9" w:rsidRDefault="000F78C9">
      <w:pPr>
        <w:jc w:val="right"/>
        <w:sectPr w:rsidR="000F78C9">
          <w:pgSz w:w="11910" w:h="16840"/>
          <w:pgMar w:top="1340" w:right="1300" w:bottom="280" w:left="1300" w:header="708" w:footer="708" w:gutter="0"/>
          <w:cols w:space="708"/>
        </w:sectPr>
      </w:pPr>
    </w:p>
    <w:p w:rsidR="000F78C9" w:rsidRDefault="00155A50">
      <w:pPr>
        <w:pStyle w:val="Nadpis1"/>
        <w:tabs>
          <w:tab w:val="left" w:pos="14103"/>
        </w:tabs>
        <w:spacing w:before="43"/>
        <w:ind w:left="212" w:right="229"/>
        <w:jc w:val="left"/>
      </w:pPr>
      <w:r>
        <w:lastRenderedPageBreak/>
        <w:t>Příloha č. 1 Dílčí smlouvy č. 152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0F78C9" w:rsidRDefault="000F78C9">
      <w:pPr>
        <w:pStyle w:val="Zkladntext"/>
        <w:spacing w:before="5"/>
        <w:rPr>
          <w:b/>
          <w:sz w:val="20"/>
        </w:rPr>
      </w:pPr>
    </w:p>
    <w:p w:rsidR="000F78C9" w:rsidRDefault="00155A50">
      <w:pPr>
        <w:pStyle w:val="Zkladntext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</w:t>
      </w:r>
      <w:r>
        <w:rPr>
          <w:u w:val="single"/>
        </w:rPr>
        <w:t>e reklamních kampaní</w:t>
      </w:r>
    </w:p>
    <w:p w:rsidR="000F78C9" w:rsidRDefault="000F78C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7"/>
        <w:gridCol w:w="5051"/>
        <w:gridCol w:w="2283"/>
      </w:tblGrid>
      <w:tr w:rsidR="000F78C9">
        <w:trPr>
          <w:trHeight w:hRule="exact" w:val="682"/>
        </w:trPr>
        <w:tc>
          <w:tcPr>
            <w:tcW w:w="3708" w:type="dxa"/>
            <w:shd w:val="clear" w:color="auto" w:fill="F1F1F1"/>
          </w:tcPr>
          <w:p w:rsidR="000F78C9" w:rsidRDefault="000F78C9">
            <w:pPr>
              <w:pStyle w:val="TableParagraph"/>
              <w:spacing w:before="5"/>
              <w:rPr>
                <w:sz w:val="18"/>
              </w:rPr>
            </w:pPr>
          </w:p>
          <w:p w:rsidR="000F78C9" w:rsidRDefault="00155A50">
            <w:pPr>
              <w:pStyle w:val="TableParagraph"/>
              <w:ind w:left="414" w:right="408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747" w:type="dxa"/>
            <w:shd w:val="clear" w:color="auto" w:fill="F1F1F1"/>
          </w:tcPr>
          <w:p w:rsidR="000F78C9" w:rsidRDefault="000F78C9">
            <w:pPr>
              <w:pStyle w:val="TableParagraph"/>
              <w:spacing w:before="5"/>
              <w:rPr>
                <w:sz w:val="18"/>
              </w:rPr>
            </w:pPr>
          </w:p>
          <w:p w:rsidR="000F78C9" w:rsidRDefault="00155A50">
            <w:pPr>
              <w:pStyle w:val="TableParagraph"/>
              <w:ind w:left="1155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5050" w:type="dxa"/>
            <w:shd w:val="clear" w:color="auto" w:fill="F1F1F1"/>
          </w:tcPr>
          <w:p w:rsidR="000F78C9" w:rsidRDefault="000F78C9">
            <w:pPr>
              <w:pStyle w:val="TableParagraph"/>
              <w:spacing w:before="5"/>
              <w:rPr>
                <w:sz w:val="18"/>
              </w:rPr>
            </w:pPr>
          </w:p>
          <w:p w:rsidR="000F78C9" w:rsidRDefault="00155A50">
            <w:pPr>
              <w:pStyle w:val="TableParagraph"/>
              <w:ind w:left="1824" w:right="1819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0F78C9" w:rsidRDefault="00155A5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r>
              <w:rPr>
                <w:b/>
              </w:rPr>
              <w:t>plnění 3. osobě v Kč bez DPH</w:t>
            </w:r>
          </w:p>
        </w:tc>
      </w:tr>
      <w:tr w:rsidR="000F78C9">
        <w:trPr>
          <w:trHeight w:hRule="exact" w:val="2453"/>
        </w:trPr>
        <w:tc>
          <w:tcPr>
            <w:tcW w:w="3708" w:type="dxa"/>
          </w:tcPr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  <w:rPr>
                <w:sz w:val="18"/>
              </w:rPr>
            </w:pPr>
          </w:p>
          <w:p w:rsidR="000F78C9" w:rsidRDefault="00155A50">
            <w:pPr>
              <w:pStyle w:val="TableParagraph"/>
              <w:spacing w:line="252" w:lineRule="exact"/>
              <w:ind w:left="1075"/>
              <w:rPr>
                <w:i/>
              </w:rPr>
            </w:pPr>
            <w:r>
              <w:rPr>
                <w:i/>
              </w:rPr>
              <w:t>Propagace ČPZP</w:t>
            </w:r>
          </w:p>
          <w:p w:rsidR="000F78C9" w:rsidRDefault="00155A50">
            <w:pPr>
              <w:pStyle w:val="TableParagraph"/>
              <w:spacing w:line="252" w:lineRule="exact"/>
              <w:ind w:left="1025"/>
            </w:pPr>
            <w:r>
              <w:t>Tour de Kids 2016</w:t>
            </w:r>
          </w:p>
        </w:tc>
        <w:tc>
          <w:tcPr>
            <w:tcW w:w="3747" w:type="dxa"/>
          </w:tcPr>
          <w:p w:rsidR="000F78C9" w:rsidRDefault="000F78C9">
            <w:pPr>
              <w:pStyle w:val="TableParagraph"/>
              <w:spacing w:before="9"/>
              <w:rPr>
                <w:sz w:val="21"/>
              </w:rPr>
            </w:pPr>
          </w:p>
          <w:p w:rsidR="000F78C9" w:rsidRDefault="00155A50">
            <w:pPr>
              <w:pStyle w:val="TableParagraph"/>
              <w:ind w:left="124" w:right="119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obchodního jména ČPZP a jeho služeb v rámci seriálu cyklistických závodů pro děti „TOUR DE KIDS“ na území České republiky během 10 závodů  v roce 2016 (období 27. 4. -</w:t>
            </w:r>
          </w:p>
          <w:p w:rsidR="000F78C9" w:rsidRDefault="00155A50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25. 6. 2016)</w:t>
            </w:r>
          </w:p>
        </w:tc>
        <w:tc>
          <w:tcPr>
            <w:tcW w:w="5050" w:type="dxa"/>
          </w:tcPr>
          <w:p w:rsidR="000F78C9" w:rsidRDefault="00155A50">
            <w:pPr>
              <w:pStyle w:val="TableParagraph"/>
              <w:spacing w:before="80"/>
              <w:ind w:left="108" w:right="3328"/>
            </w:pPr>
            <w:r>
              <w:t>Alfa Events, s.r.o. Měšická 276</w:t>
            </w:r>
          </w:p>
          <w:p w:rsidR="000F78C9" w:rsidRDefault="00155A50">
            <w:pPr>
              <w:pStyle w:val="TableParagraph"/>
              <w:spacing w:before="2" w:line="252" w:lineRule="exact"/>
              <w:ind w:left="108" w:right="3328"/>
            </w:pPr>
            <w:r>
              <w:t>390 02 Tábor</w:t>
            </w:r>
          </w:p>
          <w:p w:rsidR="000F78C9" w:rsidRDefault="00155A50">
            <w:pPr>
              <w:pStyle w:val="TableParagraph"/>
              <w:ind w:left="108" w:right="3261"/>
            </w:pPr>
            <w:r>
              <w:t>IČO: 28132611 DIČ: CZ28132611</w:t>
            </w:r>
          </w:p>
          <w:p w:rsidR="000F78C9" w:rsidRDefault="00155A50">
            <w:pPr>
              <w:pStyle w:val="TableParagraph"/>
              <w:spacing w:before="1"/>
              <w:ind w:left="108" w:right="2229"/>
            </w:pPr>
            <w:r>
              <w:t>Číslo účtu: xxxxxxxxxx</w:t>
            </w:r>
            <w:r>
              <w:t xml:space="preserve"> Kontakt: Mgr. Ivana Průchová tel.: xxxxxxxxxxxx</w:t>
            </w:r>
          </w:p>
          <w:p w:rsidR="000F78C9" w:rsidRDefault="00155A50" w:rsidP="00155A50">
            <w:pPr>
              <w:pStyle w:val="TableParagraph"/>
              <w:spacing w:line="252" w:lineRule="exact"/>
              <w:ind w:left="108" w:right="1899"/>
            </w:pPr>
            <w:r>
              <w:t xml:space="preserve">e-mail: </w:t>
            </w:r>
            <w:hyperlink r:id="rId6">
              <w:r>
                <w:t>xxxxxxxxxxxxx</w:t>
              </w:r>
            </w:hyperlink>
          </w:p>
        </w:tc>
        <w:tc>
          <w:tcPr>
            <w:tcW w:w="2283" w:type="dxa"/>
          </w:tcPr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  <w:spacing w:before="10"/>
              <w:rPr>
                <w:sz w:val="28"/>
              </w:rPr>
            </w:pPr>
          </w:p>
          <w:p w:rsidR="000F78C9" w:rsidRDefault="00155A50">
            <w:pPr>
              <w:pStyle w:val="TableParagraph"/>
              <w:ind w:right="777"/>
              <w:jc w:val="right"/>
            </w:pPr>
            <w:r>
              <w:t>390 000</w:t>
            </w:r>
          </w:p>
        </w:tc>
      </w:tr>
      <w:tr w:rsidR="000F78C9">
        <w:trPr>
          <w:trHeight w:hRule="exact" w:val="2463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  <w:spacing w:before="9"/>
              <w:rPr>
                <w:sz w:val="17"/>
              </w:rPr>
            </w:pPr>
          </w:p>
          <w:p w:rsidR="000F78C9" w:rsidRDefault="00155A50">
            <w:pPr>
              <w:pStyle w:val="TableParagraph"/>
              <w:ind w:left="414" w:right="406"/>
              <w:jc w:val="center"/>
              <w:rPr>
                <w:i/>
              </w:rPr>
            </w:pPr>
            <w:r>
              <w:rPr>
                <w:i/>
              </w:rPr>
              <w:t>Propagace ČPZP</w:t>
            </w:r>
          </w:p>
          <w:p w:rsidR="000F78C9" w:rsidRDefault="00155A50">
            <w:pPr>
              <w:pStyle w:val="TableParagraph"/>
              <w:spacing w:before="1"/>
              <w:ind w:left="414" w:right="409"/>
              <w:jc w:val="center"/>
            </w:pPr>
            <w:r>
              <w:t>Běh zámeckým parkem Kravaře</w:t>
            </w:r>
          </w:p>
        </w:tc>
        <w:tc>
          <w:tcPr>
            <w:tcW w:w="3747" w:type="dxa"/>
            <w:tcBorders>
              <w:bottom w:val="single" w:sz="12" w:space="0" w:color="000000"/>
            </w:tcBorders>
          </w:tcPr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  <w:spacing w:before="11"/>
              <w:rPr>
                <w:sz w:val="28"/>
              </w:rPr>
            </w:pPr>
          </w:p>
          <w:p w:rsidR="000F78C9" w:rsidRDefault="00155A50">
            <w:pPr>
              <w:pStyle w:val="TableParagraph"/>
              <w:ind w:left="127" w:right="122"/>
              <w:jc w:val="center"/>
            </w:pPr>
            <w:r>
              <w:t>Objednávka a úhrada umístění banneru ČPZP, letáků ČPZP a fotodokumentace na webu pořadatele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0F78C9" w:rsidRDefault="00155A50">
            <w:pPr>
              <w:pStyle w:val="TableParagraph"/>
              <w:spacing w:before="78"/>
              <w:ind w:left="108" w:right="1899"/>
            </w:pPr>
            <w:r>
              <w:t>Prajzký běžecký klub Kravaře o.s. Mírová 745/18</w:t>
            </w:r>
          </w:p>
          <w:p w:rsidR="000F78C9" w:rsidRDefault="00155A50">
            <w:pPr>
              <w:pStyle w:val="TableParagraph"/>
              <w:spacing w:line="252" w:lineRule="exact"/>
              <w:ind w:left="108" w:right="3328"/>
            </w:pPr>
            <w:r>
              <w:t>74721 Kravaře</w:t>
            </w:r>
          </w:p>
          <w:p w:rsidR="000F78C9" w:rsidRDefault="00155A50">
            <w:pPr>
              <w:pStyle w:val="TableParagraph"/>
              <w:spacing w:before="1"/>
              <w:ind w:left="108" w:right="3261"/>
            </w:pPr>
            <w:r>
              <w:t>IČO: 22758798 DIČ: CZ22758798</w:t>
            </w:r>
          </w:p>
          <w:p w:rsidR="000F78C9" w:rsidRDefault="00155A50">
            <w:pPr>
              <w:pStyle w:val="TableParagraph"/>
              <w:ind w:left="108" w:right="2301"/>
            </w:pPr>
            <w:r>
              <w:t>Číslo účtu: xxxxxxxxxx</w:t>
            </w:r>
            <w:r>
              <w:t xml:space="preserve"> Kontakt: Radim Kasalík</w:t>
            </w:r>
          </w:p>
          <w:p w:rsidR="000F78C9" w:rsidRDefault="00155A50">
            <w:pPr>
              <w:pStyle w:val="TableParagraph"/>
              <w:spacing w:line="252" w:lineRule="exact"/>
              <w:ind w:left="108" w:right="3328"/>
            </w:pPr>
            <w:r>
              <w:t>tel.: xxxxxxxxxx</w:t>
            </w:r>
          </w:p>
          <w:p w:rsidR="000F78C9" w:rsidRDefault="00155A50" w:rsidP="00155A50">
            <w:pPr>
              <w:pStyle w:val="TableParagraph"/>
              <w:spacing w:before="1"/>
              <w:ind w:left="108" w:right="2229"/>
            </w:pPr>
            <w:r>
              <w:t xml:space="preserve">e-mail: </w:t>
            </w:r>
            <w:hyperlink r:id="rId7">
              <w: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single" w:sz="12" w:space="0" w:color="000000"/>
            </w:tcBorders>
          </w:tcPr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</w:pPr>
          </w:p>
          <w:p w:rsidR="000F78C9" w:rsidRDefault="000F78C9">
            <w:pPr>
              <w:pStyle w:val="TableParagraph"/>
              <w:spacing w:before="10"/>
              <w:rPr>
                <w:sz w:val="28"/>
              </w:rPr>
            </w:pPr>
          </w:p>
          <w:p w:rsidR="000F78C9" w:rsidRDefault="00155A50">
            <w:pPr>
              <w:pStyle w:val="TableParagraph"/>
              <w:ind w:right="831"/>
              <w:jc w:val="right"/>
            </w:pPr>
            <w:r>
              <w:t>10 000</w:t>
            </w:r>
          </w:p>
        </w:tc>
      </w:tr>
      <w:tr w:rsidR="000F78C9">
        <w:trPr>
          <w:trHeight w:hRule="exact" w:val="442"/>
        </w:trPr>
        <w:tc>
          <w:tcPr>
            <w:tcW w:w="12506" w:type="dxa"/>
            <w:gridSpan w:val="3"/>
            <w:tcBorders>
              <w:top w:val="single" w:sz="12" w:space="0" w:color="000000"/>
            </w:tcBorders>
          </w:tcPr>
          <w:p w:rsidR="000F78C9" w:rsidRDefault="00155A5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single" w:sz="12" w:space="0" w:color="000000"/>
            </w:tcBorders>
          </w:tcPr>
          <w:p w:rsidR="000F78C9" w:rsidRDefault="00155A50">
            <w:pPr>
              <w:pStyle w:val="TableParagraph"/>
              <w:spacing w:before="85"/>
              <w:ind w:right="777"/>
              <w:jc w:val="right"/>
              <w:rPr>
                <w:b/>
              </w:rPr>
            </w:pPr>
            <w:r>
              <w:rPr>
                <w:b/>
              </w:rPr>
              <w:t>400 000</w:t>
            </w:r>
          </w:p>
        </w:tc>
      </w:tr>
    </w:tbl>
    <w:p w:rsidR="000F78C9" w:rsidRDefault="00155A50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0F78C9" w:rsidRDefault="000F78C9">
      <w:pPr>
        <w:spacing w:line="270" w:lineRule="exact"/>
        <w:rPr>
          <w:sz w:val="24"/>
        </w:rPr>
        <w:sectPr w:rsidR="000F78C9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0F78C9" w:rsidRDefault="00155A50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0F78C9" w:rsidRDefault="000F78C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0F78C9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0F78C9" w:rsidRDefault="00155A5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0F78C9" w:rsidRDefault="00155A5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0F78C9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0F78C9" w:rsidRDefault="00155A50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0F78C9" w:rsidRDefault="00155A50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0F78C9" w:rsidRDefault="000F78C9">
            <w:pPr>
              <w:pStyle w:val="TableParagraph"/>
              <w:spacing w:before="6"/>
              <w:rPr>
                <w:sz w:val="18"/>
              </w:rPr>
            </w:pPr>
          </w:p>
          <w:p w:rsidR="000F78C9" w:rsidRDefault="00155A5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400 000</w:t>
            </w:r>
          </w:p>
        </w:tc>
      </w:tr>
      <w:tr w:rsidR="000F78C9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0F78C9" w:rsidRDefault="00155A5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F78C9" w:rsidRDefault="00155A50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0F78C9" w:rsidRDefault="000F78C9">
            <w:pPr>
              <w:pStyle w:val="TableParagraph"/>
              <w:spacing w:before="8"/>
              <w:rPr>
                <w:sz w:val="19"/>
              </w:rPr>
            </w:pPr>
          </w:p>
          <w:p w:rsidR="000F78C9" w:rsidRDefault="00155A50">
            <w:pPr>
              <w:pStyle w:val="TableParagraph"/>
              <w:ind w:left="871" w:right="869"/>
              <w:jc w:val="center"/>
            </w:pPr>
            <w:r>
              <w:t>9000</w:t>
            </w:r>
          </w:p>
        </w:tc>
      </w:tr>
      <w:tr w:rsidR="000F78C9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0F78C9" w:rsidRDefault="00155A50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0F78C9" w:rsidRDefault="00155A50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0F78C9" w:rsidRDefault="000F78C9">
            <w:pPr>
              <w:pStyle w:val="TableParagraph"/>
              <w:spacing w:before="11"/>
              <w:rPr>
                <w:sz w:val="19"/>
              </w:rPr>
            </w:pPr>
          </w:p>
          <w:p w:rsidR="000F78C9" w:rsidRDefault="00155A50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409000</w:t>
            </w:r>
          </w:p>
        </w:tc>
      </w:tr>
    </w:tbl>
    <w:p w:rsidR="000F78C9" w:rsidRDefault="000F78C9">
      <w:pPr>
        <w:jc w:val="center"/>
        <w:sectPr w:rsidR="000F78C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F78C9" w:rsidRDefault="00155A50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0F78C9" w:rsidRDefault="00155A50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0F78C9" w:rsidRDefault="00155A5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9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0F78C9" w:rsidRDefault="000F78C9">
      <w:pPr>
        <w:pStyle w:val="Zkladntext"/>
        <w:spacing w:before="9"/>
        <w:rPr>
          <w:sz w:val="27"/>
        </w:rPr>
      </w:pPr>
    </w:p>
    <w:p w:rsidR="000F78C9" w:rsidRDefault="00155A5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0F78C9" w:rsidRDefault="000F78C9">
      <w:pPr>
        <w:pStyle w:val="Zkladntext"/>
      </w:pPr>
    </w:p>
    <w:p w:rsidR="000F78C9" w:rsidRDefault="000F78C9">
      <w:pPr>
        <w:pStyle w:val="Zkladntext"/>
        <w:spacing w:before="10"/>
        <w:rPr>
          <w:sz w:val="34"/>
        </w:rPr>
      </w:pPr>
    </w:p>
    <w:p w:rsidR="000F78C9" w:rsidRDefault="00155A5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0F78C9" w:rsidRDefault="000F78C9">
      <w:pPr>
        <w:pStyle w:val="Zkladntext"/>
      </w:pPr>
    </w:p>
    <w:p w:rsidR="000F78C9" w:rsidRDefault="000F78C9">
      <w:pPr>
        <w:pStyle w:val="Zkladntext"/>
        <w:spacing w:before="2"/>
        <w:rPr>
          <w:sz w:val="31"/>
        </w:rPr>
      </w:pPr>
    </w:p>
    <w:p w:rsidR="000F78C9" w:rsidRDefault="00155A50">
      <w:pPr>
        <w:pStyle w:val="Zkladntext"/>
        <w:ind w:left="116"/>
        <w:jc w:val="both"/>
      </w:pPr>
      <w:r>
        <w:t>V Praze na základě plné moci za poskytovatele</w:t>
      </w: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rPr>
          <w:sz w:val="20"/>
        </w:rPr>
      </w:pPr>
    </w:p>
    <w:p w:rsidR="000F78C9" w:rsidRDefault="000F78C9">
      <w:pPr>
        <w:pStyle w:val="Zkladntext"/>
        <w:spacing w:before="4"/>
        <w:rPr>
          <w:sz w:val="20"/>
        </w:rPr>
      </w:pPr>
    </w:p>
    <w:p w:rsidR="000F78C9" w:rsidRDefault="00155A50">
      <w:pPr>
        <w:pStyle w:val="Zkladntext"/>
        <w:spacing w:before="69"/>
        <w:ind w:right="1458"/>
        <w:jc w:val="right"/>
      </w:pPr>
      <w:r>
        <w:t>Hana Fialová</w:t>
      </w:r>
    </w:p>
    <w:sectPr w:rsidR="000F78C9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ED7"/>
    <w:multiLevelType w:val="hybridMultilevel"/>
    <w:tmpl w:val="0910FD46"/>
    <w:lvl w:ilvl="0" w:tplc="1AF21E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ABC9FA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F30DDF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5289AB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D12688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498F96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AF0FB4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EA0165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49C97F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C853328"/>
    <w:multiLevelType w:val="hybridMultilevel"/>
    <w:tmpl w:val="AC420FCA"/>
    <w:lvl w:ilvl="0" w:tplc="3F8081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CC8615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162342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C88FC1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6D48E5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FD69F8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AC0833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960758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85E661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E4B75FE"/>
    <w:multiLevelType w:val="hybridMultilevel"/>
    <w:tmpl w:val="AB4E47DC"/>
    <w:lvl w:ilvl="0" w:tplc="2FC865B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E7764DFE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7148308C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D3A86C10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0BCAC4DC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C81C80BA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F5BCF156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F94EA752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A2B448D0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514471C4"/>
    <w:multiLevelType w:val="hybridMultilevel"/>
    <w:tmpl w:val="57C0B87E"/>
    <w:lvl w:ilvl="0" w:tplc="481E02B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DF8F808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CC16F486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7CFEB08A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3A10F300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CE787F0C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76E8384A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F7C4D158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9B14BC42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4">
    <w:nsid w:val="67131D54"/>
    <w:multiLevelType w:val="hybridMultilevel"/>
    <w:tmpl w:val="C7709224"/>
    <w:lvl w:ilvl="0" w:tplc="D51666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CFC762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40A002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49604F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AC76A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248BCC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C4CDB2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E00BF1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DE2852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A490F3D"/>
    <w:multiLevelType w:val="hybridMultilevel"/>
    <w:tmpl w:val="9AFE705C"/>
    <w:lvl w:ilvl="0" w:tplc="EB0E41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28BAB834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57C4016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193C77BE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E6A8E5A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BF769C4E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0B18ECD2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D54ED412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6F546EBA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C9"/>
    <w:rsid w:val="000F78C9"/>
    <w:rsid w:val="0015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.kas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uchova@tourdekid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17CEF540</Template>
  <TotalTime>0</TotalTime>
  <Pages>6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2016-08-09T12:16:00Z</dcterms:created>
  <dcterms:modified xsi:type="dcterms:W3CDTF">2016-08-09T12:16:00Z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