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1EC" w:rsidRDefault="00CD4064">
      <w:pPr>
        <w:pStyle w:val="Heading210"/>
        <w:keepNext/>
        <w:keepLines/>
        <w:shd w:val="clear" w:color="auto" w:fill="auto"/>
      </w:pPr>
      <w:bookmarkStart w:id="0" w:name="bookmark0"/>
      <w:bookmarkStart w:id="1" w:name="bookmark1"/>
      <w:r>
        <w:t>Dohoda o úhradě energií a služeb za přechodné období</w:t>
      </w:r>
      <w:bookmarkEnd w:id="0"/>
      <w:bookmarkEnd w:id="1"/>
    </w:p>
    <w:p w:rsidR="00F311EC" w:rsidRDefault="00CD4064">
      <w:pPr>
        <w:pStyle w:val="Heading310"/>
        <w:keepNext/>
        <w:keepLines/>
        <w:shd w:val="clear" w:color="auto" w:fill="auto"/>
        <w:spacing w:after="0"/>
      </w:pPr>
      <w:bookmarkStart w:id="2" w:name="bookmark2"/>
      <w:bookmarkStart w:id="3" w:name="bookmark3"/>
      <w:r>
        <w:t>Krajská nemocnice T. Bati, a. s.</w:t>
      </w:r>
      <w:bookmarkEnd w:id="2"/>
      <w:bookmarkEnd w:id="3"/>
    </w:p>
    <w:p w:rsidR="00F311EC" w:rsidRDefault="00CD4064">
      <w:pPr>
        <w:pStyle w:val="Bodytext10"/>
        <w:shd w:val="clear" w:color="auto" w:fill="auto"/>
        <w:spacing w:after="0"/>
      </w:pPr>
      <w:r>
        <w:t>Havlíčkovo nábřeží 600, 762 75 Zlín</w:t>
      </w:r>
    </w:p>
    <w:p w:rsidR="00F311EC" w:rsidRDefault="00CD4064">
      <w:pPr>
        <w:pStyle w:val="Bodytext10"/>
        <w:shd w:val="clear" w:color="auto" w:fill="auto"/>
        <w:spacing w:after="0"/>
      </w:pPr>
      <w:r>
        <w:t>IČ: 27661989, DIČ: CZ27661989</w:t>
      </w:r>
    </w:p>
    <w:p w:rsidR="00F311EC" w:rsidRDefault="00CD4064">
      <w:pPr>
        <w:pStyle w:val="Bodytext10"/>
        <w:shd w:val="clear" w:color="auto" w:fill="auto"/>
        <w:spacing w:after="0"/>
      </w:pPr>
      <w:r>
        <w:t xml:space="preserve">bankovní spojení: ČSOB, </w:t>
      </w:r>
      <w:proofErr w:type="spellStart"/>
      <w:r w:rsidR="007364BF">
        <w:t>xxxxxxxxxxxxxxxxxxxx</w:t>
      </w:r>
      <w:proofErr w:type="spellEnd"/>
    </w:p>
    <w:p w:rsidR="00F311EC" w:rsidRDefault="00CD4064">
      <w:pPr>
        <w:pStyle w:val="Bodytext10"/>
        <w:shd w:val="clear" w:color="auto" w:fill="auto"/>
        <w:spacing w:after="0"/>
      </w:pPr>
      <w:r>
        <w:t>zapsána v obchodním rejstříku u Krajského soudu v Brně oddíl B.,</w:t>
      </w:r>
      <w:r>
        <w:t xml:space="preserve"> vložka 4437 zastupující MUDr. Radomír Maráček, předseda představenstva</w:t>
      </w:r>
    </w:p>
    <w:p w:rsidR="00F311EC" w:rsidRDefault="00CD4064">
      <w:pPr>
        <w:pStyle w:val="Bodytext10"/>
        <w:shd w:val="clear" w:color="auto" w:fill="auto"/>
        <w:spacing w:after="0"/>
      </w:pPr>
      <w:r>
        <w:t>a Mgr. Lucie Štěpánková, MBA, členka představenstva</w:t>
      </w:r>
    </w:p>
    <w:p w:rsidR="00F311EC" w:rsidRDefault="00CD4064">
      <w:pPr>
        <w:pStyle w:val="Bodytext10"/>
        <w:shd w:val="clear" w:color="auto" w:fill="auto"/>
      </w:pPr>
      <w:r>
        <w:t xml:space="preserve">kontaktní osoba ve věcech plnění dohody: </w:t>
      </w:r>
      <w:proofErr w:type="spellStart"/>
      <w:r w:rsidR="007364BF">
        <w:t>xxxxxxxxxxxxxxxxxxx</w:t>
      </w:r>
      <w:proofErr w:type="spellEnd"/>
      <w:r>
        <w:t>, vedoucí provozního odboru (dále jen „nemocnice“)</w:t>
      </w:r>
    </w:p>
    <w:p w:rsidR="00F311EC" w:rsidRDefault="00CD4064">
      <w:pPr>
        <w:pStyle w:val="Bodytext10"/>
        <w:shd w:val="clear" w:color="auto" w:fill="auto"/>
      </w:pPr>
      <w:r>
        <w:t>a</w:t>
      </w:r>
    </w:p>
    <w:p w:rsidR="00F311EC" w:rsidRDefault="00CD4064">
      <w:pPr>
        <w:pStyle w:val="Heading310"/>
        <w:keepNext/>
        <w:keepLines/>
        <w:shd w:val="clear" w:color="auto" w:fill="auto"/>
        <w:spacing w:after="0"/>
      </w:pPr>
      <w:bookmarkStart w:id="4" w:name="bookmark4"/>
      <w:bookmarkStart w:id="5" w:name="bookmark5"/>
      <w:r>
        <w:t>Zdravotní ústav s</w:t>
      </w:r>
      <w:r>
        <w:t>e sídlem v Ostravě</w:t>
      </w:r>
      <w:bookmarkEnd w:id="4"/>
      <w:bookmarkEnd w:id="5"/>
    </w:p>
    <w:p w:rsidR="00F311EC" w:rsidRDefault="00CD4064">
      <w:pPr>
        <w:pStyle w:val="Bodytext10"/>
        <w:shd w:val="clear" w:color="auto" w:fill="auto"/>
        <w:spacing w:after="0"/>
      </w:pPr>
      <w:r>
        <w:t>Partyzánské nám. 7, 702 00 Ostrava</w:t>
      </w:r>
    </w:p>
    <w:p w:rsidR="00F311EC" w:rsidRDefault="00CD4064">
      <w:pPr>
        <w:pStyle w:val="Bodytext10"/>
        <w:shd w:val="clear" w:color="auto" w:fill="auto"/>
        <w:spacing w:after="0"/>
      </w:pPr>
      <w:r>
        <w:t>IČ: 71009396, DIČ: CZ71009396</w:t>
      </w:r>
    </w:p>
    <w:p w:rsidR="00F311EC" w:rsidRDefault="00CD4064">
      <w:pPr>
        <w:pStyle w:val="Bodytext10"/>
        <w:shd w:val="clear" w:color="auto" w:fill="auto"/>
        <w:spacing w:after="0"/>
      </w:pPr>
      <w:r>
        <w:t xml:space="preserve">bankovní spojení: ČNB, pobočka Ostrava, č. ú: </w:t>
      </w:r>
      <w:proofErr w:type="spellStart"/>
      <w:r w:rsidR="007364BF">
        <w:t>xxxxxxxxxxxxxxxxxxxxxxx</w:t>
      </w:r>
      <w:proofErr w:type="spellEnd"/>
    </w:p>
    <w:p w:rsidR="00F311EC" w:rsidRDefault="00CD4064">
      <w:pPr>
        <w:pStyle w:val="Bodytext10"/>
        <w:shd w:val="clear" w:color="auto" w:fill="auto"/>
        <w:spacing w:after="0"/>
      </w:pPr>
      <w:r>
        <w:t xml:space="preserve">zastupující Ing. Eduard </w:t>
      </w:r>
      <w:proofErr w:type="spellStart"/>
      <w:r>
        <w:t>Ježo</w:t>
      </w:r>
      <w:proofErr w:type="spellEnd"/>
      <w:r>
        <w:t>, ředitel</w:t>
      </w:r>
    </w:p>
    <w:p w:rsidR="00F311EC" w:rsidRDefault="00CD4064">
      <w:pPr>
        <w:pStyle w:val="Bodytext10"/>
        <w:shd w:val="clear" w:color="auto" w:fill="auto"/>
      </w:pPr>
      <w:r>
        <w:t xml:space="preserve">zdravotnické </w:t>
      </w:r>
      <w:proofErr w:type="gramStart"/>
      <w:r>
        <w:t>zařízení - příspěvková</w:t>
      </w:r>
      <w:proofErr w:type="gramEnd"/>
      <w:r>
        <w:t xml:space="preserve"> organizace nezapsaná v obchodním rejstř</w:t>
      </w:r>
      <w:r>
        <w:t>íku (dále jen „Zdravotní ústav“ nebo „ZÚ")</w:t>
      </w:r>
    </w:p>
    <w:p w:rsidR="00F311EC" w:rsidRDefault="00CD4064">
      <w:pPr>
        <w:pStyle w:val="Bodytext10"/>
        <w:shd w:val="clear" w:color="auto" w:fill="auto"/>
        <w:spacing w:after="500"/>
      </w:pPr>
      <w:r>
        <w:t>dále společně jako „smluvní strany“</w:t>
      </w:r>
    </w:p>
    <w:p w:rsidR="00F311EC" w:rsidRDefault="00CD4064">
      <w:pPr>
        <w:pStyle w:val="Bodytext10"/>
        <w:shd w:val="clear" w:color="auto" w:fill="auto"/>
        <w:jc w:val="center"/>
      </w:pPr>
      <w:r>
        <w:rPr>
          <w:b/>
          <w:bCs/>
        </w:rPr>
        <w:t xml:space="preserve">uzavřely ve smyslu </w:t>
      </w:r>
      <w:proofErr w:type="spellStart"/>
      <w:r>
        <w:rPr>
          <w:b/>
          <w:bCs/>
        </w:rPr>
        <w:t>ust</w:t>
      </w:r>
      <w:proofErr w:type="spellEnd"/>
      <w:r>
        <w:rPr>
          <w:b/>
          <w:bCs/>
        </w:rPr>
        <w:t>. § 1757 odst. 1 občanského zákoníku tuto dohodu o úhradě</w:t>
      </w:r>
      <w:r>
        <w:rPr>
          <w:b/>
          <w:bCs/>
        </w:rPr>
        <w:br/>
        <w:t>elektřiny, tepla, vodného a stočného pro prostory, užívané provozovatelem v budově</w:t>
      </w:r>
      <w:r>
        <w:rPr>
          <w:b/>
          <w:bCs/>
        </w:rPr>
        <w:br/>
        <w:t>Havlíčkovo náb</w:t>
      </w:r>
      <w:r>
        <w:rPr>
          <w:b/>
          <w:bCs/>
        </w:rPr>
        <w:t xml:space="preserve">řeží 600, Zlín, na parcele </w:t>
      </w:r>
      <w:proofErr w:type="spellStart"/>
      <w:r>
        <w:rPr>
          <w:b/>
          <w:bCs/>
          <w:lang w:val="en-US" w:eastAsia="en-US" w:bidi="en-US"/>
        </w:rPr>
        <w:t>st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>610/1 za přechodné období od 1. 10. 2019</w:t>
      </w:r>
      <w:r>
        <w:rPr>
          <w:b/>
          <w:bCs/>
        </w:rPr>
        <w:br/>
        <w:t>do 29. 2. 2020</w:t>
      </w:r>
    </w:p>
    <w:p w:rsidR="00F311EC" w:rsidRDefault="00CD4064">
      <w:pPr>
        <w:pStyle w:val="Heading310"/>
        <w:keepNext/>
        <w:keepLines/>
        <w:shd w:val="clear" w:color="auto" w:fill="auto"/>
        <w:jc w:val="center"/>
      </w:pPr>
      <w:bookmarkStart w:id="6" w:name="bookmark6"/>
      <w:bookmarkStart w:id="7" w:name="bookmark7"/>
      <w:r>
        <w:t>Článek I.</w:t>
      </w:r>
      <w:r>
        <w:br/>
        <w:t>Předmět a účel dohody</w:t>
      </w:r>
      <w:bookmarkEnd w:id="6"/>
      <w:bookmarkEnd w:id="7"/>
    </w:p>
    <w:p w:rsidR="00F311EC" w:rsidRDefault="00CD4064">
      <w:pPr>
        <w:pStyle w:val="Bodytext10"/>
        <w:numPr>
          <w:ilvl w:val="0"/>
          <w:numId w:val="1"/>
        </w:numPr>
        <w:shd w:val="clear" w:color="auto" w:fill="auto"/>
        <w:tabs>
          <w:tab w:val="left" w:pos="669"/>
        </w:tabs>
        <w:ind w:left="640" w:hanging="340"/>
      </w:pPr>
      <w:r>
        <w:t xml:space="preserve">Smluvní strany jsou uživateli budovy na Havlíčkově nábřeží č.p. 600 ve Zlíně na parcele </w:t>
      </w:r>
      <w:proofErr w:type="spellStart"/>
      <w:r>
        <w:rPr>
          <w:lang w:val="en-US" w:eastAsia="en-US" w:bidi="en-US"/>
        </w:rPr>
        <w:t>st.</w:t>
      </w:r>
      <w:proofErr w:type="spellEnd"/>
      <w:r>
        <w:rPr>
          <w:lang w:val="en-US" w:eastAsia="en-US" w:bidi="en-US"/>
        </w:rPr>
        <w:t xml:space="preserve"> </w:t>
      </w:r>
      <w:r>
        <w:t xml:space="preserve">610/1, zapsána na listu vlastnictví 964 obce </w:t>
      </w:r>
      <w:r>
        <w:t>Zlín, katastrální území Příluky u Zlína Pro účely této smlouvy se tato budova nazývá „budova KHS ZK, ZÚ a nemocnice“.</w:t>
      </w:r>
    </w:p>
    <w:p w:rsidR="00F311EC" w:rsidRDefault="00CD4064">
      <w:pPr>
        <w:pStyle w:val="Bodytext10"/>
        <w:numPr>
          <w:ilvl w:val="0"/>
          <w:numId w:val="1"/>
        </w:numPr>
        <w:shd w:val="clear" w:color="auto" w:fill="auto"/>
        <w:tabs>
          <w:tab w:val="left" w:pos="673"/>
        </w:tabs>
        <w:ind w:left="640" w:hanging="340"/>
      </w:pPr>
      <w:r>
        <w:t>Elektřinu, teplo a dodávky pitné vody (a stočné) dodavatelé těchto medií dodávají a účtují nemocnici pro celý areál nemocnice, která pak t</w:t>
      </w:r>
      <w:r>
        <w:t>ato média přeúčtovává dalším subjektům, které sídlí v budově KHS ZK, ZÚ a nemocnice.</w:t>
      </w:r>
    </w:p>
    <w:p w:rsidR="00F311EC" w:rsidRDefault="00CD4064">
      <w:pPr>
        <w:pStyle w:val="Bodytext10"/>
        <w:numPr>
          <w:ilvl w:val="0"/>
          <w:numId w:val="1"/>
        </w:numPr>
        <w:shd w:val="clear" w:color="auto" w:fill="auto"/>
        <w:tabs>
          <w:tab w:val="left" w:pos="673"/>
        </w:tabs>
        <w:ind w:left="640" w:hanging="340"/>
      </w:pPr>
      <w:r>
        <w:t>Pro Zdravotní ústav bylo vyúčtování energií ze strany nemocnice pro jím užívané prostory upraveno smlouvou o způsobu rozúčtování ze dne 9. 1. 2012 ve znění dodatku č. 1 ze</w:t>
      </w:r>
      <w:r>
        <w:t xml:space="preserve"> dne 7. 2. 2019.</w:t>
      </w:r>
    </w:p>
    <w:p w:rsidR="00F311EC" w:rsidRDefault="00CD4064">
      <w:pPr>
        <w:pStyle w:val="Bodytext10"/>
        <w:numPr>
          <w:ilvl w:val="0"/>
          <w:numId w:val="1"/>
        </w:numPr>
        <w:shd w:val="clear" w:color="auto" w:fill="auto"/>
        <w:tabs>
          <w:tab w:val="left" w:pos="680"/>
        </w:tabs>
        <w:ind w:left="640" w:hanging="340"/>
      </w:pPr>
      <w:r>
        <w:t>Dne 25. 3. 2020 byla mezi smluvními stranami uzavřena nová smlouva o způsobu rozúčtování, která smlouvu uvedenou v předchozím odstavci nahradila. Tato smlouva upravila rozúčtování energií pro tyto prostory užívanými Zdravotním ústavem:</w:t>
      </w: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3074"/>
        <w:gridCol w:w="1548"/>
      </w:tblGrid>
      <w:tr w:rsidR="00F311EC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 w:line="293" w:lineRule="auto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Čí</w:t>
            </w:r>
            <w:r>
              <w:rPr>
                <w:sz w:val="19"/>
                <w:szCs w:val="19"/>
              </w:rPr>
              <w:t>slo místnosti dle plánu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Užití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Výměra v m</w:t>
            </w:r>
            <w:r>
              <w:rPr>
                <w:sz w:val="19"/>
                <w:szCs w:val="19"/>
                <w:vertAlign w:val="superscript"/>
              </w:rPr>
              <w:t>2</w:t>
            </w:r>
          </w:p>
        </w:tc>
      </w:tr>
      <w:tr w:rsidR="00F311E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1EC" w:rsidRDefault="00F311EC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HLAVNÍ PLOCHA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1EC" w:rsidRDefault="00F311EC">
            <w:pPr>
              <w:rPr>
                <w:sz w:val="10"/>
                <w:szCs w:val="10"/>
              </w:rPr>
            </w:pPr>
          </w:p>
        </w:tc>
      </w:tr>
      <w:tr w:rsidR="00F311E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Kancelář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40,35</w:t>
            </w:r>
          </w:p>
        </w:tc>
      </w:tr>
      <w:tr w:rsidR="00F311EC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WC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3,78</w:t>
            </w:r>
          </w:p>
        </w:tc>
      </w:tr>
      <w:tr w:rsidR="00F311E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Kancelář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16,82</w:t>
            </w:r>
          </w:p>
        </w:tc>
      </w:tr>
      <w:tr w:rsidR="00F311E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Kancelář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16,25</w:t>
            </w:r>
          </w:p>
        </w:tc>
      </w:tr>
      <w:tr w:rsidR="00F311EC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Kancelář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16,25</w:t>
            </w:r>
          </w:p>
        </w:tc>
      </w:tr>
      <w:tr w:rsidR="00F311EC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Kancelář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16,25</w:t>
            </w:r>
          </w:p>
        </w:tc>
      </w:tr>
      <w:tr w:rsidR="00F311EC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Kancelář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16,82</w:t>
            </w:r>
          </w:p>
        </w:tc>
      </w:tr>
      <w:tr w:rsidR="00F311EC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Kancelář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23,95</w:t>
            </w:r>
          </w:p>
        </w:tc>
      </w:tr>
      <w:tr w:rsidR="00F311EC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Kancelář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19,51</w:t>
            </w:r>
          </w:p>
        </w:tc>
      </w:tr>
      <w:tr w:rsidR="00F311E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WC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5,15</w:t>
            </w:r>
          </w:p>
        </w:tc>
      </w:tr>
      <w:tr w:rsidR="00F311EC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WC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2,61</w:t>
            </w:r>
          </w:p>
        </w:tc>
      </w:tr>
      <w:tr w:rsidR="00F311E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1EC" w:rsidRDefault="00F311EC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VEDLEJŠÍ PLOCHA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1EC" w:rsidRDefault="00F311EC">
            <w:pPr>
              <w:rPr>
                <w:sz w:val="10"/>
                <w:szCs w:val="10"/>
              </w:rPr>
            </w:pPr>
          </w:p>
        </w:tc>
      </w:tr>
      <w:tr w:rsidR="00F311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Chodba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5,50</w:t>
            </w:r>
          </w:p>
        </w:tc>
      </w:tr>
      <w:tr w:rsidR="00F311E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Chodba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67,55</w:t>
            </w:r>
          </w:p>
        </w:tc>
      </w:tr>
      <w:tr w:rsidR="00F311EC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Sklad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3,50</w:t>
            </w:r>
          </w:p>
        </w:tc>
      </w:tr>
      <w:tr w:rsidR="00F311EC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Sklad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3,60</w:t>
            </w:r>
          </w:p>
        </w:tc>
      </w:tr>
      <w:tr w:rsidR="00F311EC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Sklad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6,13</w:t>
            </w:r>
          </w:p>
        </w:tc>
      </w:tr>
      <w:tr w:rsidR="00F311E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Spisovna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17,50</w:t>
            </w:r>
          </w:p>
        </w:tc>
      </w:tr>
      <w:tr w:rsidR="00F311EC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Spisovna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4,45</w:t>
            </w:r>
          </w:p>
        </w:tc>
      </w:tr>
      <w:tr w:rsidR="00F311E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Sklad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9,30</w:t>
            </w:r>
          </w:p>
        </w:tc>
      </w:tr>
      <w:tr w:rsidR="00F311EC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Sklad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4,40</w:t>
            </w:r>
          </w:p>
        </w:tc>
      </w:tr>
      <w:tr w:rsidR="00F311EC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Hlavní plocha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1EC" w:rsidRDefault="00F311EC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1EC" w:rsidRPr="007364BF" w:rsidRDefault="00CD4064">
            <w:pPr>
              <w:pStyle w:val="Other10"/>
              <w:shd w:val="clear" w:color="auto" w:fill="auto"/>
              <w:spacing w:after="0"/>
              <w:rPr>
                <w:b/>
                <w:sz w:val="19"/>
                <w:szCs w:val="19"/>
              </w:rPr>
            </w:pPr>
            <w:r w:rsidRPr="007364BF">
              <w:rPr>
                <w:b/>
                <w:sz w:val="19"/>
                <w:szCs w:val="19"/>
              </w:rPr>
              <w:t>177,74</w:t>
            </w:r>
          </w:p>
        </w:tc>
      </w:tr>
      <w:tr w:rsidR="00F311EC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Vedlejší plocha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11EC" w:rsidRDefault="00F311EC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1EC" w:rsidRPr="007364BF" w:rsidRDefault="00CD4064">
            <w:pPr>
              <w:pStyle w:val="Other10"/>
              <w:shd w:val="clear" w:color="auto" w:fill="auto"/>
              <w:spacing w:after="0"/>
              <w:rPr>
                <w:b/>
                <w:sz w:val="19"/>
                <w:szCs w:val="19"/>
              </w:rPr>
            </w:pPr>
            <w:r w:rsidRPr="007364BF">
              <w:rPr>
                <w:b/>
                <w:sz w:val="19"/>
                <w:szCs w:val="19"/>
              </w:rPr>
              <w:t>121,93</w:t>
            </w:r>
          </w:p>
        </w:tc>
      </w:tr>
      <w:tr w:rsidR="00F311E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11EC" w:rsidRDefault="00CD4064">
            <w:pPr>
              <w:pStyle w:val="Other10"/>
              <w:shd w:val="clear" w:color="auto" w:fill="auto"/>
              <w:spacing w:after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Plocha </w:t>
            </w:r>
            <w:r>
              <w:rPr>
                <w:sz w:val="19"/>
                <w:szCs w:val="19"/>
              </w:rPr>
              <w:t>celkem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11EC" w:rsidRDefault="00F311EC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1EC" w:rsidRPr="007364BF" w:rsidRDefault="00CD4064">
            <w:pPr>
              <w:pStyle w:val="Other10"/>
              <w:shd w:val="clear" w:color="auto" w:fill="auto"/>
              <w:spacing w:after="0"/>
              <w:rPr>
                <w:b/>
                <w:sz w:val="19"/>
                <w:szCs w:val="19"/>
              </w:rPr>
            </w:pPr>
            <w:r w:rsidRPr="007364BF">
              <w:rPr>
                <w:b/>
                <w:sz w:val="19"/>
                <w:szCs w:val="19"/>
              </w:rPr>
              <w:t>299,67</w:t>
            </w:r>
          </w:p>
        </w:tc>
      </w:tr>
    </w:tbl>
    <w:p w:rsidR="00F311EC" w:rsidRDefault="00F311EC">
      <w:pPr>
        <w:spacing w:after="499" w:line="1" w:lineRule="exact"/>
      </w:pPr>
    </w:p>
    <w:p w:rsidR="00F311EC" w:rsidRDefault="00CD4064">
      <w:pPr>
        <w:pStyle w:val="Bodytext10"/>
        <w:shd w:val="clear" w:color="auto" w:fill="auto"/>
        <w:spacing w:after="500"/>
        <w:ind w:left="780" w:hanging="360"/>
      </w:pPr>
      <w:r>
        <w:rPr>
          <w:lang w:val="en-US" w:eastAsia="en-US" w:bidi="en-US"/>
        </w:rPr>
        <w:t xml:space="preserve">5) </w:t>
      </w:r>
      <w:r>
        <w:t xml:space="preserve">Zdravotní ústav přitom výše uvedené prostory a </w:t>
      </w:r>
      <w:r>
        <w:rPr>
          <w:b/>
          <w:bCs/>
        </w:rPr>
        <w:t xml:space="preserve">v dané výměře užíval již od 1.10. 2019 do 29. 2. 2020, </w:t>
      </w:r>
      <w:r>
        <w:t>kdy za toto období nebyly úhrady energií a dalších služeb ze strany Zdravotního ústavu prováděny.</w:t>
      </w:r>
    </w:p>
    <w:p w:rsidR="00F311EC" w:rsidRDefault="00CD4064">
      <w:pPr>
        <w:pStyle w:val="Bodytext10"/>
        <w:shd w:val="clear" w:color="auto" w:fill="auto"/>
        <w:spacing w:after="0"/>
        <w:jc w:val="center"/>
      </w:pPr>
      <w:r>
        <w:rPr>
          <w:b/>
          <w:bCs/>
        </w:rPr>
        <w:t>Článek II.</w:t>
      </w:r>
    </w:p>
    <w:p w:rsidR="00F311EC" w:rsidRDefault="00CD4064">
      <w:pPr>
        <w:pStyle w:val="Bodytext10"/>
        <w:shd w:val="clear" w:color="auto" w:fill="auto"/>
        <w:jc w:val="center"/>
      </w:pPr>
      <w:r>
        <w:rPr>
          <w:b/>
          <w:bCs/>
        </w:rPr>
        <w:t xml:space="preserve">Vypořádání úhrady za </w:t>
      </w:r>
      <w:r>
        <w:rPr>
          <w:b/>
          <w:bCs/>
        </w:rPr>
        <w:t>energie v přechodném období</w:t>
      </w:r>
    </w:p>
    <w:p w:rsidR="00F311EC" w:rsidRDefault="00CD4064">
      <w:pPr>
        <w:pStyle w:val="Bodytext10"/>
        <w:numPr>
          <w:ilvl w:val="0"/>
          <w:numId w:val="2"/>
        </w:numPr>
        <w:shd w:val="clear" w:color="auto" w:fill="auto"/>
        <w:tabs>
          <w:tab w:val="left" w:pos="778"/>
        </w:tabs>
        <w:ind w:left="780" w:hanging="360"/>
      </w:pPr>
      <w:r>
        <w:t>Zdravotní ústav se zavazuje za výše uvedené období uhradit nemocnici jednorázově následující částky:</w:t>
      </w:r>
    </w:p>
    <w:p w:rsidR="00F311EC" w:rsidRDefault="00CD4064">
      <w:pPr>
        <w:pStyle w:val="Bodytext10"/>
        <w:shd w:val="clear" w:color="auto" w:fill="auto"/>
        <w:spacing w:after="0"/>
      </w:pPr>
      <w:r>
        <w:rPr>
          <w:b/>
          <w:bCs/>
        </w:rPr>
        <w:t>36.306,43 Kč za dodávku tepla,</w:t>
      </w:r>
    </w:p>
    <w:p w:rsidR="00F311EC" w:rsidRDefault="00CD4064">
      <w:pPr>
        <w:pStyle w:val="Bodytext10"/>
        <w:shd w:val="clear" w:color="auto" w:fill="auto"/>
        <w:spacing w:after="0"/>
      </w:pPr>
      <w:r>
        <w:rPr>
          <w:b/>
          <w:bCs/>
        </w:rPr>
        <w:t>7.209,20 Kč za dodávku elektrické energie,</w:t>
      </w:r>
    </w:p>
    <w:p w:rsidR="00F311EC" w:rsidRDefault="00CD4064">
      <w:pPr>
        <w:pStyle w:val="Bodytext10"/>
        <w:shd w:val="clear" w:color="auto" w:fill="auto"/>
        <w:spacing w:after="0"/>
      </w:pPr>
      <w:r>
        <w:rPr>
          <w:b/>
          <w:bCs/>
        </w:rPr>
        <w:t>3.132,16 Kč za dodávku teplé vody a</w:t>
      </w:r>
    </w:p>
    <w:p w:rsidR="00F311EC" w:rsidRDefault="00CD4064">
      <w:pPr>
        <w:pStyle w:val="Heading310"/>
        <w:keepNext/>
        <w:keepLines/>
        <w:shd w:val="clear" w:color="auto" w:fill="auto"/>
      </w:pPr>
      <w:bookmarkStart w:id="8" w:name="bookmark8"/>
      <w:bookmarkStart w:id="9" w:name="bookmark9"/>
      <w:r>
        <w:t xml:space="preserve">3.503,81 Kč za </w:t>
      </w:r>
      <w:r>
        <w:t>dodávku studené vody.</w:t>
      </w:r>
      <w:bookmarkEnd w:id="8"/>
      <w:bookmarkEnd w:id="9"/>
    </w:p>
    <w:p w:rsidR="00F311EC" w:rsidRDefault="00CD4064">
      <w:pPr>
        <w:pStyle w:val="Bodytext10"/>
        <w:numPr>
          <w:ilvl w:val="0"/>
          <w:numId w:val="2"/>
        </w:numPr>
        <w:shd w:val="clear" w:color="auto" w:fill="auto"/>
        <w:tabs>
          <w:tab w:val="left" w:pos="773"/>
        </w:tabs>
        <w:ind w:firstLine="400"/>
        <w:jc w:val="both"/>
      </w:pPr>
      <w:r>
        <w:t>Ceny jsou uvedeny bez DPH.</w:t>
      </w:r>
    </w:p>
    <w:p w:rsidR="00F311EC" w:rsidRDefault="00CD4064">
      <w:pPr>
        <w:pStyle w:val="Bodytext10"/>
        <w:numPr>
          <w:ilvl w:val="0"/>
          <w:numId w:val="2"/>
        </w:numPr>
        <w:shd w:val="clear" w:color="auto" w:fill="auto"/>
        <w:tabs>
          <w:tab w:val="left" w:pos="793"/>
        </w:tabs>
        <w:ind w:left="740" w:hanging="320"/>
        <w:sectPr w:rsidR="00F311EC">
          <w:footerReference w:type="default" r:id="rId7"/>
          <w:footerReference w:type="first" r:id="rId8"/>
          <w:pgSz w:w="11900" w:h="16840"/>
          <w:pgMar w:top="1775" w:right="1440" w:bottom="1740" w:left="1229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Tyto částky budou Zdravotním ústavem uhrazeny na základě faktury vystavené nemocnicí se </w:t>
      </w:r>
      <w:r>
        <w:t>splatností 30 dnů od jejího doručení.</w:t>
      </w:r>
    </w:p>
    <w:p w:rsidR="00F311EC" w:rsidRDefault="00CD4064">
      <w:pPr>
        <w:pStyle w:val="Bodytext10"/>
        <w:numPr>
          <w:ilvl w:val="0"/>
          <w:numId w:val="2"/>
        </w:numPr>
        <w:shd w:val="clear" w:color="auto" w:fill="auto"/>
        <w:tabs>
          <w:tab w:val="left" w:pos="747"/>
        </w:tabs>
        <w:spacing w:after="500" w:line="259" w:lineRule="auto"/>
        <w:ind w:left="680" w:hanging="320"/>
      </w:pPr>
      <w:r>
        <w:lastRenderedPageBreak/>
        <w:t>Úhradou uvedených částek budou příslušné závazky mezi smluvními stranami za období od 1. 10. 2019 do 29. 2. 2020 vypořádány.</w:t>
      </w:r>
    </w:p>
    <w:p w:rsidR="00F311EC" w:rsidRDefault="00CD4064">
      <w:pPr>
        <w:pStyle w:val="Bodytext10"/>
        <w:shd w:val="clear" w:color="auto" w:fill="auto"/>
        <w:spacing w:after="0" w:line="252" w:lineRule="auto"/>
        <w:jc w:val="center"/>
      </w:pPr>
      <w:r>
        <w:rPr>
          <w:b/>
          <w:bCs/>
        </w:rPr>
        <w:t xml:space="preserve">Článek </w:t>
      </w:r>
      <w:r>
        <w:rPr>
          <w:b/>
          <w:bCs/>
          <w:lang w:val="en-US" w:eastAsia="en-US" w:bidi="en-US"/>
        </w:rPr>
        <w:t>III.</w:t>
      </w:r>
    </w:p>
    <w:p w:rsidR="00F311EC" w:rsidRDefault="00CD4064">
      <w:pPr>
        <w:pStyle w:val="Heading310"/>
        <w:keepNext/>
        <w:keepLines/>
        <w:shd w:val="clear" w:color="auto" w:fill="auto"/>
        <w:spacing w:after="260" w:line="252" w:lineRule="auto"/>
        <w:jc w:val="center"/>
      </w:pPr>
      <w:bookmarkStart w:id="10" w:name="bookmark10"/>
      <w:bookmarkStart w:id="11" w:name="bookmark11"/>
      <w:r>
        <w:t>Závěrečná ustanovení</w:t>
      </w:r>
      <w:bookmarkEnd w:id="10"/>
      <w:bookmarkEnd w:id="11"/>
    </w:p>
    <w:p w:rsidR="00F311EC" w:rsidRDefault="00CD4064">
      <w:pPr>
        <w:pStyle w:val="Bodytext10"/>
        <w:numPr>
          <w:ilvl w:val="0"/>
          <w:numId w:val="3"/>
        </w:numPr>
        <w:shd w:val="clear" w:color="auto" w:fill="auto"/>
        <w:tabs>
          <w:tab w:val="left" w:pos="738"/>
        </w:tabs>
        <w:spacing w:after="260" w:line="252" w:lineRule="auto"/>
        <w:ind w:left="680" w:hanging="320"/>
      </w:pPr>
      <w:r>
        <w:t>Tato dohoda je účinná dnem uveřejnění v registru smluv. Smlu</w:t>
      </w:r>
      <w:r>
        <w:t>vní strany s uveřejněním v registru souhlasí, uveřejnění zajistí nemocnice.</w:t>
      </w:r>
    </w:p>
    <w:p w:rsidR="00F311EC" w:rsidRDefault="00CD4064">
      <w:pPr>
        <w:pStyle w:val="Bodytext10"/>
        <w:numPr>
          <w:ilvl w:val="0"/>
          <w:numId w:val="3"/>
        </w:numPr>
        <w:shd w:val="clear" w:color="auto" w:fill="auto"/>
        <w:tabs>
          <w:tab w:val="left" w:pos="738"/>
        </w:tabs>
        <w:spacing w:after="260" w:line="252" w:lineRule="auto"/>
        <w:ind w:firstLine="340"/>
      </w:pPr>
      <w:r>
        <w:t>Tuto dohodu lze měnit jen písemnými číslovanými dodatky.</w:t>
      </w:r>
    </w:p>
    <w:p w:rsidR="00F311EC" w:rsidRDefault="00CD4064">
      <w:pPr>
        <w:pStyle w:val="Bodytext10"/>
        <w:numPr>
          <w:ilvl w:val="0"/>
          <w:numId w:val="3"/>
        </w:numPr>
        <w:shd w:val="clear" w:color="auto" w:fill="auto"/>
        <w:tabs>
          <w:tab w:val="left" w:pos="747"/>
        </w:tabs>
        <w:spacing w:after="260" w:line="252" w:lineRule="auto"/>
        <w:ind w:left="680" w:hanging="320"/>
      </w:pPr>
      <w:r>
        <w:t xml:space="preserve">Smluvní strany si tuto dohodu před jejím podepsáním přečetly a prohlašují, že jejímu obsahu rozumí, že s ním souhlasí a na </w:t>
      </w:r>
      <w:r>
        <w:t>důkaz její platnosti ji podepisují. ”</w:t>
      </w:r>
    </w:p>
    <w:p w:rsidR="00F311EC" w:rsidRDefault="007364BF">
      <w:pPr>
        <w:pStyle w:val="Bodytext10"/>
        <w:numPr>
          <w:ilvl w:val="0"/>
          <w:numId w:val="3"/>
        </w:numPr>
        <w:shd w:val="clear" w:color="auto" w:fill="auto"/>
        <w:tabs>
          <w:tab w:val="left" w:pos="747"/>
        </w:tabs>
        <w:spacing w:after="500"/>
        <w:ind w:left="680" w:hanging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475615</wp:posOffset>
                </wp:positionV>
                <wp:extent cx="4535805" cy="3854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5805" cy="3854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11EC" w:rsidRDefault="007364BF">
                            <w:pPr>
                              <w:pStyle w:val="Bodytext10"/>
                              <w:shd w:val="clear" w:color="auto" w:fill="auto"/>
                              <w:spacing w:after="0"/>
                            </w:pPr>
                            <w:r>
                              <w:t xml:space="preserve">Ve Zlíně dne    27. 5. 2020                                      </w:t>
                            </w:r>
                            <w:r w:rsidR="00CD4064">
                              <w:t>V Ostravě dne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57pt;margin-top:37.45pt;width:357.15pt;height:30.35pt;z-index:125829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" filled="f" stroked="f">
                <v:textbox inset="0,0,0,0">
                  <w:txbxContent>
                    <w:p w:rsidR="00F311EC" w:rsidRDefault="007364BF">
                      <w:pPr>
                        <w:pStyle w:val="Bodytext10"/>
                        <w:shd w:val="clear" w:color="auto" w:fill="auto"/>
                        <w:spacing w:after="0"/>
                      </w:pPr>
                      <w:r>
                        <w:t xml:space="preserve">Ve Zlíně dne    27. 5. 2020                                      </w:t>
                      </w:r>
                      <w:r w:rsidR="00CD4064">
                        <w:t>V Ostravě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D4064">
        <w:rPr>
          <w:noProof/>
        </w:rPr>
        <mc:AlternateContent>
          <mc:Choice Requires="wps">
            <w:drawing>
              <wp:anchor distT="831850" distB="0" distL="274320" distR="726440" simplePos="0" relativeHeight="125829380" behindDoc="0" locked="0" layoutInCell="1" allowOverlap="1">
                <wp:simplePos x="0" y="0"/>
                <wp:positionH relativeFrom="page">
                  <wp:posOffset>596265</wp:posOffset>
                </wp:positionH>
                <wp:positionV relativeFrom="paragraph">
                  <wp:posOffset>1454150</wp:posOffset>
                </wp:positionV>
                <wp:extent cx="1705610" cy="36576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11EC" w:rsidRDefault="00CD4064">
                            <w:pPr>
                              <w:pStyle w:val="Bodytext10"/>
                              <w:shd w:val="clear" w:color="auto" w:fill="auto"/>
                              <w:spacing w:after="0" w:line="252" w:lineRule="auto"/>
                            </w:pPr>
                            <w:r>
                              <w:t>MUDr. Radomír Maráček předseda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left:0;text-align:left;margin-left:46.95pt;margin-top:114.5pt;width:134.3pt;height:28.8pt;z-index:125829380;visibility:visible;mso-wrap-style:square;mso-wrap-distance-left:21.6pt;mso-wrap-distance-top:65.5pt;mso-wrap-distance-right:57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" filled="f" stroked="f">
                <v:textbox inset="0,0,0,0">
                  <w:txbxContent>
                    <w:p w:rsidR="00F311EC" w:rsidRDefault="00CD4064">
                      <w:pPr>
                        <w:pStyle w:val="Bodytext10"/>
                        <w:shd w:val="clear" w:color="auto" w:fill="auto"/>
                        <w:spacing w:after="0" w:line="252" w:lineRule="auto"/>
                      </w:pPr>
                      <w:r>
                        <w:t>MUDr. Radomír Maráček předseda představenstva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D4064">
        <w:t>Tato dohoda je vyhotovena ve dvou stejnopisech stejné právní síly. Smluvní strany obdrží po jednom vyhotovení dohody.</w:t>
      </w:r>
    </w:p>
    <w:p w:rsidR="00F311EC" w:rsidRDefault="00F311EC">
      <w:pPr>
        <w:pStyle w:val="Bodytext20"/>
        <w:shd w:val="clear" w:color="auto" w:fill="auto"/>
        <w:spacing w:before="100" w:after="0" w:line="240" w:lineRule="auto"/>
        <w:ind w:left="0"/>
        <w:jc w:val="right"/>
      </w:pPr>
    </w:p>
    <w:p w:rsidR="00F311EC" w:rsidRDefault="00F311EC">
      <w:pPr>
        <w:pStyle w:val="Bodytext20"/>
        <w:shd w:val="clear" w:color="auto" w:fill="auto"/>
        <w:spacing w:after="440" w:line="240" w:lineRule="auto"/>
        <w:ind w:left="3440"/>
      </w:pPr>
    </w:p>
    <w:p w:rsidR="00F311EC" w:rsidRDefault="00CD4064">
      <w:pPr>
        <w:pStyle w:val="Bodytext10"/>
        <w:shd w:val="clear" w:color="auto" w:fill="auto"/>
        <w:spacing w:after="0"/>
        <w:ind w:left="2100"/>
      </w:pPr>
      <w:r>
        <w:t xml:space="preserve"> </w:t>
      </w:r>
      <w:r w:rsidR="007364BF">
        <w:t xml:space="preserve">               Ing. </w:t>
      </w:r>
      <w:r>
        <w:t>Eduar</w:t>
      </w:r>
      <w:r w:rsidR="007364BF">
        <w:t xml:space="preserve">d </w:t>
      </w:r>
      <w:proofErr w:type="spellStart"/>
      <w:r>
        <w:t>Ježo</w:t>
      </w:r>
      <w:proofErr w:type="spellEnd"/>
    </w:p>
    <w:p w:rsidR="00F311EC" w:rsidRDefault="007364BF">
      <w:pPr>
        <w:pStyle w:val="Bodytext10"/>
        <w:shd w:val="clear" w:color="auto" w:fill="auto"/>
        <w:spacing w:after="0" w:line="211" w:lineRule="auto"/>
        <w:ind w:left="2100"/>
      </w:pPr>
      <w:r>
        <w:t xml:space="preserve">              </w:t>
      </w:r>
      <w:bookmarkStart w:id="12" w:name="_GoBack"/>
      <w:bookmarkEnd w:id="12"/>
      <w:r>
        <w:t xml:space="preserve">  </w:t>
      </w:r>
      <w:r w:rsidR="00CD4064">
        <w:t>ředitel</w:t>
      </w:r>
    </w:p>
    <w:p w:rsidR="00F311EC" w:rsidRDefault="00CD4064">
      <w:pPr>
        <w:pStyle w:val="Heading110"/>
        <w:keepNext/>
        <w:keepLines/>
        <w:shd w:val="clear" w:color="auto" w:fill="auto"/>
        <w:tabs>
          <w:tab w:val="left" w:leader="dot" w:pos="1066"/>
          <w:tab w:val="left" w:leader="dot" w:pos="2765"/>
        </w:tabs>
      </w:pPr>
      <w:bookmarkStart w:id="13" w:name="bookmark12"/>
      <w:bookmarkStart w:id="14" w:name="bookmark13"/>
      <w:r>
        <w:tab/>
      </w:r>
      <w:r>
        <w:tab/>
      </w:r>
      <w:bookmarkEnd w:id="13"/>
      <w:bookmarkEnd w:id="14"/>
    </w:p>
    <w:p w:rsidR="007364BF" w:rsidRPr="007364BF" w:rsidRDefault="00CD4064" w:rsidP="007364BF">
      <w:pPr>
        <w:pStyle w:val="Bezmezer"/>
        <w:rPr>
          <w:rFonts w:ascii="Arial" w:hAnsi="Arial" w:cs="Arial"/>
          <w:sz w:val="22"/>
          <w:szCs w:val="22"/>
        </w:rPr>
      </w:pPr>
      <w:r w:rsidRPr="007364BF">
        <w:rPr>
          <w:rFonts w:ascii="Arial" w:hAnsi="Arial" w:cs="Arial"/>
          <w:sz w:val="22"/>
          <w:szCs w:val="22"/>
        </w:rPr>
        <w:t>Mgr. Lucie Štěpánková</w:t>
      </w:r>
      <w:r w:rsidR="007364BF" w:rsidRPr="007364BF">
        <w:rPr>
          <w:rFonts w:ascii="Arial" w:hAnsi="Arial" w:cs="Arial"/>
          <w:sz w:val="22"/>
          <w:szCs w:val="22"/>
        </w:rPr>
        <w:t>, MBA</w:t>
      </w:r>
    </w:p>
    <w:p w:rsidR="00F311EC" w:rsidRDefault="00CD4064" w:rsidP="007364BF">
      <w:pPr>
        <w:pStyle w:val="Bezmezer"/>
      </w:pPr>
      <w:r w:rsidRPr="007364BF">
        <w:rPr>
          <w:rFonts w:ascii="Arial" w:hAnsi="Arial" w:cs="Arial"/>
          <w:sz w:val="22"/>
          <w:szCs w:val="22"/>
        </w:rPr>
        <w:t>členka představenstva</w:t>
      </w:r>
    </w:p>
    <w:sectPr w:rsidR="00F311EC">
      <w:footerReference w:type="default" r:id="rId9"/>
      <w:pgSz w:w="11900" w:h="16840"/>
      <w:pgMar w:top="1270" w:right="572" w:bottom="1270" w:left="745" w:header="84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064" w:rsidRDefault="00CD4064">
      <w:r>
        <w:separator/>
      </w:r>
    </w:p>
  </w:endnote>
  <w:endnote w:type="continuationSeparator" w:id="0">
    <w:p w:rsidR="00CD4064" w:rsidRDefault="00CD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1EC" w:rsidRDefault="00CD406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3647440</wp:posOffset>
              </wp:positionH>
              <wp:positionV relativeFrom="page">
                <wp:posOffset>9649460</wp:posOffset>
              </wp:positionV>
              <wp:extent cx="5461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11EC" w:rsidRDefault="00CD4064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287.2pt;margin-top:759.8pt;width:4.3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" filled="f" stroked="f">
              <v:textbox style="mso-fit-shape-to-text:t" inset="0,0,0,0">
                <w:txbxContent>
                  <w:p w:rsidR="00F311EC" w:rsidRDefault="00CD4064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1EC" w:rsidRDefault="00CD406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3585210</wp:posOffset>
              </wp:positionH>
              <wp:positionV relativeFrom="page">
                <wp:posOffset>10046970</wp:posOffset>
              </wp:positionV>
              <wp:extent cx="50165" cy="869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11EC" w:rsidRDefault="00CD4064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282.3pt;margin-top:791.1pt;width:3.95pt;height:6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" filled="f" stroked="f">
              <v:textbox style="mso-fit-shape-to-text:t" inset="0,0,0,0">
                <w:txbxContent>
                  <w:p w:rsidR="00F311EC" w:rsidRDefault="00CD4064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1EC" w:rsidRDefault="00CD406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3481070</wp:posOffset>
              </wp:positionH>
              <wp:positionV relativeFrom="page">
                <wp:posOffset>9968865</wp:posOffset>
              </wp:positionV>
              <wp:extent cx="54610" cy="958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11EC" w:rsidRDefault="00CD4064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0" type="#_x0000_t202" style="position:absolute;margin-left:274.1pt;margin-top:784.95pt;width:4.3pt;height:7.5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" filled="f" stroked="f">
              <v:textbox style="mso-fit-shape-to-text:t" inset="0,0,0,0">
                <w:txbxContent>
                  <w:p w:rsidR="00F311EC" w:rsidRDefault="00CD4064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064" w:rsidRDefault="00CD4064"/>
  </w:footnote>
  <w:footnote w:type="continuationSeparator" w:id="0">
    <w:p w:rsidR="00CD4064" w:rsidRDefault="00CD40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2FBB"/>
    <w:multiLevelType w:val="multilevel"/>
    <w:tmpl w:val="A39E935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071C92"/>
    <w:multiLevelType w:val="multilevel"/>
    <w:tmpl w:val="6F74339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28727E"/>
    <w:multiLevelType w:val="multilevel"/>
    <w:tmpl w:val="3BFED76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EC"/>
    <w:rsid w:val="007364BF"/>
    <w:rsid w:val="00CD4064"/>
    <w:rsid w:val="00F3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8587"/>
  <w15:docId w15:val="{A768F2FE-D25E-44C7-B1F0-DE3082A9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D8BC7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144"/>
      <w:szCs w:val="144"/>
      <w:u w:val="none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600"/>
      <w:ind w:firstLine="980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</w:pPr>
    <w:rPr>
      <w:sz w:val="20"/>
      <w:szCs w:val="20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after="24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10">
    <w:name w:val="Body text|1"/>
    <w:basedOn w:val="Normln"/>
    <w:link w:val="Bodytext1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Other10">
    <w:name w:val="Other|1"/>
    <w:basedOn w:val="Normln"/>
    <w:link w:val="Other1"/>
    <w:pPr>
      <w:shd w:val="clear" w:color="auto" w:fill="FFFFFF"/>
      <w:spacing w:after="240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180" w:line="252" w:lineRule="auto"/>
      <w:ind w:left="810"/>
    </w:pPr>
    <w:rPr>
      <w:rFonts w:ascii="Arial" w:eastAsia="Arial" w:hAnsi="Arial" w:cs="Arial"/>
      <w:color w:val="6D8BC7"/>
      <w:sz w:val="19"/>
      <w:szCs w:val="19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outlineLvl w:val="0"/>
    </w:pPr>
    <w:rPr>
      <w:rFonts w:ascii="Arial" w:eastAsia="Arial" w:hAnsi="Arial" w:cs="Arial"/>
      <w:sz w:val="144"/>
      <w:szCs w:val="144"/>
    </w:rPr>
  </w:style>
  <w:style w:type="paragraph" w:styleId="Bezmezer">
    <w:name w:val="No Spacing"/>
    <w:uiPriority w:val="1"/>
    <w:qFormat/>
    <w:rsid w:val="007364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c224e_KHS_zapad5p_BN-20200603130922</vt:lpstr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c224e_KHS_zapad5p_BN-20200603130922</dc:title>
  <dc:subject/>
  <dc:creator>Gabriela Vinklerová</dc:creator>
  <cp:keywords/>
  <cp:lastModifiedBy>Vinklerová Gabriela</cp:lastModifiedBy>
  <cp:revision>2</cp:revision>
  <dcterms:created xsi:type="dcterms:W3CDTF">2020-06-03T12:36:00Z</dcterms:created>
  <dcterms:modified xsi:type="dcterms:W3CDTF">2020-06-03T12:36:00Z</dcterms:modified>
</cp:coreProperties>
</file>