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3A" w:rsidRPr="00914CF4" w:rsidRDefault="00041AD7" w:rsidP="00D9493A">
      <w:pPr>
        <w:pStyle w:val="Nadpis3"/>
        <w:ind w:left="0" w:firstLine="0"/>
        <w:jc w:val="center"/>
        <w:rPr>
          <w:rFonts w:ascii="Tahoma" w:hAnsi="Tahoma" w:cs="Tahoma"/>
          <w:bCs/>
          <w:sz w:val="24"/>
          <w:szCs w:val="24"/>
        </w:rPr>
      </w:pPr>
      <w:r w:rsidRPr="00914CF4">
        <w:rPr>
          <w:rFonts w:ascii="Tahoma" w:hAnsi="Tahoma" w:cs="Tahoma"/>
          <w:sz w:val="24"/>
          <w:szCs w:val="24"/>
        </w:rPr>
        <w:t>Kupní smlouva</w:t>
      </w:r>
      <w:r w:rsidR="004C1D5F" w:rsidRPr="00914CF4">
        <w:rPr>
          <w:rFonts w:ascii="Tahoma" w:hAnsi="Tahoma" w:cs="Tahoma"/>
          <w:sz w:val="24"/>
          <w:szCs w:val="24"/>
        </w:rPr>
        <w:t xml:space="preserve"> </w:t>
      </w:r>
      <w:r w:rsidR="00DF4522" w:rsidRPr="00914CF4">
        <w:rPr>
          <w:rFonts w:ascii="Tahoma" w:hAnsi="Tahoma" w:cs="Tahoma"/>
          <w:sz w:val="24"/>
          <w:szCs w:val="24"/>
        </w:rPr>
        <w:t xml:space="preserve"> </w:t>
      </w:r>
    </w:p>
    <w:p w:rsidR="001212B0" w:rsidRPr="00FF652A" w:rsidRDefault="001212B0">
      <w:pPr>
        <w:jc w:val="center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bCs/>
          <w:sz w:val="20"/>
          <w:szCs w:val="20"/>
        </w:rPr>
        <w:t>uz</w:t>
      </w:r>
      <w:r w:rsidR="009D395E">
        <w:rPr>
          <w:rFonts w:ascii="Tahoma" w:hAnsi="Tahoma" w:cs="Tahoma"/>
          <w:sz w:val="20"/>
          <w:szCs w:val="20"/>
        </w:rPr>
        <w:t xml:space="preserve">avřená podle </w:t>
      </w:r>
      <w:r w:rsidRPr="00FF652A">
        <w:rPr>
          <w:rFonts w:ascii="Tahoma" w:hAnsi="Tahoma" w:cs="Tahoma"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536 a"/>
        </w:smartTagPr>
        <w:r w:rsidRPr="00FF652A">
          <w:rPr>
            <w:rFonts w:ascii="Tahoma" w:hAnsi="Tahoma" w:cs="Tahoma"/>
            <w:sz w:val="20"/>
            <w:szCs w:val="20"/>
          </w:rPr>
          <w:t>536 a</w:t>
        </w:r>
      </w:smartTag>
      <w:r w:rsidRPr="00FF652A">
        <w:rPr>
          <w:rFonts w:ascii="Tahoma" w:hAnsi="Tahoma" w:cs="Tahoma"/>
          <w:sz w:val="20"/>
          <w:szCs w:val="20"/>
        </w:rPr>
        <w:t xml:space="preserve"> násl. zákona č. 513/1991 Sb</w:t>
      </w:r>
      <w:r w:rsidR="009D395E">
        <w:rPr>
          <w:rFonts w:ascii="Tahoma" w:hAnsi="Tahoma" w:cs="Tahoma"/>
          <w:sz w:val="20"/>
          <w:szCs w:val="20"/>
        </w:rPr>
        <w:t>., ve znění pozdějších předpisů</w:t>
      </w:r>
    </w:p>
    <w:p w:rsidR="001212B0" w:rsidRPr="00FF652A" w:rsidRDefault="001212B0">
      <w:pPr>
        <w:jc w:val="both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 </w:t>
      </w:r>
    </w:p>
    <w:p w:rsidR="001212B0" w:rsidRPr="00FF652A" w:rsidRDefault="001212B0">
      <w:pPr>
        <w:jc w:val="both"/>
        <w:rPr>
          <w:rFonts w:ascii="Tahoma" w:hAnsi="Tahoma" w:cs="Tahoma"/>
          <w:b/>
          <w:sz w:val="20"/>
          <w:szCs w:val="20"/>
        </w:rPr>
      </w:pPr>
    </w:p>
    <w:p w:rsidR="001212B0" w:rsidRPr="00FF652A" w:rsidRDefault="001212B0">
      <w:pPr>
        <w:pStyle w:val="Nadpis4"/>
        <w:rPr>
          <w:rFonts w:ascii="Tahoma" w:hAnsi="Tahoma" w:cs="Tahoma"/>
        </w:rPr>
      </w:pPr>
      <w:r w:rsidRPr="00FF652A">
        <w:rPr>
          <w:rFonts w:ascii="Tahoma" w:hAnsi="Tahoma" w:cs="Tahoma"/>
        </w:rPr>
        <w:t>I.</w:t>
      </w:r>
    </w:p>
    <w:p w:rsidR="001212B0" w:rsidRDefault="001212B0">
      <w:pPr>
        <w:pStyle w:val="Nadpis5"/>
        <w:ind w:left="0"/>
        <w:jc w:val="center"/>
        <w:rPr>
          <w:rFonts w:ascii="Tahoma" w:hAnsi="Tahoma" w:cs="Tahoma"/>
          <w:sz w:val="20"/>
        </w:rPr>
      </w:pPr>
      <w:r w:rsidRPr="00FF652A">
        <w:rPr>
          <w:rFonts w:ascii="Tahoma" w:hAnsi="Tahoma" w:cs="Tahoma"/>
          <w:sz w:val="20"/>
        </w:rPr>
        <w:t>Smluvní strany</w:t>
      </w:r>
    </w:p>
    <w:p w:rsidR="00914CF4" w:rsidRPr="00914CF4" w:rsidRDefault="00914CF4" w:rsidP="00914CF4"/>
    <w:p w:rsidR="00FF652A" w:rsidRPr="00914CF4" w:rsidRDefault="00914CF4" w:rsidP="00914CF4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14CF4">
        <w:rPr>
          <w:rFonts w:ascii="Tahoma" w:hAnsi="Tahoma" w:cs="Tahoma"/>
          <w:b/>
          <w:sz w:val="20"/>
          <w:szCs w:val="20"/>
        </w:rPr>
        <w:t>Kupující:</w:t>
      </w:r>
    </w:p>
    <w:p w:rsidR="00FF652A" w:rsidRPr="00914CF4" w:rsidRDefault="00FF652A" w:rsidP="00914CF4">
      <w:pPr>
        <w:spacing w:after="120" w:line="360" w:lineRule="auto"/>
        <w:rPr>
          <w:rFonts w:ascii="Tahoma" w:hAnsi="Tahoma" w:cs="Tahoma"/>
          <w:b/>
          <w:sz w:val="20"/>
          <w:szCs w:val="20"/>
        </w:rPr>
      </w:pPr>
      <w:r w:rsidRPr="00914CF4">
        <w:rPr>
          <w:rFonts w:ascii="Tahoma" w:hAnsi="Tahoma" w:cs="Tahoma"/>
          <w:b/>
          <w:noProof/>
          <w:sz w:val="20"/>
          <w:szCs w:val="20"/>
        </w:rPr>
        <w:t>Základní škola Vsetín, Trávníky 1217</w:t>
      </w:r>
    </w:p>
    <w:p w:rsidR="00FF652A" w:rsidRPr="00FF652A" w:rsidRDefault="00C80572" w:rsidP="00914CF4">
      <w:pPr>
        <w:spacing w:after="120" w:line="360" w:lineRule="auto"/>
        <w:ind w:left="4500" w:hanging="450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FF652A" w:rsidRPr="00FF652A">
        <w:rPr>
          <w:rFonts w:ascii="Tahoma" w:hAnsi="Tahoma" w:cs="Tahoma"/>
          <w:sz w:val="20"/>
          <w:szCs w:val="20"/>
        </w:rPr>
        <w:t>:</w:t>
      </w:r>
      <w:r w:rsidR="00FF652A" w:rsidRPr="00FF652A">
        <w:rPr>
          <w:rFonts w:ascii="Tahoma" w:hAnsi="Tahoma" w:cs="Tahoma"/>
          <w:sz w:val="20"/>
          <w:szCs w:val="20"/>
        </w:rPr>
        <w:tab/>
      </w:r>
      <w:r w:rsidR="00FF652A" w:rsidRPr="00FF652A">
        <w:rPr>
          <w:rFonts w:ascii="Tahoma" w:hAnsi="Tahoma" w:cs="Tahoma"/>
          <w:bCs/>
          <w:noProof/>
          <w:sz w:val="20"/>
          <w:szCs w:val="20"/>
        </w:rPr>
        <w:t>60990449</w:t>
      </w:r>
    </w:p>
    <w:p w:rsidR="00FF652A" w:rsidRPr="00FF652A" w:rsidRDefault="00FF652A" w:rsidP="00914CF4">
      <w:pPr>
        <w:spacing w:after="120" w:line="360" w:lineRule="auto"/>
        <w:ind w:left="4500" w:hanging="4500"/>
        <w:rPr>
          <w:rFonts w:ascii="Tahoma" w:hAnsi="Tahoma" w:cs="Tahoma"/>
          <w:bCs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Sídlo zadavatele:</w:t>
      </w:r>
      <w:r w:rsidRPr="00FF652A">
        <w:rPr>
          <w:rFonts w:ascii="Tahoma" w:hAnsi="Tahoma" w:cs="Tahoma"/>
          <w:sz w:val="20"/>
          <w:szCs w:val="20"/>
        </w:rPr>
        <w:tab/>
      </w:r>
      <w:r w:rsidRPr="00FF652A">
        <w:rPr>
          <w:rFonts w:ascii="Tahoma" w:hAnsi="Tahoma" w:cs="Tahoma"/>
          <w:bCs/>
          <w:noProof/>
          <w:sz w:val="20"/>
          <w:szCs w:val="20"/>
        </w:rPr>
        <w:t>Matouše Václavka 1217, 75501 Vsetín</w:t>
      </w:r>
    </w:p>
    <w:p w:rsidR="00FF652A" w:rsidRPr="00FF652A" w:rsidRDefault="00FF652A" w:rsidP="00914CF4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Osoba oprávněná jednat za zadavatele:</w:t>
      </w:r>
      <w:r w:rsidRPr="00FF652A">
        <w:rPr>
          <w:rFonts w:ascii="Tahoma" w:hAnsi="Tahoma" w:cs="Tahoma"/>
          <w:sz w:val="20"/>
          <w:szCs w:val="20"/>
        </w:rPr>
        <w:tab/>
      </w:r>
      <w:r w:rsidRPr="00FF652A">
        <w:rPr>
          <w:rFonts w:ascii="Tahoma" w:hAnsi="Tahoma" w:cs="Tahoma"/>
          <w:noProof/>
          <w:sz w:val="20"/>
          <w:szCs w:val="20"/>
        </w:rPr>
        <w:t>Mgr. Libor Slováček</w:t>
      </w:r>
      <w:r w:rsidRPr="00FF652A">
        <w:rPr>
          <w:rFonts w:ascii="Tahoma" w:hAnsi="Tahoma" w:cs="Tahoma"/>
          <w:sz w:val="20"/>
          <w:szCs w:val="20"/>
        </w:rPr>
        <w:t xml:space="preserve">, </w:t>
      </w:r>
      <w:r w:rsidR="009D395E">
        <w:rPr>
          <w:rFonts w:ascii="Tahoma" w:hAnsi="Tahoma" w:cs="Tahoma"/>
          <w:sz w:val="20"/>
          <w:szCs w:val="20"/>
        </w:rPr>
        <w:t xml:space="preserve">MBA, </w:t>
      </w:r>
      <w:r w:rsidRPr="00FF652A">
        <w:rPr>
          <w:rFonts w:ascii="Tahoma" w:hAnsi="Tahoma" w:cs="Tahoma"/>
          <w:noProof/>
          <w:sz w:val="20"/>
          <w:szCs w:val="20"/>
        </w:rPr>
        <w:t>ředitel školy</w:t>
      </w:r>
    </w:p>
    <w:p w:rsidR="00FF652A" w:rsidRPr="00FF652A" w:rsidRDefault="00FF652A" w:rsidP="00914CF4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Kontaktní osoba:</w:t>
      </w:r>
      <w:r w:rsidRPr="00FF652A">
        <w:rPr>
          <w:rFonts w:ascii="Tahoma" w:hAnsi="Tahoma" w:cs="Tahoma"/>
          <w:sz w:val="20"/>
          <w:szCs w:val="20"/>
        </w:rPr>
        <w:tab/>
      </w:r>
      <w:r w:rsidRPr="00FF652A">
        <w:rPr>
          <w:rFonts w:ascii="Tahoma" w:hAnsi="Tahoma" w:cs="Tahoma"/>
          <w:noProof/>
          <w:sz w:val="20"/>
          <w:szCs w:val="20"/>
        </w:rPr>
        <w:t>Mgr. Libor Slováček</w:t>
      </w:r>
      <w:r w:rsidR="009D395E">
        <w:rPr>
          <w:rFonts w:ascii="Tahoma" w:hAnsi="Tahoma" w:cs="Tahoma"/>
          <w:noProof/>
          <w:sz w:val="20"/>
          <w:szCs w:val="20"/>
        </w:rPr>
        <w:t>, MBA</w:t>
      </w:r>
    </w:p>
    <w:p w:rsidR="00FF652A" w:rsidRPr="00FF652A" w:rsidRDefault="00FF652A" w:rsidP="00914CF4">
      <w:pPr>
        <w:spacing w:after="120" w:line="360" w:lineRule="auto"/>
        <w:ind w:left="4500" w:hanging="450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FF652A">
        <w:rPr>
          <w:rFonts w:ascii="Tahoma" w:hAnsi="Tahoma" w:cs="Tahoma"/>
          <w:bCs/>
          <w:color w:val="000000"/>
          <w:sz w:val="20"/>
          <w:szCs w:val="20"/>
        </w:rPr>
        <w:t>Telefon:</w:t>
      </w:r>
      <w:r w:rsidRPr="00FF652A">
        <w:rPr>
          <w:rFonts w:ascii="Tahoma" w:hAnsi="Tahoma" w:cs="Tahoma"/>
          <w:bCs/>
          <w:color w:val="000000"/>
          <w:sz w:val="20"/>
          <w:szCs w:val="20"/>
        </w:rPr>
        <w:tab/>
        <w:t>+420</w:t>
      </w:r>
      <w:r w:rsidR="009D395E">
        <w:rPr>
          <w:rFonts w:ascii="Tahoma" w:hAnsi="Tahoma" w:cs="Tahoma"/>
          <w:bCs/>
          <w:color w:val="000000"/>
          <w:sz w:val="20"/>
          <w:szCs w:val="20"/>
        </w:rPr>
        <w:t> </w:t>
      </w:r>
      <w:r w:rsidR="009D395E">
        <w:rPr>
          <w:rFonts w:ascii="Tahoma" w:hAnsi="Tahoma" w:cs="Tahoma"/>
          <w:bCs/>
          <w:noProof/>
          <w:color w:val="000000"/>
          <w:sz w:val="20"/>
          <w:szCs w:val="20"/>
        </w:rPr>
        <w:t>575 733 021</w:t>
      </w:r>
    </w:p>
    <w:p w:rsidR="00FF652A" w:rsidRPr="00FF652A" w:rsidRDefault="00FF652A" w:rsidP="00914CF4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bCs/>
          <w:color w:val="000000"/>
          <w:sz w:val="20"/>
          <w:szCs w:val="20"/>
        </w:rPr>
        <w:t>E-mail:</w:t>
      </w:r>
      <w:r w:rsidRPr="00FF652A">
        <w:rPr>
          <w:rFonts w:ascii="Tahoma" w:hAnsi="Tahoma" w:cs="Tahoma"/>
          <w:bCs/>
          <w:color w:val="000000"/>
          <w:sz w:val="20"/>
          <w:szCs w:val="20"/>
        </w:rPr>
        <w:tab/>
      </w:r>
      <w:r w:rsidRPr="00FF652A">
        <w:rPr>
          <w:rFonts w:ascii="Tahoma" w:hAnsi="Tahoma" w:cs="Tahoma"/>
          <w:noProof/>
          <w:sz w:val="20"/>
          <w:szCs w:val="20"/>
        </w:rPr>
        <w:t>skola@zs-travniky.cz</w:t>
      </w:r>
    </w:p>
    <w:p w:rsidR="001212B0" w:rsidRPr="00FF652A" w:rsidRDefault="001212B0" w:rsidP="00DF4522">
      <w:pPr>
        <w:jc w:val="both"/>
        <w:rPr>
          <w:rFonts w:ascii="Tahoma" w:hAnsi="Tahoma" w:cs="Tahoma"/>
          <w:sz w:val="20"/>
          <w:szCs w:val="20"/>
        </w:rPr>
      </w:pPr>
    </w:p>
    <w:p w:rsidR="001212B0" w:rsidRPr="00914CF4" w:rsidRDefault="001212B0">
      <w:pPr>
        <w:jc w:val="both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Default="001212B0" w:rsidP="00914CF4">
      <w:pPr>
        <w:jc w:val="both"/>
        <w:rPr>
          <w:rFonts w:ascii="Tahoma" w:hAnsi="Tahoma" w:cs="Tahoma"/>
          <w:sz w:val="20"/>
          <w:szCs w:val="20"/>
        </w:rPr>
      </w:pPr>
      <w:r w:rsidRPr="00914CF4">
        <w:rPr>
          <w:rFonts w:ascii="Tahoma" w:hAnsi="Tahoma" w:cs="Tahoma"/>
          <w:b/>
          <w:sz w:val="20"/>
          <w:szCs w:val="20"/>
        </w:rPr>
        <w:t> </w:t>
      </w:r>
      <w:r w:rsidR="00914CF4" w:rsidRPr="00C80572">
        <w:rPr>
          <w:rFonts w:ascii="Tahoma" w:hAnsi="Tahoma" w:cs="Tahoma"/>
          <w:b/>
          <w:sz w:val="20"/>
          <w:szCs w:val="20"/>
        </w:rPr>
        <w:t>P</w:t>
      </w:r>
      <w:r w:rsidR="00FF2891" w:rsidRPr="00C80572">
        <w:rPr>
          <w:rFonts w:ascii="Tahoma" w:hAnsi="Tahoma" w:cs="Tahoma"/>
          <w:b/>
          <w:sz w:val="20"/>
          <w:szCs w:val="20"/>
        </w:rPr>
        <w:t>rodávající</w:t>
      </w:r>
      <w:r w:rsidRPr="00C80572">
        <w:rPr>
          <w:rFonts w:ascii="Tahoma" w:hAnsi="Tahoma" w:cs="Tahoma"/>
          <w:b/>
          <w:sz w:val="20"/>
          <w:szCs w:val="20"/>
        </w:rPr>
        <w:t>:</w:t>
      </w:r>
      <w:r w:rsidRPr="00C80572">
        <w:rPr>
          <w:rFonts w:ascii="Tahoma" w:hAnsi="Tahoma" w:cs="Tahoma"/>
          <w:sz w:val="20"/>
          <w:szCs w:val="20"/>
        </w:rPr>
        <w:t xml:space="preserve"> </w:t>
      </w:r>
      <w:r w:rsidRPr="00C80572">
        <w:rPr>
          <w:rFonts w:ascii="Tahoma" w:hAnsi="Tahoma" w:cs="Tahoma"/>
          <w:sz w:val="20"/>
          <w:szCs w:val="20"/>
        </w:rPr>
        <w:tab/>
      </w:r>
      <w:r w:rsidR="00DF4522" w:rsidRPr="00C80572">
        <w:rPr>
          <w:rFonts w:ascii="Tahoma" w:hAnsi="Tahoma" w:cs="Tahoma"/>
          <w:sz w:val="20"/>
          <w:szCs w:val="20"/>
        </w:rPr>
        <w:t xml:space="preserve"> </w:t>
      </w:r>
    </w:p>
    <w:p w:rsidR="00DB5527" w:rsidRDefault="00DB5527" w:rsidP="00914CF4">
      <w:pPr>
        <w:jc w:val="both"/>
        <w:rPr>
          <w:rFonts w:ascii="Tahoma" w:hAnsi="Tahoma" w:cs="Tahoma"/>
          <w:sz w:val="20"/>
          <w:szCs w:val="20"/>
        </w:rPr>
      </w:pPr>
    </w:p>
    <w:p w:rsidR="00DB5527" w:rsidRPr="00DB5527" w:rsidRDefault="00DB5527" w:rsidP="00914CF4">
      <w:pPr>
        <w:jc w:val="both"/>
        <w:rPr>
          <w:rFonts w:ascii="Tahoma" w:hAnsi="Tahoma" w:cs="Tahoma"/>
          <w:b/>
          <w:sz w:val="20"/>
          <w:szCs w:val="20"/>
        </w:rPr>
      </w:pPr>
      <w:r w:rsidRPr="00DB5527">
        <w:rPr>
          <w:rFonts w:ascii="Tahoma" w:hAnsi="Tahoma" w:cs="Tahoma"/>
          <w:b/>
          <w:sz w:val="20"/>
          <w:szCs w:val="20"/>
        </w:rPr>
        <w:t>Ing. Ivan Svoboda</w:t>
      </w:r>
    </w:p>
    <w:p w:rsidR="001212B0" w:rsidRDefault="001212B0">
      <w:pPr>
        <w:jc w:val="both"/>
        <w:rPr>
          <w:rFonts w:ascii="Tahoma" w:hAnsi="Tahoma" w:cs="Tahoma"/>
          <w:b/>
          <w:sz w:val="20"/>
          <w:szCs w:val="20"/>
        </w:rPr>
      </w:pPr>
    </w:p>
    <w:p w:rsidR="00C80572" w:rsidRPr="00FF652A" w:rsidRDefault="00C80572" w:rsidP="00C80572">
      <w:pPr>
        <w:spacing w:after="120" w:line="360" w:lineRule="auto"/>
        <w:ind w:left="4500" w:hanging="450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Pr="00FF652A">
        <w:rPr>
          <w:rFonts w:ascii="Tahoma" w:hAnsi="Tahoma" w:cs="Tahoma"/>
          <w:sz w:val="20"/>
          <w:szCs w:val="20"/>
        </w:rPr>
        <w:t>:</w:t>
      </w:r>
      <w:r w:rsidRPr="00FF652A">
        <w:rPr>
          <w:rFonts w:ascii="Tahoma" w:hAnsi="Tahoma" w:cs="Tahoma"/>
          <w:sz w:val="20"/>
          <w:szCs w:val="20"/>
        </w:rPr>
        <w:tab/>
      </w:r>
      <w:r w:rsidR="00DB5527">
        <w:rPr>
          <w:rFonts w:ascii="Tahoma" w:hAnsi="Tahoma" w:cs="Tahoma"/>
          <w:sz w:val="20"/>
          <w:szCs w:val="20"/>
        </w:rPr>
        <w:t>66730104</w:t>
      </w:r>
    </w:p>
    <w:p w:rsidR="00C80572" w:rsidRPr="00FF652A" w:rsidRDefault="00C80572" w:rsidP="00C80572">
      <w:pPr>
        <w:spacing w:after="120" w:line="360" w:lineRule="auto"/>
        <w:ind w:left="4500" w:hanging="450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 prodávajícího</w:t>
      </w:r>
      <w:r w:rsidRPr="00FF652A">
        <w:rPr>
          <w:rFonts w:ascii="Tahoma" w:hAnsi="Tahoma" w:cs="Tahoma"/>
          <w:sz w:val="20"/>
          <w:szCs w:val="20"/>
        </w:rPr>
        <w:t>:</w:t>
      </w:r>
      <w:r w:rsidRPr="00FF652A">
        <w:rPr>
          <w:rFonts w:ascii="Tahoma" w:hAnsi="Tahoma" w:cs="Tahoma"/>
          <w:sz w:val="20"/>
          <w:szCs w:val="20"/>
        </w:rPr>
        <w:tab/>
      </w:r>
      <w:proofErr w:type="spellStart"/>
      <w:r w:rsidR="00DB5527">
        <w:rPr>
          <w:rFonts w:ascii="Tahoma" w:hAnsi="Tahoma" w:cs="Tahoma"/>
          <w:sz w:val="20"/>
          <w:szCs w:val="20"/>
        </w:rPr>
        <w:t>Ohýřov</w:t>
      </w:r>
      <w:proofErr w:type="spellEnd"/>
      <w:r w:rsidR="00DB5527">
        <w:rPr>
          <w:rFonts w:ascii="Tahoma" w:hAnsi="Tahoma" w:cs="Tahoma"/>
          <w:sz w:val="20"/>
          <w:szCs w:val="20"/>
        </w:rPr>
        <w:t xml:space="preserve"> 2168, 755 01 Vsetín</w:t>
      </w:r>
    </w:p>
    <w:p w:rsidR="00C80572" w:rsidRPr="00FF652A" w:rsidRDefault="00C80572" w:rsidP="00C80572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Osoba oprávněná jed</w:t>
      </w:r>
      <w:r>
        <w:rPr>
          <w:rFonts w:ascii="Tahoma" w:hAnsi="Tahoma" w:cs="Tahoma"/>
          <w:sz w:val="20"/>
          <w:szCs w:val="20"/>
        </w:rPr>
        <w:t>nat za prodávajícího</w:t>
      </w:r>
      <w:r w:rsidRPr="00FF652A">
        <w:rPr>
          <w:rFonts w:ascii="Tahoma" w:hAnsi="Tahoma" w:cs="Tahoma"/>
          <w:sz w:val="20"/>
          <w:szCs w:val="20"/>
        </w:rPr>
        <w:t>:</w:t>
      </w:r>
      <w:r w:rsidRPr="00FF652A">
        <w:rPr>
          <w:rFonts w:ascii="Tahoma" w:hAnsi="Tahoma" w:cs="Tahoma"/>
          <w:sz w:val="20"/>
          <w:szCs w:val="20"/>
        </w:rPr>
        <w:tab/>
      </w:r>
      <w:r w:rsidR="00DB5527">
        <w:rPr>
          <w:rFonts w:ascii="Tahoma" w:hAnsi="Tahoma" w:cs="Tahoma"/>
          <w:sz w:val="20"/>
          <w:szCs w:val="20"/>
        </w:rPr>
        <w:t>Ing. Ivan Svoboda</w:t>
      </w:r>
    </w:p>
    <w:p w:rsidR="00C80572" w:rsidRPr="00FF652A" w:rsidRDefault="00C80572" w:rsidP="00C80572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Kontaktní osoba:</w:t>
      </w:r>
      <w:r w:rsidRPr="00FF652A">
        <w:rPr>
          <w:rFonts w:ascii="Tahoma" w:hAnsi="Tahoma" w:cs="Tahoma"/>
          <w:sz w:val="20"/>
          <w:szCs w:val="20"/>
        </w:rPr>
        <w:tab/>
      </w:r>
      <w:r w:rsidR="00DB5527">
        <w:rPr>
          <w:rFonts w:ascii="Tahoma" w:hAnsi="Tahoma" w:cs="Tahoma"/>
          <w:sz w:val="20"/>
          <w:szCs w:val="20"/>
        </w:rPr>
        <w:t>Ing. Ivan Svoboda</w:t>
      </w:r>
    </w:p>
    <w:p w:rsidR="00C80572" w:rsidRPr="00FF652A" w:rsidRDefault="00C80572" w:rsidP="00C80572">
      <w:pPr>
        <w:spacing w:after="120" w:line="360" w:lineRule="auto"/>
        <w:ind w:left="4500" w:hanging="4500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Telefon: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 w:rsidR="00DB5527">
        <w:rPr>
          <w:rFonts w:ascii="Tahoma" w:hAnsi="Tahoma" w:cs="Tahoma"/>
          <w:bCs/>
          <w:color w:val="000000"/>
          <w:sz w:val="20"/>
          <w:szCs w:val="20"/>
        </w:rPr>
        <w:t>+420</w:t>
      </w:r>
      <w:r w:rsidR="009D395E">
        <w:rPr>
          <w:rFonts w:ascii="Tahoma" w:hAnsi="Tahoma" w:cs="Tahoma"/>
          <w:bCs/>
          <w:color w:val="000000"/>
          <w:sz w:val="20"/>
          <w:szCs w:val="20"/>
        </w:rPr>
        <w:t> </w:t>
      </w:r>
      <w:r w:rsidR="00DB5527">
        <w:rPr>
          <w:rFonts w:ascii="Tahoma" w:hAnsi="Tahoma" w:cs="Tahoma"/>
          <w:bCs/>
          <w:color w:val="000000"/>
          <w:sz w:val="20"/>
          <w:szCs w:val="20"/>
        </w:rPr>
        <w:t>603</w:t>
      </w:r>
      <w:r w:rsidR="009D395E">
        <w:rPr>
          <w:rFonts w:ascii="Tahoma" w:hAnsi="Tahoma" w:cs="Tahoma"/>
          <w:bCs/>
          <w:color w:val="000000"/>
          <w:sz w:val="20"/>
          <w:szCs w:val="20"/>
        </w:rPr>
        <w:t> </w:t>
      </w:r>
      <w:r w:rsidR="00DB5527">
        <w:rPr>
          <w:rFonts w:ascii="Tahoma" w:hAnsi="Tahoma" w:cs="Tahoma"/>
          <w:bCs/>
          <w:color w:val="000000"/>
          <w:sz w:val="20"/>
          <w:szCs w:val="20"/>
        </w:rPr>
        <w:t>747</w:t>
      </w:r>
      <w:r w:rsidR="009D395E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DB5527">
        <w:rPr>
          <w:rFonts w:ascii="Tahoma" w:hAnsi="Tahoma" w:cs="Tahoma"/>
          <w:bCs/>
          <w:color w:val="000000"/>
          <w:sz w:val="20"/>
          <w:szCs w:val="20"/>
        </w:rPr>
        <w:t>861</w:t>
      </w:r>
    </w:p>
    <w:p w:rsidR="00914CF4" w:rsidRDefault="00C80572" w:rsidP="00BD2419">
      <w:pPr>
        <w:spacing w:after="120" w:line="360" w:lineRule="auto"/>
        <w:ind w:left="4500" w:hanging="4500"/>
        <w:rPr>
          <w:rFonts w:ascii="Tahoma" w:hAnsi="Tahoma" w:cs="Tahoma"/>
          <w:bCs/>
          <w:color w:val="000000"/>
          <w:sz w:val="20"/>
          <w:szCs w:val="20"/>
        </w:rPr>
      </w:pPr>
      <w:r w:rsidRPr="00FF652A">
        <w:rPr>
          <w:rFonts w:ascii="Tahoma" w:hAnsi="Tahoma" w:cs="Tahoma"/>
          <w:bCs/>
          <w:color w:val="000000"/>
          <w:sz w:val="20"/>
          <w:szCs w:val="20"/>
        </w:rPr>
        <w:t>E-mail:</w:t>
      </w:r>
      <w:r w:rsidRPr="00FF652A">
        <w:rPr>
          <w:rFonts w:ascii="Tahoma" w:hAnsi="Tahoma" w:cs="Tahoma"/>
          <w:bCs/>
          <w:color w:val="000000"/>
          <w:sz w:val="20"/>
          <w:szCs w:val="20"/>
        </w:rPr>
        <w:tab/>
      </w:r>
      <w:hyperlink r:id="rId8" w:history="1">
        <w:r w:rsidR="003F7F6E" w:rsidRPr="00135777">
          <w:rPr>
            <w:rStyle w:val="Hypertextovodkaz"/>
            <w:rFonts w:ascii="Tahoma" w:hAnsi="Tahoma" w:cs="Tahoma"/>
            <w:bCs/>
            <w:sz w:val="20"/>
            <w:szCs w:val="20"/>
          </w:rPr>
          <w:t>sarcom@sarcom.cz</w:t>
        </w:r>
      </w:hyperlink>
    </w:p>
    <w:p w:rsidR="003F7F6E" w:rsidRPr="00BD2419" w:rsidRDefault="003F7F6E" w:rsidP="00BD2419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Bankovní spojení: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ČSOB Vsetín, č.</w:t>
      </w:r>
      <w:r w:rsidR="009D395E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ú.</w:t>
      </w:r>
      <w:proofErr w:type="spellEnd"/>
      <w:r>
        <w:rPr>
          <w:rFonts w:ascii="Tahoma" w:hAnsi="Tahoma" w:cs="Tahoma"/>
          <w:bCs/>
          <w:color w:val="000000"/>
          <w:sz w:val="20"/>
          <w:szCs w:val="20"/>
        </w:rPr>
        <w:t xml:space="preserve"> 124920925/0300</w:t>
      </w:r>
    </w:p>
    <w:p w:rsidR="00914CF4" w:rsidRPr="00FF652A" w:rsidRDefault="00914CF4">
      <w:pPr>
        <w:jc w:val="both"/>
        <w:rPr>
          <w:rFonts w:ascii="Tahoma" w:hAnsi="Tahoma" w:cs="Tahoma"/>
          <w:b/>
          <w:sz w:val="20"/>
          <w:szCs w:val="20"/>
        </w:rPr>
      </w:pPr>
    </w:p>
    <w:p w:rsidR="001212B0" w:rsidRPr="00FF652A" w:rsidRDefault="001212B0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II.</w:t>
      </w:r>
    </w:p>
    <w:p w:rsidR="001212B0" w:rsidRPr="00FF652A" w:rsidRDefault="001212B0">
      <w:pPr>
        <w:pStyle w:val="Nadpis1"/>
        <w:jc w:val="center"/>
        <w:rPr>
          <w:rFonts w:ascii="Tahoma" w:hAnsi="Tahoma" w:cs="Tahoma"/>
          <w:sz w:val="20"/>
        </w:rPr>
      </w:pPr>
      <w:r w:rsidRPr="00FF652A">
        <w:rPr>
          <w:rFonts w:ascii="Tahoma" w:hAnsi="Tahoma" w:cs="Tahoma"/>
          <w:sz w:val="20"/>
        </w:rPr>
        <w:t>Předmět plnění</w:t>
      </w:r>
    </w:p>
    <w:p w:rsidR="00655A68" w:rsidRPr="00FF652A" w:rsidRDefault="00655A68" w:rsidP="00655A68">
      <w:pPr>
        <w:rPr>
          <w:rFonts w:ascii="Tahoma" w:hAnsi="Tahoma" w:cs="Tahoma"/>
          <w:sz w:val="20"/>
          <w:szCs w:val="20"/>
        </w:rPr>
      </w:pPr>
    </w:p>
    <w:p w:rsidR="00DF4522" w:rsidRPr="00FF652A" w:rsidRDefault="00655A68" w:rsidP="00DF4522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Předmět</w:t>
      </w:r>
      <w:r w:rsidR="004D59AE" w:rsidRPr="00FF652A">
        <w:rPr>
          <w:rFonts w:ascii="Tahoma" w:hAnsi="Tahoma" w:cs="Tahoma"/>
          <w:sz w:val="20"/>
          <w:szCs w:val="20"/>
        </w:rPr>
        <w:t xml:space="preserve"> plnění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4D59AE" w:rsidRPr="00FF652A">
        <w:rPr>
          <w:rFonts w:ascii="Tahoma" w:hAnsi="Tahoma" w:cs="Tahoma"/>
          <w:sz w:val="20"/>
          <w:szCs w:val="20"/>
        </w:rPr>
        <w:t xml:space="preserve">je </w:t>
      </w:r>
      <w:r w:rsidRPr="00FF652A">
        <w:rPr>
          <w:rFonts w:ascii="Tahoma" w:hAnsi="Tahoma" w:cs="Tahoma"/>
          <w:sz w:val="20"/>
          <w:szCs w:val="20"/>
        </w:rPr>
        <w:t>dodávka</w:t>
      </w:r>
      <w:r w:rsidR="00DF4522" w:rsidRPr="00FF652A">
        <w:rPr>
          <w:rFonts w:ascii="Tahoma" w:hAnsi="Tahoma" w:cs="Tahoma"/>
          <w:sz w:val="20"/>
          <w:szCs w:val="20"/>
        </w:rPr>
        <w:t>: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DF4522" w:rsidRPr="00FF652A">
        <w:rPr>
          <w:rFonts w:ascii="Tahoma" w:hAnsi="Tahoma" w:cs="Tahoma"/>
          <w:sz w:val="20"/>
          <w:szCs w:val="20"/>
        </w:rPr>
        <w:t xml:space="preserve"> </w:t>
      </w:r>
      <w:r w:rsidR="00DB5527">
        <w:rPr>
          <w:rFonts w:ascii="Tahoma" w:hAnsi="Tahoma" w:cs="Tahoma"/>
          <w:sz w:val="20"/>
          <w:szCs w:val="20"/>
        </w:rPr>
        <w:t>12</w:t>
      </w:r>
      <w:r w:rsidR="00DF4522" w:rsidRPr="00FF652A">
        <w:rPr>
          <w:rFonts w:ascii="Tahoma" w:hAnsi="Tahoma" w:cs="Tahoma"/>
          <w:sz w:val="20"/>
          <w:szCs w:val="20"/>
        </w:rPr>
        <w:t xml:space="preserve"> notebooků </w:t>
      </w:r>
      <w:r w:rsidR="00DB5527">
        <w:rPr>
          <w:rFonts w:ascii="Tahoma" w:hAnsi="Tahoma" w:cs="Tahoma"/>
          <w:sz w:val="20"/>
          <w:szCs w:val="20"/>
        </w:rPr>
        <w:t xml:space="preserve">s příslušenstvím (brašna, myš) </w:t>
      </w:r>
      <w:r w:rsidR="00DF4522" w:rsidRPr="00FF652A">
        <w:rPr>
          <w:rFonts w:ascii="Tahoma" w:hAnsi="Tahoma" w:cs="Tahoma"/>
          <w:sz w:val="20"/>
          <w:szCs w:val="20"/>
        </w:rPr>
        <w:t xml:space="preserve">včetně operačního systému, </w:t>
      </w:r>
      <w:r w:rsidR="009D395E">
        <w:rPr>
          <w:rFonts w:ascii="Tahoma" w:hAnsi="Tahoma" w:cs="Tahoma"/>
          <w:sz w:val="20"/>
          <w:szCs w:val="20"/>
        </w:rPr>
        <w:br/>
      </w:r>
      <w:r w:rsidR="00DB5527">
        <w:rPr>
          <w:rFonts w:ascii="Tahoma" w:hAnsi="Tahoma" w:cs="Tahoma"/>
          <w:sz w:val="20"/>
          <w:szCs w:val="20"/>
        </w:rPr>
        <w:t xml:space="preserve">1 osobní počítač s příslušenstvím (klávesnice, myš) </w:t>
      </w:r>
      <w:r w:rsidR="00DB5527" w:rsidRPr="00FF652A">
        <w:rPr>
          <w:rFonts w:ascii="Tahoma" w:hAnsi="Tahoma" w:cs="Tahoma"/>
          <w:sz w:val="20"/>
          <w:szCs w:val="20"/>
        </w:rPr>
        <w:t>včetně operačního systému</w:t>
      </w:r>
      <w:r w:rsidR="00DB5527">
        <w:rPr>
          <w:rFonts w:ascii="Tahoma" w:hAnsi="Tahoma" w:cs="Tahoma"/>
          <w:sz w:val="20"/>
          <w:szCs w:val="20"/>
        </w:rPr>
        <w:t>, 1 monitor LCD</w:t>
      </w:r>
      <w:r w:rsidR="00DF4522" w:rsidRPr="00FF652A">
        <w:rPr>
          <w:rFonts w:ascii="Tahoma" w:hAnsi="Tahoma" w:cs="Tahoma"/>
          <w:sz w:val="20"/>
          <w:szCs w:val="20"/>
        </w:rPr>
        <w:t>.</w:t>
      </w:r>
    </w:p>
    <w:p w:rsidR="00DF4522" w:rsidRPr="00FF652A" w:rsidRDefault="00DF4522" w:rsidP="00DF4522">
      <w:pPr>
        <w:ind w:left="375"/>
        <w:jc w:val="both"/>
        <w:rPr>
          <w:rFonts w:ascii="Tahoma" w:hAnsi="Tahoma" w:cs="Tahoma"/>
          <w:sz w:val="20"/>
          <w:szCs w:val="20"/>
        </w:rPr>
      </w:pPr>
    </w:p>
    <w:p w:rsidR="00DF4522" w:rsidRPr="00FF652A" w:rsidRDefault="00DF4522" w:rsidP="00DF4522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Předmět plnění byl specifikován </w:t>
      </w:r>
      <w:r w:rsidR="00B662D5">
        <w:rPr>
          <w:rFonts w:ascii="Tahoma" w:hAnsi="Tahoma" w:cs="Tahoma"/>
          <w:sz w:val="20"/>
          <w:szCs w:val="20"/>
        </w:rPr>
        <w:t>v</w:t>
      </w:r>
      <w:r w:rsidRPr="00FF652A">
        <w:rPr>
          <w:rFonts w:ascii="Tahoma" w:hAnsi="Tahoma" w:cs="Tahoma"/>
          <w:sz w:val="20"/>
          <w:szCs w:val="20"/>
        </w:rPr>
        <w:t> zadávací dokumentaci k veřejné zakázce s</w:t>
      </w:r>
      <w:r w:rsidR="0049523E">
        <w:rPr>
          <w:rFonts w:ascii="Tahoma" w:hAnsi="Tahoma" w:cs="Tahoma"/>
          <w:sz w:val="20"/>
          <w:szCs w:val="20"/>
        </w:rPr>
        <w:t> </w:t>
      </w:r>
      <w:r w:rsidRPr="00FF652A">
        <w:rPr>
          <w:rFonts w:ascii="Tahoma" w:hAnsi="Tahoma" w:cs="Tahoma"/>
          <w:sz w:val="20"/>
          <w:szCs w:val="20"/>
        </w:rPr>
        <w:t>názvem</w:t>
      </w:r>
      <w:r w:rsidR="0049523E">
        <w:rPr>
          <w:rFonts w:ascii="Tahoma" w:hAnsi="Tahoma" w:cs="Tahoma"/>
          <w:sz w:val="20"/>
          <w:szCs w:val="20"/>
        </w:rPr>
        <w:t xml:space="preserve"> „</w:t>
      </w:r>
      <w:r w:rsidR="00DB5527">
        <w:rPr>
          <w:rFonts w:ascii="Tahoma" w:hAnsi="Tahoma" w:cs="Tahoma"/>
          <w:sz w:val="20"/>
          <w:szCs w:val="20"/>
        </w:rPr>
        <w:t>Poptávka nabídky notebooků a PC</w:t>
      </w:r>
      <w:r w:rsidR="0049523E">
        <w:rPr>
          <w:rFonts w:ascii="Tahoma" w:hAnsi="Tahoma" w:cs="Tahoma"/>
          <w:sz w:val="20"/>
          <w:szCs w:val="20"/>
        </w:rPr>
        <w:t>“</w:t>
      </w:r>
      <w:r w:rsidRPr="00FF652A">
        <w:rPr>
          <w:rFonts w:ascii="Tahoma" w:hAnsi="Tahoma" w:cs="Tahoma"/>
          <w:sz w:val="20"/>
          <w:szCs w:val="20"/>
        </w:rPr>
        <w:t xml:space="preserve"> a nabídce prodávajícího podané k této veřejné zakázce. Specifikace předmětu plnění (technické parametry, položkový rozpočet) je přílohou této smlouvy, tak, jak byl předložen v nabídce.</w:t>
      </w:r>
    </w:p>
    <w:p w:rsidR="004D59AE" w:rsidRPr="00FF652A" w:rsidRDefault="004D59AE" w:rsidP="00FF652A">
      <w:pPr>
        <w:ind w:left="375"/>
        <w:jc w:val="both"/>
        <w:rPr>
          <w:rFonts w:ascii="Tahoma" w:hAnsi="Tahoma" w:cs="Tahoma"/>
          <w:sz w:val="20"/>
          <w:szCs w:val="20"/>
        </w:rPr>
      </w:pPr>
    </w:p>
    <w:p w:rsidR="001212B0" w:rsidRDefault="001212B0" w:rsidP="004D59AE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Předmětem </w:t>
      </w:r>
      <w:r w:rsidR="009C54FF" w:rsidRPr="00FF652A">
        <w:rPr>
          <w:rFonts w:ascii="Tahoma" w:hAnsi="Tahoma" w:cs="Tahoma"/>
          <w:sz w:val="20"/>
          <w:szCs w:val="20"/>
        </w:rPr>
        <w:t>plnění</w:t>
      </w:r>
      <w:r w:rsidRPr="00FF652A">
        <w:rPr>
          <w:rFonts w:ascii="Tahoma" w:hAnsi="Tahoma" w:cs="Tahoma"/>
          <w:sz w:val="20"/>
          <w:szCs w:val="20"/>
        </w:rPr>
        <w:t xml:space="preserve"> je také doprava, instalace a odzkoušení funkčnosti předmětu </w:t>
      </w:r>
      <w:r w:rsidR="009C54FF" w:rsidRPr="00FF652A">
        <w:rPr>
          <w:rFonts w:ascii="Tahoma" w:hAnsi="Tahoma" w:cs="Tahoma"/>
          <w:sz w:val="20"/>
          <w:szCs w:val="20"/>
        </w:rPr>
        <w:t>plnění</w:t>
      </w:r>
      <w:r w:rsidRPr="00FF652A">
        <w:rPr>
          <w:rFonts w:ascii="Tahoma" w:hAnsi="Tahoma" w:cs="Tahoma"/>
          <w:sz w:val="20"/>
          <w:szCs w:val="20"/>
        </w:rPr>
        <w:t xml:space="preserve"> u </w:t>
      </w:r>
      <w:r w:rsidR="00C50172" w:rsidRPr="00FF652A">
        <w:rPr>
          <w:rFonts w:ascii="Tahoma" w:hAnsi="Tahoma" w:cs="Tahoma"/>
          <w:sz w:val="20"/>
          <w:szCs w:val="20"/>
        </w:rPr>
        <w:t>K</w:t>
      </w:r>
      <w:r w:rsidR="002D24C9" w:rsidRPr="00FF652A">
        <w:rPr>
          <w:rFonts w:ascii="Tahoma" w:hAnsi="Tahoma" w:cs="Tahoma"/>
          <w:sz w:val="20"/>
          <w:szCs w:val="20"/>
        </w:rPr>
        <w:t>upujícího</w:t>
      </w:r>
      <w:r w:rsidRPr="00FF652A">
        <w:rPr>
          <w:rFonts w:ascii="Tahoma" w:hAnsi="Tahoma" w:cs="Tahoma"/>
          <w:sz w:val="20"/>
          <w:szCs w:val="20"/>
        </w:rPr>
        <w:t>. Pro účely této smlouvy se instalací rozumí</w:t>
      </w:r>
      <w:r w:rsidR="00655A68" w:rsidRPr="00FF652A">
        <w:rPr>
          <w:rFonts w:ascii="Tahoma" w:hAnsi="Tahoma" w:cs="Tahoma"/>
          <w:sz w:val="20"/>
          <w:szCs w:val="20"/>
        </w:rPr>
        <w:t xml:space="preserve"> </w:t>
      </w:r>
      <w:r w:rsidRPr="00FF652A">
        <w:rPr>
          <w:rFonts w:ascii="Tahoma" w:hAnsi="Tahoma" w:cs="Tahoma"/>
          <w:sz w:val="20"/>
          <w:szCs w:val="20"/>
        </w:rPr>
        <w:t xml:space="preserve">připojení </w:t>
      </w:r>
      <w:r w:rsidR="00655A68" w:rsidRPr="00FF652A">
        <w:rPr>
          <w:rFonts w:ascii="Tahoma" w:hAnsi="Tahoma" w:cs="Tahoma"/>
          <w:sz w:val="20"/>
          <w:szCs w:val="20"/>
        </w:rPr>
        <w:t>techniky</w:t>
      </w:r>
      <w:r w:rsidRPr="00FF652A">
        <w:rPr>
          <w:rFonts w:ascii="Tahoma" w:hAnsi="Tahoma" w:cs="Tahoma"/>
          <w:sz w:val="20"/>
          <w:szCs w:val="20"/>
        </w:rPr>
        <w:t xml:space="preserve"> do elektrické sítě a </w:t>
      </w:r>
      <w:r w:rsidR="00655A68" w:rsidRPr="00FF652A">
        <w:rPr>
          <w:rFonts w:ascii="Tahoma" w:hAnsi="Tahoma" w:cs="Tahoma"/>
          <w:sz w:val="20"/>
          <w:szCs w:val="20"/>
        </w:rPr>
        <w:t>spuštění</w:t>
      </w:r>
      <w:r w:rsidRPr="00FF652A">
        <w:rPr>
          <w:rFonts w:ascii="Tahoma" w:hAnsi="Tahoma" w:cs="Tahoma"/>
          <w:sz w:val="20"/>
          <w:szCs w:val="20"/>
        </w:rPr>
        <w:t xml:space="preserve">. </w:t>
      </w:r>
    </w:p>
    <w:p w:rsidR="00EC2B88" w:rsidRDefault="00EC2B88" w:rsidP="00EC2B88">
      <w:pPr>
        <w:pStyle w:val="Odstavecseseznamem"/>
        <w:rPr>
          <w:rFonts w:ascii="Tahoma" w:hAnsi="Tahoma" w:cs="Tahoma"/>
          <w:sz w:val="20"/>
          <w:szCs w:val="20"/>
        </w:rPr>
      </w:pPr>
    </w:p>
    <w:p w:rsidR="00C945B4" w:rsidRDefault="00C945B4" w:rsidP="00C945B4">
      <w:pPr>
        <w:ind w:left="375"/>
        <w:jc w:val="both"/>
        <w:rPr>
          <w:rFonts w:ascii="Tahoma" w:hAnsi="Tahoma" w:cs="Tahoma"/>
          <w:sz w:val="20"/>
          <w:szCs w:val="20"/>
        </w:rPr>
      </w:pPr>
    </w:p>
    <w:p w:rsidR="00B662D5" w:rsidRDefault="00B662D5" w:rsidP="00C945B4">
      <w:pPr>
        <w:ind w:left="375"/>
        <w:jc w:val="both"/>
        <w:rPr>
          <w:rFonts w:ascii="Tahoma" w:hAnsi="Tahoma" w:cs="Tahoma"/>
          <w:sz w:val="20"/>
          <w:szCs w:val="20"/>
        </w:rPr>
      </w:pPr>
    </w:p>
    <w:p w:rsidR="00B662D5" w:rsidRPr="00FF652A" w:rsidRDefault="00B662D5" w:rsidP="00C945B4">
      <w:pPr>
        <w:ind w:left="375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920A18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lastRenderedPageBreak/>
        <w:t>III.</w:t>
      </w:r>
    </w:p>
    <w:p w:rsidR="001212B0" w:rsidRPr="00FF652A" w:rsidRDefault="001212B0">
      <w:pPr>
        <w:pStyle w:val="Nadpis1"/>
        <w:jc w:val="center"/>
        <w:rPr>
          <w:rFonts w:ascii="Tahoma" w:hAnsi="Tahoma" w:cs="Tahoma"/>
          <w:sz w:val="20"/>
        </w:rPr>
      </w:pPr>
      <w:r w:rsidRPr="00FF652A">
        <w:rPr>
          <w:rFonts w:ascii="Tahoma" w:hAnsi="Tahoma" w:cs="Tahoma"/>
          <w:sz w:val="20"/>
        </w:rPr>
        <w:t>Místo plnění</w:t>
      </w:r>
    </w:p>
    <w:p w:rsidR="001212B0" w:rsidRPr="00FF652A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DF4522" w:rsidRPr="00FF652A" w:rsidRDefault="001212B0" w:rsidP="00EC2B88">
      <w:pPr>
        <w:numPr>
          <w:ilvl w:val="0"/>
          <w:numId w:val="42"/>
        </w:numPr>
        <w:tabs>
          <w:tab w:val="left" w:pos="426"/>
        </w:tabs>
        <w:spacing w:after="120" w:line="36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Místem plnění </w:t>
      </w:r>
      <w:r w:rsidR="009C54FF" w:rsidRPr="00FF652A">
        <w:rPr>
          <w:rFonts w:ascii="Tahoma" w:hAnsi="Tahoma" w:cs="Tahoma"/>
          <w:sz w:val="20"/>
          <w:szCs w:val="20"/>
        </w:rPr>
        <w:t>smlouvy</w:t>
      </w:r>
      <w:r w:rsidRPr="00FF652A">
        <w:rPr>
          <w:rFonts w:ascii="Tahoma" w:hAnsi="Tahoma" w:cs="Tahoma"/>
          <w:sz w:val="20"/>
          <w:szCs w:val="20"/>
        </w:rPr>
        <w:t xml:space="preserve"> je budova </w:t>
      </w:r>
      <w:r w:rsidR="00DF4522" w:rsidRPr="00FF652A">
        <w:rPr>
          <w:rFonts w:ascii="Tahoma" w:hAnsi="Tahoma" w:cs="Tahoma"/>
          <w:b/>
          <w:bCs/>
          <w:noProof/>
          <w:sz w:val="20"/>
          <w:szCs w:val="20"/>
        </w:rPr>
        <w:t>Matouše Václavka 1217, 75501 Vsetín</w:t>
      </w:r>
      <w:r w:rsidR="00EC2B88">
        <w:rPr>
          <w:rFonts w:ascii="Tahoma" w:hAnsi="Tahoma" w:cs="Tahoma"/>
          <w:b/>
          <w:bCs/>
          <w:noProof/>
          <w:sz w:val="20"/>
          <w:szCs w:val="20"/>
        </w:rPr>
        <w:t>.</w:t>
      </w:r>
    </w:p>
    <w:p w:rsidR="00842092" w:rsidRPr="00FF652A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IV.</w:t>
      </w:r>
    </w:p>
    <w:p w:rsidR="001212B0" w:rsidRPr="00FF652A" w:rsidRDefault="001212B0">
      <w:pPr>
        <w:pStyle w:val="Nadpis6"/>
        <w:rPr>
          <w:rFonts w:ascii="Tahoma" w:hAnsi="Tahoma" w:cs="Tahoma"/>
          <w:sz w:val="20"/>
        </w:rPr>
      </w:pPr>
      <w:r w:rsidRPr="00FF652A">
        <w:rPr>
          <w:rFonts w:ascii="Tahoma" w:hAnsi="Tahoma" w:cs="Tahoma"/>
          <w:sz w:val="20"/>
        </w:rPr>
        <w:t>Způsob a termín plnění</w:t>
      </w:r>
    </w:p>
    <w:p w:rsidR="001212B0" w:rsidRPr="00FF652A" w:rsidRDefault="001212B0">
      <w:pPr>
        <w:rPr>
          <w:rFonts w:ascii="Tahoma" w:hAnsi="Tahoma" w:cs="Tahoma"/>
          <w:sz w:val="20"/>
          <w:szCs w:val="20"/>
        </w:rPr>
      </w:pPr>
    </w:p>
    <w:p w:rsidR="00FF652A" w:rsidRPr="00FF652A" w:rsidRDefault="001212B0" w:rsidP="00FF652A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Smluvní strany se dohodly, že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="002D24C9" w:rsidRPr="00FF652A">
        <w:rPr>
          <w:rFonts w:ascii="Tahoma" w:hAnsi="Tahoma" w:cs="Tahoma"/>
          <w:sz w:val="20"/>
          <w:szCs w:val="20"/>
        </w:rPr>
        <w:t>rodávající</w:t>
      </w:r>
      <w:r w:rsidRPr="00FF652A">
        <w:rPr>
          <w:rFonts w:ascii="Tahoma" w:hAnsi="Tahoma" w:cs="Tahoma"/>
          <w:sz w:val="20"/>
          <w:szCs w:val="20"/>
        </w:rPr>
        <w:t xml:space="preserve"> provede </w:t>
      </w:r>
      <w:r w:rsidR="00041AD7" w:rsidRPr="00FF652A">
        <w:rPr>
          <w:rFonts w:ascii="Tahoma" w:hAnsi="Tahoma" w:cs="Tahoma"/>
          <w:sz w:val="20"/>
          <w:szCs w:val="20"/>
        </w:rPr>
        <w:t xml:space="preserve">dodání předmětu </w:t>
      </w:r>
      <w:r w:rsidR="00EC2B88">
        <w:rPr>
          <w:rFonts w:ascii="Tahoma" w:hAnsi="Tahoma" w:cs="Tahoma"/>
          <w:sz w:val="20"/>
          <w:szCs w:val="20"/>
        </w:rPr>
        <w:t>plnění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FF652A" w:rsidRPr="00FF652A">
        <w:rPr>
          <w:rFonts w:ascii="Tahoma" w:hAnsi="Tahoma" w:cs="Tahoma"/>
          <w:sz w:val="20"/>
          <w:szCs w:val="20"/>
        </w:rPr>
        <w:t xml:space="preserve">takto:  </w:t>
      </w:r>
    </w:p>
    <w:p w:rsidR="001212B0" w:rsidRPr="00FF652A" w:rsidRDefault="00975B3F" w:rsidP="00FF652A">
      <w:pPr>
        <w:numPr>
          <w:ilvl w:val="0"/>
          <w:numId w:val="41"/>
        </w:numPr>
        <w:spacing w:after="120"/>
        <w:ind w:left="748" w:hanging="391"/>
        <w:jc w:val="both"/>
        <w:rPr>
          <w:rFonts w:ascii="Tahoma" w:hAnsi="Tahoma" w:cs="Tahoma"/>
          <w:b/>
          <w:bCs/>
          <w:noProof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t xml:space="preserve">Dodávka </w:t>
      </w:r>
      <w:r>
        <w:rPr>
          <w:rFonts w:ascii="Tahoma" w:hAnsi="Tahoma" w:cs="Tahoma"/>
          <w:sz w:val="20"/>
          <w:szCs w:val="20"/>
        </w:rPr>
        <w:t>12</w:t>
      </w:r>
      <w:r w:rsidRPr="00FF652A">
        <w:rPr>
          <w:rFonts w:ascii="Tahoma" w:hAnsi="Tahoma" w:cs="Tahoma"/>
          <w:sz w:val="20"/>
          <w:szCs w:val="20"/>
        </w:rPr>
        <w:t xml:space="preserve"> notebooků </w:t>
      </w:r>
      <w:r>
        <w:rPr>
          <w:rFonts w:ascii="Tahoma" w:hAnsi="Tahoma" w:cs="Tahoma"/>
          <w:sz w:val="20"/>
          <w:szCs w:val="20"/>
        </w:rPr>
        <w:t xml:space="preserve">s příslušenstvím (brašna, myš) </w:t>
      </w:r>
      <w:r w:rsidRPr="00FF652A">
        <w:rPr>
          <w:rFonts w:ascii="Tahoma" w:hAnsi="Tahoma" w:cs="Tahoma"/>
          <w:sz w:val="20"/>
          <w:szCs w:val="20"/>
        </w:rPr>
        <w:t xml:space="preserve">včetně operačního systému, </w:t>
      </w:r>
      <w:r>
        <w:rPr>
          <w:rFonts w:ascii="Tahoma" w:hAnsi="Tahoma" w:cs="Tahoma"/>
          <w:sz w:val="20"/>
          <w:szCs w:val="20"/>
        </w:rPr>
        <w:t xml:space="preserve">1 osobní počítač s příslušenstvím (klávesnice, myš) </w:t>
      </w:r>
      <w:r w:rsidRPr="00FF652A">
        <w:rPr>
          <w:rFonts w:ascii="Tahoma" w:hAnsi="Tahoma" w:cs="Tahoma"/>
          <w:sz w:val="20"/>
          <w:szCs w:val="20"/>
        </w:rPr>
        <w:t>včetně operačního systému</w:t>
      </w:r>
      <w:r>
        <w:rPr>
          <w:rFonts w:ascii="Tahoma" w:hAnsi="Tahoma" w:cs="Tahoma"/>
          <w:sz w:val="20"/>
          <w:szCs w:val="20"/>
        </w:rPr>
        <w:t xml:space="preserve">, 1 monitor LCD proběhne </w:t>
      </w:r>
      <w:r w:rsidR="00FF652A" w:rsidRPr="00FF652A">
        <w:rPr>
          <w:rFonts w:ascii="Tahoma" w:hAnsi="Tahoma" w:cs="Tahoma"/>
          <w:b/>
          <w:bCs/>
          <w:noProof/>
          <w:sz w:val="20"/>
          <w:szCs w:val="20"/>
        </w:rPr>
        <w:t>do 10 dní od podpisu této smlouvy</w:t>
      </w:r>
    </w:p>
    <w:p w:rsidR="00FF652A" w:rsidRPr="00FF652A" w:rsidRDefault="00FF652A" w:rsidP="00FF652A">
      <w:pPr>
        <w:ind w:left="75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1212B0" w:rsidRPr="00FF652A" w:rsidRDefault="001212B0" w:rsidP="00FF652A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Splněním zakázky se rozumí </w:t>
      </w:r>
      <w:r w:rsidR="00137647" w:rsidRPr="00FF652A">
        <w:rPr>
          <w:rFonts w:ascii="Tahoma" w:hAnsi="Tahoma" w:cs="Tahoma"/>
          <w:sz w:val="20"/>
          <w:szCs w:val="20"/>
        </w:rPr>
        <w:t xml:space="preserve">řádná </w:t>
      </w:r>
      <w:r w:rsidRPr="00FF652A">
        <w:rPr>
          <w:rFonts w:ascii="Tahoma" w:hAnsi="Tahoma" w:cs="Tahoma"/>
          <w:sz w:val="20"/>
          <w:szCs w:val="20"/>
        </w:rPr>
        <w:t xml:space="preserve">dodávka, instalace na </w:t>
      </w:r>
      <w:r w:rsidR="00C50172" w:rsidRPr="00FF652A">
        <w:rPr>
          <w:rFonts w:ascii="Tahoma" w:hAnsi="Tahoma" w:cs="Tahoma"/>
          <w:sz w:val="20"/>
          <w:szCs w:val="20"/>
        </w:rPr>
        <w:t>K</w:t>
      </w:r>
      <w:r w:rsidR="002D24C9" w:rsidRPr="00FF652A">
        <w:rPr>
          <w:rFonts w:ascii="Tahoma" w:hAnsi="Tahoma" w:cs="Tahoma"/>
          <w:sz w:val="20"/>
          <w:szCs w:val="20"/>
        </w:rPr>
        <w:t>upujícím</w:t>
      </w:r>
      <w:r w:rsidRPr="00FF652A">
        <w:rPr>
          <w:rFonts w:ascii="Tahoma" w:hAnsi="Tahoma" w:cs="Tahoma"/>
          <w:sz w:val="20"/>
          <w:szCs w:val="20"/>
        </w:rPr>
        <w:t xml:space="preserve"> určeném místě</w:t>
      </w:r>
      <w:r w:rsidR="00137647" w:rsidRPr="00FF652A">
        <w:rPr>
          <w:rFonts w:ascii="Tahoma" w:hAnsi="Tahoma" w:cs="Tahoma"/>
          <w:sz w:val="20"/>
          <w:szCs w:val="20"/>
        </w:rPr>
        <w:t>, zprovoznění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9D395E">
        <w:rPr>
          <w:rFonts w:ascii="Tahoma" w:hAnsi="Tahoma" w:cs="Tahoma"/>
          <w:sz w:val="20"/>
          <w:szCs w:val="20"/>
        </w:rPr>
        <w:br/>
      </w:r>
      <w:r w:rsidRPr="00FF652A">
        <w:rPr>
          <w:rFonts w:ascii="Tahoma" w:hAnsi="Tahoma" w:cs="Tahoma"/>
          <w:sz w:val="20"/>
          <w:szCs w:val="20"/>
        </w:rPr>
        <w:t xml:space="preserve">a odzkoušení funkčnosti předmětu </w:t>
      </w:r>
      <w:r w:rsidR="009C54FF" w:rsidRPr="00FF652A">
        <w:rPr>
          <w:rFonts w:ascii="Tahoma" w:hAnsi="Tahoma" w:cs="Tahoma"/>
          <w:sz w:val="20"/>
          <w:szCs w:val="20"/>
        </w:rPr>
        <w:t>plnění</w:t>
      </w:r>
      <w:r w:rsidRPr="00FF652A">
        <w:rPr>
          <w:rFonts w:ascii="Tahoma" w:hAnsi="Tahoma" w:cs="Tahoma"/>
          <w:sz w:val="20"/>
          <w:szCs w:val="20"/>
        </w:rPr>
        <w:t>.</w:t>
      </w:r>
    </w:p>
    <w:p w:rsidR="001212B0" w:rsidRPr="00FF652A" w:rsidRDefault="001212B0" w:rsidP="00FF652A">
      <w:pPr>
        <w:tabs>
          <w:tab w:val="left" w:pos="2835"/>
        </w:tabs>
        <w:spacing w:after="120" w:line="360" w:lineRule="auto"/>
        <w:ind w:left="2835" w:hanging="2835"/>
        <w:jc w:val="both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 </w:t>
      </w:r>
      <w:r w:rsidR="00DF4522" w:rsidRPr="00FF652A">
        <w:rPr>
          <w:rFonts w:ascii="Tahoma" w:hAnsi="Tahoma" w:cs="Tahoma"/>
          <w:bCs/>
          <w:sz w:val="20"/>
          <w:szCs w:val="20"/>
        </w:rPr>
        <w:tab/>
      </w:r>
      <w:r w:rsidR="00FF652A" w:rsidRPr="00FF652A">
        <w:rPr>
          <w:rFonts w:ascii="Tahoma" w:hAnsi="Tahoma" w:cs="Tahoma"/>
          <w:bCs/>
          <w:noProof/>
          <w:sz w:val="20"/>
          <w:szCs w:val="20"/>
        </w:rPr>
        <w:t xml:space="preserve"> </w:t>
      </w:r>
    </w:p>
    <w:p w:rsidR="001212B0" w:rsidRPr="00FF652A" w:rsidRDefault="001212B0">
      <w:pPr>
        <w:ind w:left="60"/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V.</w:t>
      </w:r>
    </w:p>
    <w:p w:rsidR="001212B0" w:rsidRPr="00FF652A" w:rsidRDefault="00137647">
      <w:pPr>
        <w:pStyle w:val="Nadpis1"/>
        <w:jc w:val="center"/>
        <w:rPr>
          <w:rFonts w:ascii="Tahoma" w:hAnsi="Tahoma" w:cs="Tahoma"/>
          <w:sz w:val="20"/>
        </w:rPr>
      </w:pPr>
      <w:r w:rsidRPr="00FF652A">
        <w:rPr>
          <w:rFonts w:ascii="Tahoma" w:hAnsi="Tahoma" w:cs="Tahoma"/>
          <w:sz w:val="20"/>
        </w:rPr>
        <w:t>Kupní c</w:t>
      </w:r>
      <w:r w:rsidR="001212B0" w:rsidRPr="00FF652A">
        <w:rPr>
          <w:rFonts w:ascii="Tahoma" w:hAnsi="Tahoma" w:cs="Tahoma"/>
          <w:sz w:val="20"/>
        </w:rPr>
        <w:t xml:space="preserve">ena </w:t>
      </w:r>
    </w:p>
    <w:p w:rsidR="001212B0" w:rsidRPr="00FF652A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920A18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Cena za </w:t>
      </w:r>
      <w:r w:rsidR="00041AD7" w:rsidRPr="00FF652A">
        <w:rPr>
          <w:rFonts w:ascii="Tahoma" w:hAnsi="Tahoma" w:cs="Tahoma"/>
          <w:sz w:val="20"/>
          <w:szCs w:val="20"/>
        </w:rPr>
        <w:t>předmět plnění</w:t>
      </w:r>
      <w:r w:rsidRPr="00FF652A">
        <w:rPr>
          <w:rFonts w:ascii="Tahoma" w:hAnsi="Tahoma" w:cs="Tahoma"/>
          <w:sz w:val="20"/>
          <w:szCs w:val="20"/>
        </w:rPr>
        <w:t xml:space="preserve"> v rozsahu dle článku II. této smlouvy byla stanov</w:t>
      </w:r>
      <w:r w:rsidR="00D473A3" w:rsidRPr="00FF652A">
        <w:rPr>
          <w:rFonts w:ascii="Tahoma" w:hAnsi="Tahoma" w:cs="Tahoma"/>
          <w:sz w:val="20"/>
          <w:szCs w:val="20"/>
        </w:rPr>
        <w:t xml:space="preserve">ena jako pevná a konečná </w:t>
      </w:r>
      <w:r w:rsidR="009D395E">
        <w:rPr>
          <w:rFonts w:ascii="Tahoma" w:hAnsi="Tahoma" w:cs="Tahoma"/>
          <w:sz w:val="20"/>
          <w:szCs w:val="20"/>
        </w:rPr>
        <w:br/>
        <w:t xml:space="preserve">a činí </w:t>
      </w:r>
      <w:r w:rsidR="00975B3F">
        <w:rPr>
          <w:rFonts w:ascii="Tahoma" w:hAnsi="Tahoma" w:cs="Tahoma"/>
          <w:sz w:val="20"/>
          <w:szCs w:val="20"/>
        </w:rPr>
        <w:t xml:space="preserve">90.330,58 </w:t>
      </w:r>
      <w:r w:rsidRPr="00FF652A">
        <w:rPr>
          <w:rFonts w:ascii="Tahoma" w:hAnsi="Tahoma" w:cs="Tahoma"/>
          <w:sz w:val="20"/>
          <w:szCs w:val="20"/>
        </w:rPr>
        <w:t>Kč bez DPH</w:t>
      </w:r>
      <w:r w:rsidR="00975B3F">
        <w:rPr>
          <w:rFonts w:ascii="Tahoma" w:hAnsi="Tahoma" w:cs="Tahoma"/>
          <w:sz w:val="20"/>
          <w:szCs w:val="20"/>
        </w:rPr>
        <w:t xml:space="preserve"> (slovy </w:t>
      </w:r>
      <w:proofErr w:type="spellStart"/>
      <w:r w:rsidR="00975B3F">
        <w:rPr>
          <w:rFonts w:ascii="Tahoma" w:hAnsi="Tahoma" w:cs="Tahoma"/>
          <w:sz w:val="20"/>
          <w:szCs w:val="20"/>
        </w:rPr>
        <w:t>devadesáttisíctřistatřicetkorunčeskýchapadesátosmhaléřů</w:t>
      </w:r>
      <w:proofErr w:type="spellEnd"/>
      <w:r w:rsidR="00975B3F">
        <w:rPr>
          <w:rFonts w:ascii="Tahoma" w:hAnsi="Tahoma" w:cs="Tahoma"/>
          <w:sz w:val="20"/>
          <w:szCs w:val="20"/>
        </w:rPr>
        <w:t>)</w:t>
      </w:r>
      <w:r w:rsidRPr="00FF652A">
        <w:rPr>
          <w:rFonts w:ascii="Tahoma" w:hAnsi="Tahoma" w:cs="Tahoma"/>
          <w:sz w:val="20"/>
          <w:szCs w:val="20"/>
        </w:rPr>
        <w:t xml:space="preserve">. Celková cena včetně DPH </w:t>
      </w:r>
      <w:r w:rsidR="00FB7F0A" w:rsidRPr="00FF652A">
        <w:rPr>
          <w:rFonts w:ascii="Tahoma" w:hAnsi="Tahoma" w:cs="Tahoma"/>
          <w:sz w:val="20"/>
          <w:szCs w:val="20"/>
        </w:rPr>
        <w:t>2</w:t>
      </w:r>
      <w:r w:rsidR="00975B3F">
        <w:rPr>
          <w:rFonts w:ascii="Tahoma" w:hAnsi="Tahoma" w:cs="Tahoma"/>
          <w:sz w:val="20"/>
          <w:szCs w:val="20"/>
        </w:rPr>
        <w:t>1</w:t>
      </w:r>
      <w:r w:rsidRPr="00FF652A">
        <w:rPr>
          <w:rFonts w:ascii="Tahoma" w:hAnsi="Tahoma" w:cs="Tahoma"/>
          <w:sz w:val="20"/>
          <w:szCs w:val="20"/>
        </w:rPr>
        <w:sym w:font="Symbol" w:char="0025"/>
      </w:r>
      <w:r w:rsidRPr="00FF652A">
        <w:rPr>
          <w:rFonts w:ascii="Tahoma" w:hAnsi="Tahoma" w:cs="Tahoma"/>
          <w:sz w:val="20"/>
          <w:szCs w:val="20"/>
        </w:rPr>
        <w:t xml:space="preserve"> činí </w:t>
      </w:r>
      <w:r w:rsidR="00975B3F">
        <w:rPr>
          <w:rFonts w:ascii="Tahoma" w:hAnsi="Tahoma" w:cs="Tahoma"/>
          <w:b/>
          <w:sz w:val="20"/>
          <w:szCs w:val="20"/>
        </w:rPr>
        <w:t>139</w:t>
      </w:r>
      <w:r w:rsidR="009D395E">
        <w:rPr>
          <w:rFonts w:ascii="Tahoma" w:hAnsi="Tahoma" w:cs="Tahoma"/>
          <w:b/>
          <w:sz w:val="20"/>
          <w:szCs w:val="20"/>
        </w:rPr>
        <w:t>.</w:t>
      </w:r>
      <w:r w:rsidR="00975B3F">
        <w:rPr>
          <w:rFonts w:ascii="Tahoma" w:hAnsi="Tahoma" w:cs="Tahoma"/>
          <w:b/>
          <w:sz w:val="20"/>
          <w:szCs w:val="20"/>
        </w:rPr>
        <w:t>300,-</w:t>
      </w:r>
      <w:r w:rsidR="00DF4522" w:rsidRPr="00FF652A">
        <w:rPr>
          <w:rFonts w:ascii="Tahoma" w:hAnsi="Tahoma" w:cs="Tahoma"/>
          <w:b/>
          <w:sz w:val="20"/>
          <w:szCs w:val="20"/>
        </w:rPr>
        <w:t>Kč</w:t>
      </w:r>
      <w:r w:rsidR="00975B3F">
        <w:rPr>
          <w:rFonts w:ascii="Tahoma" w:hAnsi="Tahoma" w:cs="Tahoma"/>
          <w:b/>
          <w:sz w:val="20"/>
          <w:szCs w:val="20"/>
        </w:rPr>
        <w:t xml:space="preserve"> (slovy </w:t>
      </w:r>
      <w:proofErr w:type="spellStart"/>
      <w:r w:rsidR="00975B3F">
        <w:rPr>
          <w:rFonts w:ascii="Tahoma" w:hAnsi="Tahoma" w:cs="Tahoma"/>
          <w:b/>
          <w:sz w:val="20"/>
          <w:szCs w:val="20"/>
        </w:rPr>
        <w:t>jednostotřicetdevětisíctřistakorunčeských</w:t>
      </w:r>
      <w:proofErr w:type="spellEnd"/>
      <w:r w:rsidR="00975B3F">
        <w:rPr>
          <w:rFonts w:ascii="Tahoma" w:hAnsi="Tahoma" w:cs="Tahoma"/>
          <w:b/>
          <w:sz w:val="20"/>
          <w:szCs w:val="20"/>
        </w:rPr>
        <w:t>).</w:t>
      </w:r>
    </w:p>
    <w:p w:rsidR="001212B0" w:rsidRPr="00FF652A" w:rsidRDefault="001212B0" w:rsidP="00920A1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920A18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Cena je stanovena jako nejvýše přípustná a je ji možno měnit jen za podmínek stanovených ve smlouvě. </w:t>
      </w:r>
      <w:r w:rsidR="00DF4522" w:rsidRPr="00FF652A">
        <w:rPr>
          <w:rFonts w:ascii="Tahoma" w:hAnsi="Tahoma" w:cs="Tahoma"/>
          <w:sz w:val="20"/>
          <w:szCs w:val="20"/>
        </w:rPr>
        <w:t xml:space="preserve"> </w:t>
      </w:r>
    </w:p>
    <w:p w:rsidR="001212B0" w:rsidRPr="00FF652A" w:rsidRDefault="001212B0" w:rsidP="00920A18">
      <w:pPr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2D24C9" w:rsidP="00920A18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Prodávající</w:t>
      </w:r>
      <w:r w:rsidR="001212B0" w:rsidRPr="00FF652A">
        <w:rPr>
          <w:rFonts w:ascii="Tahoma" w:hAnsi="Tahoma" w:cs="Tahoma"/>
          <w:sz w:val="20"/>
          <w:szCs w:val="20"/>
        </w:rPr>
        <w:t xml:space="preserve"> prohlašuje, že cena za </w:t>
      </w:r>
      <w:r w:rsidR="00041AD7" w:rsidRPr="00FF652A">
        <w:rPr>
          <w:rFonts w:ascii="Tahoma" w:hAnsi="Tahoma" w:cs="Tahoma"/>
          <w:sz w:val="20"/>
          <w:szCs w:val="20"/>
        </w:rPr>
        <w:t>předmět plnění</w:t>
      </w:r>
      <w:r w:rsidR="001212B0" w:rsidRPr="00FF652A">
        <w:rPr>
          <w:rFonts w:ascii="Tahoma" w:hAnsi="Tahoma" w:cs="Tahoma"/>
          <w:sz w:val="20"/>
          <w:szCs w:val="20"/>
        </w:rPr>
        <w:t xml:space="preserve"> zahrnuje veškeré náklady nutné pro </w:t>
      </w:r>
      <w:r w:rsidR="00137647" w:rsidRPr="00FF652A">
        <w:rPr>
          <w:rFonts w:ascii="Tahoma" w:hAnsi="Tahoma" w:cs="Tahoma"/>
          <w:sz w:val="20"/>
          <w:szCs w:val="20"/>
        </w:rPr>
        <w:t xml:space="preserve">dodání předmětu plnění </w:t>
      </w:r>
      <w:r w:rsidR="001212B0" w:rsidRPr="00FF652A">
        <w:rPr>
          <w:rFonts w:ascii="Tahoma" w:hAnsi="Tahoma" w:cs="Tahoma"/>
          <w:sz w:val="20"/>
          <w:szCs w:val="20"/>
        </w:rPr>
        <w:t>dle čl. II. této smlouvy.</w:t>
      </w:r>
    </w:p>
    <w:p w:rsidR="001212B0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 </w:t>
      </w:r>
    </w:p>
    <w:p w:rsidR="00EC2B88" w:rsidRPr="00FF652A" w:rsidRDefault="00EC2B88">
      <w:pPr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>
      <w:pPr>
        <w:jc w:val="center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VI.</w:t>
      </w:r>
    </w:p>
    <w:p w:rsidR="001212B0" w:rsidRPr="00FF652A" w:rsidRDefault="001212B0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Platební podmínky</w:t>
      </w:r>
    </w:p>
    <w:p w:rsidR="001212B0" w:rsidRPr="00FF652A" w:rsidRDefault="001212B0">
      <w:pPr>
        <w:jc w:val="both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 </w:t>
      </w:r>
    </w:p>
    <w:p w:rsidR="003F7F6E" w:rsidRDefault="001212B0" w:rsidP="003F7F6E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Smluvní strany se dohodly, že cenu za </w:t>
      </w:r>
      <w:r w:rsidR="00041AD7" w:rsidRPr="00FF652A">
        <w:rPr>
          <w:rFonts w:ascii="Tahoma" w:hAnsi="Tahoma" w:cs="Tahoma"/>
          <w:sz w:val="20"/>
          <w:szCs w:val="20"/>
        </w:rPr>
        <w:t xml:space="preserve">předmět plnění </w:t>
      </w:r>
      <w:r w:rsidRPr="00FF652A">
        <w:rPr>
          <w:rFonts w:ascii="Tahoma" w:hAnsi="Tahoma" w:cs="Tahoma"/>
          <w:sz w:val="20"/>
          <w:szCs w:val="20"/>
        </w:rPr>
        <w:t xml:space="preserve">uhradí </w:t>
      </w:r>
      <w:r w:rsidR="00C50172" w:rsidRPr="00FF652A">
        <w:rPr>
          <w:rFonts w:ascii="Tahoma" w:hAnsi="Tahoma" w:cs="Tahoma"/>
          <w:sz w:val="20"/>
          <w:szCs w:val="20"/>
        </w:rPr>
        <w:t>K</w:t>
      </w:r>
      <w:r w:rsidR="002D24C9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na základě faktury vystavené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="002D24C9" w:rsidRPr="00FF652A">
        <w:rPr>
          <w:rFonts w:ascii="Tahoma" w:hAnsi="Tahoma" w:cs="Tahoma"/>
          <w:sz w:val="20"/>
          <w:szCs w:val="20"/>
        </w:rPr>
        <w:t>rodávajícím</w:t>
      </w:r>
      <w:r w:rsidRPr="00FF652A">
        <w:rPr>
          <w:rFonts w:ascii="Tahoma" w:hAnsi="Tahoma" w:cs="Tahoma"/>
          <w:sz w:val="20"/>
          <w:szCs w:val="20"/>
        </w:rPr>
        <w:t>.</w:t>
      </w:r>
    </w:p>
    <w:p w:rsidR="001212B0" w:rsidRPr="00FF652A" w:rsidRDefault="001212B0" w:rsidP="003F7F6E">
      <w:pPr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920A18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Součástí faktury bude soupis dodávek </w:t>
      </w:r>
      <w:r w:rsidR="003F7F6E">
        <w:rPr>
          <w:rFonts w:ascii="Tahoma" w:hAnsi="Tahoma" w:cs="Tahoma"/>
          <w:sz w:val="20"/>
          <w:szCs w:val="20"/>
        </w:rPr>
        <w:t xml:space="preserve">(dodací list) </w:t>
      </w:r>
      <w:r w:rsidRPr="00FF652A">
        <w:rPr>
          <w:rFonts w:ascii="Tahoma" w:hAnsi="Tahoma" w:cs="Tahoma"/>
          <w:sz w:val="20"/>
          <w:szCs w:val="20"/>
        </w:rPr>
        <w:t xml:space="preserve">odsouhlasený zástupcem </w:t>
      </w:r>
      <w:r w:rsidR="00C50172" w:rsidRPr="00FF652A">
        <w:rPr>
          <w:rFonts w:ascii="Tahoma" w:hAnsi="Tahoma" w:cs="Tahoma"/>
          <w:sz w:val="20"/>
          <w:szCs w:val="20"/>
        </w:rPr>
        <w:t>K</w:t>
      </w:r>
      <w:r w:rsidR="002D24C9" w:rsidRPr="00FF652A">
        <w:rPr>
          <w:rFonts w:ascii="Tahoma" w:hAnsi="Tahoma" w:cs="Tahoma"/>
          <w:sz w:val="20"/>
          <w:szCs w:val="20"/>
        </w:rPr>
        <w:t>upujícího</w:t>
      </w:r>
      <w:r w:rsidRPr="00FF652A">
        <w:rPr>
          <w:rFonts w:ascii="Tahoma" w:hAnsi="Tahoma" w:cs="Tahoma"/>
          <w:sz w:val="20"/>
          <w:szCs w:val="20"/>
        </w:rPr>
        <w:t>.</w:t>
      </w:r>
    </w:p>
    <w:p w:rsidR="001212B0" w:rsidRPr="00FF652A" w:rsidRDefault="001212B0" w:rsidP="00920A18">
      <w:pPr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A5439" w:rsidRPr="00FF652A" w:rsidRDefault="001A5439" w:rsidP="00920A18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Faktura bude předána Kupujícímu v </w:t>
      </w:r>
      <w:r w:rsidR="003F7F6E">
        <w:rPr>
          <w:rFonts w:ascii="Tahoma" w:hAnsi="Tahoma" w:cs="Tahoma"/>
          <w:sz w:val="20"/>
          <w:szCs w:val="20"/>
        </w:rPr>
        <w:t>jedno</w:t>
      </w:r>
      <w:r w:rsidRPr="00FF652A">
        <w:rPr>
          <w:rFonts w:ascii="Tahoma" w:hAnsi="Tahoma" w:cs="Tahoma"/>
          <w:sz w:val="20"/>
          <w:szCs w:val="20"/>
        </w:rPr>
        <w:t>m vyhotovení.</w:t>
      </w:r>
    </w:p>
    <w:p w:rsidR="00920A18" w:rsidRPr="00FF652A" w:rsidRDefault="00920A18" w:rsidP="00920A1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D473A3" w:rsidRDefault="00ED3248" w:rsidP="00920A18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3F7F6E">
        <w:rPr>
          <w:rFonts w:ascii="Tahoma" w:hAnsi="Tahoma" w:cs="Tahoma"/>
          <w:sz w:val="20"/>
          <w:szCs w:val="20"/>
        </w:rPr>
        <w:t>Kupující</w:t>
      </w:r>
      <w:r w:rsidR="001212B0" w:rsidRPr="003F7F6E">
        <w:rPr>
          <w:rFonts w:ascii="Tahoma" w:hAnsi="Tahoma" w:cs="Tahoma"/>
          <w:sz w:val="20"/>
          <w:szCs w:val="20"/>
        </w:rPr>
        <w:t xml:space="preserve"> se</w:t>
      </w:r>
      <w:r w:rsidR="00FF652A" w:rsidRPr="003F7F6E">
        <w:rPr>
          <w:rFonts w:ascii="Tahoma" w:hAnsi="Tahoma" w:cs="Tahoma"/>
          <w:sz w:val="20"/>
          <w:szCs w:val="20"/>
        </w:rPr>
        <w:t xml:space="preserve"> zavazuje zaplatit fakturu </w:t>
      </w:r>
      <w:r w:rsidR="003F7F6E" w:rsidRPr="003F7F6E">
        <w:rPr>
          <w:rFonts w:ascii="Tahoma" w:hAnsi="Tahoma" w:cs="Tahoma"/>
          <w:sz w:val="20"/>
          <w:szCs w:val="20"/>
        </w:rPr>
        <w:t>dle termínu splatnosti</w:t>
      </w:r>
      <w:r w:rsidR="001212B0" w:rsidRPr="003F7F6E">
        <w:rPr>
          <w:rFonts w:ascii="Tahoma" w:hAnsi="Tahoma" w:cs="Tahoma"/>
          <w:sz w:val="20"/>
          <w:szCs w:val="20"/>
        </w:rPr>
        <w:t>.</w:t>
      </w:r>
      <w:r w:rsidR="001A5439" w:rsidRPr="003F7F6E">
        <w:rPr>
          <w:rFonts w:ascii="Tahoma" w:hAnsi="Tahoma" w:cs="Tahoma"/>
          <w:sz w:val="20"/>
          <w:szCs w:val="20"/>
        </w:rPr>
        <w:t xml:space="preserve"> Kupující je oprávněn do data splatnosti vrátit </w:t>
      </w:r>
      <w:r w:rsidR="00920A18" w:rsidRPr="003F7F6E">
        <w:rPr>
          <w:rFonts w:ascii="Tahoma" w:hAnsi="Tahoma" w:cs="Tahoma"/>
          <w:sz w:val="20"/>
          <w:szCs w:val="20"/>
        </w:rPr>
        <w:t>f</w:t>
      </w:r>
      <w:r w:rsidR="001A5439" w:rsidRPr="003F7F6E">
        <w:rPr>
          <w:rFonts w:ascii="Tahoma" w:hAnsi="Tahoma" w:cs="Tahoma"/>
          <w:sz w:val="20"/>
          <w:szCs w:val="20"/>
        </w:rPr>
        <w:t xml:space="preserve">akturu, která neobsahuje požadované náležitosti, která obsahuje jiné cenové údaje nebo jiný druh zboží než dohodnuté ve smlouvě s tím, že doba splatnosti nové (opravené) faktury začíná znovu běžet ode dne jejího doručení Kupujícímu. Faktura je považována za proplacenou okamžikem odepsání příslušné částky z účtu Kupujícího. </w:t>
      </w:r>
    </w:p>
    <w:p w:rsidR="003F7F6E" w:rsidRPr="003F7F6E" w:rsidRDefault="003F7F6E" w:rsidP="003F7F6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A5439" w:rsidRPr="00FF652A" w:rsidRDefault="001A5439" w:rsidP="00920A18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Cenu za dodání </w:t>
      </w:r>
      <w:r w:rsidR="00920A18" w:rsidRPr="00FF652A">
        <w:rPr>
          <w:rFonts w:ascii="Tahoma" w:hAnsi="Tahoma" w:cs="Tahoma"/>
          <w:sz w:val="20"/>
          <w:szCs w:val="20"/>
        </w:rPr>
        <w:t>předmětu plnění</w:t>
      </w:r>
      <w:r w:rsidRPr="00FF652A">
        <w:rPr>
          <w:rFonts w:ascii="Tahoma" w:hAnsi="Tahoma" w:cs="Tahoma"/>
          <w:sz w:val="20"/>
          <w:szCs w:val="20"/>
        </w:rPr>
        <w:t xml:space="preserve"> zaplatí Kupující Prodávajícímu bankovním převodem na bankovní účet Prodávajícího uvedený v záhlaví této Smlouvy, na základě bezchybné Faktury, přičemž dnem uhrazení Faktury se rozumí den, kdy byla předmětná částka odepsána z účtu Kupujícího.</w:t>
      </w:r>
    </w:p>
    <w:p w:rsidR="001212B0" w:rsidRDefault="001212B0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EC2B88" w:rsidRPr="00FF652A" w:rsidRDefault="00EC2B88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F374D9" w:rsidRPr="00FF652A" w:rsidRDefault="00F374D9" w:rsidP="00D473A3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VI</w:t>
      </w:r>
      <w:r w:rsidR="00D473A3" w:rsidRPr="00FF652A">
        <w:rPr>
          <w:rFonts w:ascii="Tahoma" w:hAnsi="Tahoma" w:cs="Tahoma"/>
          <w:b/>
          <w:sz w:val="20"/>
          <w:szCs w:val="20"/>
        </w:rPr>
        <w:t>I</w:t>
      </w:r>
      <w:r w:rsidRPr="00FF652A">
        <w:rPr>
          <w:rFonts w:ascii="Tahoma" w:hAnsi="Tahoma" w:cs="Tahoma"/>
          <w:b/>
          <w:sz w:val="20"/>
          <w:szCs w:val="20"/>
        </w:rPr>
        <w:t>.</w:t>
      </w:r>
    </w:p>
    <w:p w:rsidR="00F374D9" w:rsidRPr="00FF652A" w:rsidRDefault="00F374D9" w:rsidP="00D473A3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Práva a povinnosti smluvních stran</w:t>
      </w:r>
    </w:p>
    <w:p w:rsidR="00D473A3" w:rsidRPr="00FF652A" w:rsidRDefault="00D473A3" w:rsidP="00D473A3">
      <w:pPr>
        <w:jc w:val="center"/>
        <w:rPr>
          <w:rFonts w:ascii="Tahoma" w:hAnsi="Tahoma" w:cs="Tahoma"/>
          <w:b/>
          <w:sz w:val="20"/>
          <w:szCs w:val="20"/>
        </w:rPr>
      </w:pPr>
    </w:p>
    <w:p w:rsidR="00F374D9" w:rsidRPr="00FF652A" w:rsidRDefault="00D473A3" w:rsidP="00F374D9">
      <w:pPr>
        <w:pStyle w:val="Zkladntext"/>
        <w:numPr>
          <w:ilvl w:val="0"/>
          <w:numId w:val="18"/>
        </w:numPr>
        <w:tabs>
          <w:tab w:val="clear" w:pos="720"/>
        </w:tabs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Kupující</w:t>
      </w:r>
      <w:r w:rsidR="00F374D9" w:rsidRPr="00FF652A">
        <w:rPr>
          <w:rFonts w:ascii="Tahoma" w:hAnsi="Tahoma" w:cs="Tahoma"/>
          <w:sz w:val="20"/>
          <w:szCs w:val="20"/>
        </w:rPr>
        <w:t xml:space="preserve"> se zavazuje poskytnout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Pr="00FF652A">
        <w:rPr>
          <w:rFonts w:ascii="Tahoma" w:hAnsi="Tahoma" w:cs="Tahoma"/>
          <w:sz w:val="20"/>
          <w:szCs w:val="20"/>
        </w:rPr>
        <w:t>rodávajícímu</w:t>
      </w:r>
      <w:r w:rsidR="00F374D9" w:rsidRPr="00FF652A">
        <w:rPr>
          <w:rFonts w:ascii="Tahoma" w:hAnsi="Tahoma" w:cs="Tahoma"/>
          <w:sz w:val="20"/>
          <w:szCs w:val="20"/>
        </w:rPr>
        <w:t xml:space="preserve"> nezbytnou součinnost a vyjadřovat se k návrhům na další postup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Pr="00FF652A">
        <w:rPr>
          <w:rFonts w:ascii="Tahoma" w:hAnsi="Tahoma" w:cs="Tahoma"/>
          <w:sz w:val="20"/>
          <w:szCs w:val="20"/>
        </w:rPr>
        <w:t>rodávajícího</w:t>
      </w:r>
      <w:r w:rsidR="00F374D9" w:rsidRPr="00FF652A">
        <w:rPr>
          <w:rFonts w:ascii="Tahoma" w:hAnsi="Tahoma" w:cs="Tahoma"/>
          <w:sz w:val="20"/>
          <w:szCs w:val="20"/>
        </w:rPr>
        <w:t>, bude-li to n</w:t>
      </w:r>
      <w:r w:rsidRPr="00FF652A">
        <w:rPr>
          <w:rFonts w:ascii="Tahoma" w:hAnsi="Tahoma" w:cs="Tahoma"/>
          <w:sz w:val="20"/>
          <w:szCs w:val="20"/>
        </w:rPr>
        <w:t>ezbytné pro řádné dodání předmětu plnění</w:t>
      </w:r>
      <w:r w:rsidR="00F374D9" w:rsidRPr="00FF652A">
        <w:rPr>
          <w:rFonts w:ascii="Tahoma" w:hAnsi="Tahoma" w:cs="Tahoma"/>
          <w:sz w:val="20"/>
          <w:szCs w:val="20"/>
        </w:rPr>
        <w:t>.</w:t>
      </w:r>
    </w:p>
    <w:p w:rsidR="00D6396C" w:rsidRDefault="00D6396C" w:rsidP="00D6396C">
      <w:pPr>
        <w:pStyle w:val="Zkladntext"/>
        <w:tabs>
          <w:tab w:val="clear" w:pos="720"/>
        </w:tabs>
        <w:ind w:left="360"/>
        <w:rPr>
          <w:rFonts w:ascii="Tahoma" w:hAnsi="Tahoma" w:cs="Tahoma"/>
          <w:sz w:val="20"/>
          <w:szCs w:val="20"/>
        </w:rPr>
      </w:pPr>
    </w:p>
    <w:p w:rsidR="00B662D5" w:rsidRPr="00FF652A" w:rsidRDefault="00B662D5" w:rsidP="00D6396C">
      <w:pPr>
        <w:pStyle w:val="Zkladntext"/>
        <w:tabs>
          <w:tab w:val="clear" w:pos="720"/>
        </w:tabs>
        <w:ind w:left="360"/>
        <w:rPr>
          <w:rFonts w:ascii="Tahoma" w:hAnsi="Tahoma" w:cs="Tahoma"/>
          <w:sz w:val="20"/>
          <w:szCs w:val="20"/>
        </w:rPr>
      </w:pPr>
    </w:p>
    <w:p w:rsidR="00F374D9" w:rsidRPr="00FF652A" w:rsidRDefault="005A668C" w:rsidP="005A668C">
      <w:pPr>
        <w:pStyle w:val="Zkladntext"/>
        <w:numPr>
          <w:ilvl w:val="0"/>
          <w:numId w:val="18"/>
        </w:numPr>
        <w:tabs>
          <w:tab w:val="clear" w:pos="720"/>
        </w:tabs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lastRenderedPageBreak/>
        <w:t>Prodávající</w:t>
      </w:r>
      <w:r w:rsidR="00F374D9" w:rsidRPr="00FF652A">
        <w:rPr>
          <w:rFonts w:ascii="Tahoma" w:hAnsi="Tahoma" w:cs="Tahoma"/>
          <w:sz w:val="20"/>
          <w:szCs w:val="20"/>
        </w:rPr>
        <w:t xml:space="preserve"> se zavazuje při </w:t>
      </w:r>
      <w:r w:rsidR="00FF652A" w:rsidRPr="00FF652A">
        <w:rPr>
          <w:rFonts w:ascii="Tahoma" w:hAnsi="Tahoma" w:cs="Tahoma"/>
          <w:sz w:val="20"/>
          <w:szCs w:val="20"/>
        </w:rPr>
        <w:t xml:space="preserve">dodání </w:t>
      </w:r>
      <w:r w:rsidR="00EC2B88">
        <w:rPr>
          <w:rFonts w:ascii="Tahoma" w:hAnsi="Tahoma" w:cs="Tahoma"/>
          <w:sz w:val="20"/>
          <w:szCs w:val="20"/>
        </w:rPr>
        <w:t>předmětu plnění</w:t>
      </w:r>
      <w:r w:rsidR="00F374D9" w:rsidRPr="00FF652A">
        <w:rPr>
          <w:rFonts w:ascii="Tahoma" w:hAnsi="Tahoma" w:cs="Tahoma"/>
          <w:sz w:val="20"/>
          <w:szCs w:val="20"/>
        </w:rPr>
        <w:t xml:space="preserve"> postupovat v profesionální kvalitě a s odbornou p</w:t>
      </w:r>
      <w:r w:rsidR="00803EE0" w:rsidRPr="00FF652A">
        <w:rPr>
          <w:rFonts w:ascii="Tahoma" w:hAnsi="Tahoma" w:cs="Tahoma"/>
          <w:sz w:val="20"/>
          <w:szCs w:val="20"/>
        </w:rPr>
        <w:t>éčí</w:t>
      </w:r>
      <w:r w:rsidR="00F374D9" w:rsidRPr="00FF652A">
        <w:rPr>
          <w:rFonts w:ascii="Tahoma" w:hAnsi="Tahoma" w:cs="Tahoma"/>
          <w:sz w:val="20"/>
          <w:szCs w:val="20"/>
        </w:rPr>
        <w:t xml:space="preserve">. </w:t>
      </w:r>
    </w:p>
    <w:p w:rsidR="00D6396C" w:rsidRPr="00FF652A" w:rsidRDefault="00D6396C" w:rsidP="00D6396C">
      <w:pPr>
        <w:pStyle w:val="Zkladntext"/>
        <w:tabs>
          <w:tab w:val="clear" w:pos="720"/>
        </w:tabs>
        <w:rPr>
          <w:rFonts w:ascii="Tahoma" w:hAnsi="Tahoma" w:cs="Tahoma"/>
          <w:sz w:val="20"/>
          <w:szCs w:val="20"/>
        </w:rPr>
      </w:pPr>
    </w:p>
    <w:p w:rsidR="00F374D9" w:rsidRPr="00FF652A" w:rsidRDefault="00D473A3" w:rsidP="00F374D9">
      <w:pPr>
        <w:pStyle w:val="Zkladntext"/>
        <w:numPr>
          <w:ilvl w:val="0"/>
          <w:numId w:val="18"/>
        </w:numPr>
        <w:tabs>
          <w:tab w:val="clear" w:pos="720"/>
        </w:tabs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Prodávající</w:t>
      </w:r>
      <w:r w:rsidR="00F374D9" w:rsidRPr="00FF652A">
        <w:rPr>
          <w:rFonts w:ascii="Tahoma" w:hAnsi="Tahoma" w:cs="Tahoma"/>
          <w:sz w:val="20"/>
          <w:szCs w:val="20"/>
        </w:rPr>
        <w:t xml:space="preserve"> se zavazuje řádně a včas předat </w:t>
      </w:r>
      <w:r w:rsidRPr="00FF652A">
        <w:rPr>
          <w:rFonts w:ascii="Tahoma" w:hAnsi="Tahoma" w:cs="Tahoma"/>
          <w:sz w:val="20"/>
          <w:szCs w:val="20"/>
        </w:rPr>
        <w:t>předmět plnění</w:t>
      </w:r>
      <w:r w:rsidR="00F374D9" w:rsidRPr="00FF652A">
        <w:rPr>
          <w:rFonts w:ascii="Tahoma" w:hAnsi="Tahoma" w:cs="Tahoma"/>
          <w:sz w:val="20"/>
          <w:szCs w:val="20"/>
        </w:rPr>
        <w:t>, přičemž za řádn</w:t>
      </w:r>
      <w:r w:rsidR="006C2525" w:rsidRPr="00FF652A">
        <w:rPr>
          <w:rFonts w:ascii="Tahoma" w:hAnsi="Tahoma" w:cs="Tahoma"/>
          <w:sz w:val="20"/>
          <w:szCs w:val="20"/>
        </w:rPr>
        <w:t xml:space="preserve">ý předmět plnění se </w:t>
      </w:r>
      <w:r w:rsidR="00F374D9" w:rsidRPr="00FF652A">
        <w:rPr>
          <w:rFonts w:ascii="Tahoma" w:hAnsi="Tahoma" w:cs="Tahoma"/>
          <w:sz w:val="20"/>
          <w:szCs w:val="20"/>
        </w:rPr>
        <w:t xml:space="preserve">považuje </w:t>
      </w:r>
      <w:r w:rsidR="006C2525" w:rsidRPr="00FF652A">
        <w:rPr>
          <w:rFonts w:ascii="Tahoma" w:hAnsi="Tahoma" w:cs="Tahoma"/>
          <w:sz w:val="20"/>
          <w:szCs w:val="20"/>
        </w:rPr>
        <w:t>předmět</w:t>
      </w:r>
      <w:r w:rsidR="00F374D9" w:rsidRPr="00FF652A">
        <w:rPr>
          <w:rFonts w:ascii="Tahoma" w:hAnsi="Tahoma" w:cs="Tahoma"/>
          <w:sz w:val="20"/>
          <w:szCs w:val="20"/>
        </w:rPr>
        <w:t>, kter</w:t>
      </w:r>
      <w:r w:rsidR="006C2525" w:rsidRPr="00FF652A">
        <w:rPr>
          <w:rFonts w:ascii="Tahoma" w:hAnsi="Tahoma" w:cs="Tahoma"/>
          <w:sz w:val="20"/>
          <w:szCs w:val="20"/>
        </w:rPr>
        <w:t>ý</w:t>
      </w:r>
      <w:r w:rsidR="00F374D9" w:rsidRPr="00FF652A">
        <w:rPr>
          <w:rFonts w:ascii="Tahoma" w:hAnsi="Tahoma" w:cs="Tahoma"/>
          <w:sz w:val="20"/>
          <w:szCs w:val="20"/>
        </w:rPr>
        <w:t xml:space="preserve"> disponuje všemi specifickými požadavky uvedenými v článku II této smlouvy </w:t>
      </w:r>
      <w:r w:rsidR="009D395E">
        <w:rPr>
          <w:rFonts w:ascii="Tahoma" w:hAnsi="Tahoma" w:cs="Tahoma"/>
          <w:sz w:val="20"/>
          <w:szCs w:val="20"/>
        </w:rPr>
        <w:br/>
      </w:r>
      <w:r w:rsidR="00F374D9" w:rsidRPr="00FF652A">
        <w:rPr>
          <w:rFonts w:ascii="Tahoma" w:hAnsi="Tahoma" w:cs="Tahoma"/>
          <w:sz w:val="20"/>
          <w:szCs w:val="20"/>
        </w:rPr>
        <w:t>a v přílo</w:t>
      </w:r>
      <w:r w:rsidR="00435687" w:rsidRPr="00FF652A">
        <w:rPr>
          <w:rFonts w:ascii="Tahoma" w:hAnsi="Tahoma" w:cs="Tahoma"/>
          <w:sz w:val="20"/>
          <w:szCs w:val="20"/>
        </w:rPr>
        <w:t>hách</w:t>
      </w:r>
      <w:r w:rsidR="00F374D9" w:rsidRPr="00FF652A">
        <w:rPr>
          <w:rFonts w:ascii="Tahoma" w:hAnsi="Tahoma" w:cs="Tahoma"/>
          <w:sz w:val="20"/>
          <w:szCs w:val="20"/>
        </w:rPr>
        <w:t xml:space="preserve"> této smlouvy</w:t>
      </w:r>
      <w:r w:rsidR="006C2525" w:rsidRPr="00FF652A">
        <w:rPr>
          <w:rFonts w:ascii="Tahoma" w:hAnsi="Tahoma" w:cs="Tahoma"/>
          <w:sz w:val="20"/>
          <w:szCs w:val="20"/>
        </w:rPr>
        <w:t xml:space="preserve">. </w:t>
      </w:r>
    </w:p>
    <w:p w:rsidR="00F374D9" w:rsidRPr="00FF652A" w:rsidRDefault="00FF652A" w:rsidP="008A4696">
      <w:pPr>
        <w:pStyle w:val="Zkladntext"/>
        <w:tabs>
          <w:tab w:val="clear" w:pos="720"/>
        </w:tabs>
        <w:rPr>
          <w:rFonts w:ascii="Tahoma" w:hAnsi="Tahoma" w:cs="Tahoma"/>
          <w:sz w:val="20"/>
          <w:szCs w:val="20"/>
          <w:highlight w:val="yellow"/>
        </w:rPr>
      </w:pPr>
      <w:r w:rsidRPr="00FF652A">
        <w:rPr>
          <w:rFonts w:ascii="Tahoma" w:hAnsi="Tahoma" w:cs="Tahoma"/>
          <w:sz w:val="20"/>
          <w:szCs w:val="20"/>
        </w:rPr>
        <w:t xml:space="preserve"> </w:t>
      </w:r>
    </w:p>
    <w:p w:rsidR="00D6396C" w:rsidRPr="00FF652A" w:rsidRDefault="00D6396C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3A2A8F" w:rsidRPr="00FF652A" w:rsidRDefault="003A2A8F">
      <w:pPr>
        <w:jc w:val="both"/>
        <w:rPr>
          <w:rFonts w:ascii="Tahoma" w:hAnsi="Tahoma" w:cs="Tahoma"/>
          <w:sz w:val="20"/>
          <w:szCs w:val="20"/>
        </w:rPr>
      </w:pPr>
    </w:p>
    <w:p w:rsidR="00F374D9" w:rsidRPr="00FF652A" w:rsidRDefault="008A4696" w:rsidP="00F374D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F374D9" w:rsidRPr="00FF652A">
        <w:rPr>
          <w:rFonts w:ascii="Tahoma" w:hAnsi="Tahoma" w:cs="Tahoma"/>
          <w:b/>
          <w:sz w:val="20"/>
          <w:szCs w:val="20"/>
        </w:rPr>
        <w:t>.</w:t>
      </w:r>
    </w:p>
    <w:p w:rsidR="00F374D9" w:rsidRPr="00FF652A" w:rsidRDefault="00F374D9" w:rsidP="00F374D9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Postoupení a zmocnění</w:t>
      </w:r>
    </w:p>
    <w:p w:rsidR="00D6396C" w:rsidRPr="00FF652A" w:rsidRDefault="00D6396C" w:rsidP="00F374D9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</w:p>
    <w:p w:rsidR="00F374D9" w:rsidRPr="00FF652A" w:rsidRDefault="00F374D9" w:rsidP="00F374D9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Žádná práva ani pohledávky z této Smlouvy nemohou být postoupena jednou smluvní stranou bez předchozího písemného souhlasu druhé smluvní strany. </w:t>
      </w:r>
      <w:r w:rsidR="00D6396C" w:rsidRPr="00FF652A">
        <w:rPr>
          <w:rFonts w:ascii="Tahoma" w:hAnsi="Tahoma" w:cs="Tahoma"/>
          <w:sz w:val="20"/>
          <w:szCs w:val="20"/>
        </w:rPr>
        <w:t>Prodávající</w:t>
      </w:r>
      <w:r w:rsidRPr="00FF652A">
        <w:rPr>
          <w:rFonts w:ascii="Tahoma" w:hAnsi="Tahoma" w:cs="Tahoma"/>
          <w:sz w:val="20"/>
          <w:szCs w:val="20"/>
        </w:rPr>
        <w:t xml:space="preserve"> může pověřit plněním některých povinností z této smlouvy třetí stranu, avšak pouze s předchozím písemným souhlasem </w:t>
      </w:r>
      <w:r w:rsidR="00D6396C" w:rsidRPr="00FF652A">
        <w:rPr>
          <w:rFonts w:ascii="Tahoma" w:hAnsi="Tahoma" w:cs="Tahoma"/>
          <w:sz w:val="20"/>
          <w:szCs w:val="20"/>
        </w:rPr>
        <w:t>Kupujícího</w:t>
      </w:r>
      <w:r w:rsidRPr="00FF652A">
        <w:rPr>
          <w:rFonts w:ascii="Tahoma" w:hAnsi="Tahoma" w:cs="Tahoma"/>
          <w:sz w:val="20"/>
          <w:szCs w:val="20"/>
        </w:rPr>
        <w:t xml:space="preserve">. </w:t>
      </w:r>
      <w:r w:rsidR="00D6396C" w:rsidRPr="00FF652A">
        <w:rPr>
          <w:rFonts w:ascii="Tahoma" w:hAnsi="Tahoma" w:cs="Tahoma"/>
          <w:sz w:val="20"/>
          <w:szCs w:val="20"/>
        </w:rPr>
        <w:t xml:space="preserve">Prodávající </w:t>
      </w:r>
      <w:r w:rsidRPr="00FF652A">
        <w:rPr>
          <w:rFonts w:ascii="Tahoma" w:hAnsi="Tahoma" w:cs="Tahoma"/>
          <w:sz w:val="20"/>
          <w:szCs w:val="20"/>
        </w:rPr>
        <w:t xml:space="preserve">v takovém případě zůstává plně odpovědný za plnění třetí strany tak, jako by plnil sám. </w:t>
      </w:r>
    </w:p>
    <w:p w:rsidR="001212B0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EC2B88" w:rsidRPr="00FF652A" w:rsidRDefault="00EC2B88">
      <w:pPr>
        <w:jc w:val="both"/>
        <w:rPr>
          <w:rFonts w:ascii="Tahoma" w:hAnsi="Tahoma" w:cs="Tahoma"/>
          <w:sz w:val="20"/>
          <w:szCs w:val="20"/>
        </w:rPr>
      </w:pPr>
    </w:p>
    <w:p w:rsidR="00BD2419" w:rsidRDefault="00BD2419">
      <w:pPr>
        <w:jc w:val="center"/>
        <w:rPr>
          <w:rFonts w:ascii="Tahoma" w:hAnsi="Tahoma" w:cs="Tahoma"/>
          <w:b/>
          <w:sz w:val="20"/>
          <w:szCs w:val="20"/>
        </w:rPr>
      </w:pPr>
    </w:p>
    <w:p w:rsidR="001212B0" w:rsidRPr="00FF652A" w:rsidRDefault="008A46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5026F4" w:rsidRPr="00FF652A">
        <w:rPr>
          <w:rFonts w:ascii="Tahoma" w:hAnsi="Tahoma" w:cs="Tahoma"/>
          <w:b/>
          <w:sz w:val="20"/>
          <w:szCs w:val="20"/>
        </w:rPr>
        <w:t>X</w:t>
      </w:r>
      <w:r w:rsidR="001212B0" w:rsidRPr="00FF652A">
        <w:rPr>
          <w:rFonts w:ascii="Tahoma" w:hAnsi="Tahoma" w:cs="Tahoma"/>
          <w:b/>
          <w:sz w:val="20"/>
          <w:szCs w:val="20"/>
        </w:rPr>
        <w:t>.</w:t>
      </w:r>
    </w:p>
    <w:p w:rsidR="001212B0" w:rsidRPr="00FF652A" w:rsidRDefault="001212B0">
      <w:pPr>
        <w:pStyle w:val="Nadpis4"/>
        <w:rPr>
          <w:rFonts w:ascii="Tahoma" w:hAnsi="Tahoma" w:cs="Tahoma"/>
        </w:rPr>
      </w:pPr>
      <w:r w:rsidRPr="00FF652A">
        <w:rPr>
          <w:rFonts w:ascii="Tahoma" w:hAnsi="Tahoma" w:cs="Tahoma"/>
        </w:rPr>
        <w:t xml:space="preserve">Záruka za </w:t>
      </w:r>
      <w:r w:rsidR="006E6EA1" w:rsidRPr="00FF652A">
        <w:rPr>
          <w:rFonts w:ascii="Tahoma" w:hAnsi="Tahoma" w:cs="Tahoma"/>
        </w:rPr>
        <w:t>předmět plnění</w:t>
      </w:r>
      <w:r w:rsidRPr="00FF652A">
        <w:rPr>
          <w:rFonts w:ascii="Tahoma" w:hAnsi="Tahoma" w:cs="Tahoma"/>
        </w:rPr>
        <w:t>, záruční podmínky</w:t>
      </w:r>
    </w:p>
    <w:p w:rsidR="001212B0" w:rsidRPr="00FF652A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797E6B" w:rsidRPr="00797E6B" w:rsidRDefault="00ED3248" w:rsidP="00E4621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E4621A">
        <w:rPr>
          <w:rFonts w:ascii="Tahoma" w:hAnsi="Tahoma" w:cs="Tahoma"/>
          <w:sz w:val="20"/>
          <w:szCs w:val="20"/>
        </w:rPr>
        <w:t>Prodávající</w:t>
      </w:r>
      <w:r w:rsidR="001212B0" w:rsidRPr="00E4621A">
        <w:rPr>
          <w:rFonts w:ascii="Tahoma" w:hAnsi="Tahoma" w:cs="Tahoma"/>
          <w:sz w:val="20"/>
          <w:szCs w:val="20"/>
        </w:rPr>
        <w:t xml:space="preserve"> poskytuje </w:t>
      </w:r>
      <w:r w:rsidR="007C7FC7" w:rsidRPr="00E4621A">
        <w:rPr>
          <w:rFonts w:ascii="Tahoma" w:hAnsi="Tahoma" w:cs="Tahoma"/>
          <w:sz w:val="20"/>
          <w:szCs w:val="20"/>
        </w:rPr>
        <w:t>K</w:t>
      </w:r>
      <w:r w:rsidRPr="00E4621A">
        <w:rPr>
          <w:rFonts w:ascii="Tahoma" w:hAnsi="Tahoma" w:cs="Tahoma"/>
          <w:sz w:val="20"/>
          <w:szCs w:val="20"/>
        </w:rPr>
        <w:t>upujícímu</w:t>
      </w:r>
      <w:r w:rsidR="001212B0" w:rsidRPr="00E4621A">
        <w:rPr>
          <w:rFonts w:ascii="Tahoma" w:hAnsi="Tahoma" w:cs="Tahoma"/>
          <w:sz w:val="20"/>
          <w:szCs w:val="20"/>
        </w:rPr>
        <w:t xml:space="preserve"> na dodaný předmět plnění záruku v</w:t>
      </w:r>
      <w:r w:rsidR="0022439F" w:rsidRPr="00E4621A">
        <w:rPr>
          <w:rFonts w:ascii="Tahoma" w:hAnsi="Tahoma" w:cs="Tahoma"/>
          <w:sz w:val="20"/>
          <w:szCs w:val="20"/>
        </w:rPr>
        <w:t> </w:t>
      </w:r>
      <w:r w:rsidR="00FF652A" w:rsidRPr="00E4621A">
        <w:rPr>
          <w:rFonts w:ascii="Tahoma" w:hAnsi="Tahoma" w:cs="Tahoma"/>
          <w:sz w:val="20"/>
          <w:szCs w:val="20"/>
        </w:rPr>
        <w:t xml:space="preserve"> </w:t>
      </w:r>
      <w:r w:rsidR="0022439F" w:rsidRPr="00E4621A">
        <w:rPr>
          <w:rFonts w:ascii="Tahoma" w:hAnsi="Tahoma" w:cs="Tahoma"/>
          <w:sz w:val="20"/>
          <w:szCs w:val="20"/>
        </w:rPr>
        <w:t xml:space="preserve">rozsahu: </w:t>
      </w:r>
    </w:p>
    <w:p w:rsidR="001212B0" w:rsidRDefault="00797E6B" w:rsidP="00797E6B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97E6B">
        <w:rPr>
          <w:rFonts w:ascii="Tahoma" w:hAnsi="Tahoma" w:cs="Tahoma"/>
          <w:sz w:val="20"/>
          <w:szCs w:val="20"/>
        </w:rPr>
        <w:t xml:space="preserve">Notebooky </w:t>
      </w:r>
      <w:proofErr w:type="spellStart"/>
      <w:r w:rsidRPr="00797E6B">
        <w:rPr>
          <w:rFonts w:ascii="Tahoma" w:hAnsi="Tahoma" w:cs="Tahoma"/>
          <w:sz w:val="20"/>
          <w:szCs w:val="20"/>
        </w:rPr>
        <w:t>Lenovo</w:t>
      </w:r>
      <w:proofErr w:type="spellEnd"/>
      <w:r w:rsidRPr="00797E6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12</w:t>
      </w:r>
      <w:r w:rsidR="00FF652A" w:rsidRPr="00797E6B">
        <w:rPr>
          <w:rFonts w:ascii="Tahoma" w:hAnsi="Tahoma" w:cs="Tahoma"/>
          <w:b/>
          <w:sz w:val="20"/>
          <w:szCs w:val="20"/>
        </w:rPr>
        <w:t xml:space="preserve"> měsíců.</w:t>
      </w:r>
    </w:p>
    <w:p w:rsidR="00797E6B" w:rsidRDefault="00797E6B" w:rsidP="00797E6B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97E6B">
        <w:rPr>
          <w:rFonts w:ascii="Tahoma" w:hAnsi="Tahoma" w:cs="Tahoma"/>
          <w:sz w:val="20"/>
          <w:szCs w:val="20"/>
        </w:rPr>
        <w:t xml:space="preserve">Osobní </w:t>
      </w:r>
      <w:r>
        <w:rPr>
          <w:rFonts w:ascii="Tahoma" w:hAnsi="Tahoma" w:cs="Tahoma"/>
          <w:sz w:val="20"/>
          <w:szCs w:val="20"/>
        </w:rPr>
        <w:t xml:space="preserve">počítač </w:t>
      </w:r>
      <w:proofErr w:type="spellStart"/>
      <w:r>
        <w:rPr>
          <w:rFonts w:ascii="Tahoma" w:hAnsi="Tahoma" w:cs="Tahoma"/>
          <w:sz w:val="20"/>
          <w:szCs w:val="20"/>
        </w:rPr>
        <w:t>L</w:t>
      </w:r>
      <w:r w:rsidRPr="00797E6B">
        <w:rPr>
          <w:rFonts w:ascii="Tahoma" w:hAnsi="Tahoma" w:cs="Tahoma"/>
          <w:sz w:val="20"/>
          <w:szCs w:val="20"/>
        </w:rPr>
        <w:t>enovo</w:t>
      </w:r>
      <w:proofErr w:type="spellEnd"/>
      <w:r w:rsidRPr="00797E6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36 měsíců</w:t>
      </w:r>
    </w:p>
    <w:p w:rsidR="00797E6B" w:rsidRPr="00797E6B" w:rsidRDefault="00797E6B" w:rsidP="00797E6B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97E6B">
        <w:rPr>
          <w:rFonts w:ascii="Tahoma" w:hAnsi="Tahoma" w:cs="Tahoma"/>
          <w:sz w:val="20"/>
          <w:szCs w:val="20"/>
        </w:rPr>
        <w:t>Ostatní předmět dodávky:</w:t>
      </w:r>
      <w:r>
        <w:rPr>
          <w:rFonts w:ascii="Tahoma" w:hAnsi="Tahoma" w:cs="Tahoma"/>
          <w:b/>
          <w:sz w:val="20"/>
          <w:szCs w:val="20"/>
        </w:rPr>
        <w:t xml:space="preserve"> 24 měsíců</w:t>
      </w:r>
    </w:p>
    <w:p w:rsidR="00FF652A" w:rsidRPr="00EC2B88" w:rsidRDefault="00FF652A" w:rsidP="00FF652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1212B0" w:rsidRPr="00FF652A" w:rsidRDefault="001212B0" w:rsidP="007C7FC7">
      <w:pPr>
        <w:numPr>
          <w:ilvl w:val="0"/>
          <w:numId w:val="3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Vyskytne-li se v průběhu záruční doby na dodaném </w:t>
      </w:r>
      <w:r w:rsidR="00137647" w:rsidRPr="00FF652A">
        <w:rPr>
          <w:rFonts w:ascii="Tahoma" w:hAnsi="Tahoma" w:cs="Tahoma"/>
          <w:sz w:val="20"/>
          <w:szCs w:val="20"/>
        </w:rPr>
        <w:t>předmětu vada</w:t>
      </w:r>
      <w:r w:rsidRPr="00FF652A">
        <w:rPr>
          <w:rFonts w:ascii="Tahoma" w:hAnsi="Tahoma" w:cs="Tahoma"/>
          <w:sz w:val="20"/>
          <w:szCs w:val="20"/>
        </w:rPr>
        <w:t xml:space="preserve">, oznámí </w:t>
      </w:r>
      <w:r w:rsidR="007C7FC7" w:rsidRPr="00FF652A">
        <w:rPr>
          <w:rFonts w:ascii="Tahoma" w:hAnsi="Tahoma" w:cs="Tahoma"/>
          <w:sz w:val="20"/>
          <w:szCs w:val="20"/>
        </w:rPr>
        <w:t>K</w:t>
      </w:r>
      <w:r w:rsidR="00ED3248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bezodkladně její výskyt </w:t>
      </w:r>
      <w:r w:rsidR="007C7FC7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rodávajícímu</w:t>
      </w:r>
      <w:r w:rsidRPr="00FF652A">
        <w:rPr>
          <w:rFonts w:ascii="Tahoma" w:hAnsi="Tahoma" w:cs="Tahoma"/>
          <w:sz w:val="20"/>
          <w:szCs w:val="20"/>
        </w:rPr>
        <w:t xml:space="preserve">. Práce na odstranění vady v záruční době je </w:t>
      </w:r>
      <w:r w:rsidR="007C7FC7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</w:t>
      </w:r>
      <w:r w:rsidRPr="00FF652A">
        <w:rPr>
          <w:rFonts w:ascii="Tahoma" w:hAnsi="Tahoma" w:cs="Tahoma"/>
          <w:sz w:val="20"/>
          <w:szCs w:val="20"/>
        </w:rPr>
        <w:t xml:space="preserve"> povinen zahájit </w:t>
      </w:r>
      <w:r w:rsidR="00AD4D5C" w:rsidRPr="00FF652A">
        <w:rPr>
          <w:rFonts w:ascii="Tahoma" w:hAnsi="Tahoma" w:cs="Tahoma"/>
          <w:sz w:val="20"/>
          <w:szCs w:val="20"/>
        </w:rPr>
        <w:t xml:space="preserve">nejpozději následující </w:t>
      </w:r>
      <w:r w:rsidRPr="00FF652A">
        <w:rPr>
          <w:rFonts w:ascii="Tahoma" w:hAnsi="Tahoma" w:cs="Tahoma"/>
          <w:sz w:val="20"/>
          <w:szCs w:val="20"/>
        </w:rPr>
        <w:t xml:space="preserve">pracovní den, nedojde-li k dohodě o jiném termínu. </w:t>
      </w:r>
    </w:p>
    <w:p w:rsidR="001212B0" w:rsidRPr="00FF652A" w:rsidRDefault="001212B0" w:rsidP="007C7FC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7C7FC7">
      <w:pPr>
        <w:numPr>
          <w:ilvl w:val="0"/>
          <w:numId w:val="3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Vada v záruční době bude odstraněna v co nejkratším možném termínu. Termín odstranění vady bude dohodnut písemně. Pokud strany termín odstranění vady nedohodnou, vyhrazuje si </w:t>
      </w:r>
      <w:r w:rsidR="007C7FC7" w:rsidRPr="00FF652A">
        <w:rPr>
          <w:rFonts w:ascii="Tahoma" w:hAnsi="Tahoma" w:cs="Tahoma"/>
          <w:sz w:val="20"/>
          <w:szCs w:val="20"/>
        </w:rPr>
        <w:t>K</w:t>
      </w:r>
      <w:r w:rsidR="00ED3248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právo určit tento termín jednostranně formou doporučeného dopisu adresovaného </w:t>
      </w:r>
      <w:r w:rsidR="007C7FC7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rodávajícímu</w:t>
      </w:r>
      <w:r w:rsidRPr="00FF652A">
        <w:rPr>
          <w:rFonts w:ascii="Tahoma" w:hAnsi="Tahoma" w:cs="Tahoma"/>
          <w:sz w:val="20"/>
          <w:szCs w:val="20"/>
        </w:rPr>
        <w:t xml:space="preserve">. Takto stanovený termín bude respektovat dodavatelské možnosti </w:t>
      </w:r>
      <w:r w:rsidR="007C7FC7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rodávajícího</w:t>
      </w:r>
      <w:r w:rsidRPr="00FF652A">
        <w:rPr>
          <w:rFonts w:ascii="Tahoma" w:hAnsi="Tahoma" w:cs="Tahoma"/>
          <w:sz w:val="20"/>
          <w:szCs w:val="20"/>
        </w:rPr>
        <w:t>.</w:t>
      </w:r>
    </w:p>
    <w:p w:rsidR="001212B0" w:rsidRPr="00FF652A" w:rsidRDefault="001212B0" w:rsidP="007C7FC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7C7FC7">
      <w:pPr>
        <w:numPr>
          <w:ilvl w:val="0"/>
          <w:numId w:val="3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Po dobu trvání záruky na dodané zařízení má </w:t>
      </w:r>
      <w:r w:rsidR="007C7FC7" w:rsidRPr="00FF652A">
        <w:rPr>
          <w:rFonts w:ascii="Tahoma" w:hAnsi="Tahoma" w:cs="Tahoma"/>
          <w:sz w:val="20"/>
          <w:szCs w:val="20"/>
        </w:rPr>
        <w:t>K</w:t>
      </w:r>
      <w:r w:rsidR="00ED3248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zajištěny záruční opravy bezplatně v místě plnění.</w:t>
      </w:r>
    </w:p>
    <w:p w:rsidR="00F374D9" w:rsidRPr="00FF652A" w:rsidRDefault="00F374D9" w:rsidP="007C7FC7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F374D9" w:rsidRPr="00FF652A" w:rsidRDefault="007C7FC7" w:rsidP="007C7FC7">
      <w:pPr>
        <w:numPr>
          <w:ilvl w:val="0"/>
          <w:numId w:val="3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Prodávající s</w:t>
      </w:r>
      <w:r w:rsidR="00F374D9" w:rsidRPr="00FF652A">
        <w:rPr>
          <w:rFonts w:ascii="Tahoma" w:hAnsi="Tahoma" w:cs="Tahoma"/>
          <w:sz w:val="20"/>
          <w:szCs w:val="20"/>
        </w:rPr>
        <w:t xml:space="preserve">e zavazuje, že při provádění </w:t>
      </w:r>
      <w:r w:rsidR="003E73E6" w:rsidRPr="00FF652A">
        <w:rPr>
          <w:rFonts w:ascii="Tahoma" w:hAnsi="Tahoma" w:cs="Tahoma"/>
          <w:sz w:val="20"/>
          <w:szCs w:val="20"/>
        </w:rPr>
        <w:t>předmětu plnění</w:t>
      </w:r>
      <w:r w:rsidR="00F374D9" w:rsidRPr="00FF652A">
        <w:rPr>
          <w:rFonts w:ascii="Tahoma" w:hAnsi="Tahoma" w:cs="Tahoma"/>
          <w:sz w:val="20"/>
          <w:szCs w:val="20"/>
        </w:rPr>
        <w:t xml:space="preserve"> dle této smlouvy neporuší práva třetích osob, která těmto osobám mohou plynout z práv k duševnímu vlastnictví, zejména z práva autorského a práv průmyslového vlastnictví. Za případné porušení této povinnosti ze strany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="003E73E6" w:rsidRPr="00FF652A">
        <w:rPr>
          <w:rFonts w:ascii="Tahoma" w:hAnsi="Tahoma" w:cs="Tahoma"/>
          <w:sz w:val="20"/>
          <w:szCs w:val="20"/>
        </w:rPr>
        <w:t xml:space="preserve">rodávajícího </w:t>
      </w:r>
      <w:r w:rsidR="00F374D9" w:rsidRPr="00FF652A">
        <w:rPr>
          <w:rFonts w:ascii="Tahoma" w:hAnsi="Tahoma" w:cs="Tahoma"/>
          <w:sz w:val="20"/>
          <w:szCs w:val="20"/>
        </w:rPr>
        <w:t xml:space="preserve">je vůči takovým třetím osobám odpovědný výhradně </w:t>
      </w:r>
      <w:r w:rsidR="003E73E6" w:rsidRPr="00FF652A">
        <w:rPr>
          <w:rFonts w:ascii="Tahoma" w:hAnsi="Tahoma" w:cs="Tahoma"/>
          <w:sz w:val="20"/>
          <w:szCs w:val="20"/>
        </w:rPr>
        <w:t>Prodávající</w:t>
      </w:r>
      <w:r w:rsidR="00F374D9" w:rsidRPr="00FF652A">
        <w:rPr>
          <w:rFonts w:ascii="Tahoma" w:hAnsi="Tahoma" w:cs="Tahoma"/>
          <w:sz w:val="20"/>
          <w:szCs w:val="20"/>
        </w:rPr>
        <w:t>.</w:t>
      </w:r>
    </w:p>
    <w:p w:rsidR="00797E6B" w:rsidRDefault="00797E6B">
      <w:pPr>
        <w:jc w:val="center"/>
        <w:rPr>
          <w:rFonts w:ascii="Tahoma" w:hAnsi="Tahoma" w:cs="Tahoma"/>
          <w:b/>
          <w:sz w:val="20"/>
          <w:szCs w:val="20"/>
        </w:rPr>
      </w:pPr>
    </w:p>
    <w:p w:rsidR="00797E6B" w:rsidRDefault="00797E6B">
      <w:pPr>
        <w:jc w:val="center"/>
        <w:rPr>
          <w:rFonts w:ascii="Tahoma" w:hAnsi="Tahoma" w:cs="Tahoma"/>
          <w:b/>
          <w:sz w:val="20"/>
          <w:szCs w:val="20"/>
        </w:rPr>
      </w:pPr>
    </w:p>
    <w:p w:rsidR="001212B0" w:rsidRPr="00FF652A" w:rsidRDefault="008A46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 w:rsidR="001212B0" w:rsidRPr="00FF652A">
        <w:rPr>
          <w:rFonts w:ascii="Tahoma" w:hAnsi="Tahoma" w:cs="Tahoma"/>
          <w:b/>
          <w:sz w:val="20"/>
          <w:szCs w:val="20"/>
        </w:rPr>
        <w:t>.</w:t>
      </w:r>
    </w:p>
    <w:p w:rsidR="001212B0" w:rsidRPr="00FF652A" w:rsidRDefault="001212B0">
      <w:pPr>
        <w:pStyle w:val="Nadpis6"/>
        <w:rPr>
          <w:rFonts w:ascii="Tahoma" w:hAnsi="Tahoma" w:cs="Tahoma"/>
          <w:sz w:val="20"/>
        </w:rPr>
      </w:pPr>
      <w:r w:rsidRPr="00FF652A">
        <w:rPr>
          <w:rFonts w:ascii="Tahoma" w:hAnsi="Tahoma" w:cs="Tahoma"/>
          <w:sz w:val="20"/>
        </w:rPr>
        <w:t xml:space="preserve">Převzetí </w:t>
      </w:r>
      <w:r w:rsidR="00137647" w:rsidRPr="00FF652A">
        <w:rPr>
          <w:rFonts w:ascii="Tahoma" w:hAnsi="Tahoma" w:cs="Tahoma"/>
          <w:sz w:val="20"/>
        </w:rPr>
        <w:t>předmětu plnění</w:t>
      </w:r>
    </w:p>
    <w:p w:rsidR="001212B0" w:rsidRPr="00FF652A" w:rsidRDefault="001212B0">
      <w:pPr>
        <w:jc w:val="both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 </w:t>
      </w:r>
    </w:p>
    <w:p w:rsidR="001212B0" w:rsidRPr="00D57506" w:rsidRDefault="001212B0" w:rsidP="00862B1E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57506">
        <w:rPr>
          <w:rFonts w:ascii="Tahoma" w:hAnsi="Tahoma" w:cs="Tahoma"/>
          <w:sz w:val="20"/>
          <w:szCs w:val="20"/>
        </w:rPr>
        <w:t xml:space="preserve">K převzetí </w:t>
      </w:r>
      <w:r w:rsidR="006E6EA1" w:rsidRPr="00D57506">
        <w:rPr>
          <w:rFonts w:ascii="Tahoma" w:hAnsi="Tahoma" w:cs="Tahoma"/>
          <w:sz w:val="20"/>
          <w:szCs w:val="20"/>
        </w:rPr>
        <w:t>předmětu plnění</w:t>
      </w:r>
      <w:r w:rsidRPr="00D57506">
        <w:rPr>
          <w:rFonts w:ascii="Tahoma" w:hAnsi="Tahoma" w:cs="Tahoma"/>
          <w:sz w:val="20"/>
          <w:szCs w:val="20"/>
        </w:rPr>
        <w:t xml:space="preserve"> vyzve </w:t>
      </w:r>
      <w:r w:rsidR="00862B1E" w:rsidRPr="00D57506">
        <w:rPr>
          <w:rFonts w:ascii="Tahoma" w:hAnsi="Tahoma" w:cs="Tahoma"/>
          <w:sz w:val="20"/>
          <w:szCs w:val="20"/>
        </w:rPr>
        <w:t>P</w:t>
      </w:r>
      <w:r w:rsidR="00ED3248" w:rsidRPr="00D57506">
        <w:rPr>
          <w:rFonts w:ascii="Tahoma" w:hAnsi="Tahoma" w:cs="Tahoma"/>
          <w:sz w:val="20"/>
          <w:szCs w:val="20"/>
        </w:rPr>
        <w:t>rodávající</w:t>
      </w:r>
      <w:r w:rsidRPr="00D57506">
        <w:rPr>
          <w:rFonts w:ascii="Tahoma" w:hAnsi="Tahoma" w:cs="Tahoma"/>
          <w:sz w:val="20"/>
          <w:szCs w:val="20"/>
        </w:rPr>
        <w:t xml:space="preserve"> </w:t>
      </w:r>
      <w:r w:rsidR="00862B1E" w:rsidRPr="00D57506">
        <w:rPr>
          <w:rFonts w:ascii="Tahoma" w:hAnsi="Tahoma" w:cs="Tahoma"/>
          <w:sz w:val="20"/>
          <w:szCs w:val="20"/>
        </w:rPr>
        <w:t>K</w:t>
      </w:r>
      <w:r w:rsidR="00ED3248" w:rsidRPr="00D57506">
        <w:rPr>
          <w:rFonts w:ascii="Tahoma" w:hAnsi="Tahoma" w:cs="Tahoma"/>
          <w:sz w:val="20"/>
          <w:szCs w:val="20"/>
        </w:rPr>
        <w:t>upujícího</w:t>
      </w:r>
      <w:r w:rsidRPr="00D57506">
        <w:rPr>
          <w:rFonts w:ascii="Tahoma" w:hAnsi="Tahoma" w:cs="Tahoma"/>
          <w:sz w:val="20"/>
          <w:szCs w:val="20"/>
        </w:rPr>
        <w:t xml:space="preserve"> </w:t>
      </w:r>
      <w:r w:rsidR="00797E6B">
        <w:rPr>
          <w:rFonts w:ascii="Tahoma" w:hAnsi="Tahoma" w:cs="Tahoma"/>
          <w:sz w:val="20"/>
          <w:szCs w:val="20"/>
        </w:rPr>
        <w:t>1</w:t>
      </w:r>
      <w:r w:rsidRPr="00D57506">
        <w:rPr>
          <w:rFonts w:ascii="Tahoma" w:hAnsi="Tahoma" w:cs="Tahoma"/>
          <w:sz w:val="20"/>
          <w:szCs w:val="20"/>
        </w:rPr>
        <w:t xml:space="preserve"> d</w:t>
      </w:r>
      <w:r w:rsidR="00797E6B">
        <w:rPr>
          <w:rFonts w:ascii="Tahoma" w:hAnsi="Tahoma" w:cs="Tahoma"/>
          <w:sz w:val="20"/>
          <w:szCs w:val="20"/>
        </w:rPr>
        <w:t>en</w:t>
      </w:r>
      <w:r w:rsidRPr="00D57506">
        <w:rPr>
          <w:rFonts w:ascii="Tahoma" w:hAnsi="Tahoma" w:cs="Tahoma"/>
          <w:sz w:val="20"/>
          <w:szCs w:val="20"/>
        </w:rPr>
        <w:t xml:space="preserve"> předem.</w:t>
      </w:r>
    </w:p>
    <w:p w:rsidR="00862B1E" w:rsidRPr="00FF652A" w:rsidRDefault="001212B0" w:rsidP="00862B1E">
      <w:pPr>
        <w:tabs>
          <w:tab w:val="num" w:pos="144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ED3248" w:rsidP="00862B1E">
      <w:pPr>
        <w:numPr>
          <w:ilvl w:val="0"/>
          <w:numId w:val="37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Kupující</w:t>
      </w:r>
      <w:r w:rsidR="001212B0" w:rsidRPr="00FF652A">
        <w:rPr>
          <w:rFonts w:ascii="Tahoma" w:hAnsi="Tahoma" w:cs="Tahoma"/>
          <w:sz w:val="20"/>
          <w:szCs w:val="20"/>
        </w:rPr>
        <w:t xml:space="preserve"> není povinen převzít </w:t>
      </w:r>
      <w:r w:rsidR="006E6EA1" w:rsidRPr="00FF652A">
        <w:rPr>
          <w:rFonts w:ascii="Tahoma" w:hAnsi="Tahoma" w:cs="Tahoma"/>
          <w:sz w:val="20"/>
          <w:szCs w:val="20"/>
        </w:rPr>
        <w:t>předmět plnění</w:t>
      </w:r>
      <w:r w:rsidR="001212B0" w:rsidRPr="00FF652A">
        <w:rPr>
          <w:rFonts w:ascii="Tahoma" w:hAnsi="Tahoma" w:cs="Tahoma"/>
          <w:sz w:val="20"/>
          <w:szCs w:val="20"/>
        </w:rPr>
        <w:t xml:space="preserve"> vykazující vady a nedodělky. Vadami se pro účely této smlouvy rozumí odchylka v kvalitě či parametrech</w:t>
      </w:r>
      <w:r w:rsidR="00FF652A" w:rsidRPr="00FF652A">
        <w:rPr>
          <w:rFonts w:ascii="Tahoma" w:hAnsi="Tahoma" w:cs="Tahoma"/>
          <w:sz w:val="20"/>
          <w:szCs w:val="20"/>
        </w:rPr>
        <w:t xml:space="preserve">. </w:t>
      </w:r>
      <w:r w:rsidR="001212B0" w:rsidRPr="00FF652A">
        <w:rPr>
          <w:rFonts w:ascii="Tahoma" w:hAnsi="Tahoma" w:cs="Tahoma"/>
          <w:sz w:val="20"/>
          <w:szCs w:val="20"/>
        </w:rPr>
        <w:t xml:space="preserve"> </w:t>
      </w:r>
      <w:r w:rsidR="00FF652A" w:rsidRPr="00FF652A">
        <w:rPr>
          <w:rFonts w:ascii="Tahoma" w:hAnsi="Tahoma" w:cs="Tahoma"/>
          <w:sz w:val="20"/>
          <w:szCs w:val="20"/>
        </w:rPr>
        <w:t xml:space="preserve"> </w:t>
      </w:r>
    </w:p>
    <w:p w:rsidR="00FF652A" w:rsidRPr="00FF652A" w:rsidRDefault="00FF652A" w:rsidP="00FF652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862B1E">
      <w:pPr>
        <w:numPr>
          <w:ilvl w:val="0"/>
          <w:numId w:val="37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K předání </w:t>
      </w:r>
      <w:r w:rsidR="006E6EA1" w:rsidRPr="00FF652A">
        <w:rPr>
          <w:rFonts w:ascii="Tahoma" w:hAnsi="Tahoma" w:cs="Tahoma"/>
          <w:sz w:val="20"/>
          <w:szCs w:val="20"/>
        </w:rPr>
        <w:t>předmětu plnění</w:t>
      </w:r>
      <w:r w:rsidRPr="00FF652A">
        <w:rPr>
          <w:rFonts w:ascii="Tahoma" w:hAnsi="Tahoma" w:cs="Tahoma"/>
          <w:sz w:val="20"/>
          <w:szCs w:val="20"/>
        </w:rPr>
        <w:t xml:space="preserve"> připraví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 xml:space="preserve">rodávající </w:t>
      </w:r>
      <w:r w:rsidRPr="00FF652A">
        <w:rPr>
          <w:rFonts w:ascii="Tahoma" w:hAnsi="Tahoma" w:cs="Tahoma"/>
          <w:sz w:val="20"/>
          <w:szCs w:val="20"/>
        </w:rPr>
        <w:t>dodací list</w:t>
      </w:r>
      <w:r w:rsidR="00862B1E" w:rsidRPr="00FF652A">
        <w:rPr>
          <w:rFonts w:ascii="Tahoma" w:hAnsi="Tahoma" w:cs="Tahoma"/>
          <w:sz w:val="20"/>
          <w:szCs w:val="20"/>
        </w:rPr>
        <w:t>y</w:t>
      </w:r>
      <w:r w:rsidR="00FF652A" w:rsidRPr="00FF652A">
        <w:rPr>
          <w:rFonts w:ascii="Tahoma" w:hAnsi="Tahoma" w:cs="Tahoma"/>
          <w:sz w:val="20"/>
          <w:szCs w:val="20"/>
        </w:rPr>
        <w:t>, návody a veškeré další dokumenty vztahující se ke zboží.</w:t>
      </w:r>
    </w:p>
    <w:p w:rsidR="001212B0" w:rsidRDefault="001212B0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797E6B" w:rsidRDefault="00797E6B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EC2B88" w:rsidRDefault="00EC2B88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9D395E" w:rsidRDefault="009D395E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9D395E" w:rsidRDefault="009D395E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9D395E" w:rsidRPr="00FF652A" w:rsidRDefault="009D395E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lastRenderedPageBreak/>
        <w:t>IX.</w:t>
      </w:r>
    </w:p>
    <w:p w:rsidR="001212B0" w:rsidRPr="00FF652A" w:rsidRDefault="001212B0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Smluvní pokuty</w:t>
      </w:r>
    </w:p>
    <w:p w:rsidR="001212B0" w:rsidRPr="00FF652A" w:rsidRDefault="001212B0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V případě, že </w:t>
      </w:r>
      <w:r w:rsidR="00862B1E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</w:t>
      </w:r>
      <w:r w:rsidRPr="00FF652A">
        <w:rPr>
          <w:rFonts w:ascii="Tahoma" w:hAnsi="Tahoma" w:cs="Tahoma"/>
          <w:sz w:val="20"/>
          <w:szCs w:val="20"/>
        </w:rPr>
        <w:t xml:space="preserve"> nedodrží termín splnění </w:t>
      </w:r>
      <w:r w:rsidR="006E6EA1" w:rsidRPr="00FF652A">
        <w:rPr>
          <w:rFonts w:ascii="Tahoma" w:hAnsi="Tahoma" w:cs="Tahoma"/>
          <w:sz w:val="20"/>
          <w:szCs w:val="20"/>
        </w:rPr>
        <w:t>smlouvy</w:t>
      </w:r>
      <w:r w:rsidRPr="00FF652A">
        <w:rPr>
          <w:rFonts w:ascii="Tahoma" w:hAnsi="Tahoma" w:cs="Tahoma"/>
          <w:sz w:val="20"/>
          <w:szCs w:val="20"/>
        </w:rPr>
        <w:t xml:space="preserve"> dle článku IV. odst. 1 této smlouvy, uhradí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862B1E" w:rsidRPr="00FF652A">
        <w:rPr>
          <w:rFonts w:ascii="Tahoma" w:hAnsi="Tahoma" w:cs="Tahoma"/>
          <w:sz w:val="20"/>
          <w:szCs w:val="20"/>
        </w:rPr>
        <w:t>K</w:t>
      </w:r>
      <w:r w:rsidR="00ED3248" w:rsidRPr="00FF652A">
        <w:rPr>
          <w:rFonts w:ascii="Tahoma" w:hAnsi="Tahoma" w:cs="Tahoma"/>
          <w:sz w:val="20"/>
          <w:szCs w:val="20"/>
        </w:rPr>
        <w:t>upujícímu</w:t>
      </w:r>
      <w:r w:rsidRPr="00FF652A">
        <w:rPr>
          <w:rFonts w:ascii="Tahoma" w:hAnsi="Tahoma" w:cs="Tahoma"/>
          <w:sz w:val="20"/>
          <w:szCs w:val="20"/>
        </w:rPr>
        <w:t xml:space="preserve"> smluvní pokutu ve výši 0,05 % z ceny </w:t>
      </w:r>
      <w:r w:rsidR="006E6EA1" w:rsidRPr="00FF652A">
        <w:rPr>
          <w:rFonts w:ascii="Tahoma" w:hAnsi="Tahoma" w:cs="Tahoma"/>
          <w:sz w:val="20"/>
          <w:szCs w:val="20"/>
        </w:rPr>
        <w:t>předmětu plnění</w:t>
      </w:r>
      <w:r w:rsidRPr="00FF652A">
        <w:rPr>
          <w:rFonts w:ascii="Tahoma" w:hAnsi="Tahoma" w:cs="Tahoma"/>
          <w:sz w:val="20"/>
          <w:szCs w:val="20"/>
        </w:rPr>
        <w:t xml:space="preserve"> za každý den prodlení.</w:t>
      </w:r>
    </w:p>
    <w:p w:rsidR="001212B0" w:rsidRPr="00FF652A" w:rsidRDefault="001212B0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46B07" w:rsidRPr="00FF652A" w:rsidRDefault="00862B1E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Prodávající </w:t>
      </w:r>
      <w:r w:rsidR="00346B07" w:rsidRPr="00FF652A">
        <w:rPr>
          <w:rFonts w:ascii="Tahoma" w:hAnsi="Tahoma" w:cs="Tahoma"/>
          <w:sz w:val="20"/>
          <w:szCs w:val="20"/>
        </w:rPr>
        <w:t xml:space="preserve">odpovídá za škodu způsobenou </w:t>
      </w:r>
      <w:r w:rsidRPr="00FF652A">
        <w:rPr>
          <w:rFonts w:ascii="Tahoma" w:hAnsi="Tahoma" w:cs="Tahoma"/>
          <w:sz w:val="20"/>
          <w:szCs w:val="20"/>
        </w:rPr>
        <w:t xml:space="preserve">Kupujícímu tím, že dílo nebylo provedeno </w:t>
      </w:r>
      <w:r w:rsidR="00346B07" w:rsidRPr="00FF652A">
        <w:rPr>
          <w:rFonts w:ascii="Tahoma" w:hAnsi="Tahoma" w:cs="Tahoma"/>
          <w:sz w:val="20"/>
          <w:szCs w:val="20"/>
        </w:rPr>
        <w:t xml:space="preserve">řádně či včas. </w:t>
      </w:r>
    </w:p>
    <w:p w:rsidR="00346B07" w:rsidRPr="00FF652A" w:rsidRDefault="00346B07" w:rsidP="00862B1E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B662D5" w:rsidRDefault="001212B0" w:rsidP="00B662D5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V případě, že </w:t>
      </w:r>
      <w:r w:rsidR="00862B1E" w:rsidRPr="00FF652A">
        <w:rPr>
          <w:rFonts w:ascii="Tahoma" w:hAnsi="Tahoma" w:cs="Tahoma"/>
          <w:sz w:val="20"/>
          <w:szCs w:val="20"/>
        </w:rPr>
        <w:t>K</w:t>
      </w:r>
      <w:r w:rsidR="00ED3248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bude v prodlení se zaplacením faktury </w:t>
      </w:r>
      <w:r w:rsidR="00862B1E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rodávajícímu</w:t>
      </w:r>
      <w:r w:rsidRPr="00FF652A">
        <w:rPr>
          <w:rFonts w:ascii="Tahoma" w:hAnsi="Tahoma" w:cs="Tahoma"/>
          <w:sz w:val="20"/>
          <w:szCs w:val="20"/>
        </w:rPr>
        <w:t xml:space="preserve">, zaplatí </w:t>
      </w:r>
      <w:r w:rsidR="00862B1E" w:rsidRPr="00FF652A">
        <w:rPr>
          <w:rFonts w:ascii="Tahoma" w:hAnsi="Tahoma" w:cs="Tahoma"/>
          <w:sz w:val="20"/>
          <w:szCs w:val="20"/>
        </w:rPr>
        <w:t>K</w:t>
      </w:r>
      <w:r w:rsidR="00ED3248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862B1E" w:rsidRPr="00FF652A">
        <w:rPr>
          <w:rFonts w:ascii="Tahoma" w:hAnsi="Tahoma" w:cs="Tahoma"/>
          <w:sz w:val="20"/>
          <w:szCs w:val="20"/>
        </w:rPr>
        <w:t>P</w:t>
      </w:r>
      <w:r w:rsidR="00ED3248" w:rsidRPr="00FF652A">
        <w:rPr>
          <w:rFonts w:ascii="Tahoma" w:hAnsi="Tahoma" w:cs="Tahoma"/>
          <w:sz w:val="20"/>
          <w:szCs w:val="20"/>
        </w:rPr>
        <w:t>rodávajícímu</w:t>
      </w:r>
      <w:r w:rsidRPr="00FF652A">
        <w:rPr>
          <w:rFonts w:ascii="Tahoma" w:hAnsi="Tahoma" w:cs="Tahoma"/>
          <w:sz w:val="20"/>
          <w:szCs w:val="20"/>
        </w:rPr>
        <w:t xml:space="preserve"> </w:t>
      </w:r>
      <w:r w:rsidR="00137647" w:rsidRPr="00FF652A">
        <w:rPr>
          <w:rFonts w:ascii="Tahoma" w:hAnsi="Tahoma" w:cs="Tahoma"/>
          <w:sz w:val="20"/>
          <w:szCs w:val="20"/>
        </w:rPr>
        <w:t>úrok z prodlení</w:t>
      </w:r>
      <w:r w:rsidRPr="00FF652A">
        <w:rPr>
          <w:rFonts w:ascii="Tahoma" w:hAnsi="Tahoma" w:cs="Tahoma"/>
          <w:sz w:val="20"/>
          <w:szCs w:val="20"/>
        </w:rPr>
        <w:t xml:space="preserve"> ve výši 0,05 % z dlužn</w:t>
      </w:r>
      <w:r w:rsidR="009D395E">
        <w:rPr>
          <w:rFonts w:ascii="Tahoma" w:hAnsi="Tahoma" w:cs="Tahoma"/>
          <w:sz w:val="20"/>
          <w:szCs w:val="20"/>
        </w:rPr>
        <w:t>é částky za každý den prodlení.</w:t>
      </w:r>
      <w:r w:rsidRPr="00B662D5">
        <w:rPr>
          <w:rFonts w:ascii="Tahoma" w:hAnsi="Tahoma" w:cs="Tahoma"/>
          <w:sz w:val="20"/>
          <w:szCs w:val="20"/>
        </w:rPr>
        <w:t xml:space="preserve"> </w:t>
      </w:r>
    </w:p>
    <w:p w:rsidR="00E52BFA" w:rsidRPr="00FF652A" w:rsidRDefault="00E52BFA" w:rsidP="00E52B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46B07" w:rsidRPr="00FF652A" w:rsidRDefault="00346B07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Poruší-li Prodávající podstatným způsobem své povinnosti, které mu ukládá Smlouva, má Kupující právo od Smlouvy odstoupit ve smyslu § </w:t>
      </w:r>
      <w:smartTag w:uri="urn:schemas-microsoft-com:office:smarttags" w:element="metricconverter">
        <w:smartTagPr>
          <w:attr w:name="ProductID" w:val="344 a"/>
        </w:smartTagPr>
        <w:r w:rsidRPr="00FF652A">
          <w:rPr>
            <w:rFonts w:ascii="Tahoma" w:hAnsi="Tahoma" w:cs="Tahoma"/>
            <w:sz w:val="20"/>
            <w:szCs w:val="20"/>
          </w:rPr>
          <w:t>344 a</w:t>
        </w:r>
      </w:smartTag>
      <w:r w:rsidRPr="00FF652A">
        <w:rPr>
          <w:rFonts w:ascii="Tahoma" w:hAnsi="Tahoma" w:cs="Tahoma"/>
          <w:sz w:val="20"/>
          <w:szCs w:val="20"/>
        </w:rPr>
        <w:t xml:space="preserve"> násl. Zákona č. 513/1991 Sb. v platném znění, s účinností ke dni doručení písemného oznámení o odstoupení Prodávajícímu.</w:t>
      </w:r>
    </w:p>
    <w:p w:rsidR="00226CFC" w:rsidRPr="00FF652A" w:rsidRDefault="00226CFC" w:rsidP="00226CFC">
      <w:pPr>
        <w:pStyle w:val="Odstavecseseznamem"/>
        <w:rPr>
          <w:rFonts w:ascii="Tahoma" w:hAnsi="Tahoma" w:cs="Tahoma"/>
          <w:sz w:val="20"/>
          <w:szCs w:val="20"/>
        </w:rPr>
      </w:pPr>
    </w:p>
    <w:p w:rsidR="00346B07" w:rsidRPr="00FF652A" w:rsidRDefault="00346B07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Nesplní-li Kupující přes písemnou žádost Prodávajícího svou povinnost poskytnout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Pr="00FF652A">
        <w:rPr>
          <w:rFonts w:ascii="Tahoma" w:hAnsi="Tahoma" w:cs="Tahoma"/>
          <w:sz w:val="20"/>
          <w:szCs w:val="20"/>
        </w:rPr>
        <w:t xml:space="preserve">rodávajícímu potřebnou součinnost anebo poruší-li Kupující závažným způsobem jinou povinnost, kterou mu ukládá Smlouva, má Prodávající právo od Smlouvy odstoupit s účinností  ke dni doručení písemného oznámení o odstoupení Kupujícímu. </w:t>
      </w:r>
    </w:p>
    <w:p w:rsidR="00226CFC" w:rsidRPr="00FF652A" w:rsidRDefault="00226CFC" w:rsidP="00226CFC">
      <w:pPr>
        <w:pStyle w:val="Odstavecseseznamem"/>
        <w:rPr>
          <w:rFonts w:ascii="Tahoma" w:hAnsi="Tahoma" w:cs="Tahoma"/>
          <w:sz w:val="20"/>
          <w:szCs w:val="20"/>
        </w:rPr>
      </w:pPr>
    </w:p>
    <w:p w:rsidR="00346B07" w:rsidRPr="00FF652A" w:rsidRDefault="00346B07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Odstoupí-li Prodávající od Smlouvy, uhradí mu Kupující od</w:t>
      </w:r>
      <w:r w:rsidR="00C50172" w:rsidRPr="00FF652A">
        <w:rPr>
          <w:rFonts w:ascii="Tahoma" w:hAnsi="Tahoma" w:cs="Tahoma"/>
          <w:sz w:val="20"/>
          <w:szCs w:val="20"/>
        </w:rPr>
        <w:t>měnu za předmět smlouvy, který P</w:t>
      </w:r>
      <w:r w:rsidRPr="00FF652A">
        <w:rPr>
          <w:rFonts w:ascii="Tahoma" w:hAnsi="Tahoma" w:cs="Tahoma"/>
          <w:sz w:val="20"/>
          <w:szCs w:val="20"/>
        </w:rPr>
        <w:t>rodávající do tohoto okamžiku poskytl, a náhradu přiměřených výdajů, které do té doby vynaložil.</w:t>
      </w:r>
    </w:p>
    <w:p w:rsidR="001212B0" w:rsidRPr="00FF652A" w:rsidRDefault="001212B0" w:rsidP="00226CF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Zaplacením smluvních pokut, penále a škod nezaniká povinnost </w:t>
      </w:r>
      <w:r w:rsidR="00566412" w:rsidRPr="00FF652A">
        <w:rPr>
          <w:rFonts w:ascii="Tahoma" w:hAnsi="Tahoma" w:cs="Tahoma"/>
          <w:sz w:val="20"/>
          <w:szCs w:val="20"/>
        </w:rPr>
        <w:t>dodat předmět plnění</w:t>
      </w:r>
      <w:r w:rsidRPr="00FF652A">
        <w:rPr>
          <w:rFonts w:ascii="Tahoma" w:hAnsi="Tahoma" w:cs="Tahoma"/>
          <w:sz w:val="20"/>
          <w:szCs w:val="20"/>
        </w:rPr>
        <w:t xml:space="preserve"> dle této smlouvy.</w:t>
      </w:r>
    </w:p>
    <w:p w:rsidR="001212B0" w:rsidRPr="00FF652A" w:rsidRDefault="001212B0" w:rsidP="00226CF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862B1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Vypočtenou smluvní pokutu, na kterou vznikne </w:t>
      </w:r>
      <w:r w:rsidR="00226CFC" w:rsidRPr="00FF652A">
        <w:rPr>
          <w:rFonts w:ascii="Tahoma" w:hAnsi="Tahoma" w:cs="Tahoma"/>
          <w:sz w:val="20"/>
          <w:szCs w:val="20"/>
        </w:rPr>
        <w:t>K</w:t>
      </w:r>
      <w:r w:rsidR="00941D99" w:rsidRPr="00FF652A">
        <w:rPr>
          <w:rFonts w:ascii="Tahoma" w:hAnsi="Tahoma" w:cs="Tahoma"/>
          <w:sz w:val="20"/>
          <w:szCs w:val="20"/>
        </w:rPr>
        <w:t>upujícímu</w:t>
      </w:r>
      <w:r w:rsidRPr="00FF652A">
        <w:rPr>
          <w:rFonts w:ascii="Tahoma" w:hAnsi="Tahoma" w:cs="Tahoma"/>
          <w:sz w:val="20"/>
          <w:szCs w:val="20"/>
        </w:rPr>
        <w:t xml:space="preserve"> nárok, může </w:t>
      </w:r>
      <w:r w:rsidR="00226CFC" w:rsidRPr="00FF652A">
        <w:rPr>
          <w:rFonts w:ascii="Tahoma" w:hAnsi="Tahoma" w:cs="Tahoma"/>
          <w:sz w:val="20"/>
          <w:szCs w:val="20"/>
        </w:rPr>
        <w:t>K</w:t>
      </w:r>
      <w:r w:rsidR="00941D99" w:rsidRPr="00FF652A">
        <w:rPr>
          <w:rFonts w:ascii="Tahoma" w:hAnsi="Tahoma" w:cs="Tahoma"/>
          <w:sz w:val="20"/>
          <w:szCs w:val="20"/>
        </w:rPr>
        <w:t>upující</w:t>
      </w:r>
      <w:r w:rsidRPr="00FF652A">
        <w:rPr>
          <w:rFonts w:ascii="Tahoma" w:hAnsi="Tahoma" w:cs="Tahoma"/>
          <w:sz w:val="20"/>
          <w:szCs w:val="20"/>
        </w:rPr>
        <w:t xml:space="preserve"> započítat proti doplatku ceny </w:t>
      </w:r>
      <w:r w:rsidR="00566412" w:rsidRPr="00FF652A">
        <w:rPr>
          <w:rFonts w:ascii="Tahoma" w:hAnsi="Tahoma" w:cs="Tahoma"/>
          <w:sz w:val="20"/>
          <w:szCs w:val="20"/>
        </w:rPr>
        <w:t>předmětu plnění</w:t>
      </w:r>
      <w:r w:rsidR="00941D99" w:rsidRPr="00FF652A">
        <w:rPr>
          <w:rFonts w:ascii="Tahoma" w:hAnsi="Tahoma" w:cs="Tahoma"/>
          <w:sz w:val="20"/>
          <w:szCs w:val="20"/>
        </w:rPr>
        <w:t xml:space="preserve"> fakturované </w:t>
      </w:r>
      <w:r w:rsidR="00226CFC" w:rsidRPr="00FF652A">
        <w:rPr>
          <w:rFonts w:ascii="Tahoma" w:hAnsi="Tahoma" w:cs="Tahoma"/>
          <w:sz w:val="20"/>
          <w:szCs w:val="20"/>
        </w:rPr>
        <w:t>P</w:t>
      </w:r>
      <w:r w:rsidR="00941D99" w:rsidRPr="00FF652A">
        <w:rPr>
          <w:rFonts w:ascii="Tahoma" w:hAnsi="Tahoma" w:cs="Tahoma"/>
          <w:sz w:val="20"/>
          <w:szCs w:val="20"/>
        </w:rPr>
        <w:t>rodávajícím</w:t>
      </w:r>
      <w:r w:rsidRPr="00FF652A">
        <w:rPr>
          <w:rFonts w:ascii="Tahoma" w:hAnsi="Tahoma" w:cs="Tahoma"/>
          <w:sz w:val="20"/>
          <w:szCs w:val="20"/>
        </w:rPr>
        <w:t>.</w:t>
      </w:r>
    </w:p>
    <w:p w:rsidR="001212B0" w:rsidRDefault="001212B0" w:rsidP="00C945B4">
      <w:pPr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EC2B88" w:rsidRPr="00FF652A" w:rsidRDefault="00EC2B88" w:rsidP="00C945B4">
      <w:pPr>
        <w:jc w:val="both"/>
        <w:rPr>
          <w:rFonts w:ascii="Tahoma" w:hAnsi="Tahoma" w:cs="Tahoma"/>
          <w:b/>
          <w:sz w:val="20"/>
          <w:szCs w:val="20"/>
        </w:rPr>
      </w:pPr>
    </w:p>
    <w:p w:rsidR="001212B0" w:rsidRPr="00FF652A" w:rsidRDefault="001212B0">
      <w:pPr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X.</w:t>
      </w:r>
    </w:p>
    <w:p w:rsidR="001212B0" w:rsidRPr="00FF652A" w:rsidRDefault="001212B0">
      <w:pPr>
        <w:pStyle w:val="Nadpis4"/>
        <w:rPr>
          <w:rFonts w:ascii="Tahoma" w:hAnsi="Tahoma" w:cs="Tahoma"/>
        </w:rPr>
      </w:pPr>
      <w:r w:rsidRPr="00FF652A">
        <w:rPr>
          <w:rFonts w:ascii="Tahoma" w:hAnsi="Tahoma" w:cs="Tahoma"/>
        </w:rPr>
        <w:t>Ostatní ujednání</w:t>
      </w:r>
    </w:p>
    <w:p w:rsidR="001212B0" w:rsidRPr="00FF652A" w:rsidRDefault="001212B0">
      <w:pPr>
        <w:rPr>
          <w:rFonts w:ascii="Tahoma" w:hAnsi="Tahoma" w:cs="Tahoma"/>
          <w:sz w:val="20"/>
          <w:szCs w:val="20"/>
        </w:rPr>
      </w:pPr>
    </w:p>
    <w:p w:rsidR="00226CFC" w:rsidRPr="00FF652A" w:rsidRDefault="001212B0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Vlastnické právo k  předmětu plnění dle této smlouvy přechází na </w:t>
      </w:r>
      <w:r w:rsidR="00226CFC" w:rsidRPr="00FF652A">
        <w:rPr>
          <w:rFonts w:ascii="Tahoma" w:hAnsi="Tahoma" w:cs="Tahoma"/>
          <w:sz w:val="20"/>
          <w:szCs w:val="20"/>
        </w:rPr>
        <w:t>K</w:t>
      </w:r>
      <w:r w:rsidR="00941D99" w:rsidRPr="00FF652A">
        <w:rPr>
          <w:rFonts w:ascii="Tahoma" w:hAnsi="Tahoma" w:cs="Tahoma"/>
          <w:sz w:val="20"/>
          <w:szCs w:val="20"/>
        </w:rPr>
        <w:t>upujícího</w:t>
      </w:r>
      <w:r w:rsidRPr="00FF652A">
        <w:rPr>
          <w:rFonts w:ascii="Tahoma" w:hAnsi="Tahoma" w:cs="Tahoma"/>
          <w:sz w:val="20"/>
          <w:szCs w:val="20"/>
        </w:rPr>
        <w:t xml:space="preserve"> jeho protokolárním předáním.</w:t>
      </w:r>
    </w:p>
    <w:p w:rsidR="00226CFC" w:rsidRPr="00FF652A" w:rsidRDefault="00226CFC" w:rsidP="00226CF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BE7C27" w:rsidRDefault="001212B0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7C27">
        <w:rPr>
          <w:rFonts w:ascii="Tahoma" w:hAnsi="Tahoma" w:cs="Tahoma"/>
          <w:sz w:val="20"/>
          <w:szCs w:val="20"/>
        </w:rPr>
        <w:t xml:space="preserve">Veškeré závady, poruchy nebo požadavky na servisní zásahy v průběhu záruční doby </w:t>
      </w:r>
      <w:r w:rsidR="00226CFC" w:rsidRPr="00BE7C27">
        <w:rPr>
          <w:rFonts w:ascii="Tahoma" w:hAnsi="Tahoma" w:cs="Tahoma"/>
          <w:sz w:val="20"/>
          <w:szCs w:val="20"/>
        </w:rPr>
        <w:t>K</w:t>
      </w:r>
      <w:r w:rsidR="00941D99" w:rsidRPr="00BE7C27">
        <w:rPr>
          <w:rFonts w:ascii="Tahoma" w:hAnsi="Tahoma" w:cs="Tahoma"/>
          <w:sz w:val="20"/>
          <w:szCs w:val="20"/>
        </w:rPr>
        <w:t>upující</w:t>
      </w:r>
      <w:r w:rsidRPr="00BE7C27">
        <w:rPr>
          <w:rFonts w:ascii="Tahoma" w:hAnsi="Tahoma" w:cs="Tahoma"/>
          <w:sz w:val="20"/>
          <w:szCs w:val="20"/>
        </w:rPr>
        <w:t xml:space="preserve"> nahlašuje telefonicky na tel. </w:t>
      </w:r>
      <w:r w:rsidR="00E52BFA">
        <w:rPr>
          <w:rFonts w:ascii="Tahoma" w:hAnsi="Tahoma" w:cs="Tahoma"/>
          <w:sz w:val="20"/>
          <w:szCs w:val="20"/>
        </w:rPr>
        <w:t>+420 603 747 861.</w:t>
      </w:r>
    </w:p>
    <w:p w:rsidR="00226CFC" w:rsidRPr="00FF652A" w:rsidRDefault="00226CFC" w:rsidP="00226C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212B0" w:rsidRDefault="00941D99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52BFA">
        <w:rPr>
          <w:rFonts w:ascii="Tahoma" w:hAnsi="Tahoma" w:cs="Tahoma"/>
          <w:sz w:val="20"/>
          <w:szCs w:val="20"/>
        </w:rPr>
        <w:t xml:space="preserve">Prodávající </w:t>
      </w:r>
      <w:r w:rsidR="001212B0" w:rsidRPr="00E52BFA">
        <w:rPr>
          <w:rFonts w:ascii="Tahoma" w:hAnsi="Tahoma" w:cs="Tahoma"/>
          <w:sz w:val="20"/>
          <w:szCs w:val="20"/>
        </w:rPr>
        <w:t xml:space="preserve">nese odpovědnost za škody na </w:t>
      </w:r>
      <w:r w:rsidR="00566412" w:rsidRPr="00E52BFA">
        <w:rPr>
          <w:rFonts w:ascii="Tahoma" w:hAnsi="Tahoma" w:cs="Tahoma"/>
          <w:sz w:val="20"/>
          <w:szCs w:val="20"/>
        </w:rPr>
        <w:t>předmětu plnění</w:t>
      </w:r>
      <w:r w:rsidR="001212B0" w:rsidRPr="00E52BFA">
        <w:rPr>
          <w:rFonts w:ascii="Tahoma" w:hAnsi="Tahoma" w:cs="Tahoma"/>
          <w:sz w:val="20"/>
          <w:szCs w:val="20"/>
        </w:rPr>
        <w:t xml:space="preserve"> do doby fyzického předání a převzetí díla </w:t>
      </w:r>
      <w:r w:rsidR="00226CFC" w:rsidRPr="00E52BFA">
        <w:rPr>
          <w:rFonts w:ascii="Tahoma" w:hAnsi="Tahoma" w:cs="Tahoma"/>
          <w:sz w:val="20"/>
          <w:szCs w:val="20"/>
        </w:rPr>
        <w:t>K</w:t>
      </w:r>
      <w:r w:rsidRPr="00E52BFA">
        <w:rPr>
          <w:rFonts w:ascii="Tahoma" w:hAnsi="Tahoma" w:cs="Tahoma"/>
          <w:sz w:val="20"/>
          <w:szCs w:val="20"/>
        </w:rPr>
        <w:t>upujícím</w:t>
      </w:r>
      <w:r w:rsidR="001212B0" w:rsidRPr="00E52BFA">
        <w:rPr>
          <w:rFonts w:ascii="Tahoma" w:hAnsi="Tahoma" w:cs="Tahoma"/>
          <w:sz w:val="20"/>
          <w:szCs w:val="20"/>
        </w:rPr>
        <w:t xml:space="preserve">. </w:t>
      </w:r>
    </w:p>
    <w:p w:rsidR="00E52BFA" w:rsidRPr="00E52BFA" w:rsidRDefault="00E52BFA" w:rsidP="00E52B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Při </w:t>
      </w:r>
      <w:r w:rsidR="00566412" w:rsidRPr="00FF652A">
        <w:rPr>
          <w:rFonts w:ascii="Tahoma" w:hAnsi="Tahoma" w:cs="Tahoma"/>
          <w:sz w:val="20"/>
          <w:szCs w:val="20"/>
        </w:rPr>
        <w:t>plnění této smlouvy</w:t>
      </w:r>
      <w:r w:rsidRPr="00FF652A">
        <w:rPr>
          <w:rFonts w:ascii="Tahoma" w:hAnsi="Tahoma" w:cs="Tahoma"/>
          <w:sz w:val="20"/>
          <w:szCs w:val="20"/>
        </w:rPr>
        <w:t xml:space="preserve"> je </w:t>
      </w:r>
      <w:r w:rsidR="00226CFC" w:rsidRPr="00FF652A">
        <w:rPr>
          <w:rFonts w:ascii="Tahoma" w:hAnsi="Tahoma" w:cs="Tahoma"/>
          <w:sz w:val="20"/>
          <w:szCs w:val="20"/>
        </w:rPr>
        <w:t>P</w:t>
      </w:r>
      <w:r w:rsidR="00C60038" w:rsidRPr="00FF652A">
        <w:rPr>
          <w:rFonts w:ascii="Tahoma" w:hAnsi="Tahoma" w:cs="Tahoma"/>
          <w:sz w:val="20"/>
          <w:szCs w:val="20"/>
        </w:rPr>
        <w:t>rodávající</w:t>
      </w:r>
      <w:r w:rsidRPr="00FF652A">
        <w:rPr>
          <w:rFonts w:ascii="Tahoma" w:hAnsi="Tahoma" w:cs="Tahoma"/>
          <w:sz w:val="20"/>
          <w:szCs w:val="20"/>
        </w:rPr>
        <w:t xml:space="preserve"> povinen postupovat s odbornou péčí. Dále se </w:t>
      </w:r>
      <w:r w:rsidR="00C50172" w:rsidRPr="00FF652A">
        <w:rPr>
          <w:rFonts w:ascii="Tahoma" w:hAnsi="Tahoma" w:cs="Tahoma"/>
          <w:sz w:val="20"/>
          <w:szCs w:val="20"/>
        </w:rPr>
        <w:t>P</w:t>
      </w:r>
      <w:r w:rsidR="00C60038" w:rsidRPr="00FF652A">
        <w:rPr>
          <w:rFonts w:ascii="Tahoma" w:hAnsi="Tahoma" w:cs="Tahoma"/>
          <w:sz w:val="20"/>
          <w:szCs w:val="20"/>
        </w:rPr>
        <w:t>rodávající</w:t>
      </w:r>
      <w:r w:rsidRPr="00FF652A">
        <w:rPr>
          <w:rFonts w:ascii="Tahoma" w:hAnsi="Tahoma" w:cs="Tahoma"/>
          <w:sz w:val="20"/>
          <w:szCs w:val="20"/>
        </w:rPr>
        <w:t xml:space="preserve"> zavazuje dodržovat právní předpisy, technické normy a podmínky této smlouvy.</w:t>
      </w:r>
    </w:p>
    <w:p w:rsidR="001212B0" w:rsidRPr="00FF652A" w:rsidRDefault="001212B0" w:rsidP="00B662D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Měnit nebo doplňovat text této smlouvy je možné jen na základě dohody formou průběžně číslovaných dodatků, řádně potvrzených a podepsaných oprávněnými zástupci obou smluvních stran.</w:t>
      </w:r>
    </w:p>
    <w:p w:rsidR="00346B07" w:rsidRPr="00FF652A" w:rsidRDefault="00346B07" w:rsidP="00226CF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46B07" w:rsidRPr="00FF652A" w:rsidRDefault="00346B07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Zpoždění s uplatněním či neuplatněním určitého nároku, práva nebo ustanovení této smlouvy jednou stranou vůči druhé straně, ani pouze částečný výkon práva se nepovažují za vzdání se práva z této smlouvy oprávněnou smluvní stran</w:t>
      </w:r>
    </w:p>
    <w:p w:rsidR="001212B0" w:rsidRPr="00FF652A" w:rsidRDefault="001212B0" w:rsidP="00226C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226CF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Pro účely této smlouvy se za podstatné porušení považuje zejména:</w:t>
      </w:r>
    </w:p>
    <w:p w:rsidR="001212B0" w:rsidRPr="00FF652A" w:rsidRDefault="001212B0" w:rsidP="00226CFC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proofErr w:type="gramStart"/>
      <w:r w:rsidRPr="00FF652A">
        <w:rPr>
          <w:rFonts w:ascii="Tahoma" w:hAnsi="Tahoma" w:cs="Tahoma"/>
          <w:sz w:val="20"/>
          <w:szCs w:val="20"/>
        </w:rPr>
        <w:t xml:space="preserve">-     </w:t>
      </w:r>
      <w:r w:rsidR="005A668C" w:rsidRPr="00FF652A">
        <w:rPr>
          <w:rFonts w:ascii="Tahoma" w:hAnsi="Tahoma" w:cs="Tahoma"/>
          <w:sz w:val="20"/>
          <w:szCs w:val="20"/>
        </w:rPr>
        <w:t>P</w:t>
      </w:r>
      <w:r w:rsidR="00C60038" w:rsidRPr="00FF652A">
        <w:rPr>
          <w:rFonts w:ascii="Tahoma" w:hAnsi="Tahoma" w:cs="Tahoma"/>
          <w:sz w:val="20"/>
          <w:szCs w:val="20"/>
        </w:rPr>
        <w:t>rodávající</w:t>
      </w:r>
      <w:proofErr w:type="gramEnd"/>
      <w:r w:rsidRPr="00FF652A">
        <w:rPr>
          <w:rFonts w:ascii="Tahoma" w:hAnsi="Tahoma" w:cs="Tahoma"/>
          <w:sz w:val="20"/>
          <w:szCs w:val="20"/>
        </w:rPr>
        <w:t xml:space="preserve"> bude déle jak 30 dnů v prodlení s termínem </w:t>
      </w:r>
      <w:r w:rsidR="00566412" w:rsidRPr="00FF652A">
        <w:rPr>
          <w:rFonts w:ascii="Tahoma" w:hAnsi="Tahoma" w:cs="Tahoma"/>
          <w:sz w:val="20"/>
          <w:szCs w:val="20"/>
        </w:rPr>
        <w:t>dodání předmětu plnění</w:t>
      </w:r>
    </w:p>
    <w:p w:rsidR="001212B0" w:rsidRPr="00FF652A" w:rsidRDefault="001212B0" w:rsidP="00226CFC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proofErr w:type="gramStart"/>
      <w:r w:rsidRPr="00FF652A">
        <w:rPr>
          <w:rFonts w:ascii="Tahoma" w:hAnsi="Tahoma" w:cs="Tahoma"/>
          <w:sz w:val="20"/>
          <w:szCs w:val="20"/>
        </w:rPr>
        <w:t xml:space="preserve">-     </w:t>
      </w:r>
      <w:r w:rsidR="005A668C" w:rsidRPr="00FF652A">
        <w:rPr>
          <w:rFonts w:ascii="Tahoma" w:hAnsi="Tahoma" w:cs="Tahoma"/>
          <w:sz w:val="20"/>
          <w:szCs w:val="20"/>
        </w:rPr>
        <w:t>K</w:t>
      </w:r>
      <w:r w:rsidR="00C60038" w:rsidRPr="00FF652A">
        <w:rPr>
          <w:rFonts w:ascii="Tahoma" w:hAnsi="Tahoma" w:cs="Tahoma"/>
          <w:sz w:val="20"/>
          <w:szCs w:val="20"/>
        </w:rPr>
        <w:t>upující</w:t>
      </w:r>
      <w:proofErr w:type="gramEnd"/>
      <w:r w:rsidR="00C60038" w:rsidRPr="00FF652A">
        <w:rPr>
          <w:rFonts w:ascii="Tahoma" w:hAnsi="Tahoma" w:cs="Tahoma"/>
          <w:sz w:val="20"/>
          <w:szCs w:val="20"/>
        </w:rPr>
        <w:t xml:space="preserve"> </w:t>
      </w:r>
      <w:r w:rsidRPr="00FF652A">
        <w:rPr>
          <w:rFonts w:ascii="Tahoma" w:hAnsi="Tahoma" w:cs="Tahoma"/>
          <w:sz w:val="20"/>
          <w:szCs w:val="20"/>
        </w:rPr>
        <w:t>bude déle jak 30 dnů v prodlení s termínem zaplacení faktur</w:t>
      </w:r>
    </w:p>
    <w:p w:rsidR="001212B0" w:rsidRPr="00FF652A" w:rsidRDefault="00B8164F" w:rsidP="00B8164F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proofErr w:type="gramStart"/>
      <w:r w:rsidRPr="00BD2419">
        <w:rPr>
          <w:rFonts w:ascii="Tahoma" w:hAnsi="Tahoma" w:cs="Tahoma"/>
          <w:sz w:val="20"/>
          <w:szCs w:val="20"/>
        </w:rPr>
        <w:t xml:space="preserve">-  </w:t>
      </w:r>
      <w:r w:rsidR="00EC2B88" w:rsidRPr="00BD2419">
        <w:rPr>
          <w:rFonts w:ascii="Tahoma" w:hAnsi="Tahoma" w:cs="Tahoma"/>
          <w:sz w:val="20"/>
          <w:szCs w:val="20"/>
        </w:rPr>
        <w:t xml:space="preserve">   </w:t>
      </w:r>
      <w:r w:rsidR="009D395E">
        <w:rPr>
          <w:rFonts w:ascii="Tahoma" w:hAnsi="Tahoma" w:cs="Tahoma"/>
          <w:sz w:val="20"/>
          <w:szCs w:val="20"/>
        </w:rPr>
        <w:t>P</w:t>
      </w:r>
      <w:r w:rsidR="001212B0" w:rsidRPr="00BD2419">
        <w:rPr>
          <w:rFonts w:ascii="Tahoma" w:hAnsi="Tahoma" w:cs="Tahoma"/>
          <w:sz w:val="20"/>
          <w:szCs w:val="20"/>
        </w:rPr>
        <w:t>okud</w:t>
      </w:r>
      <w:proofErr w:type="gramEnd"/>
      <w:r w:rsidR="001212B0" w:rsidRPr="00BD2419">
        <w:rPr>
          <w:rFonts w:ascii="Tahoma" w:hAnsi="Tahoma" w:cs="Tahoma"/>
          <w:sz w:val="20"/>
          <w:szCs w:val="20"/>
        </w:rPr>
        <w:t xml:space="preserve"> dodané výrobky a zařízení nebudou sp</w:t>
      </w:r>
      <w:r w:rsidRPr="00BD2419">
        <w:rPr>
          <w:rFonts w:ascii="Tahoma" w:hAnsi="Tahoma" w:cs="Tahoma"/>
          <w:sz w:val="20"/>
          <w:szCs w:val="20"/>
        </w:rPr>
        <w:t xml:space="preserve">lňovat </w:t>
      </w:r>
      <w:r w:rsidR="00FF652A" w:rsidRPr="00BD2419">
        <w:rPr>
          <w:rFonts w:ascii="Tahoma" w:hAnsi="Tahoma" w:cs="Tahoma"/>
          <w:sz w:val="20"/>
          <w:szCs w:val="20"/>
        </w:rPr>
        <w:t xml:space="preserve">sjednané </w:t>
      </w:r>
      <w:r w:rsidRPr="00BD2419">
        <w:rPr>
          <w:rFonts w:ascii="Tahoma" w:hAnsi="Tahoma" w:cs="Tahoma"/>
          <w:sz w:val="20"/>
          <w:szCs w:val="20"/>
        </w:rPr>
        <w:t xml:space="preserve">parametry </w:t>
      </w:r>
      <w:r w:rsidR="00FF652A" w:rsidRPr="00FF652A">
        <w:rPr>
          <w:rFonts w:ascii="Tahoma" w:hAnsi="Tahoma" w:cs="Tahoma"/>
          <w:sz w:val="20"/>
          <w:szCs w:val="20"/>
        </w:rPr>
        <w:t xml:space="preserve"> </w:t>
      </w:r>
    </w:p>
    <w:p w:rsidR="001212B0" w:rsidRPr="00FF652A" w:rsidRDefault="001212B0">
      <w:pPr>
        <w:tabs>
          <w:tab w:val="num" w:pos="360"/>
        </w:tabs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>
      <w:pPr>
        <w:tabs>
          <w:tab w:val="num" w:pos="360"/>
        </w:tabs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1212B0">
      <w:pPr>
        <w:tabs>
          <w:tab w:val="num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lastRenderedPageBreak/>
        <w:t>XI.</w:t>
      </w:r>
    </w:p>
    <w:p w:rsidR="001212B0" w:rsidRPr="00FF652A" w:rsidRDefault="001212B0">
      <w:pPr>
        <w:tabs>
          <w:tab w:val="num" w:pos="360"/>
        </w:tabs>
        <w:jc w:val="center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b/>
          <w:sz w:val="20"/>
          <w:szCs w:val="20"/>
        </w:rPr>
        <w:t>Závěrečná ustanovení</w:t>
      </w:r>
      <w:r w:rsidRPr="00FF652A">
        <w:rPr>
          <w:rFonts w:ascii="Tahoma" w:hAnsi="Tahoma" w:cs="Tahoma"/>
          <w:sz w:val="20"/>
          <w:szCs w:val="20"/>
        </w:rPr>
        <w:t xml:space="preserve"> </w:t>
      </w:r>
    </w:p>
    <w:p w:rsidR="001212B0" w:rsidRPr="00FF652A" w:rsidRDefault="001212B0">
      <w:pPr>
        <w:tabs>
          <w:tab w:val="num" w:pos="360"/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Smluvní strany se dohodly, že pokud v této smlouvě není stanoveno jinak, řídí se právní vztahy z ní vyplývající příslušnými ustanoveními zákona č.  513/1991 Sb., ve znění pozdějších předpisů.</w:t>
      </w:r>
    </w:p>
    <w:p w:rsidR="00CF180B" w:rsidRPr="00FF652A" w:rsidRDefault="00CF180B" w:rsidP="00CF180B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4234E7" w:rsidRPr="00FF652A" w:rsidRDefault="004234E7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Názvy článků jsou pouze informativní a vloženy pro přehlednost a nemají žádný vliv na výklad smlouvy.</w:t>
      </w:r>
    </w:p>
    <w:p w:rsidR="00CF180B" w:rsidRPr="00FF652A" w:rsidRDefault="00CF180B" w:rsidP="00CF180B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4234E7" w:rsidRPr="00FF652A" w:rsidRDefault="004234E7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Pro případ, že je rozsah některého ustanovení příliš široký v jakémkoliv směru a toto ustanovení nemůže být proto plně účinné a vykonatelné, bude takové ustanovení účinné a vykonatelné v největším možném rozsahu přípustném podle práva a takové ustanovení se bude považovat za změněné v tomto směru.</w:t>
      </w:r>
    </w:p>
    <w:p w:rsidR="00CF180B" w:rsidRPr="00FF652A" w:rsidRDefault="00CF180B" w:rsidP="00CF180B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4234E7" w:rsidRPr="00FF652A" w:rsidRDefault="004234E7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Žádné zamýšlené změny této smlouvy nebudou účinné, pokud nebudou učiněny písemně a podepsány oprávněnými zástupci obou smluvních stran.</w:t>
      </w:r>
    </w:p>
    <w:p w:rsidR="001212B0" w:rsidRPr="00FF652A" w:rsidRDefault="001212B0" w:rsidP="00CF1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Smlouva se vyhotovuje ve 2 stejnopisech</w:t>
      </w:r>
      <w:r w:rsidR="004234E7" w:rsidRPr="00FF652A">
        <w:rPr>
          <w:rFonts w:ascii="Tahoma" w:hAnsi="Tahoma" w:cs="Tahoma"/>
          <w:sz w:val="20"/>
          <w:szCs w:val="20"/>
        </w:rPr>
        <w:t xml:space="preserve"> v českém jazyce</w:t>
      </w:r>
      <w:r w:rsidRPr="00FF652A">
        <w:rPr>
          <w:rFonts w:ascii="Tahoma" w:hAnsi="Tahoma" w:cs="Tahoma"/>
          <w:sz w:val="20"/>
          <w:szCs w:val="20"/>
        </w:rPr>
        <w:t xml:space="preserve">, z nichž každá smluvní strana obdrží jeden. </w:t>
      </w:r>
    </w:p>
    <w:p w:rsidR="001212B0" w:rsidRPr="00FF652A" w:rsidRDefault="001212B0" w:rsidP="00CF180B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Tato smlouva nabývá platnosti a účinnosti dnem jejího podpisu oběma smluvními stranami. Obě vyhotovení mají stejnou platnost.</w:t>
      </w:r>
    </w:p>
    <w:p w:rsidR="001212B0" w:rsidRPr="00FF652A" w:rsidRDefault="001212B0" w:rsidP="00DF4522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</w:p>
    <w:p w:rsidR="001212B0" w:rsidRPr="00FF652A" w:rsidRDefault="001212B0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Smluvní strany prohlašují, že je jim znám celý obsah smlouvy a že tuto smlouvu uzavřely na základě své svobodné a vážné vůle. Na důkaz této skutečnosti připojují své podpisy.</w:t>
      </w:r>
    </w:p>
    <w:p w:rsidR="004234E7" w:rsidRPr="00FF652A" w:rsidRDefault="004234E7" w:rsidP="00DF452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34E7" w:rsidRPr="00FF652A" w:rsidRDefault="004234E7" w:rsidP="00CF180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V den podpisu smlouvy existuj</w:t>
      </w:r>
      <w:r w:rsidR="00CF180B" w:rsidRPr="00FF652A">
        <w:rPr>
          <w:rFonts w:ascii="Tahoma" w:hAnsi="Tahoma" w:cs="Tahoma"/>
          <w:sz w:val="20"/>
          <w:szCs w:val="20"/>
        </w:rPr>
        <w:t>í</w:t>
      </w:r>
      <w:r w:rsidRPr="00FF652A">
        <w:rPr>
          <w:rFonts w:ascii="Tahoma" w:hAnsi="Tahoma" w:cs="Tahoma"/>
          <w:sz w:val="20"/>
          <w:szCs w:val="20"/>
        </w:rPr>
        <w:t xml:space="preserve"> t</w:t>
      </w:r>
      <w:r w:rsidR="00CF180B" w:rsidRPr="00FF652A">
        <w:rPr>
          <w:rFonts w:ascii="Tahoma" w:hAnsi="Tahoma" w:cs="Tahoma"/>
          <w:sz w:val="20"/>
          <w:szCs w:val="20"/>
        </w:rPr>
        <w:t>y</w:t>
      </w:r>
      <w:r w:rsidRPr="00FF652A">
        <w:rPr>
          <w:rFonts w:ascii="Tahoma" w:hAnsi="Tahoma" w:cs="Tahoma"/>
          <w:sz w:val="20"/>
          <w:szCs w:val="20"/>
        </w:rPr>
        <w:t xml:space="preserve">to </w:t>
      </w:r>
      <w:r w:rsidR="00CF180B" w:rsidRPr="00FF652A">
        <w:rPr>
          <w:rFonts w:ascii="Tahoma" w:hAnsi="Tahoma" w:cs="Tahoma"/>
          <w:sz w:val="20"/>
          <w:szCs w:val="20"/>
        </w:rPr>
        <w:t>p</w:t>
      </w:r>
      <w:r w:rsidRPr="00FF652A">
        <w:rPr>
          <w:rFonts w:ascii="Tahoma" w:hAnsi="Tahoma" w:cs="Tahoma"/>
          <w:sz w:val="20"/>
          <w:szCs w:val="20"/>
        </w:rPr>
        <w:t>říloh</w:t>
      </w:r>
      <w:r w:rsidR="00CF180B" w:rsidRPr="00FF652A">
        <w:rPr>
          <w:rFonts w:ascii="Tahoma" w:hAnsi="Tahoma" w:cs="Tahoma"/>
          <w:sz w:val="20"/>
          <w:szCs w:val="20"/>
        </w:rPr>
        <w:t>y</w:t>
      </w:r>
      <w:r w:rsidRPr="00FF652A">
        <w:rPr>
          <w:rFonts w:ascii="Tahoma" w:hAnsi="Tahoma" w:cs="Tahoma"/>
          <w:sz w:val="20"/>
          <w:szCs w:val="20"/>
        </w:rPr>
        <w:t>:</w:t>
      </w:r>
    </w:p>
    <w:p w:rsidR="004234E7" w:rsidRPr="00FF652A" w:rsidRDefault="00DF4522" w:rsidP="004234E7">
      <w:pPr>
        <w:ind w:left="360"/>
        <w:rPr>
          <w:rFonts w:ascii="Tahoma" w:hAnsi="Tahoma" w:cs="Tahoma"/>
          <w:sz w:val="20"/>
          <w:szCs w:val="20"/>
        </w:rPr>
      </w:pPr>
      <w:r w:rsidRPr="00BD2419">
        <w:rPr>
          <w:rFonts w:ascii="Tahoma" w:hAnsi="Tahoma" w:cs="Tahoma"/>
          <w:sz w:val="20"/>
          <w:szCs w:val="20"/>
        </w:rPr>
        <w:t xml:space="preserve">Příloha I. – Specifikace </w:t>
      </w:r>
      <w:r w:rsidR="00FF652A" w:rsidRPr="00FF652A">
        <w:rPr>
          <w:rFonts w:ascii="Tahoma" w:hAnsi="Tahoma" w:cs="Tahoma"/>
          <w:sz w:val="20"/>
          <w:szCs w:val="20"/>
        </w:rPr>
        <w:t xml:space="preserve">plnění </w:t>
      </w:r>
    </w:p>
    <w:p w:rsidR="004234E7" w:rsidRPr="00FF652A" w:rsidRDefault="00DF4522" w:rsidP="004234E7">
      <w:pPr>
        <w:pStyle w:val="Zkladntext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 xml:space="preserve"> </w:t>
      </w:r>
    </w:p>
    <w:p w:rsidR="004234E7" w:rsidRPr="00FF652A" w:rsidRDefault="004234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4234E7" w:rsidRPr="00FF652A" w:rsidRDefault="004234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1212B0" w:rsidRDefault="001212B0" w:rsidP="00BD241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  <w:r w:rsidRPr="00FF652A">
        <w:rPr>
          <w:rFonts w:ascii="Tahoma" w:hAnsi="Tahoma" w:cs="Tahoma"/>
          <w:sz w:val="20"/>
          <w:szCs w:val="20"/>
        </w:rPr>
        <w:t> </w:t>
      </w:r>
      <w:r w:rsidR="00BD2419">
        <w:rPr>
          <w:rFonts w:ascii="Tahoma" w:hAnsi="Tahoma" w:cs="Tahoma"/>
          <w:sz w:val="20"/>
          <w:szCs w:val="20"/>
        </w:rPr>
        <w:t>V</w:t>
      </w:r>
      <w:r w:rsidR="00E52BFA">
        <w:rPr>
          <w:rFonts w:ascii="Tahoma" w:hAnsi="Tahoma" w:cs="Tahoma"/>
          <w:sz w:val="20"/>
          <w:szCs w:val="20"/>
        </w:rPr>
        <w:t>e Vsetíně</w:t>
      </w:r>
      <w:r w:rsidR="009D395E">
        <w:rPr>
          <w:rFonts w:ascii="Tahoma" w:hAnsi="Tahoma" w:cs="Tahoma"/>
          <w:sz w:val="20"/>
          <w:szCs w:val="20"/>
        </w:rPr>
        <w:t xml:space="preserve">, </w:t>
      </w:r>
      <w:r w:rsidRPr="00FF652A">
        <w:rPr>
          <w:rFonts w:ascii="Tahoma" w:hAnsi="Tahoma" w:cs="Tahoma"/>
          <w:sz w:val="20"/>
          <w:szCs w:val="20"/>
        </w:rPr>
        <w:t xml:space="preserve">dne </w:t>
      </w:r>
      <w:r w:rsidR="00E52BFA">
        <w:rPr>
          <w:rFonts w:ascii="Tahoma" w:hAnsi="Tahoma" w:cs="Tahoma"/>
          <w:sz w:val="20"/>
          <w:szCs w:val="20"/>
        </w:rPr>
        <w:t>19.</w:t>
      </w:r>
      <w:r w:rsidR="009D395E">
        <w:rPr>
          <w:rFonts w:ascii="Tahoma" w:hAnsi="Tahoma" w:cs="Tahoma"/>
          <w:sz w:val="20"/>
          <w:szCs w:val="20"/>
        </w:rPr>
        <w:t xml:space="preserve"> </w:t>
      </w:r>
      <w:r w:rsidR="00E52BFA">
        <w:rPr>
          <w:rFonts w:ascii="Tahoma" w:hAnsi="Tahoma" w:cs="Tahoma"/>
          <w:sz w:val="20"/>
          <w:szCs w:val="20"/>
        </w:rPr>
        <w:t>1.</w:t>
      </w:r>
      <w:r w:rsidR="009D395E">
        <w:rPr>
          <w:rFonts w:ascii="Tahoma" w:hAnsi="Tahoma" w:cs="Tahoma"/>
          <w:sz w:val="20"/>
          <w:szCs w:val="20"/>
        </w:rPr>
        <w:t xml:space="preserve"> </w:t>
      </w:r>
      <w:r w:rsidR="00E52BFA">
        <w:rPr>
          <w:rFonts w:ascii="Tahoma" w:hAnsi="Tahoma" w:cs="Tahoma"/>
          <w:sz w:val="20"/>
          <w:szCs w:val="20"/>
        </w:rPr>
        <w:t>2017</w:t>
      </w:r>
      <w:r w:rsidRPr="00FF652A">
        <w:rPr>
          <w:rFonts w:ascii="Tahoma" w:hAnsi="Tahoma" w:cs="Tahoma"/>
          <w:sz w:val="20"/>
          <w:szCs w:val="20"/>
        </w:rPr>
        <w:t>  </w:t>
      </w:r>
    </w:p>
    <w:p w:rsidR="00BD2419" w:rsidRDefault="00BD2419" w:rsidP="00BD241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BD2419" w:rsidRDefault="00BD2419" w:rsidP="00BD241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D2419" w:rsidRDefault="00BD2419" w:rsidP="00BD241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BD2419" w:rsidRDefault="00BD2419" w:rsidP="00BD241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:rsidR="001212B0" w:rsidRPr="00FF652A" w:rsidRDefault="00BD2419" w:rsidP="00BD241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</w:t>
      </w:r>
      <w:r>
        <w:rPr>
          <w:rFonts w:ascii="Tahoma" w:hAnsi="Tahoma" w:cs="Tahoma"/>
          <w:sz w:val="20"/>
          <w:szCs w:val="20"/>
        </w:rPr>
        <w:br/>
        <w:t xml:space="preserve">           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:rsidR="00FF652A" w:rsidRPr="00FF652A" w:rsidRDefault="00FF652A">
      <w:pPr>
        <w:tabs>
          <w:tab w:val="left" w:pos="6096"/>
        </w:tabs>
        <w:ind w:left="567" w:right="423"/>
        <w:rPr>
          <w:rFonts w:ascii="Tahoma" w:hAnsi="Tahoma" w:cs="Tahoma"/>
          <w:sz w:val="20"/>
          <w:szCs w:val="20"/>
        </w:rPr>
      </w:pPr>
    </w:p>
    <w:sectPr w:rsidR="00FF652A" w:rsidRPr="00FF652A" w:rsidSect="00EC2B88">
      <w:headerReference w:type="default" r:id="rId9"/>
      <w:footerReference w:type="default" r:id="rId10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66" w:rsidRDefault="00611666">
      <w:r>
        <w:separator/>
      </w:r>
    </w:p>
  </w:endnote>
  <w:endnote w:type="continuationSeparator" w:id="0">
    <w:p w:rsidR="00611666" w:rsidRDefault="0061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19" w:rsidRDefault="00BD2419" w:rsidP="004234E7">
    <w:pPr>
      <w:pStyle w:val="Zpat"/>
      <w:rPr>
        <w:rFonts w:ascii="Arial" w:hAnsi="Arial" w:cs="Arial"/>
        <w:b/>
        <w:color w:val="000080"/>
      </w:rPr>
    </w:pPr>
  </w:p>
  <w:p w:rsidR="00BD2419" w:rsidRDefault="00BD2419" w:rsidP="00DF4522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395E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66" w:rsidRDefault="00611666">
      <w:r>
        <w:separator/>
      </w:r>
    </w:p>
  </w:footnote>
  <w:footnote w:type="continuationSeparator" w:id="0">
    <w:p w:rsidR="00611666" w:rsidRDefault="0061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19" w:rsidRDefault="00BD2419" w:rsidP="00655A68">
    <w:pPr>
      <w:pStyle w:val="Zhlav"/>
      <w:tabs>
        <w:tab w:val="clear" w:pos="4536"/>
        <w:tab w:val="left" w:pos="2880"/>
        <w:tab w:val="left" w:pos="5940"/>
        <w:tab w:val="left" w:pos="7200"/>
      </w:tabs>
    </w:pPr>
  </w:p>
  <w:p w:rsidR="00BD2419" w:rsidRPr="00D9493A" w:rsidRDefault="00BD2419" w:rsidP="00D949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4E1"/>
    <w:multiLevelType w:val="hybridMultilevel"/>
    <w:tmpl w:val="FB28B11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A16CE"/>
    <w:multiLevelType w:val="hybridMultilevel"/>
    <w:tmpl w:val="CD26EA8E"/>
    <w:lvl w:ilvl="0" w:tplc="725CCD2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42EB"/>
    <w:multiLevelType w:val="hybridMultilevel"/>
    <w:tmpl w:val="A9C44C7C"/>
    <w:lvl w:ilvl="0" w:tplc="AF4EE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954B1B"/>
    <w:multiLevelType w:val="hybridMultilevel"/>
    <w:tmpl w:val="0ECACE0C"/>
    <w:lvl w:ilvl="0" w:tplc="5F70C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873A29"/>
    <w:multiLevelType w:val="hybridMultilevel"/>
    <w:tmpl w:val="E95ACEF8"/>
    <w:lvl w:ilvl="0" w:tplc="BDF27D0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C4798C"/>
    <w:multiLevelType w:val="singleLevel"/>
    <w:tmpl w:val="70AE4F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6">
    <w:nsid w:val="19DC545B"/>
    <w:multiLevelType w:val="hybridMultilevel"/>
    <w:tmpl w:val="B7ACC0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696E91"/>
    <w:multiLevelType w:val="hybridMultilevel"/>
    <w:tmpl w:val="4ADC5CCE"/>
    <w:lvl w:ilvl="0" w:tplc="83CE02C2">
      <w:start w:val="1"/>
      <w:numFmt w:val="lowerLetter"/>
      <w:lvlText w:val="%1)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160DB"/>
    <w:multiLevelType w:val="hybridMultilevel"/>
    <w:tmpl w:val="D73A456E"/>
    <w:lvl w:ilvl="0" w:tplc="D64A79D2">
      <w:start w:val="2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2848057A"/>
    <w:multiLevelType w:val="hybridMultilevel"/>
    <w:tmpl w:val="C7EADA5A"/>
    <w:lvl w:ilvl="0" w:tplc="712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96324"/>
    <w:multiLevelType w:val="hybridMultilevel"/>
    <w:tmpl w:val="386CCFD6"/>
    <w:lvl w:ilvl="0" w:tplc="A5B6B24A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A215F"/>
    <w:multiLevelType w:val="hybridMultilevel"/>
    <w:tmpl w:val="C16CC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F43"/>
    <w:multiLevelType w:val="hybridMultilevel"/>
    <w:tmpl w:val="594652C2"/>
    <w:lvl w:ilvl="0" w:tplc="6124F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D0379"/>
    <w:multiLevelType w:val="hybridMultilevel"/>
    <w:tmpl w:val="44200AB6"/>
    <w:lvl w:ilvl="0" w:tplc="C68683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40475"/>
    <w:multiLevelType w:val="hybridMultilevel"/>
    <w:tmpl w:val="5DD42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05DC2"/>
    <w:multiLevelType w:val="hybridMultilevel"/>
    <w:tmpl w:val="3F4EE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B3736"/>
    <w:multiLevelType w:val="hybridMultilevel"/>
    <w:tmpl w:val="C0D650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293FDD"/>
    <w:multiLevelType w:val="hybridMultilevel"/>
    <w:tmpl w:val="A68CBE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DB7873"/>
    <w:multiLevelType w:val="hybridMultilevel"/>
    <w:tmpl w:val="2E7EEA1C"/>
    <w:lvl w:ilvl="0" w:tplc="C68683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A27BB"/>
    <w:multiLevelType w:val="hybridMultilevel"/>
    <w:tmpl w:val="8340B8FE"/>
    <w:lvl w:ilvl="0" w:tplc="566039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8B41FA7"/>
    <w:multiLevelType w:val="hybridMultilevel"/>
    <w:tmpl w:val="2378F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15413"/>
    <w:multiLevelType w:val="hybridMultilevel"/>
    <w:tmpl w:val="CCAA55DE"/>
    <w:lvl w:ilvl="0" w:tplc="EAB4B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C7304"/>
    <w:multiLevelType w:val="hybridMultilevel"/>
    <w:tmpl w:val="35DC811A"/>
    <w:lvl w:ilvl="0" w:tplc="307EB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3D07F6"/>
    <w:multiLevelType w:val="hybridMultilevel"/>
    <w:tmpl w:val="CAF83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A30ED"/>
    <w:multiLevelType w:val="hybridMultilevel"/>
    <w:tmpl w:val="54746982"/>
    <w:lvl w:ilvl="0" w:tplc="2048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C03A0C"/>
    <w:multiLevelType w:val="hybridMultilevel"/>
    <w:tmpl w:val="A7FC1E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542B79"/>
    <w:multiLevelType w:val="hybridMultilevel"/>
    <w:tmpl w:val="171837E8"/>
    <w:lvl w:ilvl="0" w:tplc="500434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E77EA"/>
    <w:multiLevelType w:val="singleLevel"/>
    <w:tmpl w:val="6FA68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1374B7"/>
    <w:multiLevelType w:val="hybridMultilevel"/>
    <w:tmpl w:val="575E1E2A"/>
    <w:lvl w:ilvl="0" w:tplc="958A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5F68B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B66B63"/>
    <w:multiLevelType w:val="hybridMultilevel"/>
    <w:tmpl w:val="0F3CCB7A"/>
    <w:lvl w:ilvl="0" w:tplc="876EF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90671D"/>
    <w:multiLevelType w:val="hybridMultilevel"/>
    <w:tmpl w:val="EAD0DDBE"/>
    <w:lvl w:ilvl="0" w:tplc="660AF2B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E10AF"/>
    <w:multiLevelType w:val="hybridMultilevel"/>
    <w:tmpl w:val="C5E20E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876953"/>
    <w:multiLevelType w:val="hybridMultilevel"/>
    <w:tmpl w:val="F2CAD7F4"/>
    <w:lvl w:ilvl="0" w:tplc="5DB45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8E5A8E"/>
    <w:multiLevelType w:val="hybridMultilevel"/>
    <w:tmpl w:val="172081F4"/>
    <w:lvl w:ilvl="0" w:tplc="ED6CF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AA4598A"/>
    <w:multiLevelType w:val="hybridMultilevel"/>
    <w:tmpl w:val="E3A6ED48"/>
    <w:lvl w:ilvl="0" w:tplc="A4164B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45FB4"/>
    <w:multiLevelType w:val="hybridMultilevel"/>
    <w:tmpl w:val="A41A1C64"/>
    <w:lvl w:ilvl="0" w:tplc="6CDA4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32C0"/>
    <w:multiLevelType w:val="multilevel"/>
    <w:tmpl w:val="386CCFD6"/>
    <w:lvl w:ilvl="0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1C6803"/>
    <w:multiLevelType w:val="hybridMultilevel"/>
    <w:tmpl w:val="9F680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A31BF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>
    <w:nsid w:val="762D774F"/>
    <w:multiLevelType w:val="hybridMultilevel"/>
    <w:tmpl w:val="8F60F2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D87C74"/>
    <w:multiLevelType w:val="hybridMultilevel"/>
    <w:tmpl w:val="FAC8771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38"/>
  </w:num>
  <w:num w:numId="6">
    <w:abstractNumId w:val="29"/>
  </w:num>
  <w:num w:numId="7">
    <w:abstractNumId w:val="34"/>
  </w:num>
  <w:num w:numId="8">
    <w:abstractNumId w:val="12"/>
  </w:num>
  <w:num w:numId="9">
    <w:abstractNumId w:val="27"/>
  </w:num>
  <w:num w:numId="10">
    <w:abstractNumId w:val="15"/>
  </w:num>
  <w:num w:numId="11">
    <w:abstractNumId w:val="40"/>
  </w:num>
  <w:num w:numId="12">
    <w:abstractNumId w:val="17"/>
  </w:num>
  <w:num w:numId="13">
    <w:abstractNumId w:val="21"/>
  </w:num>
  <w:num w:numId="14">
    <w:abstractNumId w:val="25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39"/>
  </w:num>
  <w:num w:numId="20">
    <w:abstractNumId w:val="10"/>
  </w:num>
  <w:num w:numId="21">
    <w:abstractNumId w:val="37"/>
  </w:num>
  <w:num w:numId="22">
    <w:abstractNumId w:val="41"/>
  </w:num>
  <w:num w:numId="23">
    <w:abstractNumId w:val="11"/>
  </w:num>
  <w:num w:numId="24">
    <w:abstractNumId w:val="32"/>
  </w:num>
  <w:num w:numId="25">
    <w:abstractNumId w:val="16"/>
  </w:num>
  <w:num w:numId="26">
    <w:abstractNumId w:val="6"/>
  </w:num>
  <w:num w:numId="27">
    <w:abstractNumId w:val="20"/>
  </w:num>
  <w:num w:numId="28">
    <w:abstractNumId w:val="14"/>
  </w:num>
  <w:num w:numId="29">
    <w:abstractNumId w:val="13"/>
  </w:num>
  <w:num w:numId="30">
    <w:abstractNumId w:val="31"/>
  </w:num>
  <w:num w:numId="31">
    <w:abstractNumId w:val="18"/>
  </w:num>
  <w:num w:numId="32">
    <w:abstractNumId w:val="35"/>
  </w:num>
  <w:num w:numId="33">
    <w:abstractNumId w:val="26"/>
  </w:num>
  <w:num w:numId="34">
    <w:abstractNumId w:val="30"/>
  </w:num>
  <w:num w:numId="35">
    <w:abstractNumId w:val="22"/>
  </w:num>
  <w:num w:numId="36">
    <w:abstractNumId w:val="19"/>
  </w:num>
  <w:num w:numId="37">
    <w:abstractNumId w:val="9"/>
  </w:num>
  <w:num w:numId="38">
    <w:abstractNumId w:val="24"/>
  </w:num>
  <w:num w:numId="39">
    <w:abstractNumId w:val="33"/>
  </w:num>
  <w:num w:numId="40">
    <w:abstractNumId w:val="3"/>
  </w:num>
  <w:num w:numId="41">
    <w:abstractNumId w:val="7"/>
  </w:num>
  <w:num w:numId="42">
    <w:abstractNumId w:val="3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3A"/>
    <w:rsid w:val="00034F29"/>
    <w:rsid w:val="00041AD7"/>
    <w:rsid w:val="00042F6E"/>
    <w:rsid w:val="00057302"/>
    <w:rsid w:val="00094CF1"/>
    <w:rsid w:val="00113BD9"/>
    <w:rsid w:val="001212B0"/>
    <w:rsid w:val="00121748"/>
    <w:rsid w:val="00137647"/>
    <w:rsid w:val="0014112E"/>
    <w:rsid w:val="00182770"/>
    <w:rsid w:val="001A5439"/>
    <w:rsid w:val="001E27D2"/>
    <w:rsid w:val="00205941"/>
    <w:rsid w:val="00211813"/>
    <w:rsid w:val="0022439F"/>
    <w:rsid w:val="00226CFC"/>
    <w:rsid w:val="002643FB"/>
    <w:rsid w:val="0027619B"/>
    <w:rsid w:val="002D24C9"/>
    <w:rsid w:val="002F4C6C"/>
    <w:rsid w:val="0033355A"/>
    <w:rsid w:val="00346B07"/>
    <w:rsid w:val="00361E39"/>
    <w:rsid w:val="003A2A8F"/>
    <w:rsid w:val="003E73E6"/>
    <w:rsid w:val="003F7F6E"/>
    <w:rsid w:val="004234E7"/>
    <w:rsid w:val="00433E1D"/>
    <w:rsid w:val="00435687"/>
    <w:rsid w:val="00470E3B"/>
    <w:rsid w:val="004715E7"/>
    <w:rsid w:val="004871E7"/>
    <w:rsid w:val="004951A1"/>
    <w:rsid w:val="0049523E"/>
    <w:rsid w:val="004C1D5F"/>
    <w:rsid w:val="004D19E3"/>
    <w:rsid w:val="004D59AE"/>
    <w:rsid w:val="004F4F6D"/>
    <w:rsid w:val="004F5E38"/>
    <w:rsid w:val="005026F4"/>
    <w:rsid w:val="00502ACE"/>
    <w:rsid w:val="0050436B"/>
    <w:rsid w:val="00515BA2"/>
    <w:rsid w:val="00533C0E"/>
    <w:rsid w:val="005444A7"/>
    <w:rsid w:val="005534B9"/>
    <w:rsid w:val="00566412"/>
    <w:rsid w:val="00566919"/>
    <w:rsid w:val="005A668C"/>
    <w:rsid w:val="00611666"/>
    <w:rsid w:val="00655A68"/>
    <w:rsid w:val="006C2525"/>
    <w:rsid w:val="006D3BFE"/>
    <w:rsid w:val="006E6EA1"/>
    <w:rsid w:val="0070369B"/>
    <w:rsid w:val="0070376D"/>
    <w:rsid w:val="007178CF"/>
    <w:rsid w:val="00731BD2"/>
    <w:rsid w:val="00797E6B"/>
    <w:rsid w:val="007C0CC9"/>
    <w:rsid w:val="007C1C77"/>
    <w:rsid w:val="007C7FC7"/>
    <w:rsid w:val="00803EE0"/>
    <w:rsid w:val="00811170"/>
    <w:rsid w:val="00842092"/>
    <w:rsid w:val="00845375"/>
    <w:rsid w:val="00862B1E"/>
    <w:rsid w:val="00863D96"/>
    <w:rsid w:val="008A2845"/>
    <w:rsid w:val="008A4696"/>
    <w:rsid w:val="008B06A7"/>
    <w:rsid w:val="008B3349"/>
    <w:rsid w:val="008C6BC6"/>
    <w:rsid w:val="009025FC"/>
    <w:rsid w:val="00914CF4"/>
    <w:rsid w:val="00920A18"/>
    <w:rsid w:val="00941D99"/>
    <w:rsid w:val="00957526"/>
    <w:rsid w:val="009652BA"/>
    <w:rsid w:val="00975B3F"/>
    <w:rsid w:val="009B74C6"/>
    <w:rsid w:val="009C54FF"/>
    <w:rsid w:val="009D395E"/>
    <w:rsid w:val="00A15A0B"/>
    <w:rsid w:val="00A33CE0"/>
    <w:rsid w:val="00A42483"/>
    <w:rsid w:val="00AD19BB"/>
    <w:rsid w:val="00AD4D5C"/>
    <w:rsid w:val="00B40DD0"/>
    <w:rsid w:val="00B662D5"/>
    <w:rsid w:val="00B8164F"/>
    <w:rsid w:val="00BC40A1"/>
    <w:rsid w:val="00BD2419"/>
    <w:rsid w:val="00BE7C27"/>
    <w:rsid w:val="00C30AE1"/>
    <w:rsid w:val="00C50172"/>
    <w:rsid w:val="00C60038"/>
    <w:rsid w:val="00C65658"/>
    <w:rsid w:val="00C65F0E"/>
    <w:rsid w:val="00C80572"/>
    <w:rsid w:val="00C945B4"/>
    <w:rsid w:val="00CB26E3"/>
    <w:rsid w:val="00CF0FF2"/>
    <w:rsid w:val="00CF180B"/>
    <w:rsid w:val="00D3492F"/>
    <w:rsid w:val="00D445E5"/>
    <w:rsid w:val="00D473A3"/>
    <w:rsid w:val="00D53072"/>
    <w:rsid w:val="00D57506"/>
    <w:rsid w:val="00D6396C"/>
    <w:rsid w:val="00D74605"/>
    <w:rsid w:val="00D75385"/>
    <w:rsid w:val="00D7741A"/>
    <w:rsid w:val="00D852E6"/>
    <w:rsid w:val="00D91DE4"/>
    <w:rsid w:val="00D9493A"/>
    <w:rsid w:val="00DB5527"/>
    <w:rsid w:val="00DC492E"/>
    <w:rsid w:val="00DF4522"/>
    <w:rsid w:val="00E05D3A"/>
    <w:rsid w:val="00E41CCD"/>
    <w:rsid w:val="00E4621A"/>
    <w:rsid w:val="00E52BFA"/>
    <w:rsid w:val="00E67C2B"/>
    <w:rsid w:val="00E84C7F"/>
    <w:rsid w:val="00EB064E"/>
    <w:rsid w:val="00EC1A35"/>
    <w:rsid w:val="00EC2B88"/>
    <w:rsid w:val="00ED3248"/>
    <w:rsid w:val="00F31176"/>
    <w:rsid w:val="00F374D9"/>
    <w:rsid w:val="00F5471B"/>
    <w:rsid w:val="00F929E8"/>
    <w:rsid w:val="00FB7F0A"/>
    <w:rsid w:val="00FE01B9"/>
    <w:rsid w:val="00FF2891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both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"/>
    <w:next w:val="Normln"/>
    <w:qFormat/>
    <w:pPr>
      <w:jc w:val="both"/>
      <w:outlineLvl w:val="1"/>
    </w:pPr>
    <w:rPr>
      <w:rFonts w:eastAsia="Arial Unicode MS"/>
      <w:szCs w:val="20"/>
    </w:rPr>
  </w:style>
  <w:style w:type="paragraph" w:styleId="Nadpis3">
    <w:name w:val="heading 3"/>
    <w:basedOn w:val="Normln"/>
    <w:next w:val="Normln"/>
    <w:qFormat/>
    <w:pPr>
      <w:ind w:left="2832" w:firstLine="708"/>
      <w:jc w:val="both"/>
      <w:outlineLvl w:val="2"/>
    </w:pPr>
    <w:rPr>
      <w:rFonts w:eastAsia="Arial Unicode MS"/>
      <w:b/>
      <w:sz w:val="28"/>
      <w:szCs w:val="20"/>
    </w:rPr>
  </w:style>
  <w:style w:type="paragraph" w:styleId="Nadpis4">
    <w:name w:val="heading 4"/>
    <w:basedOn w:val="Normln"/>
    <w:next w:val="Normln"/>
    <w:qFormat/>
    <w:pPr>
      <w:jc w:val="center"/>
      <w:outlineLvl w:val="3"/>
    </w:pPr>
    <w:rPr>
      <w:rFonts w:eastAsia="Arial Unicode MS"/>
      <w:b/>
      <w:sz w:val="20"/>
      <w:szCs w:val="20"/>
    </w:rPr>
  </w:style>
  <w:style w:type="paragraph" w:styleId="Nadpis5">
    <w:name w:val="heading 5"/>
    <w:basedOn w:val="Normln"/>
    <w:next w:val="Normln"/>
    <w:qFormat/>
    <w:pPr>
      <w:ind w:left="2832"/>
      <w:jc w:val="both"/>
      <w:outlineLvl w:val="4"/>
    </w:pPr>
    <w:rPr>
      <w:rFonts w:eastAsia="Arial Unicode MS"/>
      <w:b/>
      <w:sz w:val="17"/>
      <w:szCs w:val="20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kladntextodsazen">
    <w:name w:val="Body Text Indent"/>
    <w:basedOn w:val="Normln"/>
    <w:pPr>
      <w:ind w:left="284" w:hanging="284"/>
      <w:jc w:val="both"/>
    </w:pPr>
    <w:rPr>
      <w:szCs w:val="20"/>
    </w:rPr>
  </w:style>
  <w:style w:type="paragraph" w:styleId="Zkladntextodsazen2">
    <w:name w:val="Body Text Indent 2"/>
    <w:basedOn w:val="Normln"/>
    <w:pPr>
      <w:ind w:left="284" w:hanging="426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720"/>
      </w:tabs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D9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949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376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6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6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7647"/>
    <w:rPr>
      <w:b/>
      <w:bCs/>
    </w:rPr>
  </w:style>
  <w:style w:type="character" w:customStyle="1" w:styleId="ZhlavChar">
    <w:name w:val="Záhlaví Char"/>
    <w:basedOn w:val="Standardnpsmoodstavce"/>
    <w:link w:val="Zhlav"/>
    <w:rsid w:val="00655A68"/>
  </w:style>
  <w:style w:type="character" w:customStyle="1" w:styleId="ZpatChar">
    <w:name w:val="Zápatí Char"/>
    <w:link w:val="Zpat"/>
    <w:rsid w:val="004234E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59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both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"/>
    <w:next w:val="Normln"/>
    <w:qFormat/>
    <w:pPr>
      <w:jc w:val="both"/>
      <w:outlineLvl w:val="1"/>
    </w:pPr>
    <w:rPr>
      <w:rFonts w:eastAsia="Arial Unicode MS"/>
      <w:szCs w:val="20"/>
    </w:rPr>
  </w:style>
  <w:style w:type="paragraph" w:styleId="Nadpis3">
    <w:name w:val="heading 3"/>
    <w:basedOn w:val="Normln"/>
    <w:next w:val="Normln"/>
    <w:qFormat/>
    <w:pPr>
      <w:ind w:left="2832" w:firstLine="708"/>
      <w:jc w:val="both"/>
      <w:outlineLvl w:val="2"/>
    </w:pPr>
    <w:rPr>
      <w:rFonts w:eastAsia="Arial Unicode MS"/>
      <w:b/>
      <w:sz w:val="28"/>
      <w:szCs w:val="20"/>
    </w:rPr>
  </w:style>
  <w:style w:type="paragraph" w:styleId="Nadpis4">
    <w:name w:val="heading 4"/>
    <w:basedOn w:val="Normln"/>
    <w:next w:val="Normln"/>
    <w:qFormat/>
    <w:pPr>
      <w:jc w:val="center"/>
      <w:outlineLvl w:val="3"/>
    </w:pPr>
    <w:rPr>
      <w:rFonts w:eastAsia="Arial Unicode MS"/>
      <w:b/>
      <w:sz w:val="20"/>
      <w:szCs w:val="20"/>
    </w:rPr>
  </w:style>
  <w:style w:type="paragraph" w:styleId="Nadpis5">
    <w:name w:val="heading 5"/>
    <w:basedOn w:val="Normln"/>
    <w:next w:val="Normln"/>
    <w:qFormat/>
    <w:pPr>
      <w:ind w:left="2832"/>
      <w:jc w:val="both"/>
      <w:outlineLvl w:val="4"/>
    </w:pPr>
    <w:rPr>
      <w:rFonts w:eastAsia="Arial Unicode MS"/>
      <w:b/>
      <w:sz w:val="17"/>
      <w:szCs w:val="20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kladntextodsazen">
    <w:name w:val="Body Text Indent"/>
    <w:basedOn w:val="Normln"/>
    <w:pPr>
      <w:ind w:left="284" w:hanging="284"/>
      <w:jc w:val="both"/>
    </w:pPr>
    <w:rPr>
      <w:szCs w:val="20"/>
    </w:rPr>
  </w:style>
  <w:style w:type="paragraph" w:styleId="Zkladntextodsazen2">
    <w:name w:val="Body Text Indent 2"/>
    <w:basedOn w:val="Normln"/>
    <w:pPr>
      <w:ind w:left="284" w:hanging="426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720"/>
      </w:tabs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D9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949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376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6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6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7647"/>
    <w:rPr>
      <w:b/>
      <w:bCs/>
    </w:rPr>
  </w:style>
  <w:style w:type="character" w:customStyle="1" w:styleId="ZhlavChar">
    <w:name w:val="Záhlaví Char"/>
    <w:basedOn w:val="Standardnpsmoodstavce"/>
    <w:link w:val="Zhlav"/>
    <w:rsid w:val="00655A68"/>
  </w:style>
  <w:style w:type="character" w:customStyle="1" w:styleId="ZpatChar">
    <w:name w:val="Zápatí Char"/>
    <w:link w:val="Zpat"/>
    <w:rsid w:val="004234E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5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com@sarco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1545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Hrňa</dc:creator>
  <cp:lastModifiedBy>slovacek</cp:lastModifiedBy>
  <cp:revision>6</cp:revision>
  <cp:lastPrinted>2011-08-11T13:53:00Z</cp:lastPrinted>
  <dcterms:created xsi:type="dcterms:W3CDTF">2017-01-21T10:33:00Z</dcterms:created>
  <dcterms:modified xsi:type="dcterms:W3CDTF">2017-01-27T13:36:00Z</dcterms:modified>
</cp:coreProperties>
</file>