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F6" w:rsidRDefault="0055532E">
      <w:pPr>
        <w:pStyle w:val="Zkladntext20"/>
        <w:framePr w:h="344" w:wrap="around" w:hAnchor="margin" w:x="-2668" w:y="2"/>
        <w:shd w:val="clear" w:color="auto" w:fill="auto"/>
        <w:spacing w:line="280" w:lineRule="exact"/>
      </w:pPr>
      <w:bookmarkStart w:id="0" w:name="_GoBack"/>
      <w:bookmarkEnd w:id="0"/>
      <w:r>
        <w:t>ist'</w:t>
      </w:r>
    </w:p>
    <w:p w:rsidR="00F840F6" w:rsidRDefault="0055532E">
      <w:pPr>
        <w:pStyle w:val="Zkladntext30"/>
        <w:framePr w:h="211" w:hSpace="102" w:wrap="around" w:vAnchor="text" w:hAnchor="margin" w:x="3958" w:y="265"/>
        <w:shd w:val="clear" w:color="auto" w:fill="auto"/>
        <w:spacing w:line="160" w:lineRule="exact"/>
        <w:ind w:left="80"/>
      </w:pPr>
      <w:r>
        <w:t>Číslo smlouvy:</w:t>
      </w:r>
    </w:p>
    <w:p w:rsidR="00F840F6" w:rsidRDefault="0055532E">
      <w:pPr>
        <w:pStyle w:val="Nadpis30"/>
        <w:keepNext/>
        <w:keepLines/>
        <w:shd w:val="clear" w:color="auto" w:fill="auto"/>
        <w:spacing w:line="350" w:lineRule="exact"/>
        <w:sectPr w:rsidR="00F840F6">
          <w:type w:val="continuous"/>
          <w:pgSz w:w="11905" w:h="16837"/>
          <w:pgMar w:top="523" w:right="3910" w:bottom="417" w:left="3584" w:header="0" w:footer="3" w:gutter="0"/>
          <w:cols w:space="720"/>
          <w:noEndnote/>
          <w:docGrid w:linePitch="360"/>
        </w:sectPr>
      </w:pPr>
      <w:bookmarkStart w:id="1" w:name="bookmark0"/>
      <w:r>
        <w:lastRenderedPageBreak/>
        <w:t>SMLOUVA O ZÁJEZDU</w:t>
      </w:r>
      <w:bookmarkEnd w:id="1"/>
    </w:p>
    <w:p w:rsidR="00F840F6" w:rsidRDefault="00F840F6">
      <w:pPr>
        <w:framePr w:w="11669" w:h="88" w:hRule="exact" w:wrap="notBeside" w:vAnchor="text" w:hAnchor="text" w:xAlign="center" w:y="1" w:anchorLock="1"/>
      </w:pPr>
    </w:p>
    <w:p w:rsidR="00F840F6" w:rsidRDefault="0055532E">
      <w:pPr>
        <w:rPr>
          <w:sz w:val="2"/>
          <w:szCs w:val="2"/>
        </w:rPr>
        <w:sectPr w:rsidR="00F840F6">
          <w:type w:val="continuous"/>
          <w:pgSz w:w="11905" w:h="16837"/>
          <w:pgMar w:top="0" w:right="0" w:bottom="0" w:left="0" w:header="0" w:footer="3" w:gutter="0"/>
          <w:cols w:space="720"/>
          <w:noEndnote/>
          <w:docGrid w:linePitch="360"/>
        </w:sectPr>
      </w:pPr>
      <w:r>
        <w:t xml:space="preserve"> </w:t>
      </w:r>
    </w:p>
    <w:tbl>
      <w:tblPr>
        <w:tblW w:w="0" w:type="auto"/>
        <w:jc w:val="center"/>
        <w:tblLayout w:type="fixed"/>
        <w:tblCellMar>
          <w:left w:w="10" w:type="dxa"/>
          <w:right w:w="10" w:type="dxa"/>
        </w:tblCellMar>
        <w:tblLook w:val="04A0" w:firstRow="1" w:lastRow="0" w:firstColumn="1" w:lastColumn="0" w:noHBand="0" w:noVBand="1"/>
      </w:tblPr>
      <w:tblGrid>
        <w:gridCol w:w="475"/>
        <w:gridCol w:w="1171"/>
        <w:gridCol w:w="1181"/>
        <w:gridCol w:w="1190"/>
        <w:gridCol w:w="595"/>
        <w:gridCol w:w="893"/>
        <w:gridCol w:w="590"/>
        <w:gridCol w:w="600"/>
        <w:gridCol w:w="1790"/>
        <w:gridCol w:w="2242"/>
      </w:tblGrid>
      <w:tr w:rsidR="00F840F6">
        <w:trPr>
          <w:trHeight w:val="595"/>
          <w:jc w:val="center"/>
        </w:trPr>
        <w:tc>
          <w:tcPr>
            <w:tcW w:w="1646" w:type="dxa"/>
            <w:gridSpan w:val="2"/>
            <w:tcBorders>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Smluvní strany</w:t>
            </w:r>
          </w:p>
        </w:tc>
        <w:tc>
          <w:tcPr>
            <w:tcW w:w="1181" w:type="dxa"/>
            <w:tcBorders>
              <w:bottom w:val="single" w:sz="4" w:space="0" w:color="auto"/>
            </w:tcBorders>
            <w:shd w:val="clear" w:color="auto" w:fill="FFFFFF"/>
          </w:tcPr>
          <w:p w:rsidR="00F840F6" w:rsidRDefault="00F840F6">
            <w:pPr>
              <w:framePr w:wrap="notBeside" w:vAnchor="text" w:hAnchor="text" w:xAlign="center" w:y="1"/>
              <w:rPr>
                <w:sz w:val="10"/>
                <w:szCs w:val="10"/>
              </w:rPr>
            </w:pPr>
          </w:p>
        </w:tc>
        <w:tc>
          <w:tcPr>
            <w:tcW w:w="3868" w:type="dxa"/>
            <w:gridSpan w:val="5"/>
            <w:tcBorders>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93" w:lineRule="exact"/>
              <w:ind w:left="140"/>
            </w:pPr>
            <w:r>
              <w:t>Uzavřená ve smyslu zákona č. 159/99 Sb. (číslo smlouvy = variabilní symbol platby</w:t>
            </w:r>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100"/>
              <w:framePr w:wrap="notBeside" w:vAnchor="text" w:hAnchor="text" w:xAlign="center" w:y="1"/>
              <w:shd w:val="clear" w:color="auto" w:fill="auto"/>
              <w:spacing w:line="240" w:lineRule="auto"/>
              <w:ind w:left="1540"/>
            </w:pPr>
            <w:r>
              <w:t>61067</w:t>
            </w:r>
          </w:p>
        </w:tc>
      </w:tr>
      <w:tr w:rsidR="00F840F6">
        <w:trPr>
          <w:trHeight w:val="1406"/>
          <w:jc w:val="center"/>
        </w:trPr>
        <w:tc>
          <w:tcPr>
            <w:tcW w:w="6695" w:type="dxa"/>
            <w:gridSpan w:val="8"/>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35" w:lineRule="exact"/>
              <w:ind w:left="60"/>
            </w:pPr>
            <w:r>
              <w:t>Cestovní kancelář: Branlslav GREGOREC &amp; Josef KŘIKÁVA</w:t>
            </w:r>
            <w:r>
              <w:rPr>
                <w:rStyle w:val="Zkladntext313ptTun"/>
              </w:rPr>
              <w:t xml:space="preserve"> INTER </w:t>
            </w:r>
            <w:r>
              <w:t>Masarykovo nám. 192, 338 08 ZBIROH</w:t>
            </w:r>
          </w:p>
          <w:p w:rsidR="00F840F6" w:rsidRDefault="0055532E">
            <w:pPr>
              <w:pStyle w:val="Zkladntext30"/>
              <w:framePr w:wrap="notBeside" w:vAnchor="text" w:hAnchor="text" w:xAlign="center" w:y="1"/>
              <w:shd w:val="clear" w:color="auto" w:fill="auto"/>
              <w:spacing w:line="235" w:lineRule="exact"/>
              <w:ind w:left="60"/>
            </w:pPr>
            <w:r>
              <w:t>IČO: 45397465 DIČ: CZ5412082995</w:t>
            </w:r>
            <w:r>
              <w:rPr>
                <w:rStyle w:val="Zkladntext313ptTun"/>
              </w:rPr>
              <w:t xml:space="preserve"> ZBIROH </w:t>
            </w:r>
            <w:r>
              <w:t>Bank. spojení: Česká spořitelna a.s., pobočka Zbiroh 842855339/0800 Tel.: 371 784 918, Fax: 371 794 793</w:t>
            </w:r>
          </w:p>
          <w:p w:rsidR="00F840F6" w:rsidRDefault="0055532E">
            <w:pPr>
              <w:pStyle w:val="Zkladntext30"/>
              <w:framePr w:wrap="notBeside" w:vAnchor="text" w:hAnchor="text" w:xAlign="center" w:y="1"/>
              <w:shd w:val="clear" w:color="auto" w:fill="auto"/>
              <w:spacing w:line="235" w:lineRule="exact"/>
              <w:ind w:left="60"/>
            </w:pPr>
            <w:r>
              <w:t xml:space="preserve">E-mail: </w:t>
            </w:r>
            <w:hyperlink r:id="rId8" w:history="1">
              <w:r>
                <w:rPr>
                  <w:rStyle w:val="Hypertextovodkaz"/>
                  <w:lang w:val="en-US"/>
                </w:rPr>
                <w:t>ck@interzbiroh.cz</w:t>
              </w:r>
            </w:hyperlink>
            <w:r>
              <w:rPr>
                <w:rStyle w:val="Zkladntext39pt"/>
              </w:rPr>
              <w:t xml:space="preserve"> </w:t>
            </w:r>
            <w:hyperlink r:id="rId9" w:history="1">
              <w:r>
                <w:rPr>
                  <w:rStyle w:val="Hypertextovodkaz"/>
                  <w:sz w:val="18"/>
                  <w:szCs w:val="18"/>
                  <w:lang w:val="en-US"/>
                </w:rPr>
                <w:t>www.interzbiroh.cz</w:t>
              </w:r>
            </w:hyperlink>
          </w:p>
        </w:tc>
        <w:tc>
          <w:tcPr>
            <w:tcW w:w="4032"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Obchodní zástupce:</w:t>
            </w:r>
          </w:p>
        </w:tc>
      </w:tr>
      <w:tr w:rsidR="00F840F6">
        <w:trPr>
          <w:trHeight w:val="302"/>
          <w:jc w:val="center"/>
        </w:trPr>
        <w:tc>
          <w:tcPr>
            <w:tcW w:w="2827" w:type="dxa"/>
            <w:gridSpan w:val="3"/>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Zákazník č. 1: Příjmení, jméno:</w:t>
            </w:r>
          </w:p>
        </w:tc>
        <w:tc>
          <w:tcPr>
            <w:tcW w:w="5658" w:type="dxa"/>
            <w:gridSpan w:val="6"/>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380"/>
            </w:pPr>
            <w:r>
              <w:t>Gymnázium,Praha 10, Voděradská 2, Mgr. Drozdová Renáta</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Občan jiné než ČR:</w:t>
            </w:r>
          </w:p>
        </w:tc>
      </w:tr>
      <w:tr w:rsidR="00F840F6">
        <w:trPr>
          <w:trHeight w:val="293"/>
          <w:jc w:val="center"/>
        </w:trPr>
        <w:tc>
          <w:tcPr>
            <w:tcW w:w="475"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Ulice</w:t>
            </w:r>
          </w:p>
        </w:tc>
        <w:tc>
          <w:tcPr>
            <w:tcW w:w="2352" w:type="dxa"/>
            <w:gridSpan w:val="2"/>
            <w:tcBorders>
              <w:top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340"/>
            </w:pPr>
            <w:r>
              <w:t>Voděradská 900/2</w:t>
            </w:r>
          </w:p>
        </w:tc>
        <w:tc>
          <w:tcPr>
            <w:tcW w:w="11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595"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893" w:type="dxa"/>
            <w:tcBorders>
              <w:top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1190" w:type="dxa"/>
            <w:gridSpan w:val="2"/>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Datum nar.:</w:t>
            </w:r>
          </w:p>
        </w:tc>
        <w:tc>
          <w:tcPr>
            <w:tcW w:w="1790"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IČO: 61385361</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r>
      <w:tr w:rsidR="00F840F6">
        <w:trPr>
          <w:trHeight w:val="293"/>
          <w:jc w:val="center"/>
        </w:trPr>
        <w:tc>
          <w:tcPr>
            <w:tcW w:w="5505"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40"/>
              <w:framePr w:wrap="notBeside" w:vAnchor="text" w:hAnchor="text" w:xAlign="center" w:y="1"/>
              <w:shd w:val="clear" w:color="auto" w:fill="auto"/>
              <w:spacing w:line="240" w:lineRule="auto"/>
              <w:ind w:left="60"/>
            </w:pPr>
            <w:r>
              <w:rPr>
                <w:rStyle w:val="Zkladntext48pt"/>
              </w:rPr>
              <w:t>E-mail:</w:t>
            </w:r>
            <w:r>
              <w:t xml:space="preserve"> info</w:t>
            </w:r>
            <w:r>
              <w:rPr>
                <w:rStyle w:val="Zkladntext413ptTun"/>
              </w:rPr>
              <w:t>(a</w:t>
            </w:r>
            <w:r>
              <w:t>?qvmvod.cz</w:t>
            </w:r>
          </w:p>
        </w:tc>
        <w:tc>
          <w:tcPr>
            <w:tcW w:w="59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Město:</w:t>
            </w:r>
          </w:p>
        </w:tc>
        <w:tc>
          <w:tcPr>
            <w:tcW w:w="2390" w:type="dxa"/>
            <w:gridSpan w:val="2"/>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360"/>
            </w:pPr>
            <w:r>
              <w:t>Praha 10</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PSČ: 10000</w:t>
            </w:r>
          </w:p>
        </w:tc>
      </w:tr>
      <w:tr w:rsidR="00F840F6">
        <w:trPr>
          <w:trHeight w:val="298"/>
          <w:jc w:val="center"/>
        </w:trPr>
        <w:tc>
          <w:tcPr>
            <w:tcW w:w="5505"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Telefon:</w:t>
            </w:r>
          </w:p>
        </w:tc>
        <w:tc>
          <w:tcPr>
            <w:tcW w:w="1190" w:type="dxa"/>
            <w:gridSpan w:val="2"/>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rPr>
                <w:rStyle w:val="Zkladntext313ptTun"/>
              </w:rPr>
              <w:t>Č.</w:t>
            </w:r>
            <w:r>
              <w:t xml:space="preserve"> sedadel:</w:t>
            </w:r>
          </w:p>
        </w:tc>
        <w:tc>
          <w:tcPr>
            <w:tcW w:w="1790" w:type="dxa"/>
            <w:tcBorders>
              <w:top w:val="single" w:sz="4" w:space="0" w:color="auto"/>
              <w:bottom w:val="single" w:sz="4" w:space="0" w:color="auto"/>
            </w:tcBorders>
            <w:shd w:val="clear" w:color="auto" w:fill="FFFFFF"/>
          </w:tcPr>
          <w:p w:rsidR="00F840F6" w:rsidRDefault="0055532E">
            <w:pPr>
              <w:pStyle w:val="Zkladntext60"/>
              <w:framePr w:wrap="notBeside" w:vAnchor="text" w:hAnchor="text" w:xAlign="center" w:y="1"/>
              <w:shd w:val="clear" w:color="auto" w:fill="auto"/>
              <w:spacing w:line="240" w:lineRule="auto"/>
              <w:ind w:left="40"/>
            </w:pPr>
            <w:r>
              <w:t>X</w:t>
            </w:r>
          </w:p>
        </w:tc>
        <w:tc>
          <w:tcPr>
            <w:tcW w:w="2242" w:type="dxa"/>
            <w:tcBorders>
              <w:top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r>
      <w:tr w:rsidR="00F840F6">
        <w:trPr>
          <w:trHeight w:val="293"/>
          <w:jc w:val="center"/>
        </w:trPr>
        <w:tc>
          <w:tcPr>
            <w:tcW w:w="4612" w:type="dxa"/>
            <w:gridSpan w:val="5"/>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Vymezení zájezdu</w:t>
            </w:r>
          </w:p>
        </w:tc>
        <w:tc>
          <w:tcPr>
            <w:tcW w:w="6115" w:type="dxa"/>
            <w:gridSpan w:val="5"/>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Minimální počet zákazníků nutný pro realizaci zájezdu: 49</w:t>
            </w:r>
          </w:p>
        </w:tc>
      </w:tr>
      <w:tr w:rsidR="00F840F6">
        <w:trPr>
          <w:trHeight w:val="293"/>
          <w:jc w:val="center"/>
        </w:trPr>
        <w:tc>
          <w:tcPr>
            <w:tcW w:w="1646" w:type="dxa"/>
            <w:gridSpan w:val="2"/>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Číslo zájezdu:</w:t>
            </w:r>
          </w:p>
        </w:tc>
        <w:tc>
          <w:tcPr>
            <w:tcW w:w="1181"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61067</w:t>
            </w:r>
          </w:p>
        </w:tc>
        <w:tc>
          <w:tcPr>
            <w:tcW w:w="119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Termín: 12.</w:t>
            </w:r>
          </w:p>
        </w:tc>
        <w:tc>
          <w:tcPr>
            <w:tcW w:w="1488" w:type="dxa"/>
            <w:gridSpan w:val="2"/>
            <w:tcBorders>
              <w:top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-17.6.2017</w:t>
            </w:r>
          </w:p>
        </w:tc>
        <w:tc>
          <w:tcPr>
            <w:tcW w:w="590" w:type="dxa"/>
            <w:tcBorders>
              <w:top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4632" w:type="dxa"/>
            <w:gridSpan w:val="3"/>
            <w:tcBorders>
              <w:top w:val="single" w:sz="4" w:space="0" w:color="auto"/>
              <w:left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jc w:val="both"/>
            </w:pPr>
            <w:r>
              <w:t>Název zájezdu:</w:t>
            </w:r>
          </w:p>
        </w:tc>
      </w:tr>
      <w:tr w:rsidR="00F840F6">
        <w:trPr>
          <w:trHeight w:val="298"/>
          <w:jc w:val="center"/>
        </w:trPr>
        <w:tc>
          <w:tcPr>
            <w:tcW w:w="1646"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Počet dní: 6</w:t>
            </w:r>
          </w:p>
        </w:tc>
        <w:tc>
          <w:tcPr>
            <w:tcW w:w="1181"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Typ ubytování</w:t>
            </w:r>
          </w:p>
        </w:tc>
        <w:tc>
          <w:tcPr>
            <w:tcW w:w="2678" w:type="dxa"/>
            <w:gridSpan w:val="3"/>
            <w:tcBorders>
              <w:top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360"/>
            </w:pPr>
            <w:r>
              <w:t>Ixhotel + 3x rodiny</w:t>
            </w:r>
          </w:p>
        </w:tc>
        <w:tc>
          <w:tcPr>
            <w:tcW w:w="590" w:type="dxa"/>
            <w:tcBorders>
              <w:top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4632" w:type="dxa"/>
            <w:gridSpan w:val="3"/>
            <w:tcBorders>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jc w:val="both"/>
            </w:pPr>
            <w:r>
              <w:t>Jižní Anglie - Londýn</w:t>
            </w:r>
          </w:p>
        </w:tc>
      </w:tr>
      <w:tr w:rsidR="00F840F6">
        <w:trPr>
          <w:trHeight w:val="298"/>
          <w:jc w:val="center"/>
        </w:trPr>
        <w:tc>
          <w:tcPr>
            <w:tcW w:w="2827" w:type="dxa"/>
            <w:gridSpan w:val="3"/>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Druh dopravy: autobus x</w:t>
            </w:r>
          </w:p>
        </w:tc>
        <w:tc>
          <w:tcPr>
            <w:tcW w:w="1190" w:type="dxa"/>
            <w:tcBorders>
              <w:top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220"/>
            </w:pPr>
            <w:r>
              <w:t>jiná.</w:t>
            </w:r>
          </w:p>
        </w:tc>
        <w:tc>
          <w:tcPr>
            <w:tcW w:w="595"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893"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590" w:type="dxa"/>
            <w:tcBorders>
              <w:top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4632" w:type="dxa"/>
            <w:gridSpan w:val="3"/>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jc w:val="both"/>
            </w:pPr>
            <w:r>
              <w:t>Odjezdové místo: Praha</w:t>
            </w:r>
          </w:p>
        </w:tc>
      </w:tr>
      <w:tr w:rsidR="00F840F6">
        <w:trPr>
          <w:trHeight w:val="293"/>
          <w:jc w:val="center"/>
        </w:trPr>
        <w:tc>
          <w:tcPr>
            <w:tcW w:w="10727" w:type="dxa"/>
            <w:gridSpan w:val="10"/>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70"/>
              <w:framePr w:wrap="notBeside" w:vAnchor="text" w:hAnchor="text" w:xAlign="center" w:y="1"/>
              <w:shd w:val="clear" w:color="auto" w:fill="auto"/>
              <w:spacing w:line="240" w:lineRule="auto"/>
              <w:ind w:left="40"/>
            </w:pPr>
            <w:r>
              <w:t>Zákazník č.</w:t>
            </w:r>
            <w:r>
              <w:rPr>
                <w:rStyle w:val="Zkladntext79ptNetun"/>
              </w:rPr>
              <w:t xml:space="preserve"> 1</w:t>
            </w:r>
            <w:r>
              <w:t xml:space="preserve"> zastupuje podle Občanského zákoníku pro uzavření smlouvy tyto spolucestující:</w:t>
            </w:r>
            <w:r>
              <w:rPr>
                <w:rStyle w:val="Zkladntext76ptNetun"/>
              </w:rPr>
              <w:t xml:space="preserve"> (jsou-li občané jiné země než</w:t>
            </w:r>
            <w:r>
              <w:rPr>
                <w:rStyle w:val="Zkladntext765ptMalpsmena"/>
              </w:rPr>
              <w:t xml:space="preserve"> čr</w:t>
            </w:r>
            <w:r>
              <w:rPr>
                <w:rStyle w:val="Zkladntext76ptNetun"/>
              </w:rPr>
              <w:t xml:space="preserve"> - vyznačit)</w:t>
            </w:r>
          </w:p>
        </w:tc>
      </w:tr>
      <w:tr w:rsidR="00F840F6">
        <w:trPr>
          <w:trHeight w:val="293"/>
          <w:jc w:val="center"/>
        </w:trPr>
        <w:tc>
          <w:tcPr>
            <w:tcW w:w="475" w:type="dxa"/>
            <w:tcBorders>
              <w:top w:val="single" w:sz="4" w:space="0" w:color="auto"/>
              <w:left w:val="single" w:sz="4" w:space="0" w:color="auto"/>
              <w:right w:val="single" w:sz="4" w:space="0" w:color="auto"/>
            </w:tcBorders>
            <w:shd w:val="clear" w:color="auto" w:fill="FFFFFF"/>
          </w:tcPr>
          <w:p w:rsidR="00F840F6" w:rsidRDefault="0055532E">
            <w:pPr>
              <w:pStyle w:val="Zkladntext60"/>
              <w:framePr w:wrap="notBeside" w:vAnchor="text" w:hAnchor="text" w:xAlign="center" w:y="1"/>
              <w:shd w:val="clear" w:color="auto" w:fill="auto"/>
              <w:spacing w:line="240" w:lineRule="auto"/>
              <w:ind w:left="220"/>
            </w:pPr>
            <w:r>
              <w:t>o</w:t>
            </w: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Příjmení, jméno: Nevyplňujte seznam již zaslán elektronicky.</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PSČ:</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Datum nar.:</w:t>
            </w:r>
          </w:p>
        </w:tc>
      </w:tr>
      <w:tr w:rsidR="00F840F6">
        <w:trPr>
          <w:trHeight w:val="293"/>
          <w:jc w:val="center"/>
        </w:trPr>
        <w:tc>
          <w:tcPr>
            <w:tcW w:w="475" w:type="dxa"/>
            <w:tcBorders>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Adresa:</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Email:</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rPr>
                <w:lang w:val="en-US"/>
              </w:rPr>
              <w:t>Tel.:</w:t>
            </w:r>
          </w:p>
        </w:tc>
      </w:tr>
      <w:tr w:rsidR="00F840F6">
        <w:trPr>
          <w:trHeight w:val="293"/>
          <w:jc w:val="center"/>
        </w:trPr>
        <w:tc>
          <w:tcPr>
            <w:tcW w:w="475" w:type="dxa"/>
            <w:tcBorders>
              <w:top w:val="single" w:sz="4" w:space="0" w:color="auto"/>
              <w:left w:val="single" w:sz="4" w:space="0" w:color="auto"/>
              <w:right w:val="single" w:sz="4" w:space="0" w:color="auto"/>
            </w:tcBorders>
            <w:shd w:val="clear" w:color="auto" w:fill="FFFFFF"/>
          </w:tcPr>
          <w:p w:rsidR="00F840F6" w:rsidRDefault="0055532E">
            <w:pPr>
              <w:pStyle w:val="Zkladntext60"/>
              <w:framePr w:wrap="notBeside" w:vAnchor="text" w:hAnchor="text" w:xAlign="center" w:y="1"/>
              <w:shd w:val="clear" w:color="auto" w:fill="auto"/>
              <w:spacing w:line="240" w:lineRule="auto"/>
              <w:ind w:left="220"/>
            </w:pPr>
            <w:r>
              <w:t>•5</w:t>
            </w: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Příjmení, jméno:</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PSČ:</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Datum nar.:</w:t>
            </w:r>
          </w:p>
        </w:tc>
      </w:tr>
      <w:tr w:rsidR="00F840F6">
        <w:trPr>
          <w:trHeight w:val="288"/>
          <w:jc w:val="center"/>
        </w:trPr>
        <w:tc>
          <w:tcPr>
            <w:tcW w:w="475" w:type="dxa"/>
            <w:tcBorders>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Adresa:</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Email:</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rPr>
                <w:lang w:val="en-US"/>
              </w:rPr>
              <w:t>Tel.:</w:t>
            </w:r>
          </w:p>
        </w:tc>
      </w:tr>
      <w:tr w:rsidR="00F840F6">
        <w:trPr>
          <w:trHeight w:val="288"/>
          <w:jc w:val="center"/>
        </w:trPr>
        <w:tc>
          <w:tcPr>
            <w:tcW w:w="475" w:type="dxa"/>
            <w:vMerge w:val="restart"/>
            <w:tcBorders>
              <w:top w:val="single" w:sz="4" w:space="0" w:color="auto"/>
              <w:left w:val="single" w:sz="4" w:space="0" w:color="auto"/>
              <w:right w:val="single" w:sz="4" w:space="0" w:color="auto"/>
            </w:tcBorders>
            <w:shd w:val="clear" w:color="auto" w:fill="FFFFFF"/>
          </w:tcPr>
          <w:p w:rsidR="00F840F6" w:rsidRDefault="0055532E">
            <w:pPr>
              <w:pStyle w:val="Zkladntext40"/>
              <w:framePr w:wrap="notBeside" w:vAnchor="text" w:hAnchor="text" w:xAlign="center" w:y="1"/>
              <w:shd w:val="clear" w:color="auto" w:fill="auto"/>
              <w:spacing w:line="240" w:lineRule="auto"/>
              <w:ind w:left="220"/>
            </w:pPr>
            <w:r>
              <w:t>4</w:t>
            </w: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Příjmení, jméno:</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PSČ:</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Datum nar.:</w:t>
            </w:r>
          </w:p>
        </w:tc>
      </w:tr>
      <w:tr w:rsidR="00F840F6">
        <w:trPr>
          <w:trHeight w:val="283"/>
          <w:jc w:val="center"/>
        </w:trPr>
        <w:tc>
          <w:tcPr>
            <w:tcW w:w="475" w:type="dxa"/>
            <w:vMerge/>
            <w:tcBorders>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pP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Adresa:</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Email:</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rPr>
                <w:lang w:val="en-US"/>
              </w:rPr>
              <w:t>Tel.:</w:t>
            </w:r>
          </w:p>
        </w:tc>
      </w:tr>
      <w:tr w:rsidR="00F840F6">
        <w:trPr>
          <w:trHeight w:val="283"/>
          <w:jc w:val="center"/>
        </w:trPr>
        <w:tc>
          <w:tcPr>
            <w:tcW w:w="475" w:type="dxa"/>
            <w:vMerge w:val="restart"/>
            <w:tcBorders>
              <w:top w:val="single" w:sz="4" w:space="0" w:color="auto"/>
              <w:left w:val="single" w:sz="4" w:space="0" w:color="auto"/>
              <w:right w:val="single" w:sz="4" w:space="0" w:color="auto"/>
            </w:tcBorders>
            <w:shd w:val="clear" w:color="auto" w:fill="FFFFFF"/>
          </w:tcPr>
          <w:p w:rsidR="00F840F6" w:rsidRDefault="0055532E">
            <w:pPr>
              <w:pStyle w:val="Zkladntext40"/>
              <w:framePr w:wrap="notBeside" w:vAnchor="text" w:hAnchor="text" w:xAlign="center" w:y="1"/>
              <w:shd w:val="clear" w:color="auto" w:fill="auto"/>
              <w:spacing w:line="240" w:lineRule="auto"/>
              <w:ind w:left="220"/>
            </w:pPr>
            <w:r>
              <w:t>5</w:t>
            </w: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Příjmení, jméno:</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PSČ:</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Datum nar.:</w:t>
            </w:r>
          </w:p>
        </w:tc>
      </w:tr>
      <w:tr w:rsidR="00F840F6">
        <w:trPr>
          <w:trHeight w:val="278"/>
          <w:jc w:val="center"/>
        </w:trPr>
        <w:tc>
          <w:tcPr>
            <w:tcW w:w="475" w:type="dxa"/>
            <w:vMerge/>
            <w:tcBorders>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pP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70"/>
              <w:framePr w:wrap="notBeside" w:vAnchor="text" w:hAnchor="text" w:xAlign="center" w:y="1"/>
              <w:shd w:val="clear" w:color="auto" w:fill="auto"/>
              <w:spacing w:line="240" w:lineRule="auto"/>
              <w:ind w:left="40"/>
            </w:pPr>
            <w:r>
              <w:t>Adresa:</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40"/>
              <w:framePr w:wrap="notBeside" w:vAnchor="text" w:hAnchor="text" w:xAlign="center" w:y="1"/>
              <w:shd w:val="clear" w:color="auto" w:fill="auto"/>
              <w:spacing w:line="240" w:lineRule="auto"/>
              <w:ind w:left="60"/>
            </w:pPr>
            <w:r>
              <w:t>Email:</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rPr>
                <w:lang w:val="en-US"/>
              </w:rPr>
              <w:t>Tel.:</w:t>
            </w:r>
          </w:p>
        </w:tc>
      </w:tr>
      <w:tr w:rsidR="00F840F6">
        <w:trPr>
          <w:trHeight w:val="278"/>
          <w:jc w:val="center"/>
        </w:trPr>
        <w:tc>
          <w:tcPr>
            <w:tcW w:w="475" w:type="dxa"/>
            <w:vMerge w:val="restart"/>
            <w:tcBorders>
              <w:top w:val="single" w:sz="4" w:space="0" w:color="auto"/>
              <w:left w:val="single" w:sz="4" w:space="0" w:color="auto"/>
              <w:right w:val="single" w:sz="4" w:space="0" w:color="auto"/>
            </w:tcBorders>
            <w:shd w:val="clear" w:color="auto" w:fill="FFFFFF"/>
          </w:tcPr>
          <w:p w:rsidR="00F840F6" w:rsidRDefault="0055532E">
            <w:pPr>
              <w:pStyle w:val="Zkladntext40"/>
              <w:framePr w:wrap="notBeside" w:vAnchor="text" w:hAnchor="text" w:xAlign="center" w:y="1"/>
              <w:shd w:val="clear" w:color="auto" w:fill="auto"/>
              <w:spacing w:line="240" w:lineRule="auto"/>
              <w:ind w:left="220"/>
            </w:pPr>
            <w:r>
              <w:t>6</w:t>
            </w: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70"/>
              <w:framePr w:wrap="notBeside" w:vAnchor="text" w:hAnchor="text" w:xAlign="center" w:y="1"/>
              <w:shd w:val="clear" w:color="auto" w:fill="auto"/>
              <w:spacing w:line="240" w:lineRule="auto"/>
              <w:ind w:left="40"/>
            </w:pPr>
            <w:r>
              <w:t>Příjmení, jméno:</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70"/>
              <w:framePr w:wrap="notBeside" w:vAnchor="text" w:hAnchor="text" w:xAlign="center" w:y="1"/>
              <w:shd w:val="clear" w:color="auto" w:fill="auto"/>
              <w:spacing w:line="240" w:lineRule="auto"/>
              <w:ind w:left="60"/>
            </w:pPr>
            <w:r>
              <w:t>PSČ:</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70"/>
              <w:framePr w:wrap="notBeside" w:vAnchor="text" w:hAnchor="text" w:xAlign="center" w:y="1"/>
              <w:shd w:val="clear" w:color="auto" w:fill="auto"/>
              <w:spacing w:line="240" w:lineRule="auto"/>
              <w:ind w:left="40"/>
            </w:pPr>
            <w:r>
              <w:t>Datum nar.:</w:t>
            </w:r>
          </w:p>
        </w:tc>
      </w:tr>
      <w:tr w:rsidR="00F840F6">
        <w:trPr>
          <w:trHeight w:val="283"/>
          <w:jc w:val="center"/>
        </w:trPr>
        <w:tc>
          <w:tcPr>
            <w:tcW w:w="475" w:type="dxa"/>
            <w:vMerge/>
            <w:tcBorders>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pP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70"/>
              <w:framePr w:wrap="notBeside" w:vAnchor="text" w:hAnchor="text" w:xAlign="center" w:y="1"/>
              <w:shd w:val="clear" w:color="auto" w:fill="auto"/>
              <w:spacing w:line="240" w:lineRule="auto"/>
              <w:ind w:left="40"/>
            </w:pPr>
            <w:r>
              <w:t>Adresa:</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Email:</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rPr>
                <w:lang w:val="en-US"/>
              </w:rPr>
              <w:t>Tel.:</w:t>
            </w:r>
          </w:p>
        </w:tc>
      </w:tr>
      <w:tr w:rsidR="00F840F6">
        <w:trPr>
          <w:trHeight w:val="283"/>
          <w:jc w:val="center"/>
        </w:trPr>
        <w:tc>
          <w:tcPr>
            <w:tcW w:w="475" w:type="dxa"/>
            <w:vMerge w:val="restart"/>
            <w:tcBorders>
              <w:top w:val="single" w:sz="4" w:space="0" w:color="auto"/>
              <w:left w:val="single" w:sz="4" w:space="0" w:color="auto"/>
              <w:right w:val="single" w:sz="4" w:space="0" w:color="auto"/>
            </w:tcBorders>
            <w:shd w:val="clear" w:color="auto" w:fill="FFFFFF"/>
          </w:tcPr>
          <w:p w:rsidR="00F840F6" w:rsidRDefault="0055532E">
            <w:pPr>
              <w:pStyle w:val="Zkladntext70"/>
              <w:framePr w:wrap="notBeside" w:vAnchor="text" w:hAnchor="text" w:xAlign="center" w:y="1"/>
              <w:shd w:val="clear" w:color="auto" w:fill="auto"/>
              <w:spacing w:line="240" w:lineRule="auto"/>
              <w:ind w:left="220"/>
            </w:pPr>
            <w:r>
              <w:t>7</w:t>
            </w: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Příjmení, jméno:</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PSČ:</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Datum nar.:</w:t>
            </w:r>
          </w:p>
        </w:tc>
      </w:tr>
      <w:tr w:rsidR="00F840F6">
        <w:trPr>
          <w:trHeight w:val="288"/>
          <w:jc w:val="center"/>
        </w:trPr>
        <w:tc>
          <w:tcPr>
            <w:tcW w:w="475" w:type="dxa"/>
            <w:vMerge/>
            <w:tcBorders>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pP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Adresa:</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Email:</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rPr>
                <w:lang w:val="en-US"/>
              </w:rPr>
              <w:t>Tel.:</w:t>
            </w:r>
          </w:p>
        </w:tc>
      </w:tr>
      <w:tr w:rsidR="00F840F6">
        <w:trPr>
          <w:trHeight w:val="288"/>
          <w:jc w:val="center"/>
        </w:trPr>
        <w:tc>
          <w:tcPr>
            <w:tcW w:w="475" w:type="dxa"/>
            <w:vMerge w:val="restart"/>
            <w:tcBorders>
              <w:top w:val="single" w:sz="4" w:space="0" w:color="auto"/>
              <w:left w:val="single" w:sz="4" w:space="0" w:color="auto"/>
              <w:right w:val="single" w:sz="4" w:space="0" w:color="auto"/>
            </w:tcBorders>
            <w:shd w:val="clear" w:color="auto" w:fill="FFFFFF"/>
          </w:tcPr>
          <w:p w:rsidR="00F840F6" w:rsidRDefault="0055532E">
            <w:pPr>
              <w:pStyle w:val="Zkladntext40"/>
              <w:framePr w:wrap="notBeside" w:vAnchor="text" w:hAnchor="text" w:xAlign="center" w:y="1"/>
              <w:shd w:val="clear" w:color="auto" w:fill="auto"/>
              <w:spacing w:line="240" w:lineRule="auto"/>
              <w:ind w:left="220"/>
            </w:pPr>
            <w:r>
              <w:t>8</w:t>
            </w: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Příjmení, jméno:</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PSČ:</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Datum nar.:</w:t>
            </w:r>
          </w:p>
        </w:tc>
      </w:tr>
      <w:tr w:rsidR="00F840F6">
        <w:trPr>
          <w:trHeight w:val="293"/>
          <w:jc w:val="center"/>
        </w:trPr>
        <w:tc>
          <w:tcPr>
            <w:tcW w:w="475" w:type="dxa"/>
            <w:vMerge/>
            <w:tcBorders>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pPr>
          </w:p>
        </w:tc>
        <w:tc>
          <w:tcPr>
            <w:tcW w:w="5620" w:type="dxa"/>
            <w:gridSpan w:val="6"/>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Adresa:</w:t>
            </w:r>
          </w:p>
        </w:tc>
        <w:tc>
          <w:tcPr>
            <w:tcW w:w="60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Email:</w:t>
            </w:r>
          </w:p>
        </w:tc>
        <w:tc>
          <w:tcPr>
            <w:tcW w:w="1790" w:type="dxa"/>
            <w:tcBorders>
              <w:top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rPr>
                <w:lang w:val="en-US"/>
              </w:rPr>
              <w:t>Tel.:</w:t>
            </w:r>
          </w:p>
        </w:tc>
      </w:tr>
      <w:tr w:rsidR="00F840F6">
        <w:trPr>
          <w:trHeight w:val="293"/>
          <w:jc w:val="center"/>
        </w:trPr>
        <w:tc>
          <w:tcPr>
            <w:tcW w:w="2827" w:type="dxa"/>
            <w:gridSpan w:val="3"/>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980"/>
            </w:pPr>
            <w:r>
              <w:t>Vyúčtování</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380"/>
            </w:pPr>
            <w:r>
              <w:t>Cena</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100"/>
            </w:pPr>
            <w:r>
              <w:t>Osob</w:t>
            </w:r>
          </w:p>
        </w:tc>
        <w:tc>
          <w:tcPr>
            <w:tcW w:w="1483"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60"/>
            </w:pPr>
            <w:r>
              <w:t>Celkem</w:t>
            </w:r>
          </w:p>
        </w:tc>
        <w:tc>
          <w:tcPr>
            <w:tcW w:w="4632" w:type="dxa"/>
            <w:gridSpan w:val="3"/>
            <w:tcBorders>
              <w:top w:val="single" w:sz="4" w:space="0" w:color="auto"/>
              <w:left w:val="single" w:sz="4" w:space="0" w:color="auto"/>
              <w:right w:val="single" w:sz="4" w:space="0" w:color="auto"/>
            </w:tcBorders>
            <w:shd w:val="clear" w:color="auto" w:fill="FFFFFF"/>
          </w:tcPr>
          <w:p w:rsidR="00F840F6" w:rsidRDefault="0055532E">
            <w:pPr>
              <w:pStyle w:val="Zkladntext60"/>
              <w:framePr w:wrap="notBeside" w:vAnchor="text" w:hAnchor="text" w:xAlign="center" w:y="1"/>
              <w:shd w:val="clear" w:color="auto" w:fill="auto"/>
              <w:spacing w:line="240" w:lineRule="auto"/>
              <w:jc w:val="both"/>
            </w:pPr>
            <w:r>
              <w:t>Poznámky klienta, které nejsou považovány za sjednané služby:</w:t>
            </w:r>
          </w:p>
        </w:tc>
      </w:tr>
      <w:tr w:rsidR="00F840F6">
        <w:trPr>
          <w:trHeight w:val="293"/>
          <w:jc w:val="center"/>
        </w:trPr>
        <w:tc>
          <w:tcPr>
            <w:tcW w:w="2827" w:type="dxa"/>
            <w:gridSpan w:val="3"/>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Cena za zájezd:</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380"/>
            </w:pPr>
            <w:r>
              <w:t>7 400 Kč</w:t>
            </w: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240"/>
            </w:pPr>
            <w:r>
              <w:t>46</w:t>
            </w:r>
          </w:p>
        </w:tc>
        <w:tc>
          <w:tcPr>
            <w:tcW w:w="1483"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60"/>
            </w:pPr>
            <w:r>
              <w:t>340 400 Kč</w:t>
            </w:r>
          </w:p>
        </w:tc>
        <w:tc>
          <w:tcPr>
            <w:tcW w:w="600" w:type="dxa"/>
            <w:tcBorders>
              <w:left w:val="single" w:sz="4" w:space="0" w:color="auto"/>
            </w:tcBorders>
            <w:shd w:val="clear" w:color="auto" w:fill="FFFFFF"/>
          </w:tcPr>
          <w:p w:rsidR="00F840F6" w:rsidRDefault="00F840F6">
            <w:pPr>
              <w:framePr w:wrap="notBeside" w:vAnchor="text" w:hAnchor="text" w:xAlign="center" w:y="1"/>
              <w:rPr>
                <w:sz w:val="10"/>
                <w:szCs w:val="10"/>
              </w:rPr>
            </w:pPr>
          </w:p>
        </w:tc>
        <w:tc>
          <w:tcPr>
            <w:tcW w:w="1790" w:type="dxa"/>
            <w:shd w:val="clear" w:color="auto" w:fill="FFFFFF"/>
          </w:tcPr>
          <w:p w:rsidR="00F840F6" w:rsidRDefault="00F840F6">
            <w:pPr>
              <w:framePr w:wrap="notBeside" w:vAnchor="text" w:hAnchor="text" w:xAlign="center" w:y="1"/>
              <w:rPr>
                <w:sz w:val="10"/>
                <w:szCs w:val="10"/>
              </w:rPr>
            </w:pPr>
          </w:p>
        </w:tc>
        <w:tc>
          <w:tcPr>
            <w:tcW w:w="2242" w:type="dxa"/>
            <w:tcBorders>
              <w:right w:val="single" w:sz="4" w:space="0" w:color="auto"/>
            </w:tcBorders>
            <w:shd w:val="clear" w:color="auto" w:fill="FFFFFF"/>
          </w:tcPr>
          <w:p w:rsidR="00F840F6" w:rsidRDefault="00F840F6">
            <w:pPr>
              <w:framePr w:wrap="notBeside" w:vAnchor="text" w:hAnchor="text" w:xAlign="center" w:y="1"/>
              <w:rPr>
                <w:sz w:val="10"/>
                <w:szCs w:val="10"/>
              </w:rPr>
            </w:pPr>
          </w:p>
        </w:tc>
      </w:tr>
      <w:tr w:rsidR="00F840F6">
        <w:trPr>
          <w:trHeight w:val="293"/>
          <w:jc w:val="center"/>
        </w:trPr>
        <w:tc>
          <w:tcPr>
            <w:tcW w:w="1646" w:type="dxa"/>
            <w:gridSpan w:val="2"/>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Cena za dítě do:</w:t>
            </w:r>
          </w:p>
        </w:tc>
        <w:tc>
          <w:tcPr>
            <w:tcW w:w="1181"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760"/>
            </w:pPr>
            <w:r>
              <w:t>| let</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1483"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860"/>
            </w:pPr>
            <w:r>
              <w:t>- Kč</w:t>
            </w:r>
          </w:p>
        </w:tc>
        <w:tc>
          <w:tcPr>
            <w:tcW w:w="600" w:type="dxa"/>
            <w:tcBorders>
              <w:left w:val="single" w:sz="4" w:space="0" w:color="auto"/>
            </w:tcBorders>
            <w:shd w:val="clear" w:color="auto" w:fill="FFFFFF"/>
          </w:tcPr>
          <w:p w:rsidR="00F840F6" w:rsidRDefault="00F840F6">
            <w:pPr>
              <w:framePr w:wrap="notBeside" w:vAnchor="text" w:hAnchor="text" w:xAlign="center" w:y="1"/>
              <w:rPr>
                <w:sz w:val="10"/>
                <w:szCs w:val="10"/>
              </w:rPr>
            </w:pPr>
          </w:p>
        </w:tc>
        <w:tc>
          <w:tcPr>
            <w:tcW w:w="1790" w:type="dxa"/>
            <w:shd w:val="clear" w:color="auto" w:fill="FFFFFF"/>
          </w:tcPr>
          <w:p w:rsidR="00F840F6" w:rsidRDefault="00F840F6">
            <w:pPr>
              <w:framePr w:wrap="notBeside" w:vAnchor="text" w:hAnchor="text" w:xAlign="center" w:y="1"/>
              <w:rPr>
                <w:sz w:val="10"/>
                <w:szCs w:val="10"/>
              </w:rPr>
            </w:pPr>
          </w:p>
        </w:tc>
        <w:tc>
          <w:tcPr>
            <w:tcW w:w="2242" w:type="dxa"/>
            <w:tcBorders>
              <w:right w:val="single" w:sz="4" w:space="0" w:color="auto"/>
            </w:tcBorders>
            <w:shd w:val="clear" w:color="auto" w:fill="FFFFFF"/>
          </w:tcPr>
          <w:p w:rsidR="00F840F6" w:rsidRDefault="00F840F6">
            <w:pPr>
              <w:framePr w:wrap="notBeside" w:vAnchor="text" w:hAnchor="text" w:xAlign="center" w:y="1"/>
              <w:rPr>
                <w:sz w:val="10"/>
                <w:szCs w:val="10"/>
              </w:rPr>
            </w:pPr>
          </w:p>
        </w:tc>
      </w:tr>
      <w:tr w:rsidR="00F840F6">
        <w:trPr>
          <w:trHeight w:val="293"/>
          <w:jc w:val="center"/>
        </w:trPr>
        <w:tc>
          <w:tcPr>
            <w:tcW w:w="2827" w:type="dxa"/>
            <w:gridSpan w:val="3"/>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Příplatek za ubytování:</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1483"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860"/>
            </w:pPr>
            <w:r>
              <w:t>- Kč</w:t>
            </w:r>
          </w:p>
        </w:tc>
        <w:tc>
          <w:tcPr>
            <w:tcW w:w="600" w:type="dxa"/>
            <w:tcBorders>
              <w:left w:val="single" w:sz="4" w:space="0" w:color="auto"/>
            </w:tcBorders>
            <w:shd w:val="clear" w:color="auto" w:fill="FFFFFF"/>
          </w:tcPr>
          <w:p w:rsidR="00F840F6" w:rsidRDefault="00F840F6">
            <w:pPr>
              <w:framePr w:wrap="notBeside" w:vAnchor="text" w:hAnchor="text" w:xAlign="center" w:y="1"/>
              <w:rPr>
                <w:sz w:val="10"/>
                <w:szCs w:val="10"/>
              </w:rPr>
            </w:pPr>
          </w:p>
        </w:tc>
        <w:tc>
          <w:tcPr>
            <w:tcW w:w="1790" w:type="dxa"/>
            <w:shd w:val="clear" w:color="auto" w:fill="FFFFFF"/>
          </w:tcPr>
          <w:p w:rsidR="00F840F6" w:rsidRDefault="00F840F6">
            <w:pPr>
              <w:framePr w:wrap="notBeside" w:vAnchor="text" w:hAnchor="text" w:xAlign="center" w:y="1"/>
              <w:rPr>
                <w:sz w:val="10"/>
                <w:szCs w:val="10"/>
              </w:rPr>
            </w:pPr>
          </w:p>
        </w:tc>
        <w:tc>
          <w:tcPr>
            <w:tcW w:w="2242" w:type="dxa"/>
            <w:tcBorders>
              <w:right w:val="single" w:sz="4" w:space="0" w:color="auto"/>
            </w:tcBorders>
            <w:shd w:val="clear" w:color="auto" w:fill="FFFFFF"/>
          </w:tcPr>
          <w:p w:rsidR="00F840F6" w:rsidRDefault="00F840F6">
            <w:pPr>
              <w:framePr w:wrap="notBeside" w:vAnchor="text" w:hAnchor="text" w:xAlign="center" w:y="1"/>
              <w:rPr>
                <w:sz w:val="10"/>
                <w:szCs w:val="10"/>
              </w:rPr>
            </w:pPr>
          </w:p>
        </w:tc>
      </w:tr>
      <w:tr w:rsidR="00F840F6">
        <w:trPr>
          <w:trHeight w:val="298"/>
          <w:jc w:val="center"/>
        </w:trPr>
        <w:tc>
          <w:tcPr>
            <w:tcW w:w="2827" w:type="dxa"/>
            <w:gridSpan w:val="3"/>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pedagogický doprovod zdarma</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240"/>
            </w:pPr>
            <w:r>
              <w:t>3</w:t>
            </w:r>
          </w:p>
        </w:tc>
        <w:tc>
          <w:tcPr>
            <w:tcW w:w="1483"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860"/>
            </w:pPr>
            <w:r>
              <w:t>- Kč</w:t>
            </w:r>
          </w:p>
        </w:tc>
        <w:tc>
          <w:tcPr>
            <w:tcW w:w="600" w:type="dxa"/>
            <w:tcBorders>
              <w:left w:val="single" w:sz="4" w:space="0" w:color="auto"/>
              <w:bottom w:val="single" w:sz="4" w:space="0" w:color="auto"/>
            </w:tcBorders>
            <w:shd w:val="clear" w:color="auto" w:fill="FFFFFF"/>
          </w:tcPr>
          <w:p w:rsidR="00F840F6" w:rsidRDefault="00F840F6">
            <w:pPr>
              <w:framePr w:wrap="notBeside" w:vAnchor="text" w:hAnchor="text" w:xAlign="center" w:y="1"/>
              <w:rPr>
                <w:sz w:val="10"/>
                <w:szCs w:val="10"/>
              </w:rPr>
            </w:pPr>
          </w:p>
        </w:tc>
        <w:tc>
          <w:tcPr>
            <w:tcW w:w="1790" w:type="dxa"/>
            <w:tcBorders>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r>
      <w:tr w:rsidR="00F840F6">
        <w:trPr>
          <w:trHeight w:val="288"/>
          <w:jc w:val="center"/>
        </w:trPr>
        <w:tc>
          <w:tcPr>
            <w:tcW w:w="2827" w:type="dxa"/>
            <w:gridSpan w:val="3"/>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1483"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860"/>
            </w:pPr>
            <w:r>
              <w:t>- Kč</w:t>
            </w:r>
          </w:p>
        </w:tc>
        <w:tc>
          <w:tcPr>
            <w:tcW w:w="2390" w:type="dxa"/>
            <w:gridSpan w:val="2"/>
            <w:tcBorders>
              <w:top w:val="single" w:sz="4" w:space="0" w:color="auto"/>
              <w:lef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Poznámky CK</w:t>
            </w:r>
          </w:p>
        </w:tc>
        <w:tc>
          <w:tcPr>
            <w:tcW w:w="2242" w:type="dxa"/>
            <w:tcBorders>
              <w:top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r>
      <w:tr w:rsidR="00F840F6">
        <w:trPr>
          <w:trHeight w:val="293"/>
          <w:jc w:val="center"/>
        </w:trPr>
        <w:tc>
          <w:tcPr>
            <w:tcW w:w="2827" w:type="dxa"/>
            <w:gridSpan w:val="3"/>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595" w:type="dxa"/>
            <w:tcBorders>
              <w:top w:val="single" w:sz="4" w:space="0" w:color="auto"/>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rPr>
                <w:sz w:val="10"/>
                <w:szCs w:val="10"/>
              </w:rPr>
            </w:pPr>
          </w:p>
        </w:tc>
        <w:tc>
          <w:tcPr>
            <w:tcW w:w="1483" w:type="dxa"/>
            <w:gridSpan w:val="2"/>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860"/>
            </w:pPr>
            <w:r>
              <w:t>- Kč</w:t>
            </w:r>
          </w:p>
        </w:tc>
        <w:tc>
          <w:tcPr>
            <w:tcW w:w="4632" w:type="dxa"/>
            <w:gridSpan w:val="3"/>
            <w:tcBorders>
              <w:left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jc w:val="both"/>
            </w:pPr>
            <w:r>
              <w:t>Smluvní strany výslovné sjednávají,že uveřejnění této</w:t>
            </w:r>
          </w:p>
        </w:tc>
      </w:tr>
      <w:tr w:rsidR="00F840F6">
        <w:trPr>
          <w:trHeight w:val="298"/>
          <w:jc w:val="center"/>
        </w:trPr>
        <w:tc>
          <w:tcPr>
            <w:tcW w:w="2827" w:type="dxa"/>
            <w:gridSpan w:val="3"/>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Cena za zájezd celkem:</w:t>
            </w:r>
          </w:p>
        </w:tc>
        <w:tc>
          <w:tcPr>
            <w:tcW w:w="3268" w:type="dxa"/>
            <w:gridSpan w:val="4"/>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40"/>
              <w:framePr w:wrap="notBeside" w:vAnchor="text" w:hAnchor="text" w:xAlign="center" w:y="1"/>
              <w:shd w:val="clear" w:color="auto" w:fill="auto"/>
              <w:spacing w:line="240" w:lineRule="auto"/>
              <w:ind w:left="2240"/>
            </w:pPr>
            <w:r>
              <w:t>340 400 Kč</w:t>
            </w:r>
          </w:p>
        </w:tc>
        <w:tc>
          <w:tcPr>
            <w:tcW w:w="4632" w:type="dxa"/>
            <w:gridSpan w:val="3"/>
            <w:vMerge w:val="restart"/>
            <w:tcBorders>
              <w:left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30" w:lineRule="exact"/>
              <w:jc w:val="both"/>
            </w:pPr>
            <w:r>
              <w:t>smlouvy v registru smluv dle zákona č.340/2015.,o zvláštníchpodmínkách účinnosti některých smluv.uve- řejňování těchto smluv o registru smluv/zákon o regi - stru smluv/zajisti Gymnázium,Praha 10,Voděradská 2</w:t>
            </w:r>
          </w:p>
        </w:tc>
      </w:tr>
      <w:tr w:rsidR="00F840F6">
        <w:trPr>
          <w:trHeight w:val="293"/>
          <w:jc w:val="center"/>
        </w:trPr>
        <w:tc>
          <w:tcPr>
            <w:tcW w:w="1646" w:type="dxa"/>
            <w:gridSpan w:val="2"/>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Záloha:</w:t>
            </w:r>
          </w:p>
        </w:tc>
        <w:tc>
          <w:tcPr>
            <w:tcW w:w="1181"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180"/>
            </w:pPr>
            <w:r>
              <w:t>170 200 Kč</w:t>
            </w:r>
          </w:p>
        </w:tc>
        <w:tc>
          <w:tcPr>
            <w:tcW w:w="119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Splatnost dne</w:t>
            </w:r>
          </w:p>
        </w:tc>
        <w:tc>
          <w:tcPr>
            <w:tcW w:w="2078" w:type="dxa"/>
            <w:gridSpan w:val="3"/>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20"/>
            </w:pPr>
            <w:r>
              <w:t>dle zaslané faktury</w:t>
            </w:r>
          </w:p>
        </w:tc>
        <w:tc>
          <w:tcPr>
            <w:tcW w:w="4632" w:type="dxa"/>
            <w:gridSpan w:val="3"/>
            <w:vMerge/>
            <w:tcBorders>
              <w:left w:val="single" w:sz="4" w:space="0" w:color="auto"/>
              <w:right w:val="single" w:sz="4" w:space="0" w:color="auto"/>
            </w:tcBorders>
            <w:shd w:val="clear" w:color="auto" w:fill="FFFFFF"/>
          </w:tcPr>
          <w:p w:rsidR="00F840F6" w:rsidRDefault="00F840F6">
            <w:pPr>
              <w:framePr w:wrap="notBeside" w:vAnchor="text" w:hAnchor="text" w:xAlign="center" w:y="1"/>
            </w:pPr>
          </w:p>
        </w:tc>
      </w:tr>
      <w:tr w:rsidR="00F840F6">
        <w:trPr>
          <w:trHeight w:val="293"/>
          <w:jc w:val="center"/>
        </w:trPr>
        <w:tc>
          <w:tcPr>
            <w:tcW w:w="1646" w:type="dxa"/>
            <w:gridSpan w:val="2"/>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Doplatek:</w:t>
            </w:r>
          </w:p>
        </w:tc>
        <w:tc>
          <w:tcPr>
            <w:tcW w:w="1181" w:type="dxa"/>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180"/>
            </w:pPr>
            <w:r>
              <w:t>170 200 Kč</w:t>
            </w:r>
          </w:p>
        </w:tc>
        <w:tc>
          <w:tcPr>
            <w:tcW w:w="1190" w:type="dxa"/>
            <w:tcBorders>
              <w:top w:val="single" w:sz="4" w:space="0" w:color="auto"/>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Splatnost dne</w:t>
            </w:r>
          </w:p>
        </w:tc>
        <w:tc>
          <w:tcPr>
            <w:tcW w:w="2078" w:type="dxa"/>
            <w:gridSpan w:val="3"/>
            <w:tcBorders>
              <w:top w:val="single" w:sz="4" w:space="0" w:color="auto"/>
              <w:bottom w:val="single" w:sz="4" w:space="0" w:color="auto"/>
              <w:right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20"/>
            </w:pPr>
            <w:r>
              <w:t>dle zaslané faktury</w:t>
            </w:r>
          </w:p>
        </w:tc>
        <w:tc>
          <w:tcPr>
            <w:tcW w:w="4632" w:type="dxa"/>
            <w:gridSpan w:val="3"/>
            <w:vMerge/>
            <w:tcBorders>
              <w:left w:val="single" w:sz="4" w:space="0" w:color="auto"/>
              <w:bottom w:val="single" w:sz="4" w:space="0" w:color="auto"/>
              <w:right w:val="single" w:sz="4" w:space="0" w:color="auto"/>
            </w:tcBorders>
            <w:shd w:val="clear" w:color="auto" w:fill="FFFFFF"/>
          </w:tcPr>
          <w:p w:rsidR="00F840F6" w:rsidRDefault="00F840F6">
            <w:pPr>
              <w:framePr w:wrap="notBeside" w:vAnchor="text" w:hAnchor="text" w:xAlign="center" w:y="1"/>
            </w:pPr>
          </w:p>
        </w:tc>
      </w:tr>
      <w:tr w:rsidR="00F840F6">
        <w:trPr>
          <w:trHeight w:val="221"/>
          <w:jc w:val="center"/>
        </w:trPr>
        <w:tc>
          <w:tcPr>
            <w:tcW w:w="10727" w:type="dxa"/>
            <w:gridSpan w:val="10"/>
            <w:tcBorders>
              <w:top w:val="single" w:sz="4" w:space="0" w:color="auto"/>
              <w:left w:val="single" w:sz="4" w:space="0" w:color="auto"/>
              <w:bottom w:val="single" w:sz="4" w:space="0" w:color="auto"/>
              <w:right w:val="single" w:sz="4" w:space="0" w:color="auto"/>
            </w:tcBorders>
            <w:shd w:val="clear" w:color="auto" w:fill="FFFFFF"/>
          </w:tcPr>
          <w:p w:rsidR="00F840F6" w:rsidRDefault="0055532E">
            <w:pPr>
              <w:pStyle w:val="Zkladntext60"/>
              <w:framePr w:wrap="notBeside" w:vAnchor="text" w:hAnchor="text" w:xAlign="center" w:y="1"/>
              <w:shd w:val="clear" w:color="auto" w:fill="auto"/>
              <w:spacing w:line="240" w:lineRule="auto"/>
              <w:ind w:left="40"/>
            </w:pPr>
            <w:r>
              <w:t>Možnosti platbv: Hotově v CK, složenkou, převodním příkazem (nutno uvést variabilní svmbol - číslo smlouw)</w:t>
            </w:r>
          </w:p>
        </w:tc>
      </w:tr>
      <w:tr w:rsidR="00F840F6">
        <w:trPr>
          <w:trHeight w:val="1963"/>
          <w:jc w:val="center"/>
        </w:trPr>
        <w:tc>
          <w:tcPr>
            <w:tcW w:w="10727" w:type="dxa"/>
            <w:gridSpan w:val="10"/>
            <w:tcBorders>
              <w:top w:val="single" w:sz="4" w:space="0" w:color="auto"/>
              <w:left w:val="single" w:sz="4" w:space="0" w:color="auto"/>
              <w:right w:val="single" w:sz="4" w:space="0" w:color="auto"/>
            </w:tcBorders>
            <w:shd w:val="clear" w:color="auto" w:fill="FFFFFF"/>
          </w:tcPr>
          <w:p w:rsidR="00F840F6" w:rsidRDefault="0055532E">
            <w:pPr>
              <w:pStyle w:val="Zkladntext80"/>
              <w:framePr w:wrap="notBeside" w:vAnchor="text" w:hAnchor="text" w:xAlign="center" w:y="1"/>
              <w:shd w:val="clear" w:color="auto" w:fill="auto"/>
              <w:ind w:left="40"/>
            </w:pPr>
            <w:r>
              <w:t xml:space="preserve">Spolu s cestovní smlouvou předala cestovní kancelář (její obchodní zástupce - dále jen CK) zákazníkovi tyto přílohy: příslušný katalog zájezdů CK, nebo jen program daného zájezdu, kde je specifi kované ubytování, doprava a co cena zájezdu obsahuje je uvedeno v kolonce u zájezdu, cena zájezdu zahrnuje. Dále CK předává všeobecné smluvní podmínky CK a doklad o pojištění CK proti úpadku. Zákazník svým podpisem na cestovní smlouvě potvrzuje jejich převzetí, bere na vědomí, že tvoří nedílnou součást cestovní smlouvy, a prohlašuje, že se seznámil i s jejich obsahem, tyto uznává a bez výhrad s nimi souhlasí, což činí i v zastoupení shora uvedených spolucestujících zákazníků. Dále uděluje CK souhlas ke zpracování veškerých osobních údajů uvedených v cestovní smlouyě, a to i jménem spolucestujících zákazníků. Zákazník rovněž prohlašuje, že před uzavřením smlouvy o zájezdu byl informován o pasových a vízových požádáních pravšechny ve smlouvě'uvedené cestující, o lhůtách pro jejich vyřízení. Zároveň prohlašuje, že ve smlouvě výslovně uvedl, pokud je některý cestující občan </w:t>
            </w:r>
            <w:r>
              <w:rPr>
                <w:rStyle w:val="Zkladntext81"/>
              </w:rPr>
              <w:t xml:space="preserve">jiná^emě </w:t>
            </w:r>
            <w:r>
              <w:t>ilež České republiky (2a účelem vízových požadavků pro jiné země).</w:t>
            </w:r>
          </w:p>
        </w:tc>
      </w:tr>
      <w:tr w:rsidR="00F840F6">
        <w:trPr>
          <w:trHeight w:val="360"/>
          <w:jc w:val="center"/>
        </w:trPr>
        <w:tc>
          <w:tcPr>
            <w:tcW w:w="1646" w:type="dxa"/>
            <w:gridSpan w:val="2"/>
            <w:tcBorders>
              <w:left w:val="single" w:sz="4" w:space="0" w:color="auto"/>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60"/>
            </w:pPr>
            <w:r>
              <w:t>Ve Zbiroze dne:</w:t>
            </w:r>
          </w:p>
        </w:tc>
        <w:tc>
          <w:tcPr>
            <w:tcW w:w="1181" w:type="dxa"/>
            <w:tcBorders>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40"/>
            </w:pPr>
            <w:r>
              <w:t>24.1.2017</w:t>
            </w:r>
          </w:p>
        </w:tc>
        <w:tc>
          <w:tcPr>
            <w:tcW w:w="1190" w:type="dxa"/>
            <w:tcBorders>
              <w:bottom w:val="single" w:sz="4" w:space="0" w:color="auto"/>
            </w:tcBorders>
            <w:shd w:val="clear" w:color="auto" w:fill="FFFFFF"/>
          </w:tcPr>
          <w:p w:rsidR="00F840F6" w:rsidRDefault="00F840F6">
            <w:pPr>
              <w:framePr w:wrap="notBeside" w:vAnchor="text" w:hAnchor="text" w:xAlign="center" w:y="1"/>
              <w:rPr>
                <w:sz w:val="10"/>
                <w:szCs w:val="10"/>
              </w:rPr>
            </w:pPr>
          </w:p>
        </w:tc>
        <w:tc>
          <w:tcPr>
            <w:tcW w:w="2078" w:type="dxa"/>
            <w:gridSpan w:val="3"/>
            <w:tcBorders>
              <w:bottom w:val="single" w:sz="4" w:space="0" w:color="auto"/>
            </w:tcBorders>
            <w:shd w:val="clear" w:color="auto" w:fill="FFFFFF"/>
          </w:tcPr>
          <w:p w:rsidR="00F840F6" w:rsidRDefault="0055532E">
            <w:pPr>
              <w:pStyle w:val="Zkladntext30"/>
              <w:framePr w:wrap="notBeside" w:vAnchor="text" w:hAnchor="text" w:xAlign="center" w:y="1"/>
              <w:shd w:val="clear" w:color="auto" w:fill="auto"/>
              <w:spacing w:line="240" w:lineRule="auto"/>
              <w:ind w:left="160"/>
            </w:pPr>
            <w:r>
              <w:t>podpis zákazníka č. 1:</w:t>
            </w:r>
          </w:p>
        </w:tc>
        <w:tc>
          <w:tcPr>
            <w:tcW w:w="600" w:type="dxa"/>
            <w:tcBorders>
              <w:bottom w:val="single" w:sz="4" w:space="0" w:color="auto"/>
            </w:tcBorders>
            <w:shd w:val="clear" w:color="auto" w:fill="FFFFFF"/>
          </w:tcPr>
          <w:p w:rsidR="00F840F6" w:rsidRDefault="0055532E">
            <w:pPr>
              <w:pStyle w:val="Zkladntext90"/>
              <w:framePr w:wrap="notBeside" w:vAnchor="text" w:hAnchor="text" w:xAlign="center" w:y="1"/>
              <w:shd w:val="clear" w:color="auto" w:fill="auto"/>
              <w:spacing w:line="240" w:lineRule="auto"/>
              <w:ind w:left="240"/>
            </w:pPr>
            <w:r>
              <w:rPr>
                <w:rStyle w:val="Zkladntext91"/>
              </w:rPr>
              <w:t xml:space="preserve">/ </w:t>
            </w:r>
            <w:r>
              <w:t>"</w:t>
            </w:r>
          </w:p>
        </w:tc>
        <w:tc>
          <w:tcPr>
            <w:tcW w:w="1790" w:type="dxa"/>
            <w:tcBorders>
              <w:bottom w:val="single" w:sz="4" w:space="0" w:color="auto"/>
            </w:tcBorders>
            <w:shd w:val="clear" w:color="auto" w:fill="FFFFFF"/>
          </w:tcPr>
          <w:p w:rsidR="00F840F6" w:rsidRDefault="00F840F6">
            <w:pPr>
              <w:framePr w:wrap="notBeside" w:vAnchor="text" w:hAnchor="text" w:xAlign="center" w:y="1"/>
              <w:rPr>
                <w:sz w:val="10"/>
                <w:szCs w:val="10"/>
              </w:rPr>
            </w:pPr>
          </w:p>
        </w:tc>
        <w:tc>
          <w:tcPr>
            <w:tcW w:w="2242" w:type="dxa"/>
            <w:tcBorders>
              <w:bottom w:val="single" w:sz="4" w:space="0" w:color="auto"/>
              <w:right w:val="single" w:sz="4" w:space="0" w:color="auto"/>
            </w:tcBorders>
            <w:shd w:val="clear" w:color="auto" w:fill="FFFFFF"/>
          </w:tcPr>
          <w:p w:rsidR="00F840F6" w:rsidRDefault="0055532E">
            <w:pPr>
              <w:pStyle w:val="Zkladntext80"/>
              <w:framePr w:wrap="notBeside" w:vAnchor="text" w:hAnchor="text" w:xAlign="center" w:y="1"/>
              <w:shd w:val="clear" w:color="auto" w:fill="auto"/>
              <w:tabs>
                <w:tab w:val="left" w:leader="dot" w:pos="722"/>
                <w:tab w:val="left" w:leader="dot" w:pos="1677"/>
              </w:tabs>
              <w:spacing w:line="240" w:lineRule="auto"/>
              <w:ind w:left="40"/>
            </w:pPr>
            <w:r>
              <w:tab/>
            </w:r>
            <w:r>
              <w:rPr>
                <w:rStyle w:val="Zkladntext82"/>
              </w:rPr>
              <w:t>/*&gt; v-l</w:t>
            </w:r>
            <w:r>
              <w:tab/>
            </w:r>
          </w:p>
        </w:tc>
      </w:tr>
    </w:tbl>
    <w:p w:rsidR="00F840F6" w:rsidRDefault="00F840F6">
      <w:pPr>
        <w:rPr>
          <w:sz w:val="2"/>
          <w:szCs w:val="2"/>
        </w:rPr>
      </w:pPr>
    </w:p>
    <w:p w:rsidR="00F840F6" w:rsidRDefault="0055532E">
      <w:pPr>
        <w:pStyle w:val="Zkladntext30"/>
        <w:shd w:val="clear" w:color="auto" w:fill="auto"/>
        <w:spacing w:before="186" w:line="160" w:lineRule="exact"/>
      </w:pPr>
      <w:r>
        <w:t>24.1.2017</w:t>
      </w:r>
    </w:p>
    <w:p w:rsidR="00F840F6" w:rsidRDefault="0055532E">
      <w:pPr>
        <w:pStyle w:val="Zkladntext30"/>
        <w:shd w:val="clear" w:color="auto" w:fill="auto"/>
        <w:tabs>
          <w:tab w:val="left" w:leader="dot" w:pos="3509"/>
        </w:tabs>
        <w:spacing w:after="193" w:line="160" w:lineRule="exact"/>
      </w:pPr>
      <w:r>
        <w:rPr>
          <w:rStyle w:val="Zkladntext31"/>
        </w:rPr>
        <w:t>.iasel^</w:t>
      </w:r>
      <w:r>
        <w:rPr>
          <w:rStyle w:val="Zkladntext31"/>
          <w:vertAlign w:val="superscript"/>
        </w:rPr>
        <w:t>3</w:t>
      </w:r>
      <w:r>
        <w:rPr>
          <w:rStyle w:val="Zkladntext31"/>
        </w:rPr>
        <w:t xml:space="preserve">^; </w:t>
      </w:r>
      <w:r>
        <w:t>podpis prá^.QS^^p^</w:t>
      </w:r>
      <w:r>
        <w:tab/>
      </w:r>
    </w:p>
    <w:p w:rsidR="00F840F6" w:rsidRDefault="0055532E">
      <w:pPr>
        <w:pStyle w:val="Zkladntext30"/>
        <w:shd w:val="clear" w:color="auto" w:fill="auto"/>
        <w:spacing w:after="146" w:line="160" w:lineRule="exact"/>
      </w:pPr>
      <w:r>
        <w:rPr>
          <w:rStyle w:val="Zkladntext31"/>
        </w:rPr>
        <w:lastRenderedPageBreak/>
        <w:t xml:space="preserve">CMtovní kJJJ^oH </w:t>
      </w:r>
      <w:r>
        <w:rPr>
          <w:rStyle w:val="Zkladntext31"/>
          <w:vertAlign w:val="subscript"/>
        </w:rPr>
        <w:t>19</w:t>
      </w:r>
      <w:r>
        <w:rPr>
          <w:rStyle w:val="Zkladntext31"/>
        </w:rPr>
        <w:t>2</w:t>
      </w:r>
      <w:r>
        <w:rPr>
          <w:rStyle w:val="Zkladntext31"/>
          <w:vertAlign w:val="subscript"/>
        </w:rPr>
        <w:t>7q q02</w:t>
      </w:r>
    </w:p>
    <w:p w:rsidR="00F840F6" w:rsidRDefault="00BA719F">
      <w:pPr>
        <w:framePr w:w="1373" w:h="864" w:hSpace="72" w:wrap="around" w:hAnchor="margin" w:x="8723" w:y="14843"/>
        <w:jc w:val="center"/>
        <w:rPr>
          <w:sz w:val="0"/>
          <w:szCs w:val="0"/>
        </w:rPr>
      </w:pPr>
      <w:r>
        <w:rPr>
          <w:noProof/>
          <w:lang w:val="cs-CZ"/>
        </w:rPr>
        <w:drawing>
          <wp:inline distT="0" distB="0" distL="0" distR="0">
            <wp:extent cx="869950" cy="545465"/>
            <wp:effectExtent l="0" t="0" r="6350" b="6985"/>
            <wp:docPr id="11"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0" cy="545465"/>
                    </a:xfrm>
                    <a:prstGeom prst="rect">
                      <a:avLst/>
                    </a:prstGeom>
                    <a:noFill/>
                    <a:ln>
                      <a:noFill/>
                    </a:ln>
                  </pic:spPr>
                </pic:pic>
              </a:graphicData>
            </a:graphic>
          </wp:inline>
        </w:drawing>
      </w:r>
    </w:p>
    <w:p w:rsidR="00F840F6" w:rsidRDefault="0055532E">
      <w:pPr>
        <w:pStyle w:val="Zkladntext30"/>
        <w:framePr w:h="173" w:hSpace="426" w:vSpace="235" w:wrap="around" w:hAnchor="margin" w:x="2452" w:y="15083"/>
        <w:shd w:val="clear" w:color="auto" w:fill="auto"/>
        <w:spacing w:line="160" w:lineRule="exact"/>
        <w:ind w:left="100"/>
      </w:pPr>
      <w:r>
        <w:t>Podpis proviz. prodejce:</w:t>
      </w:r>
    </w:p>
    <w:p w:rsidR="00F840F6" w:rsidRDefault="0055532E">
      <w:pPr>
        <w:pStyle w:val="Zkladntext30"/>
        <w:framePr w:h="162" w:hSpace="536" w:vSpace="240" w:wrap="around" w:hAnchor="margin" w:x="39" w:y="15087"/>
        <w:shd w:val="clear" w:color="auto" w:fill="auto"/>
        <w:spacing w:line="160" w:lineRule="exact"/>
      </w:pPr>
      <w:r>
        <w:t>Datum:</w:t>
      </w:r>
    </w:p>
    <w:p w:rsidR="00F840F6" w:rsidRDefault="0055532E">
      <w:pPr>
        <w:pStyle w:val="Zkladntext21"/>
        <w:shd w:val="clear" w:color="auto" w:fill="auto"/>
        <w:spacing w:before="0" w:line="110" w:lineRule="exact"/>
        <w:sectPr w:rsidR="00F840F6">
          <w:type w:val="continuous"/>
          <w:pgSz w:w="11905" w:h="16837"/>
          <w:pgMar w:top="523" w:right="60" w:bottom="417" w:left="900" w:header="0" w:footer="3" w:gutter="0"/>
          <w:cols w:space="720"/>
          <w:noEndnote/>
          <w:docGrid w:linePitch="360"/>
        </w:sectPr>
      </w:pPr>
      <w:r>
        <w:rPr>
          <w:rStyle w:val="Zkladntext1"/>
          <w:lang w:val="cs"/>
        </w:rPr>
        <w:t>V</w:t>
      </w:r>
      <w:r>
        <w:rPr>
          <w:rStyle w:val="ZkladntextTahoma4ptdkovn1pt"/>
        </w:rPr>
        <w:t xml:space="preserve"> </w:t>
      </w:r>
      <w:r>
        <w:rPr>
          <w:rStyle w:val="ZkladntextTahoma4ptdkovn1pt"/>
          <w:vertAlign w:val="superscript"/>
        </w:rPr>
        <w:t>7P</w:t>
      </w:r>
      <w:r>
        <w:rPr>
          <w:rStyle w:val="ZkladntextTahoma4ptdkovn1pt"/>
        </w:rPr>
        <w:t>*°</w:t>
      </w:r>
      <w:r>
        <w:rPr>
          <w:rStyle w:val="ZkladntextTahoma4ptdkovn1pt"/>
          <w:vertAlign w:val="superscript"/>
        </w:rPr>
        <w:t>1</w:t>
      </w:r>
      <w:r>
        <w:rPr>
          <w:rStyle w:val="ZkladntextTahoma4ptdkovn1pt"/>
        </w:rPr>
        <w:t>Vow.-</w:t>
      </w:r>
      <w:r>
        <w:rPr>
          <w:rStyle w:val="Zkladntext1"/>
          <w:lang w:val="cs"/>
        </w:rPr>
        <w:t xml:space="preserve"> </w:t>
      </w:r>
      <w:r>
        <w:rPr>
          <w:rStyle w:val="Zkladntext1"/>
        </w:rPr>
        <w:t>'-..mlBùO</w:t>
      </w:r>
    </w:p>
    <w:p w:rsidR="00F840F6" w:rsidRDefault="00BA719F">
      <w:pPr>
        <w:framePr w:w="768" w:h="1109" w:wrap="around" w:hAnchor="margin" w:x="-1607" w:y="252"/>
        <w:jc w:val="center"/>
        <w:rPr>
          <w:sz w:val="0"/>
          <w:szCs w:val="0"/>
        </w:rPr>
      </w:pPr>
      <w:r>
        <w:rPr>
          <w:noProof/>
          <w:lang w:val="cs-CZ"/>
        </w:rPr>
        <w:lastRenderedPageBreak/>
        <w:drawing>
          <wp:inline distT="0" distB="0" distL="0" distR="0">
            <wp:extent cx="486410" cy="693420"/>
            <wp:effectExtent l="0" t="0" r="8890" b="0"/>
            <wp:docPr id="9" name="obrázek 2" descr="C:\Users\berkova\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kova\AppData\Local\Temp\FineReader10\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410" cy="693420"/>
                    </a:xfrm>
                    <a:prstGeom prst="rect">
                      <a:avLst/>
                    </a:prstGeom>
                    <a:noFill/>
                    <a:ln>
                      <a:noFill/>
                    </a:ln>
                  </pic:spPr>
                </pic:pic>
              </a:graphicData>
            </a:graphic>
          </wp:inline>
        </w:drawing>
      </w:r>
    </w:p>
    <w:p w:rsidR="00F840F6" w:rsidRDefault="0055532E">
      <w:pPr>
        <w:pStyle w:val="Zkladntext70"/>
        <w:framePr w:w="1579" w:h="739" w:wrap="around" w:hAnchor="margin" w:x="7076" w:y="596"/>
        <w:shd w:val="clear" w:color="auto" w:fill="auto"/>
        <w:spacing w:line="182" w:lineRule="exact"/>
        <w:ind w:left="120" w:right="120"/>
        <w:jc w:val="right"/>
      </w:pPr>
      <w:r>
        <w:t xml:space="preserve">Branislav GREGOR &amp; Josef KŘIKÁ </w:t>
      </w:r>
      <w:r>
        <w:rPr>
          <w:rStyle w:val="Zkladntext78ptNetun"/>
        </w:rPr>
        <w:t>CK INTER ZBIRO</w:t>
      </w:r>
    </w:p>
    <w:p w:rsidR="00F840F6" w:rsidRDefault="0055532E">
      <w:pPr>
        <w:pStyle w:val="Zkladntext70"/>
        <w:framePr w:w="1579" w:h="739" w:wrap="around" w:hAnchor="margin" w:x="7076" w:y="596"/>
        <w:shd w:val="clear" w:color="auto" w:fill="auto"/>
        <w:spacing w:line="182" w:lineRule="exact"/>
        <w:ind w:right="120"/>
        <w:jc w:val="right"/>
      </w:pPr>
      <w:r>
        <w:t>338 08 ZBIROH 192</w:t>
      </w:r>
    </w:p>
    <w:p w:rsidR="00F840F6" w:rsidRDefault="0055532E">
      <w:pPr>
        <w:pStyle w:val="Nadpis20"/>
        <w:keepNext/>
        <w:keepLines/>
        <w:shd w:val="clear" w:color="auto" w:fill="auto"/>
        <w:spacing w:line="380" w:lineRule="exact"/>
        <w:sectPr w:rsidR="00F840F6">
          <w:pgSz w:w="11905" w:h="16837"/>
          <w:pgMar w:top="551" w:right="2047" w:bottom="642" w:left="2873" w:header="0" w:footer="3" w:gutter="0"/>
          <w:cols w:space="720"/>
          <w:noEndnote/>
          <w:docGrid w:linePitch="360"/>
        </w:sectPr>
      </w:pPr>
      <w:bookmarkStart w:id="2" w:name="bookmark1"/>
      <w:r>
        <w:lastRenderedPageBreak/>
        <w:t>VŠEOBECNE SMLUVNÍ PODMÍNKY</w:t>
      </w:r>
      <w:bookmarkEnd w:id="2"/>
    </w:p>
    <w:p w:rsidR="00F840F6" w:rsidRDefault="00F840F6">
      <w:pPr>
        <w:framePr w:w="11160" w:h="357" w:hRule="exact" w:wrap="notBeside" w:vAnchor="text" w:hAnchor="text" w:xAlign="center" w:y="1" w:anchorLock="1"/>
      </w:pPr>
    </w:p>
    <w:p w:rsidR="00F840F6" w:rsidRDefault="0055532E">
      <w:pPr>
        <w:rPr>
          <w:sz w:val="2"/>
          <w:szCs w:val="2"/>
        </w:rPr>
        <w:sectPr w:rsidR="00F840F6">
          <w:type w:val="continuous"/>
          <w:pgSz w:w="11905" w:h="16837"/>
          <w:pgMar w:top="0" w:right="0" w:bottom="0" w:left="0" w:header="0" w:footer="3" w:gutter="0"/>
          <w:cols w:space="720"/>
          <w:noEndnote/>
          <w:docGrid w:linePitch="360"/>
        </w:sectPr>
      </w:pPr>
      <w:r>
        <w:t xml:space="preserve"> </w:t>
      </w:r>
    </w:p>
    <w:p w:rsidR="00F840F6" w:rsidRDefault="0055532E">
      <w:pPr>
        <w:pStyle w:val="Zkladntext110"/>
        <w:numPr>
          <w:ilvl w:val="0"/>
          <w:numId w:val="1"/>
        </w:numPr>
        <w:shd w:val="clear" w:color="auto" w:fill="auto"/>
        <w:tabs>
          <w:tab w:val="left" w:pos="165"/>
        </w:tabs>
        <w:ind w:left="40"/>
      </w:pPr>
      <w:r>
        <w:lastRenderedPageBreak/>
        <w:t>Podmínky realizace zájezdu</w:t>
      </w:r>
    </w:p>
    <w:p w:rsidR="00F840F6" w:rsidRDefault="0055532E">
      <w:pPr>
        <w:pStyle w:val="Zkladntext21"/>
        <w:numPr>
          <w:ilvl w:val="0"/>
          <w:numId w:val="2"/>
        </w:numPr>
        <w:shd w:val="clear" w:color="auto" w:fill="auto"/>
        <w:tabs>
          <w:tab w:val="left" w:pos="179"/>
        </w:tabs>
        <w:spacing w:before="0" w:line="130" w:lineRule="exact"/>
        <w:ind w:left="40" w:right="20"/>
        <w:jc w:val="both"/>
      </w:pPr>
      <w:r>
        <w:t>Realizace zájezdu je podmíněna dosažením minimálního počtu zákazníků. Tato skutečnost je uvedena v katalogu nebo ve smlouvě. Cestovní kancelář je povinna informovat písemně zákazníka o zrušení zájezdu z důvodu nedosažení minimálního počtu zákazníků nejpozději 21 dní před stanoveným datem po</w:t>
      </w:r>
      <w:r>
        <w:softHyphen/>
        <w:t>skytnutí první služby.</w:t>
      </w:r>
    </w:p>
    <w:p w:rsidR="00F840F6" w:rsidRDefault="0055532E">
      <w:pPr>
        <w:pStyle w:val="Zkladntext21"/>
        <w:numPr>
          <w:ilvl w:val="0"/>
          <w:numId w:val="2"/>
        </w:numPr>
        <w:shd w:val="clear" w:color="auto" w:fill="auto"/>
        <w:tabs>
          <w:tab w:val="left" w:pos="174"/>
        </w:tabs>
        <w:spacing w:before="0" w:line="130" w:lineRule="exact"/>
        <w:ind w:left="40" w:right="20"/>
        <w:jc w:val="both"/>
      </w:pPr>
      <w:r>
        <w:t>Cestovní kancelář může v katalogu nebo v poznámce cestovní smlouvy stanovit zvláštní podmínky, které musí zákazník splňo</w:t>
      </w:r>
      <w:r>
        <w:softHyphen/>
        <w:t>vat, pro účast na konkrétním zájezdu. Zákazník může oznámit, že se zájezdu místo něho zúčastní jiná osoba, která splňuje stejné podmínky jako zákazník.</w:t>
      </w:r>
    </w:p>
    <w:p w:rsidR="00F840F6" w:rsidRDefault="0055532E">
      <w:pPr>
        <w:pStyle w:val="Zkladntext21"/>
        <w:numPr>
          <w:ilvl w:val="0"/>
          <w:numId w:val="2"/>
        </w:numPr>
        <w:shd w:val="clear" w:color="auto" w:fill="auto"/>
        <w:tabs>
          <w:tab w:val="left" w:pos="170"/>
        </w:tabs>
        <w:spacing w:before="0" w:line="130" w:lineRule="exact"/>
        <w:ind w:left="40" w:right="20"/>
        <w:jc w:val="both"/>
      </w:pPr>
      <w:r>
        <w:t>Zákazník může zaplatit za zájezd prostřednictvím obchodního zástupce CK Inter Zbiroh, kterého zákazník vyplněním smlouvy o zájezdu CK Inter Zbiroh zmocňuje k převedení peněz na účet CK Inter Zbiroh.</w:t>
      </w:r>
    </w:p>
    <w:p w:rsidR="00F840F6" w:rsidRDefault="0055532E">
      <w:pPr>
        <w:pStyle w:val="Zkladntext110"/>
        <w:numPr>
          <w:ilvl w:val="1"/>
          <w:numId w:val="2"/>
        </w:numPr>
        <w:shd w:val="clear" w:color="auto" w:fill="auto"/>
        <w:tabs>
          <w:tab w:val="left" w:pos="165"/>
        </w:tabs>
        <w:ind w:left="40"/>
      </w:pPr>
      <w:r>
        <w:t>Zvýšení ceny zájezdu</w:t>
      </w:r>
    </w:p>
    <w:p w:rsidR="00F840F6" w:rsidRDefault="0055532E">
      <w:pPr>
        <w:pStyle w:val="Zkladntext21"/>
        <w:numPr>
          <w:ilvl w:val="0"/>
          <w:numId w:val="2"/>
        </w:numPr>
        <w:shd w:val="clear" w:color="auto" w:fill="auto"/>
        <w:tabs>
          <w:tab w:val="left" w:pos="174"/>
        </w:tabs>
        <w:spacing w:before="0" w:line="130" w:lineRule="exact"/>
        <w:ind w:left="40" w:right="20"/>
        <w:jc w:val="both"/>
      </w:pPr>
      <w:r>
        <w:t>Cestovní kancelář je oprávněna jednostranným úkonem zvýšit cenu zájezdu, jestliže je zároveň přesně stanoven způsob výpo</w:t>
      </w:r>
      <w:r>
        <w:softHyphen/>
        <w:t>čtu zvýšení ceny. Cena zájezdu uvedená v cestovní smlouvě však nesmí být jednostranné zvýšena během 20 dnů před zahájením zájezdu. Cenu lze podle této úpravy zvýšit jen v případě, že dojde ke zvýšení:</w:t>
      </w:r>
    </w:p>
    <w:p w:rsidR="00F840F6" w:rsidRDefault="0055532E">
      <w:pPr>
        <w:pStyle w:val="Zkladntext21"/>
        <w:numPr>
          <w:ilvl w:val="0"/>
          <w:numId w:val="3"/>
        </w:numPr>
        <w:shd w:val="clear" w:color="auto" w:fill="auto"/>
        <w:tabs>
          <w:tab w:val="left" w:pos="174"/>
        </w:tabs>
        <w:spacing w:before="0" w:line="130" w:lineRule="exact"/>
        <w:ind w:left="40"/>
        <w:jc w:val="both"/>
      </w:pPr>
      <w:r>
        <w:t>ceny za dopravu včetně cen pohonných hmot, nebo</w:t>
      </w:r>
    </w:p>
    <w:p w:rsidR="00F840F6" w:rsidRDefault="0055532E">
      <w:pPr>
        <w:pStyle w:val="Zkladntext21"/>
        <w:numPr>
          <w:ilvl w:val="0"/>
          <w:numId w:val="3"/>
        </w:numPr>
        <w:shd w:val="clear" w:color="auto" w:fill="auto"/>
        <w:tabs>
          <w:tab w:val="left" w:pos="174"/>
        </w:tabs>
        <w:spacing w:before="0" w:line="130" w:lineRule="exact"/>
        <w:ind w:left="40" w:right="20"/>
        <w:jc w:val="both"/>
      </w:pPr>
      <w:r>
        <w:t>plateb spojených s dopravou, např. letištních a přístavních poplatků, které jsou zahrnuty v ceně zájezdu, nebo</w:t>
      </w:r>
    </w:p>
    <w:p w:rsidR="00F840F6" w:rsidRDefault="0055532E">
      <w:pPr>
        <w:pStyle w:val="Zkladntext21"/>
        <w:numPr>
          <w:ilvl w:val="0"/>
          <w:numId w:val="3"/>
        </w:numPr>
        <w:shd w:val="clear" w:color="auto" w:fill="auto"/>
        <w:tabs>
          <w:tab w:val="left" w:pos="174"/>
        </w:tabs>
        <w:spacing w:before="0" w:line="130" w:lineRule="exact"/>
        <w:ind w:left="40" w:right="20"/>
        <w:jc w:val="both"/>
      </w:pPr>
      <w:r>
        <w:t>směného kurzu české koruny použitého pro stanovení ceny zájezdu v průměru o více než 10%. pokud k této změně dojde do jednadvacátého dne před zahájením zájezdu. Všechny platby od zákazníků za zájezd jsou proto až do ukončení zájezdu zálohou.</w:t>
      </w:r>
    </w:p>
    <w:p w:rsidR="00F840F6" w:rsidRDefault="0055532E">
      <w:pPr>
        <w:pStyle w:val="Zkladntext21"/>
        <w:numPr>
          <w:ilvl w:val="0"/>
          <w:numId w:val="2"/>
        </w:numPr>
        <w:shd w:val="clear" w:color="auto" w:fill="auto"/>
        <w:tabs>
          <w:tab w:val="left" w:pos="174"/>
        </w:tabs>
        <w:spacing w:before="0" w:line="130" w:lineRule="exact"/>
        <w:ind w:left="40" w:right="20"/>
        <w:jc w:val="both"/>
      </w:pPr>
      <w:r>
        <w:t>Písemné oznámení o zvýšení ceny musí být zákazníkovi odeslá</w:t>
      </w:r>
      <w:r>
        <w:softHyphen/>
        <w:t>no nejpozději 21 dní před zahájením zájezdu, jinak cestovní kance</w:t>
      </w:r>
      <w:r>
        <w:softHyphen/>
        <w:t>láři nevznikne právo na zaplacení rozdílu v ceně zájezdu.</w:t>
      </w:r>
    </w:p>
    <w:p w:rsidR="00F840F6" w:rsidRDefault="0055532E">
      <w:pPr>
        <w:pStyle w:val="Zkladntext110"/>
        <w:numPr>
          <w:ilvl w:val="0"/>
          <w:numId w:val="4"/>
        </w:numPr>
        <w:shd w:val="clear" w:color="auto" w:fill="auto"/>
        <w:tabs>
          <w:tab w:val="left" w:pos="165"/>
        </w:tabs>
        <w:ind w:left="40"/>
      </w:pPr>
      <w:r>
        <w:t>Povinnosti cestovní kanceláře při uzavření cestovní smlouvy</w:t>
      </w:r>
    </w:p>
    <w:p w:rsidR="00F840F6" w:rsidRDefault="0055532E">
      <w:pPr>
        <w:pStyle w:val="Zkladntext21"/>
        <w:numPr>
          <w:ilvl w:val="0"/>
          <w:numId w:val="2"/>
        </w:numPr>
        <w:shd w:val="clear" w:color="auto" w:fill="auto"/>
        <w:tabs>
          <w:tab w:val="left" w:pos="179"/>
        </w:tabs>
        <w:spacing w:before="0" w:line="130" w:lineRule="exact"/>
        <w:ind w:left="40" w:right="20"/>
        <w:jc w:val="both"/>
      </w:pPr>
      <w:r>
        <w:t>Cestovní kancelář předkládá zákazníkovi tento návrh smlouvy a po jeho vyplnění obdrží každá ze smluvních stran po jednom exempláři se stejnou platnosti. Zákazník svým podpisem pod touto cestovní smlouvou stvrzuje, že dále převzal katalog, nebo nabídkový list cestovní kanceláře, který obsahuje bližší údaje o zá</w:t>
      </w:r>
      <w:r>
        <w:softHyphen/>
        <w:t>jezdu a doklad o pojištění cestovní kanceláře ve smyslu zák. č. 159/1999 Sb. a seznámil se se způsobem, jakým má uplatnit své nároky plynoucí z porušení právní povinnosti cestovní kanceláře.</w:t>
      </w:r>
    </w:p>
    <w:p w:rsidR="00F840F6" w:rsidRDefault="0055532E">
      <w:pPr>
        <w:pStyle w:val="Zkladntext21"/>
        <w:numPr>
          <w:ilvl w:val="0"/>
          <w:numId w:val="2"/>
        </w:numPr>
        <w:shd w:val="clear" w:color="auto" w:fill="auto"/>
        <w:tabs>
          <w:tab w:val="left" w:pos="179"/>
        </w:tabs>
        <w:spacing w:before="0" w:line="130" w:lineRule="exact"/>
        <w:ind w:left="40" w:right="20"/>
        <w:jc w:val="both"/>
      </w:pPr>
      <w:r>
        <w:rPr>
          <w:rStyle w:val="ZkladntextTun0"/>
        </w:rPr>
        <w:t>Cestovní kancelář je povinna nejpozději do 7 dnů/*</w:t>
      </w:r>
      <w:r>
        <w:t xml:space="preserve"> před zahájením zájezdu poskytnout zákazníkovi (zákazníkovi č.1 a ten informace předá spolucestujícím) písemně další podrobné infor</w:t>
      </w:r>
      <w:r>
        <w:softHyphen/>
        <w:t>mace o všech skutečnostech, které jsou pro zákazníka důleži</w:t>
      </w:r>
      <w:r>
        <w:softHyphen/>
        <w:t>té a které jsou ji známy, pokud nejsou obsaženy již v cestovní smlouvě nebo v katalogu, který byl zákazníkovi předán, zejména:</w:t>
      </w:r>
    </w:p>
    <w:p w:rsidR="00F840F6" w:rsidRDefault="0055532E">
      <w:pPr>
        <w:pStyle w:val="Zkladntext21"/>
        <w:numPr>
          <w:ilvl w:val="0"/>
          <w:numId w:val="5"/>
        </w:numPr>
        <w:shd w:val="clear" w:color="auto" w:fill="auto"/>
        <w:tabs>
          <w:tab w:val="left" w:pos="184"/>
        </w:tabs>
        <w:spacing w:before="0" w:line="130" w:lineRule="exact"/>
        <w:ind w:left="40" w:right="20"/>
        <w:jc w:val="both"/>
      </w:pPr>
      <w:r>
        <w:t>upřesnění údajů, které se týkají dalších plateb za služby, je</w:t>
      </w:r>
      <w:r>
        <w:softHyphen/>
        <w:t>jichž cena není zahrnuta v ceně zájezdu, údaje k ubytování, do</w:t>
      </w:r>
      <w:r>
        <w:softHyphen/>
        <w:t>pravě, stravování</w:t>
      </w:r>
    </w:p>
    <w:p w:rsidR="00F840F6" w:rsidRDefault="0055532E">
      <w:pPr>
        <w:pStyle w:val="Zkladntext21"/>
        <w:numPr>
          <w:ilvl w:val="0"/>
          <w:numId w:val="5"/>
        </w:numPr>
        <w:shd w:val="clear" w:color="auto" w:fill="auto"/>
        <w:tabs>
          <w:tab w:val="left" w:pos="184"/>
        </w:tabs>
        <w:spacing w:before="0" w:line="130" w:lineRule="exact"/>
        <w:ind w:left="40" w:right="20"/>
        <w:jc w:val="both"/>
      </w:pPr>
      <w:r>
        <w:t>podrobnosti o možnosti kontaktu s nezletilou osobou nebo zástupcem cestovní kanceláře v místě pobytu nezletilé osoby, jde-li o zájezd, jehož účastníkem je nezletilá osoba.</w:t>
      </w:r>
    </w:p>
    <w:p w:rsidR="00F840F6" w:rsidRDefault="0055532E">
      <w:pPr>
        <w:pStyle w:val="Zkladntext21"/>
        <w:numPr>
          <w:ilvl w:val="0"/>
          <w:numId w:val="5"/>
        </w:numPr>
        <w:shd w:val="clear" w:color="auto" w:fill="auto"/>
        <w:tabs>
          <w:tab w:val="left" w:pos="174"/>
        </w:tabs>
        <w:spacing w:before="0" w:line="130" w:lineRule="exact"/>
        <w:ind w:left="40" w:right="20"/>
        <w:jc w:val="both"/>
      </w:pPr>
      <w:r>
        <w:t>jméno, adresa a telefonní číslo osoby, na kterou se zákazník v nesnázích v průběhu zájezdu může obrátit o pomoc, zejména místního zástupce cestovní kanceláře, adresu a telefonní číslo zastupitelského úřadu.</w:t>
      </w:r>
    </w:p>
    <w:p w:rsidR="00F840F6" w:rsidRDefault="0055532E">
      <w:pPr>
        <w:pStyle w:val="Zkladntext21"/>
        <w:numPr>
          <w:ilvl w:val="0"/>
          <w:numId w:val="5"/>
        </w:numPr>
        <w:shd w:val="clear" w:color="auto" w:fill="auto"/>
        <w:tabs>
          <w:tab w:val="left" w:pos="184"/>
        </w:tabs>
        <w:spacing w:before="0" w:line="130" w:lineRule="exact"/>
        <w:ind w:left="40" w:right="20"/>
        <w:jc w:val="both"/>
      </w:pPr>
      <w:r>
        <w:t>informace o možnosti uzavřít pojištění pro případ, že zákazní</w:t>
      </w:r>
      <w:r>
        <w:softHyphen/>
        <w:t>kovi vzniknou náklady v souvislosti s jeho odstoupením od ces</w:t>
      </w:r>
      <w:r>
        <w:softHyphen/>
        <w:t>tovní smlouvy, pokud toto pojištění není zahrnuto v ceně zájezdu. /" je-li smlouva uzavřena v době kratší než 7 dnů před zahájením zájezdu, musí cestovní kancelář svoji povinnost a - d) splnit již při uzavření cestovní smlouvy.</w:t>
      </w:r>
    </w:p>
    <w:p w:rsidR="00F840F6" w:rsidRDefault="0055532E">
      <w:pPr>
        <w:pStyle w:val="Zkladntext110"/>
        <w:numPr>
          <w:ilvl w:val="0"/>
          <w:numId w:val="6"/>
        </w:numPr>
        <w:shd w:val="clear" w:color="auto" w:fill="auto"/>
        <w:tabs>
          <w:tab w:val="left" w:pos="261"/>
        </w:tabs>
        <w:ind w:left="40"/>
      </w:pPr>
      <w:r>
        <w:t>Změna podmínek cestovní smlouvy</w:t>
      </w:r>
    </w:p>
    <w:p w:rsidR="00F840F6" w:rsidRDefault="0055532E">
      <w:pPr>
        <w:pStyle w:val="Zkladntext21"/>
        <w:numPr>
          <w:ilvl w:val="1"/>
          <w:numId w:val="6"/>
        </w:numPr>
        <w:shd w:val="clear" w:color="auto" w:fill="auto"/>
        <w:tabs>
          <w:tab w:val="left" w:pos="170"/>
        </w:tabs>
        <w:spacing w:before="0" w:line="130" w:lineRule="exact"/>
        <w:ind w:left="40"/>
        <w:jc w:val="both"/>
      </w:pPr>
      <w:r>
        <w:t>ze strany cestovní kanceláře</w:t>
      </w:r>
    </w:p>
    <w:p w:rsidR="00F840F6" w:rsidRDefault="0055532E">
      <w:pPr>
        <w:pStyle w:val="Zkladntext21"/>
        <w:numPr>
          <w:ilvl w:val="0"/>
          <w:numId w:val="2"/>
        </w:numPr>
        <w:shd w:val="clear" w:color="auto" w:fill="auto"/>
        <w:tabs>
          <w:tab w:val="left" w:pos="174"/>
        </w:tabs>
        <w:spacing w:before="0" w:line="130" w:lineRule="exact"/>
        <w:ind w:left="40" w:right="20"/>
        <w:jc w:val="both"/>
      </w:pPr>
      <w:r>
        <w:t>Je-li cestovní kancelář nucena z objektivních důvodů před zahá</w:t>
      </w:r>
      <w:r>
        <w:softHyphen/>
        <w:t>jením zájezdu změnit podmínky smlouvy, může navrhnout zákazní</w:t>
      </w:r>
      <w:r>
        <w:softHyphen/>
        <w:t>kovi změnu cestovní smlouvy. Pokud navrhovaná změna cestovní smlouvy vede i ke změně ceny zájezdu, musí být v návrhu nová cena uvedena.</w:t>
      </w:r>
    </w:p>
    <w:p w:rsidR="00F840F6" w:rsidRDefault="0055532E">
      <w:pPr>
        <w:pStyle w:val="Zkladntext21"/>
        <w:numPr>
          <w:ilvl w:val="0"/>
          <w:numId w:val="2"/>
        </w:numPr>
        <w:shd w:val="clear" w:color="auto" w:fill="auto"/>
        <w:tabs>
          <w:tab w:val="left" w:pos="184"/>
        </w:tabs>
        <w:spacing w:before="0" w:line="130" w:lineRule="exact"/>
        <w:ind w:left="40" w:right="20"/>
        <w:jc w:val="both"/>
      </w:pPr>
      <w:r>
        <w:t>Navrhne-li cestovní kancelář změnu cestovní smlouvy podle předchozího odstavce, má zákazník právo se rozhodnout, zda bude se změnou cestovní smlouvy souhlasit nebo zda od cestovní smlouvy odstoupí. Pokud zákazník ve lhůtě určené cestovní kan</w:t>
      </w:r>
      <w:r>
        <w:softHyphen/>
        <w:t>celáří, která nesmí být kratší než 5 dnů od doručení návrhu na změ</w:t>
      </w:r>
      <w:r>
        <w:softHyphen/>
        <w:t>nu cestovní smlouvy zákazníkovi, od smlouvy neodstoupí, má se za to, že s její změnou souhlasí.</w:t>
      </w:r>
    </w:p>
    <w:p w:rsidR="00F840F6" w:rsidRDefault="0055532E">
      <w:pPr>
        <w:pStyle w:val="Zkladntext21"/>
        <w:numPr>
          <w:ilvl w:val="0"/>
          <w:numId w:val="2"/>
        </w:numPr>
        <w:shd w:val="clear" w:color="auto" w:fill="auto"/>
        <w:tabs>
          <w:tab w:val="left" w:pos="179"/>
        </w:tabs>
        <w:spacing w:before="0" w:line="130" w:lineRule="exact"/>
        <w:ind w:left="40" w:right="20"/>
        <w:jc w:val="both"/>
      </w:pPr>
      <w:r>
        <w:t>Cestovní kancelář je oprávněna provést účelné programové změny, zejména z důvodů organizačních či klimatických (např.: jiná časová posloupnost navštívených míst, změna trasy z ča</w:t>
      </w:r>
      <w:r>
        <w:softHyphen/>
        <w:t>sových důvodů). Tyto programové změny činí cestovní kancelář zásadně s cílem zajistit bezproblémový průběh zájezdu. Rozsah a kvalita poskytovaných služeb musí být v úhrnu zachována a cena zájezdu se z důvodu provedení uvedených změn nemění. Tyto změny oznamuje cestovní kancelář zákazníkovi bez zby</w:t>
      </w:r>
      <w:r>
        <w:softHyphen/>
        <w:t>tečného odkladu. Zákazník nemá v těchto případech právo od</w:t>
      </w:r>
      <w:r>
        <w:softHyphen/>
        <w:t>stoupit od smlouvy bez povinnosti uhradit odstupné, ledaže jde o změny podstatné. Podstatnými změnami se rozumí: posunutí začátku nebo ukončení akce o více než 24 hodin, zásadní změ</w:t>
      </w:r>
      <w:r>
        <w:softHyphen/>
        <w:t>na místa ubytování, významná úprava programu či trasy zájezdu (týká-li se více než 20% doby jeho trváni).</w:t>
      </w:r>
    </w:p>
    <w:p w:rsidR="00F840F6" w:rsidRDefault="0055532E">
      <w:pPr>
        <w:pStyle w:val="Zkladntext21"/>
        <w:numPr>
          <w:ilvl w:val="1"/>
          <w:numId w:val="6"/>
        </w:numPr>
        <w:shd w:val="clear" w:color="auto" w:fill="auto"/>
        <w:tabs>
          <w:tab w:val="left" w:pos="174"/>
        </w:tabs>
        <w:spacing w:before="0" w:line="130" w:lineRule="exact"/>
        <w:ind w:left="40"/>
        <w:jc w:val="both"/>
      </w:pPr>
      <w:r>
        <w:t>ze strany zákazníka:</w:t>
      </w:r>
    </w:p>
    <w:p w:rsidR="00F840F6" w:rsidRDefault="0055532E">
      <w:pPr>
        <w:pStyle w:val="Zkladntext21"/>
        <w:numPr>
          <w:ilvl w:val="0"/>
          <w:numId w:val="2"/>
        </w:numPr>
        <w:shd w:val="clear" w:color="auto" w:fill="auto"/>
        <w:tabs>
          <w:tab w:val="left" w:pos="184"/>
        </w:tabs>
        <w:spacing w:before="0" w:line="130" w:lineRule="exact"/>
        <w:ind w:left="40" w:right="20"/>
        <w:jc w:val="both"/>
      </w:pPr>
      <w:r>
        <w:t>Před zahájením zájezdu může zákazník písemně oznámit kan</w:t>
      </w:r>
      <w:r>
        <w:softHyphen/>
        <w:t>celáři, že se zájezdu místo něho zúčastní jiná osoba v oznámení uvedená. Dnem doručení tohoto oznámení se osoba v něm uve</w:t>
      </w:r>
      <w:r>
        <w:softHyphen/>
        <w:t>dená stává zákazníkem. Oznámení musí obsahovat prohlášení nového zákazníka, že souhlasí s uzavřenou cestovní smlouvou. V případě, že cestovní smlouva stanoví zvláštní podmínky, které musí splňovat zákazník pro daný typ zájezdu (viz bod 1), může tak zákazník učinit jen ve výše stanovené lhůtě a oznámení musí obsahovat i prohlášení nového zákazníka, že splňuje veškeré pod</w:t>
      </w:r>
      <w:r>
        <w:softHyphen/>
        <w:t>mínky stanovené pro poskytnutí zájezdu. Za výměnu zákazníka účtuje CK poplatek 100,- Kč, který hradí původní zákazník.</w:t>
      </w:r>
    </w:p>
    <w:p w:rsidR="00F840F6" w:rsidRDefault="0055532E">
      <w:pPr>
        <w:pStyle w:val="Zkladntext21"/>
        <w:numPr>
          <w:ilvl w:val="0"/>
          <w:numId w:val="2"/>
        </w:numPr>
        <w:shd w:val="clear" w:color="auto" w:fill="auto"/>
        <w:tabs>
          <w:tab w:val="left" w:pos="179"/>
        </w:tabs>
        <w:spacing w:before="0" w:line="130" w:lineRule="exact"/>
        <w:ind w:left="40" w:right="20"/>
        <w:jc w:val="both"/>
      </w:pPr>
      <w:r>
        <w:t>Původní a nový zákazník společně a nerozdílně odpovídají za zaplacení ceny zájezdu.</w:t>
      </w:r>
    </w:p>
    <w:p w:rsidR="00F840F6" w:rsidRDefault="0055532E">
      <w:pPr>
        <w:pStyle w:val="Zkladntext110"/>
        <w:numPr>
          <w:ilvl w:val="0"/>
          <w:numId w:val="7"/>
        </w:numPr>
        <w:shd w:val="clear" w:color="auto" w:fill="auto"/>
        <w:tabs>
          <w:tab w:val="left" w:pos="256"/>
        </w:tabs>
        <w:ind w:left="40"/>
      </w:pPr>
      <w:r>
        <w:t>Autobusy - zasedací pořádek - sedadla v autobusu</w:t>
      </w:r>
    </w:p>
    <w:p w:rsidR="00F840F6" w:rsidRDefault="0055532E">
      <w:pPr>
        <w:pStyle w:val="Zkladntext21"/>
        <w:shd w:val="clear" w:color="auto" w:fill="auto"/>
        <w:spacing w:before="0" w:line="130" w:lineRule="exact"/>
        <w:ind w:left="40"/>
        <w:jc w:val="both"/>
      </w:pPr>
      <w:r>
        <w:t>Autobusy jsou homologovány pro provoz na pozemních komunika</w:t>
      </w:r>
      <w:r>
        <w:softHyphen/>
        <w:t>cích. Všechny jeho konstrukční prvky a celky jsou vyrobeny tak, aby splňovaly české i evropské normy, bezpečnostních a homologačních předpisů. Součástí homologace jsou také sedadla autobusu. Všech</w:t>
      </w:r>
      <w:r>
        <w:softHyphen/>
        <w:t xml:space="preserve">na sedadla a místa pro cestující a posádku </w:t>
      </w:r>
      <w:r>
        <w:lastRenderedPageBreak/>
        <w:t>autobusu jsou dle homolo</w:t>
      </w:r>
      <w:r>
        <w:softHyphen/>
        <w:t>gace plnohodnotná a na stejné úrovni, nejsou důvodem k reklamaci. Místenky v autobusu jsou pouze informativní, jsou přidělovány podle pořadí přihlášek, a je-li to možné, na přání klienta. Změna míst v zase</w:t>
      </w:r>
      <w:r>
        <w:softHyphen/>
        <w:t>dacím pořádku není důvodem změny cestovní smlouvy.</w:t>
      </w:r>
    </w:p>
    <w:p w:rsidR="00F840F6" w:rsidRDefault="0055532E">
      <w:pPr>
        <w:pStyle w:val="Zkladntext110"/>
        <w:numPr>
          <w:ilvl w:val="1"/>
          <w:numId w:val="7"/>
        </w:numPr>
        <w:shd w:val="clear" w:color="auto" w:fill="auto"/>
        <w:tabs>
          <w:tab w:val="left" w:pos="160"/>
        </w:tabs>
        <w:ind w:left="40"/>
      </w:pPr>
      <w:r>
        <w:t>Odstoupení od cestovní smlouvy</w:t>
      </w:r>
    </w:p>
    <w:p w:rsidR="00F840F6" w:rsidRDefault="0055532E">
      <w:pPr>
        <w:pStyle w:val="Zkladntext21"/>
        <w:numPr>
          <w:ilvl w:val="2"/>
          <w:numId w:val="7"/>
        </w:numPr>
        <w:shd w:val="clear" w:color="auto" w:fill="auto"/>
        <w:tabs>
          <w:tab w:val="left" w:pos="174"/>
        </w:tabs>
        <w:spacing w:before="0" w:line="130" w:lineRule="exact"/>
        <w:ind w:left="40"/>
        <w:jc w:val="both"/>
      </w:pPr>
      <w:r>
        <w:t>ze strany cestovní kanceláře:</w:t>
      </w:r>
    </w:p>
    <w:p w:rsidR="00F840F6" w:rsidRDefault="0055532E">
      <w:pPr>
        <w:pStyle w:val="Zkladntext21"/>
        <w:numPr>
          <w:ilvl w:val="0"/>
          <w:numId w:val="2"/>
        </w:numPr>
        <w:shd w:val="clear" w:color="auto" w:fill="auto"/>
        <w:tabs>
          <w:tab w:val="left" w:pos="174"/>
        </w:tabs>
        <w:spacing w:before="0" w:line="130" w:lineRule="exact"/>
        <w:ind w:left="40" w:right="40"/>
        <w:jc w:val="both"/>
      </w:pPr>
      <w:r>
        <w:t>Cestovní kancelář může před zahájením zájezdu od cestovní smlouvy odstoupit jen z důvodu zrušení zájezdu nebo z důvodu poru</w:t>
      </w:r>
      <w:r>
        <w:softHyphen/>
        <w:t>šení smluvní povinnosti zákazníkem.</w:t>
      </w:r>
    </w:p>
    <w:p w:rsidR="00F840F6" w:rsidRDefault="0055532E">
      <w:pPr>
        <w:pStyle w:val="Zkladntext21"/>
        <w:numPr>
          <w:ilvl w:val="0"/>
          <w:numId w:val="2"/>
        </w:numPr>
        <w:shd w:val="clear" w:color="auto" w:fill="auto"/>
        <w:tabs>
          <w:tab w:val="left" w:pos="179"/>
        </w:tabs>
        <w:spacing w:before="0" w:line="130" w:lineRule="exact"/>
        <w:ind w:left="40" w:right="40"/>
        <w:jc w:val="both"/>
      </w:pPr>
      <w:r>
        <w:t>Odstoupí-li cestovní kancelář od smlouvy před zahájením zájezdu z důvodu porušení smluvní povinnosti zákazníkem, je zákazník povi</w:t>
      </w:r>
      <w:r>
        <w:softHyphen/>
        <w:t>nen zaplatit cestovní kanceláři níže stanovené odstupné a cestovní kancelář je povinna vrátit zákazníkovi vše, co od něj obdržela na úhra</w:t>
      </w:r>
      <w:r>
        <w:softHyphen/>
        <w:t>du ceny zájezdu podle zrušené cestovní smlouvy.</w:t>
      </w:r>
    </w:p>
    <w:p w:rsidR="00F840F6" w:rsidRDefault="0055532E">
      <w:pPr>
        <w:pStyle w:val="Zkladntext21"/>
        <w:numPr>
          <w:ilvl w:val="0"/>
          <w:numId w:val="2"/>
        </w:numPr>
        <w:shd w:val="clear" w:color="auto" w:fill="auto"/>
        <w:tabs>
          <w:tab w:val="left" w:pos="184"/>
        </w:tabs>
        <w:spacing w:before="0" w:line="130" w:lineRule="exact"/>
        <w:ind w:left="40" w:right="40"/>
        <w:jc w:val="both"/>
      </w:pPr>
      <w:r>
        <w:t>Odstoupila-li cestovní kancelář od cestovní smlouvy z důvodu zrušení zájezdu před jeho zahájením, má zákazník právo požadovat, aby mu cestovní kancelář na základě nové cestovní smlouvy poskytla jiný zájezd nejméně v kvalitě odpovídající původní cestovní smlouvě, může-li cestovní kancelář takový zájezd nabídnout.</w:t>
      </w:r>
    </w:p>
    <w:p w:rsidR="00F840F6" w:rsidRDefault="0055532E">
      <w:pPr>
        <w:pStyle w:val="Zkladntext21"/>
        <w:numPr>
          <w:ilvl w:val="0"/>
          <w:numId w:val="2"/>
        </w:numPr>
        <w:shd w:val="clear" w:color="auto" w:fill="auto"/>
        <w:tabs>
          <w:tab w:val="left" w:pos="174"/>
        </w:tabs>
        <w:spacing w:before="0" w:line="130" w:lineRule="exact"/>
        <w:ind w:left="40" w:right="40"/>
        <w:jc w:val="both"/>
      </w:pPr>
      <w:r>
        <w:t>Zruší-li cestovní kancelář zájezd ve lhůtě kratší než 20 dnů před termínem jeho zahájení, je povinna uhradit zákazníkovi pokutu ve výši 10% z ceny zájezdu. Právo zákazníka na náhradu škody tím není dotčeno.</w:t>
      </w:r>
    </w:p>
    <w:p w:rsidR="00F840F6" w:rsidRDefault="0055532E">
      <w:pPr>
        <w:pStyle w:val="Zkladntext21"/>
        <w:numPr>
          <w:ilvl w:val="0"/>
          <w:numId w:val="2"/>
        </w:numPr>
        <w:shd w:val="clear" w:color="auto" w:fill="auto"/>
        <w:tabs>
          <w:tab w:val="left" w:pos="174"/>
        </w:tabs>
        <w:spacing w:before="0" w:line="130" w:lineRule="exact"/>
        <w:ind w:left="40" w:right="40"/>
        <w:jc w:val="both"/>
      </w:pPr>
      <w:r>
        <w:t>Cestovní kancelář se může zprostit odpovědnosti za škodu podle předchozího odstavce nebo povinnosti zaplatit pokutu jen tehdy, pro- káže-li, že ke zrušení zájezdu došlo v souladu s ustanovením o nedo</w:t>
      </w:r>
      <w:r>
        <w:softHyphen/>
        <w:t>sažení minimálního počtu osob potřebných pro jeho realizaci nebo v důsledku neodvratitelné události, které nemohla cestovní kancelář zabránit ani při vynaložení veškerého úsilí, které lze na ní spravedlivě požadovat.</w:t>
      </w:r>
    </w:p>
    <w:p w:rsidR="00F840F6" w:rsidRDefault="0055532E">
      <w:pPr>
        <w:pStyle w:val="Zkladntext21"/>
        <w:numPr>
          <w:ilvl w:val="2"/>
          <w:numId w:val="7"/>
        </w:numPr>
        <w:shd w:val="clear" w:color="auto" w:fill="auto"/>
        <w:tabs>
          <w:tab w:val="left" w:pos="170"/>
        </w:tabs>
        <w:spacing w:before="0" w:line="130" w:lineRule="exact"/>
        <w:ind w:left="40"/>
        <w:jc w:val="both"/>
      </w:pPr>
      <w:r>
        <w:t>ze strany zákazníka</w:t>
      </w:r>
    </w:p>
    <w:p w:rsidR="00F840F6" w:rsidRDefault="0055532E">
      <w:pPr>
        <w:pStyle w:val="Zkladntext21"/>
        <w:numPr>
          <w:ilvl w:val="0"/>
          <w:numId w:val="2"/>
        </w:numPr>
        <w:shd w:val="clear" w:color="auto" w:fill="auto"/>
        <w:tabs>
          <w:tab w:val="left" w:pos="170"/>
        </w:tabs>
        <w:spacing w:before="0" w:line="130" w:lineRule="exact"/>
        <w:ind w:left="40" w:right="40"/>
        <w:jc w:val="both"/>
      </w:pPr>
      <w:r>
        <w:t>Zákazník může odstoupit od smlouvy kdykoli za podmínek stano</w:t>
      </w:r>
      <w:r>
        <w:softHyphen/>
        <w:t>vených touto smlouvou.</w:t>
      </w:r>
    </w:p>
    <w:p w:rsidR="00F840F6" w:rsidRDefault="0055532E">
      <w:pPr>
        <w:pStyle w:val="Zkladntext21"/>
        <w:numPr>
          <w:ilvl w:val="0"/>
          <w:numId w:val="2"/>
        </w:numPr>
        <w:shd w:val="clear" w:color="auto" w:fill="auto"/>
        <w:tabs>
          <w:tab w:val="left" w:pos="179"/>
        </w:tabs>
        <w:spacing w:before="0" w:line="130" w:lineRule="exact"/>
        <w:ind w:left="40" w:right="40"/>
        <w:jc w:val="both"/>
      </w:pPr>
      <w:r>
        <w:t>Odstoupí-li zákazník od cestovní smlouvy na základě nesouhlasu se změnou cestovní smlouvy, kterou navrhla cestovní kancelář z ob</w:t>
      </w:r>
      <w:r>
        <w:softHyphen/>
        <w:t>jektivních důvodů, má zákazník právo požadovat, aby mu cestovní kancelář na základě nové cestovní smlouvy poskytla jiný zájezd nej</w:t>
      </w:r>
      <w:r>
        <w:softHyphen/>
        <w:t>méně v kvalitě odpovídající původní cestovní smlouvy, může-li CK takový zájezd nabídnout.</w:t>
      </w:r>
    </w:p>
    <w:p w:rsidR="00F840F6" w:rsidRDefault="0055532E">
      <w:pPr>
        <w:pStyle w:val="Zkladntext21"/>
        <w:numPr>
          <w:ilvl w:val="0"/>
          <w:numId w:val="2"/>
        </w:numPr>
        <w:shd w:val="clear" w:color="auto" w:fill="auto"/>
        <w:tabs>
          <w:tab w:val="left" w:pos="179"/>
        </w:tabs>
        <w:spacing w:before="0" w:line="130" w:lineRule="exact"/>
        <w:ind w:left="40" w:right="40"/>
        <w:jc w:val="both"/>
      </w:pPr>
      <w:r>
        <w:t>Odstoupí-li zákazník od smlouvy svévolně, je zákazník povinen za</w:t>
      </w:r>
      <w:r>
        <w:softHyphen/>
        <w:t>platit cestovní kanceláři níže stanovené odstupné a cestovní kancelář je povinna vrátit zákazníkovi vše, co od něj obdržela na úhradu ceny zájezdu podle zrušené cestovní smlouvy.</w:t>
      </w:r>
    </w:p>
    <w:p w:rsidR="00F840F6" w:rsidRDefault="0055532E">
      <w:pPr>
        <w:pStyle w:val="Zkladntext21"/>
        <w:numPr>
          <w:ilvl w:val="0"/>
          <w:numId w:val="2"/>
        </w:numPr>
        <w:shd w:val="clear" w:color="auto" w:fill="auto"/>
        <w:tabs>
          <w:tab w:val="left" w:pos="179"/>
        </w:tabs>
        <w:spacing w:before="0" w:line="130" w:lineRule="exact"/>
        <w:ind w:left="40" w:right="40"/>
        <w:jc w:val="both"/>
      </w:pPr>
      <w:r>
        <w:t>Je-li důvodem odstoupení zákazníka od cestovní smlouvy porušení povinnosti cestovní kanceláře stanovené cestovní smlouvou nebo tímto zákonem, nebo nedojde-li k uzavření nové cestovní smlouvy v případě, že zákazník nepřistoupil na změnu původně sjednané smlouvy, je ces</w:t>
      </w:r>
      <w:r>
        <w:softHyphen/>
        <w:t>tovní kancelář povinna bez zbytečného odkladu vrátit zákazníkovi vše. co od něho obdržela na úhradu ceny zájezdu podle zrušené cestovní smlouvy, aniž by byl zákazník povinen platit cestovní kanceláři odstup</w:t>
      </w:r>
      <w:r>
        <w:softHyphen/>
        <w:t>né. Právo zákazníka na náhradu škody tím není dotčeno.</w:t>
      </w:r>
    </w:p>
    <w:p w:rsidR="00F840F6" w:rsidRDefault="0055532E">
      <w:pPr>
        <w:pStyle w:val="Zkladntext21"/>
        <w:numPr>
          <w:ilvl w:val="2"/>
          <w:numId w:val="7"/>
        </w:numPr>
        <w:shd w:val="clear" w:color="auto" w:fill="auto"/>
        <w:tabs>
          <w:tab w:val="left" w:pos="174"/>
        </w:tabs>
        <w:spacing w:before="0" w:line="130" w:lineRule="exact"/>
        <w:ind w:left="40"/>
        <w:jc w:val="both"/>
      </w:pPr>
      <w:r>
        <w:t>společná ustanovení</w:t>
      </w:r>
    </w:p>
    <w:p w:rsidR="00F840F6" w:rsidRDefault="0055532E">
      <w:pPr>
        <w:pStyle w:val="Zkladntext21"/>
        <w:numPr>
          <w:ilvl w:val="0"/>
          <w:numId w:val="2"/>
        </w:numPr>
        <w:shd w:val="clear" w:color="auto" w:fill="auto"/>
        <w:tabs>
          <w:tab w:val="left" w:pos="184"/>
        </w:tabs>
        <w:spacing w:before="0" w:line="130" w:lineRule="exact"/>
        <w:ind w:left="40" w:right="40"/>
        <w:jc w:val="both"/>
      </w:pPr>
      <w:r>
        <w:t>Při uzavření nové cestovní smlouvy se v uvedených případech plat</w:t>
      </w:r>
      <w:r>
        <w:softHyphen/>
        <w:t>by uskutečněné na základě původní cestovní smlouvy považují za plat</w:t>
      </w:r>
      <w:r>
        <w:softHyphen/>
        <w:t>by podle nové cestovní smlouvy. Je-li cena nového zájezdu nižší, než již uskutečněné platby podle předchozí věty, je cestovní kancelář povinna tento rozdíl bez zbytečného odkladu zákazníkovi vrátit.</w:t>
      </w:r>
    </w:p>
    <w:p w:rsidR="00F840F6" w:rsidRDefault="0055532E">
      <w:pPr>
        <w:pStyle w:val="Zkladntext110"/>
        <w:numPr>
          <w:ilvl w:val="0"/>
          <w:numId w:val="8"/>
        </w:numPr>
        <w:shd w:val="clear" w:color="auto" w:fill="auto"/>
        <w:tabs>
          <w:tab w:val="left" w:pos="160"/>
        </w:tabs>
        <w:ind w:left="40"/>
      </w:pPr>
      <w:r>
        <w:t>Odstupné</w:t>
      </w:r>
    </w:p>
    <w:p w:rsidR="00F840F6" w:rsidRDefault="0055532E">
      <w:pPr>
        <w:pStyle w:val="Zkladntext21"/>
        <w:numPr>
          <w:ilvl w:val="0"/>
          <w:numId w:val="2"/>
        </w:numPr>
        <w:shd w:val="clear" w:color="auto" w:fill="auto"/>
        <w:tabs>
          <w:tab w:val="left" w:pos="174"/>
        </w:tabs>
        <w:spacing w:before="0" w:line="130" w:lineRule="exact"/>
        <w:ind w:left="40" w:right="40"/>
        <w:jc w:val="both"/>
      </w:pPr>
      <w:r>
        <w:t>V případech, kdy se touto smlouvou sjednává povinnost zákazníka uhradit cestovní kanceláři odstupné, se jeho výše určuje podle počtu dnů od rozhodné skutečnosti, která zakládá povinnost k jeho úhradě, do počátku zájezdu (poskytnutí první služby).</w:t>
      </w:r>
    </w:p>
    <w:p w:rsidR="00F840F6" w:rsidRDefault="0055532E">
      <w:pPr>
        <w:pStyle w:val="Zkladntext21"/>
        <w:shd w:val="clear" w:color="auto" w:fill="auto"/>
        <w:spacing w:before="0" w:line="130" w:lineRule="exact"/>
        <w:ind w:left="40"/>
        <w:jc w:val="both"/>
      </w:pPr>
      <w:r>
        <w:t>Výše odstupného za každou osobu činí:</w:t>
      </w:r>
    </w:p>
    <w:p w:rsidR="00F840F6" w:rsidRDefault="0055532E">
      <w:pPr>
        <w:pStyle w:val="Zkladntext120"/>
        <w:shd w:val="clear" w:color="auto" w:fill="auto"/>
        <w:ind w:left="40"/>
      </w:pPr>
      <w:r>
        <w:t>90 dní a více před rozhodnou skutečností 10% z celkové ceny objednaných služeb,</w:t>
      </w:r>
    </w:p>
    <w:p w:rsidR="00F840F6" w:rsidRDefault="0055532E">
      <w:pPr>
        <w:pStyle w:val="Zkladntext120"/>
        <w:shd w:val="clear" w:color="auto" w:fill="auto"/>
        <w:tabs>
          <w:tab w:val="left" w:pos="1715"/>
        </w:tabs>
        <w:ind w:left="40" w:right="40" w:firstLine="1680"/>
        <w:jc w:val="left"/>
      </w:pPr>
      <w:r>
        <w:t>minimálně však 300 korun 89 dní až 45 dní</w:t>
      </w:r>
      <w:r>
        <w:tab/>
        <w:t>30% z celkové ceny objednaných služeb</w:t>
      </w:r>
    </w:p>
    <w:p w:rsidR="00F840F6" w:rsidRDefault="0055532E">
      <w:pPr>
        <w:pStyle w:val="Zkladntext120"/>
        <w:shd w:val="clear" w:color="auto" w:fill="auto"/>
        <w:tabs>
          <w:tab w:val="left" w:pos="1715"/>
        </w:tabs>
        <w:ind w:left="40"/>
      </w:pPr>
      <w:r>
        <w:t>44 dní až 31 dni</w:t>
      </w:r>
      <w:r>
        <w:tab/>
        <w:t>50% z celkové ceny objednaných služeb</w:t>
      </w:r>
    </w:p>
    <w:p w:rsidR="00F840F6" w:rsidRDefault="0055532E">
      <w:pPr>
        <w:pStyle w:val="Zkladntext120"/>
        <w:shd w:val="clear" w:color="auto" w:fill="auto"/>
        <w:tabs>
          <w:tab w:val="left" w:pos="1715"/>
        </w:tabs>
        <w:ind w:left="40"/>
      </w:pPr>
      <w:r>
        <w:t>30 dní až 15 dní</w:t>
      </w:r>
      <w:r>
        <w:tab/>
        <w:t>70% z celkové ceny objednaných služeb</w:t>
      </w:r>
    </w:p>
    <w:p w:rsidR="00F840F6" w:rsidRDefault="0055532E">
      <w:pPr>
        <w:pStyle w:val="Zkladntext120"/>
        <w:shd w:val="clear" w:color="auto" w:fill="auto"/>
        <w:tabs>
          <w:tab w:val="left" w:pos="1710"/>
        </w:tabs>
        <w:ind w:left="40"/>
      </w:pPr>
      <w:r>
        <w:t>14 dní až 4 dny</w:t>
      </w:r>
      <w:r>
        <w:tab/>
        <w:t>90% z celkové ceny objednaných služeb</w:t>
      </w:r>
    </w:p>
    <w:p w:rsidR="00F840F6" w:rsidRDefault="0055532E">
      <w:pPr>
        <w:pStyle w:val="Zkladntext120"/>
        <w:shd w:val="clear" w:color="auto" w:fill="auto"/>
        <w:tabs>
          <w:tab w:val="left" w:pos="1629"/>
        </w:tabs>
        <w:ind w:left="40"/>
      </w:pPr>
      <w:r>
        <w:t>3 dny a méně</w:t>
      </w:r>
      <w:r>
        <w:tab/>
        <w:t>100% z celkové ceny objednaných služeb</w:t>
      </w:r>
    </w:p>
    <w:p w:rsidR="00F840F6" w:rsidRDefault="0055532E">
      <w:pPr>
        <w:pStyle w:val="Zkladntext110"/>
        <w:numPr>
          <w:ilvl w:val="0"/>
          <w:numId w:val="8"/>
        </w:numPr>
        <w:shd w:val="clear" w:color="auto" w:fill="auto"/>
        <w:tabs>
          <w:tab w:val="left" w:pos="160"/>
        </w:tabs>
        <w:ind w:left="40"/>
      </w:pPr>
      <w:r>
        <w:t>Odpovědnost cestovní kanceláře</w:t>
      </w:r>
    </w:p>
    <w:p w:rsidR="00F840F6" w:rsidRDefault="0055532E">
      <w:pPr>
        <w:pStyle w:val="Zkladntext21"/>
        <w:numPr>
          <w:ilvl w:val="0"/>
          <w:numId w:val="2"/>
        </w:numPr>
        <w:shd w:val="clear" w:color="auto" w:fill="auto"/>
        <w:tabs>
          <w:tab w:val="left" w:pos="174"/>
        </w:tabs>
        <w:spacing w:before="0" w:line="130" w:lineRule="exact"/>
        <w:ind w:left="40" w:right="40"/>
        <w:jc w:val="both"/>
      </w:pPr>
      <w:r>
        <w:t>Cestovní kancelář odpovídá zákazníkovi za porušení závazků vy</w:t>
      </w:r>
      <w:r>
        <w:softHyphen/>
        <w:t>plývajících z uzavřené cestovní smlouvy bez ohledu na to, zda tyto závazky mají být splněny cestovní kanceláří nebo jinými dodavateli služeb cestovního ruchu poskytovaných v rámci zájezdu.</w:t>
      </w:r>
    </w:p>
    <w:p w:rsidR="00F840F6" w:rsidRDefault="0055532E">
      <w:pPr>
        <w:pStyle w:val="Zkladntext21"/>
        <w:numPr>
          <w:ilvl w:val="0"/>
          <w:numId w:val="2"/>
        </w:numPr>
        <w:shd w:val="clear" w:color="auto" w:fill="auto"/>
        <w:tabs>
          <w:tab w:val="left" w:pos="179"/>
        </w:tabs>
        <w:spacing w:before="0" w:line="130" w:lineRule="exact"/>
        <w:ind w:left="40" w:right="40"/>
        <w:jc w:val="both"/>
      </w:pPr>
      <w:r>
        <w:t>Nesplní-li cestovní kancelář své povinnosti vyplývající z cestovní smlouvy nebo tohoto zákona řádně a včas, musí zákazník uplatnit své právo u cestovní kanceláře bez zbytečného odkladu, nejpozději však do 3 měsíců od skončení zájezdu nebo v případě, že se zájezd neuskutečnil, ode dne, kdy měl být zájezd ukončen podle cestovní smlouvy, jinak právo zaniká.</w:t>
      </w:r>
    </w:p>
    <w:p w:rsidR="00F840F6" w:rsidRDefault="0055532E">
      <w:pPr>
        <w:pStyle w:val="Zkladntext21"/>
        <w:numPr>
          <w:ilvl w:val="0"/>
          <w:numId w:val="2"/>
        </w:numPr>
        <w:shd w:val="clear" w:color="auto" w:fill="auto"/>
        <w:tabs>
          <w:tab w:val="left" w:pos="179"/>
        </w:tabs>
        <w:spacing w:before="0" w:line="130" w:lineRule="exact"/>
        <w:ind w:left="40" w:right="40"/>
        <w:jc w:val="both"/>
      </w:pPr>
      <w:r>
        <w:t>Je-li uzavření cestovní smlouvy zprostředkováno jinou cestovní kanceláří nebo cestovní agenturou, je lhůta podle předchozího od</w:t>
      </w:r>
      <w:r>
        <w:softHyphen/>
        <w:t>stavce zachována, i pokud tak zákazník učinil řádně a včas u zpro</w:t>
      </w:r>
      <w:r>
        <w:softHyphen/>
        <w:t>středkující cestovní kanceláře nebo cestovní agentury.</w:t>
      </w:r>
    </w:p>
    <w:p w:rsidR="00F840F6" w:rsidRDefault="0055532E">
      <w:pPr>
        <w:pStyle w:val="Zkladntext21"/>
        <w:numPr>
          <w:ilvl w:val="0"/>
          <w:numId w:val="2"/>
        </w:numPr>
        <w:shd w:val="clear" w:color="auto" w:fill="auto"/>
        <w:tabs>
          <w:tab w:val="left" w:pos="184"/>
        </w:tabs>
        <w:spacing w:before="0" w:line="130" w:lineRule="exact"/>
        <w:ind w:left="40" w:right="40"/>
        <w:jc w:val="both"/>
      </w:pPr>
      <w:r>
        <w:t>Cestovní kancelář se může odpovědnosti za škodu způsobenou odstoupením od cestovní smlouvy před zahájením zájezdu zprostit jen tehdy, prokáže-li že ke zrušení zájezdu došlo z důvodu nízkého počtu účastníků nebo v důsledku neodvratitelné události, které ne</w:t>
      </w:r>
      <w:r>
        <w:softHyphen/>
        <w:t>mohla cestovní kancelář zabránit ani při vynaložení veškerého úsilí, které lze požadovat.</w:t>
      </w:r>
    </w:p>
    <w:p w:rsidR="00F840F6" w:rsidRDefault="0055532E">
      <w:pPr>
        <w:pStyle w:val="Zkladntext21"/>
        <w:numPr>
          <w:ilvl w:val="0"/>
          <w:numId w:val="2"/>
        </w:numPr>
        <w:shd w:val="clear" w:color="auto" w:fill="auto"/>
        <w:tabs>
          <w:tab w:val="left" w:pos="174"/>
        </w:tabs>
        <w:spacing w:before="0" w:line="130" w:lineRule="exact"/>
        <w:ind w:left="40" w:right="40"/>
        <w:jc w:val="both"/>
      </w:pPr>
      <w:r>
        <w:t>Cestovní kancelář se může odpovědnosti za škodu způsobenou porušením právní povinnosti zprostit jen tehdy, prokáže-li, že tuto škodu nezavinila ona ani jiní dodavatelé služeb cestovního ruchu po</w:t>
      </w:r>
      <w:r>
        <w:softHyphen/>
        <w:t>skytovaných v rámci zájezdu a škoda byla způsobena:</w:t>
      </w:r>
    </w:p>
    <w:p w:rsidR="00F840F6" w:rsidRDefault="0055532E">
      <w:pPr>
        <w:pStyle w:val="Zkladntext21"/>
        <w:numPr>
          <w:ilvl w:val="0"/>
          <w:numId w:val="9"/>
        </w:numPr>
        <w:shd w:val="clear" w:color="auto" w:fill="auto"/>
        <w:tabs>
          <w:tab w:val="left" w:pos="170"/>
        </w:tabs>
        <w:spacing w:before="0" w:line="130" w:lineRule="exact"/>
        <w:ind w:left="40"/>
        <w:jc w:val="both"/>
      </w:pPr>
      <w:r>
        <w:t>zákazníkem</w:t>
      </w:r>
    </w:p>
    <w:p w:rsidR="00F840F6" w:rsidRDefault="0055532E">
      <w:pPr>
        <w:pStyle w:val="Zkladntext21"/>
        <w:numPr>
          <w:ilvl w:val="0"/>
          <w:numId w:val="9"/>
        </w:numPr>
        <w:shd w:val="clear" w:color="auto" w:fill="auto"/>
        <w:tabs>
          <w:tab w:val="left" w:pos="174"/>
        </w:tabs>
        <w:spacing w:before="0" w:line="130" w:lineRule="exact"/>
        <w:ind w:left="40" w:right="40"/>
        <w:jc w:val="both"/>
      </w:pPr>
      <w:r>
        <w:t>třetí osobou, která není spojena s poskytováním zájezdu, pokud tuto skutečnost nebylo možné předpokládat nebo nebyla nevyhnu</w:t>
      </w:r>
      <w:r>
        <w:softHyphen/>
        <w:t>telná, nebo</w:t>
      </w:r>
    </w:p>
    <w:p w:rsidR="00F840F6" w:rsidRDefault="0055532E">
      <w:pPr>
        <w:pStyle w:val="Zkladntext21"/>
        <w:numPr>
          <w:ilvl w:val="0"/>
          <w:numId w:val="9"/>
        </w:numPr>
        <w:shd w:val="clear" w:color="auto" w:fill="auto"/>
        <w:tabs>
          <w:tab w:val="left" w:pos="179"/>
        </w:tabs>
        <w:spacing w:before="0" w:line="130" w:lineRule="exact"/>
        <w:ind w:left="40" w:right="40"/>
        <w:jc w:val="both"/>
      </w:pPr>
      <w:r>
        <w:t>neodvratitelnou událostí, které nemohlo být zabráněno ani při vynaložení veškerého úsilí, které lze požadovat.</w:t>
      </w:r>
    </w:p>
    <w:p w:rsidR="00F840F6" w:rsidRDefault="0055532E">
      <w:pPr>
        <w:pStyle w:val="Zkladntext21"/>
        <w:numPr>
          <w:ilvl w:val="0"/>
          <w:numId w:val="2"/>
        </w:numPr>
        <w:shd w:val="clear" w:color="auto" w:fill="auto"/>
        <w:tabs>
          <w:tab w:val="left" w:pos="174"/>
        </w:tabs>
        <w:spacing w:before="0" w:line="130" w:lineRule="exact"/>
        <w:ind w:left="40" w:right="40"/>
        <w:jc w:val="both"/>
      </w:pPr>
      <w:r>
        <w:t>Ve výše uvedených případech, kdy je škoda způsobena třetí osobou nebo neodvratitelnou událostí, je cestovní kancelář povin</w:t>
      </w:r>
      <w:r>
        <w:softHyphen/>
        <w:t>na poskytnout zákazníkovi v nesnázích rychlou pomoc.</w:t>
      </w:r>
    </w:p>
    <w:p w:rsidR="00F840F6" w:rsidRDefault="0055532E">
      <w:pPr>
        <w:pStyle w:val="Zkladntext110"/>
        <w:numPr>
          <w:ilvl w:val="0"/>
          <w:numId w:val="8"/>
        </w:numPr>
        <w:shd w:val="clear" w:color="auto" w:fill="auto"/>
        <w:tabs>
          <w:tab w:val="left" w:pos="150"/>
        </w:tabs>
        <w:spacing w:line="110" w:lineRule="exact"/>
        <w:ind w:left="20"/>
      </w:pPr>
      <w:r>
        <w:t>Porušení cestovní smlouvy v průběhu zájezdu</w:t>
      </w:r>
    </w:p>
    <w:p w:rsidR="00F840F6" w:rsidRDefault="0055532E">
      <w:pPr>
        <w:pStyle w:val="Zkladntext21"/>
        <w:numPr>
          <w:ilvl w:val="0"/>
          <w:numId w:val="2"/>
        </w:numPr>
        <w:shd w:val="clear" w:color="auto" w:fill="auto"/>
        <w:tabs>
          <w:tab w:val="left" w:pos="154"/>
        </w:tabs>
        <w:spacing w:before="0" w:line="130" w:lineRule="exact"/>
        <w:ind w:left="20" w:right="20"/>
        <w:jc w:val="both"/>
      </w:pPr>
      <w:r>
        <w:t>Jestliže po zahájení zájezdu cestovní kancelář neposkytne zákazníkovi služby cestovního ruchu nebo jejich podstatnou část řádně a včas, nebo zjistí, že mu všechny služby cestovního ruchu nebo jejich podstatnou část nebude moci řádně a včas poskytnout, třebaže se k tomu cestovní smlouvou zavázala, je povinna provést bez zbytečného odkladu taková opatření, aby mohl zájezd pokračovat.</w:t>
      </w:r>
    </w:p>
    <w:p w:rsidR="00F840F6" w:rsidRDefault="0055532E">
      <w:pPr>
        <w:pStyle w:val="Zkladntext21"/>
        <w:numPr>
          <w:ilvl w:val="0"/>
          <w:numId w:val="2"/>
        </w:numPr>
        <w:shd w:val="clear" w:color="auto" w:fill="auto"/>
        <w:tabs>
          <w:tab w:val="left" w:pos="154"/>
        </w:tabs>
        <w:spacing w:before="0" w:line="130" w:lineRule="exact"/>
        <w:ind w:left="20" w:right="20"/>
        <w:jc w:val="both"/>
      </w:pPr>
      <w:r>
        <w:t>Zákazník je povinen neodkladně informovat vedoucího zájez</w:t>
      </w:r>
      <w:r>
        <w:softHyphen/>
        <w:t>du o vniklém nedostatku v poskytované službě, aby bylo možno okamžitě provést nápravu. Pakliže není náprava možná, sepíše zákazník s vedoucím zájezdu zápis o této skutečnosti.</w:t>
      </w:r>
    </w:p>
    <w:p w:rsidR="00F840F6" w:rsidRDefault="0055532E">
      <w:pPr>
        <w:pStyle w:val="Zkladntext21"/>
        <w:numPr>
          <w:ilvl w:val="0"/>
          <w:numId w:val="2"/>
        </w:numPr>
        <w:shd w:val="clear" w:color="auto" w:fill="auto"/>
        <w:tabs>
          <w:tab w:val="left" w:pos="164"/>
        </w:tabs>
        <w:spacing w:before="0" w:line="130" w:lineRule="exact"/>
        <w:ind w:left="20" w:right="20"/>
        <w:jc w:val="both"/>
      </w:pPr>
      <w:r>
        <w:t>Pokud nelze pokračování zájezdu zajistit jinak než prostřed</w:t>
      </w:r>
      <w:r>
        <w:softHyphen/>
        <w:t>nictvím služeb cestovního ruchu nižší kvality, než uvedené v ces</w:t>
      </w:r>
      <w:r>
        <w:softHyphen/>
        <w:t>tovní smlouvě, je cestovní kancelář povinna vrátit zákazníkovi rozdíl v ceně.</w:t>
      </w:r>
    </w:p>
    <w:p w:rsidR="00F840F6" w:rsidRDefault="0055532E">
      <w:pPr>
        <w:pStyle w:val="Zkladntext21"/>
        <w:numPr>
          <w:ilvl w:val="0"/>
          <w:numId w:val="2"/>
        </w:numPr>
        <w:shd w:val="clear" w:color="auto" w:fill="auto"/>
        <w:tabs>
          <w:tab w:val="left" w:pos="159"/>
        </w:tabs>
        <w:spacing w:before="0" w:line="130" w:lineRule="exact"/>
        <w:ind w:left="20" w:right="20"/>
        <w:jc w:val="both"/>
      </w:pPr>
      <w:r>
        <w:t>Jestliže opatření podle předchozího odstavce nelze učinit nebo je zákazník nepřijme, musí cestovní kancelář bez zbytečné</w:t>
      </w:r>
      <w:r>
        <w:softHyphen/>
        <w:t>ho odkladu vrátit zákazníkovi rozdíl v ceně. V případě, že součás</w:t>
      </w:r>
      <w:r>
        <w:softHyphen/>
        <w:t>tí zájezdu je i doprava, je cestovní kancelář povinna poskytnout zákazníkovi dopravu zpět na místo odjezdu nebo na jiné místo návratu, s nímž zákazník souhlasil, včetně nezbytného náhrad</w:t>
      </w:r>
      <w:r>
        <w:softHyphen/>
        <w:t>ního ubytování a stravování. Pokud je doprava uskutečněna ji</w:t>
      </w:r>
      <w:r>
        <w:softHyphen/>
        <w:t>ným dopravním prostředkem, než kterým měla být uskutečněna podle cestovní smlouvy, je cestovní kancelář povinna vrátit zá</w:t>
      </w:r>
      <w:r>
        <w:softHyphen/>
        <w:t>kazníkovi rozdíl v ceně v případě, že byla doprava uskutečněna za nižší náklady.</w:t>
      </w:r>
    </w:p>
    <w:p w:rsidR="00F840F6" w:rsidRDefault="0055532E">
      <w:pPr>
        <w:pStyle w:val="Zkladntext110"/>
        <w:numPr>
          <w:ilvl w:val="0"/>
          <w:numId w:val="8"/>
        </w:numPr>
        <w:shd w:val="clear" w:color="auto" w:fill="auto"/>
        <w:tabs>
          <w:tab w:val="left" w:pos="150"/>
        </w:tabs>
        <w:ind w:left="20"/>
      </w:pPr>
      <w:r>
        <w:t>Zodpovědnost a pojištění</w:t>
      </w:r>
    </w:p>
    <w:p w:rsidR="00F840F6" w:rsidRDefault="0055532E">
      <w:pPr>
        <w:pStyle w:val="Zkladntext21"/>
        <w:framePr w:w="754" w:h="3107" w:hSpace="62" w:vSpace="229" w:wrap="around" w:hAnchor="margin" w:x="9563" w:y="7830"/>
        <w:shd w:val="clear" w:color="auto" w:fill="auto"/>
        <w:spacing w:before="0" w:after="80" w:line="134" w:lineRule="exact"/>
        <w:ind w:left="80" w:right="20" w:firstLine="240"/>
        <w:jc w:val="both"/>
      </w:pPr>
      <w:r>
        <w:t>do výše max. plnění do výše max. plnění 100 000,-Kč 100 000,-Kč</w:t>
      </w:r>
    </w:p>
    <w:p w:rsidR="00F840F6" w:rsidRDefault="0055532E">
      <w:pPr>
        <w:pStyle w:val="Zkladntext21"/>
        <w:framePr w:w="754" w:h="3107" w:hSpace="62" w:vSpace="229" w:wrap="around" w:hAnchor="margin" w:x="9563" w:y="7830"/>
        <w:shd w:val="clear" w:color="auto" w:fill="auto"/>
        <w:spacing w:before="0" w:after="106" w:line="110" w:lineRule="exact"/>
        <w:ind w:left="80"/>
        <w:jc w:val="both"/>
      </w:pPr>
      <w:r>
        <w:t>100 000,-Kč</w:t>
      </w:r>
    </w:p>
    <w:p w:rsidR="00F840F6" w:rsidRDefault="0055532E">
      <w:pPr>
        <w:pStyle w:val="Zkladntext21"/>
        <w:framePr w:w="754" w:h="3107" w:hSpace="62" w:vSpace="229" w:wrap="around" w:hAnchor="margin" w:x="9563" w:y="7830"/>
        <w:shd w:val="clear" w:color="auto" w:fill="auto"/>
        <w:spacing w:before="0" w:after="18" w:line="110" w:lineRule="exact"/>
        <w:ind w:left="80"/>
        <w:jc w:val="both"/>
      </w:pPr>
      <w:r>
        <w:t>100 000,-Kč</w:t>
      </w:r>
    </w:p>
    <w:p w:rsidR="00F840F6" w:rsidRDefault="0055532E">
      <w:pPr>
        <w:pStyle w:val="Zkladntext21"/>
        <w:framePr w:w="754" w:h="3107" w:hSpace="62" w:vSpace="229" w:wrap="around" w:hAnchor="margin" w:x="9563" w:y="7830"/>
        <w:shd w:val="clear" w:color="auto" w:fill="auto"/>
        <w:spacing w:before="0" w:after="83" w:line="139" w:lineRule="exact"/>
        <w:ind w:left="80" w:right="20"/>
        <w:jc w:val="both"/>
      </w:pPr>
      <w:r>
        <w:t>100 000,-Kč 1 500 000,-Kč</w:t>
      </w:r>
    </w:p>
    <w:p w:rsidR="00F840F6" w:rsidRDefault="0055532E">
      <w:pPr>
        <w:pStyle w:val="Zkladntext21"/>
        <w:framePr w:w="754" w:h="3107" w:hSpace="62" w:vSpace="229" w:wrap="around" w:hAnchor="margin" w:x="9563" w:y="7830"/>
        <w:shd w:val="clear" w:color="auto" w:fill="auto"/>
        <w:spacing w:before="0" w:after="27" w:line="110" w:lineRule="exact"/>
        <w:ind w:left="80"/>
        <w:jc w:val="both"/>
      </w:pPr>
      <w:r>
        <w:t>100 000,-Kč</w:t>
      </w:r>
    </w:p>
    <w:p w:rsidR="00F840F6" w:rsidRDefault="0055532E">
      <w:pPr>
        <w:pStyle w:val="Zkladntext21"/>
        <w:framePr w:w="754" w:h="3107" w:hSpace="62" w:vSpace="229" w:wrap="around" w:hAnchor="margin" w:x="9563" w:y="7830"/>
        <w:shd w:val="clear" w:color="auto" w:fill="auto"/>
        <w:spacing w:before="0" w:line="134" w:lineRule="exact"/>
        <w:ind w:left="80" w:right="20"/>
        <w:jc w:val="both"/>
      </w:pPr>
      <w:r>
        <w:t>100 000,-Kč 150 000,-Kč 300 000,-Kč</w:t>
      </w:r>
    </w:p>
    <w:p w:rsidR="00F840F6" w:rsidRDefault="0055532E">
      <w:pPr>
        <w:pStyle w:val="Zkladntext21"/>
        <w:framePr w:w="754" w:h="3107" w:hSpace="62" w:vSpace="229" w:wrap="around" w:hAnchor="margin" w:x="9563" w:y="7830"/>
        <w:shd w:val="clear" w:color="auto" w:fill="auto"/>
        <w:spacing w:before="0" w:line="269" w:lineRule="exact"/>
        <w:ind w:left="80" w:right="20"/>
        <w:jc w:val="both"/>
      </w:pPr>
      <w:r>
        <w:t>300,-Kč/den 1 000 000,-Kč</w:t>
      </w:r>
    </w:p>
    <w:p w:rsidR="00F840F6" w:rsidRDefault="0055532E">
      <w:pPr>
        <w:pStyle w:val="Zkladntext21"/>
        <w:framePr w:w="754" w:h="3107" w:hSpace="62" w:vSpace="229" w:wrap="around" w:hAnchor="margin" w:x="9563" w:y="7830"/>
        <w:shd w:val="clear" w:color="auto" w:fill="auto"/>
        <w:spacing w:before="0" w:line="120" w:lineRule="exact"/>
        <w:ind w:left="80" w:right="20"/>
        <w:jc w:val="both"/>
      </w:pPr>
      <w:r>
        <w:t>15 000,-Kč 5 000,-Kč/ks</w:t>
      </w:r>
    </w:p>
    <w:p w:rsidR="00F840F6" w:rsidRDefault="0055532E">
      <w:pPr>
        <w:pStyle w:val="Zkladntext21"/>
        <w:shd w:val="clear" w:color="auto" w:fill="auto"/>
        <w:spacing w:before="0" w:after="136" w:line="130" w:lineRule="exact"/>
        <w:ind w:left="20" w:right="20"/>
        <w:jc w:val="both"/>
      </w:pPr>
      <w:r>
        <w:t>Klient se zúčastňuje zájezdu na vlastní odpovědnost. Je si vědom svého zdravotního stavu, fyzických a jiných schopností (např. pla</w:t>
      </w:r>
      <w:r>
        <w:softHyphen/>
        <w:t>veckých, lezeckých, orientačních aj.) a bude dbát, aby své síly ne</w:t>
      </w:r>
      <w:r>
        <w:softHyphen/>
        <w:t>přecenil. Klient je povinen dbát pokynů vedoucího zájezdu. Je-li u zájezdu v odstavci „cena zahrnuje" uvedeno: kompletní „cestovní pojištění" jsou klienti pojištěni dle následujících podmínek: Rozsah cestovního pojištění a limity pojistného plnění jsou uvede</w:t>
      </w:r>
      <w:r>
        <w:softHyphen/>
        <w:t>ny níže. Smluvní vztah vzniká mezi zákazníkem a pojišťovnou, pří</w:t>
      </w:r>
      <w:r>
        <w:softHyphen/>
        <w:t>padné pojistné události řeší zákazník přímo s pojišťovnou Uniqa. Pojištění se řídí Všeobecnými pojistnými podmínkami pro cestovní pojištění UCZ/Ces/14 a Rámcovou pojistnou smlouvou. Pojiš</w:t>
      </w:r>
      <w:r>
        <w:softHyphen/>
        <w:t>těný zákazník prohlašuje, že se seznámil a souhlasí s rozsahem a podmínkami sjednaného cestovního pojištění, zejména s výší pojistných částek a se zněním VPP. V případě, že zákazník CK uzavřel smlouvu o zájezdu pro více pojištěných osob, potvrzuje, že je oprávněn uvedené prohlášení učinit i jménem těchto osob.</w:t>
      </w:r>
    </w:p>
    <w:p w:rsidR="00F840F6" w:rsidRDefault="0055532E">
      <w:pPr>
        <w:pStyle w:val="Zkladntext21"/>
        <w:shd w:val="clear" w:color="auto" w:fill="auto"/>
        <w:spacing w:before="0" w:line="110" w:lineRule="exact"/>
        <w:ind w:left="2580"/>
      </w:pPr>
      <w:r>
        <w:t>5 000 000,-Kč</w:t>
      </w:r>
    </w:p>
    <w:p w:rsidR="00F840F6" w:rsidRDefault="0055532E">
      <w:pPr>
        <w:pStyle w:val="Zkladntext21"/>
        <w:shd w:val="clear" w:color="auto" w:fill="auto"/>
        <w:spacing w:before="0" w:line="125" w:lineRule="exact"/>
        <w:ind w:left="20" w:right="1120"/>
      </w:pPr>
      <w:r>
        <w:t>Pojištění léčebných výloh a asistenčních služeb - max. plnění</w:t>
      </w:r>
    </w:p>
    <w:p w:rsidR="00F840F6" w:rsidRDefault="0055532E">
      <w:pPr>
        <w:pStyle w:val="Zkladntext21"/>
        <w:shd w:val="clear" w:color="auto" w:fill="auto"/>
        <w:spacing w:before="0" w:line="110" w:lineRule="exact"/>
        <w:ind w:left="20"/>
        <w:jc w:val="both"/>
      </w:pPr>
      <w:r>
        <w:t>Součástí pojištění asistenčních služeb jsou:</w:t>
      </w:r>
    </w:p>
    <w:p w:rsidR="00F840F6" w:rsidRDefault="0055532E">
      <w:pPr>
        <w:pStyle w:val="Zkladntext21"/>
        <w:numPr>
          <w:ilvl w:val="0"/>
          <w:numId w:val="2"/>
        </w:numPr>
        <w:shd w:val="clear" w:color="auto" w:fill="auto"/>
        <w:tabs>
          <w:tab w:val="left" w:pos="106"/>
        </w:tabs>
        <w:spacing w:before="0" w:line="110" w:lineRule="exact"/>
        <w:ind w:left="20"/>
        <w:jc w:val="both"/>
      </w:pPr>
      <w:r>
        <w:t>náklady na repatriaci pojištěného</w:t>
      </w:r>
    </w:p>
    <w:p w:rsidR="00F840F6" w:rsidRDefault="0055532E">
      <w:pPr>
        <w:pStyle w:val="Zkladntext21"/>
        <w:numPr>
          <w:ilvl w:val="0"/>
          <w:numId w:val="2"/>
        </w:numPr>
        <w:shd w:val="clear" w:color="auto" w:fill="auto"/>
        <w:tabs>
          <w:tab w:val="left" w:pos="106"/>
        </w:tabs>
        <w:spacing w:before="0" w:line="134" w:lineRule="exact"/>
        <w:ind w:left="20" w:right="660"/>
      </w:pPr>
      <w:r>
        <w:t>náklady na repatriaci tělesných ostatků pojištěného</w:t>
      </w:r>
    </w:p>
    <w:p w:rsidR="00F840F6" w:rsidRDefault="0055532E">
      <w:pPr>
        <w:pStyle w:val="Zkladntext21"/>
        <w:numPr>
          <w:ilvl w:val="0"/>
          <w:numId w:val="2"/>
        </w:numPr>
        <w:shd w:val="clear" w:color="auto" w:fill="auto"/>
        <w:tabs>
          <w:tab w:val="left" w:pos="102"/>
        </w:tabs>
        <w:spacing w:before="0" w:line="134" w:lineRule="exact"/>
        <w:ind w:left="20"/>
        <w:jc w:val="both"/>
      </w:pPr>
      <w:r>
        <w:t>náklady na vyslání opatrovníka</w:t>
      </w:r>
    </w:p>
    <w:p w:rsidR="00F840F6" w:rsidRDefault="0055532E">
      <w:pPr>
        <w:pStyle w:val="Zkladntext21"/>
        <w:numPr>
          <w:ilvl w:val="0"/>
          <w:numId w:val="2"/>
        </w:numPr>
        <w:shd w:val="clear" w:color="auto" w:fill="auto"/>
        <w:tabs>
          <w:tab w:val="left" w:pos="102"/>
        </w:tabs>
        <w:spacing w:before="0" w:line="134" w:lineRule="exact"/>
        <w:ind w:left="20"/>
        <w:jc w:val="both"/>
      </w:pPr>
      <w:r>
        <w:t>náklady na předčasný návrat z pojištěné cesty</w:t>
      </w:r>
    </w:p>
    <w:p w:rsidR="00F840F6" w:rsidRDefault="0055532E">
      <w:pPr>
        <w:pStyle w:val="Zkladntext21"/>
        <w:numPr>
          <w:ilvl w:val="0"/>
          <w:numId w:val="2"/>
        </w:numPr>
        <w:shd w:val="clear" w:color="auto" w:fill="auto"/>
        <w:tabs>
          <w:tab w:val="left" w:pos="102"/>
        </w:tabs>
        <w:spacing w:before="0" w:line="134" w:lineRule="exact"/>
        <w:ind w:left="20" w:right="20"/>
      </w:pPr>
      <w:r>
        <w:t>náklady vzniklé zmeškáním veřejného dopravního prostředku</w:t>
      </w:r>
    </w:p>
    <w:p w:rsidR="00F840F6" w:rsidRDefault="0055532E">
      <w:pPr>
        <w:pStyle w:val="Zkladntext21"/>
        <w:numPr>
          <w:ilvl w:val="0"/>
          <w:numId w:val="2"/>
        </w:numPr>
        <w:shd w:val="clear" w:color="auto" w:fill="auto"/>
        <w:tabs>
          <w:tab w:val="left" w:pos="102"/>
        </w:tabs>
        <w:spacing w:before="0" w:line="134" w:lineRule="exact"/>
        <w:ind w:left="20" w:right="20"/>
      </w:pPr>
      <w:r>
        <w:t>náklady na právní pomoc v zahraničí vč. jejího zprostředkování</w:t>
      </w:r>
    </w:p>
    <w:p w:rsidR="00F840F6" w:rsidRDefault="0055532E">
      <w:pPr>
        <w:pStyle w:val="Zkladntext21"/>
        <w:numPr>
          <w:ilvl w:val="0"/>
          <w:numId w:val="2"/>
        </w:numPr>
        <w:shd w:val="clear" w:color="auto" w:fill="auto"/>
        <w:tabs>
          <w:tab w:val="left" w:pos="106"/>
        </w:tabs>
        <w:spacing w:before="0" w:line="134" w:lineRule="exact"/>
        <w:ind w:left="20"/>
        <w:jc w:val="both"/>
      </w:pPr>
      <w:r>
        <w:t>náklady vzniklé ztrátou cestovních dokladů</w:t>
      </w:r>
    </w:p>
    <w:p w:rsidR="00F840F6" w:rsidRDefault="0055532E">
      <w:pPr>
        <w:pStyle w:val="Zkladntext21"/>
        <w:numPr>
          <w:ilvl w:val="0"/>
          <w:numId w:val="2"/>
        </w:numPr>
        <w:shd w:val="clear" w:color="auto" w:fill="auto"/>
        <w:tabs>
          <w:tab w:val="left" w:pos="102"/>
        </w:tabs>
        <w:spacing w:before="0" w:line="134" w:lineRule="exact"/>
        <w:ind w:left="20"/>
        <w:jc w:val="both"/>
      </w:pPr>
      <w:r>
        <w:t>zachraňovací náklady</w:t>
      </w:r>
    </w:p>
    <w:p w:rsidR="00F840F6" w:rsidRDefault="0055532E">
      <w:pPr>
        <w:pStyle w:val="Zkladntext21"/>
        <w:numPr>
          <w:ilvl w:val="0"/>
          <w:numId w:val="2"/>
        </w:numPr>
        <w:shd w:val="clear" w:color="auto" w:fill="auto"/>
        <w:tabs>
          <w:tab w:val="left" w:pos="97"/>
        </w:tabs>
        <w:spacing w:before="0" w:line="134" w:lineRule="exact"/>
        <w:ind w:left="20" w:right="20"/>
        <w:jc w:val="both"/>
      </w:pPr>
      <w:r>
        <w:t>odškodnění v případě zadržení pojištěného při únosu letadla nebo autobusu</w:t>
      </w:r>
    </w:p>
    <w:p w:rsidR="00F840F6" w:rsidRDefault="0055532E">
      <w:pPr>
        <w:pStyle w:val="Zkladntext21"/>
        <w:numPr>
          <w:ilvl w:val="0"/>
          <w:numId w:val="2"/>
        </w:numPr>
        <w:shd w:val="clear" w:color="auto" w:fill="auto"/>
        <w:tabs>
          <w:tab w:val="left" w:pos="102"/>
        </w:tabs>
        <w:spacing w:before="0" w:line="134" w:lineRule="exact"/>
        <w:ind w:left="20" w:right="320"/>
        <w:jc w:val="both"/>
      </w:pPr>
      <w:r>
        <w:t>zprostředkování finanční pomoci pojištěnému Úrazové pojištění - smrt následkem úrazu Úrazové pojištění - trvalé následky úrazu Úrazové pojištění - nemocniční odškodné (hospitalizace úraz + nemoc v zahraničí) Připojištění odpovědnosti za újmu na zdraví a věci třetí osoby</w:t>
      </w:r>
    </w:p>
    <w:p w:rsidR="00F840F6" w:rsidRDefault="0055532E">
      <w:pPr>
        <w:pStyle w:val="Zkladntext21"/>
        <w:shd w:val="clear" w:color="auto" w:fill="auto"/>
        <w:spacing w:before="0" w:line="110" w:lineRule="exact"/>
        <w:ind w:left="20"/>
        <w:jc w:val="both"/>
      </w:pPr>
      <w:r>
        <w:t>Připojištění zavazadel</w:t>
      </w:r>
    </w:p>
    <w:p w:rsidR="00F840F6" w:rsidRDefault="0055532E">
      <w:pPr>
        <w:pStyle w:val="Zkladntext21"/>
        <w:shd w:val="clear" w:color="auto" w:fill="auto"/>
        <w:spacing w:before="0" w:line="130" w:lineRule="exact"/>
        <w:ind w:left="20" w:right="1580"/>
      </w:pPr>
      <w:r>
        <w:t>Pojištění stornovacích poplatků (80%, max. do výše) Pojištění náhrady dovolené (80%, max. do výše)</w:t>
      </w:r>
    </w:p>
    <w:p w:rsidR="00F840F6" w:rsidRDefault="0055532E">
      <w:pPr>
        <w:pStyle w:val="Zkladntext21"/>
        <w:shd w:val="clear" w:color="auto" w:fill="auto"/>
        <w:spacing w:before="0" w:after="90" w:line="110" w:lineRule="exact"/>
        <w:ind w:left="2700"/>
      </w:pPr>
      <w:r>
        <w:t>15 000,-Kč</w:t>
      </w:r>
    </w:p>
    <w:p w:rsidR="00F840F6" w:rsidRDefault="0055532E">
      <w:pPr>
        <w:pStyle w:val="Zkladntext21"/>
        <w:shd w:val="clear" w:color="auto" w:fill="auto"/>
        <w:spacing w:before="0" w:line="130" w:lineRule="exact"/>
        <w:ind w:left="20" w:right="20"/>
      </w:pPr>
      <w:r>
        <w:t>Upozorňujeme Vás, že pojišťovna potřebuje k pojištění klienta celé jméno, datum narození a adresu pojištěného vč.PSČ. Pojiš</w:t>
      </w:r>
      <w:r>
        <w:softHyphen/>
        <w:t xml:space="preserve">ťovna i naše cestovní kancelář užívají osobní údaje v souladu se zákonem 101/2000 Sb. </w:t>
      </w:r>
      <w:r>
        <w:rPr>
          <w:rStyle w:val="ZkladntextTun"/>
        </w:rPr>
        <w:t>10. Závěrečná ustanovení</w:t>
      </w:r>
    </w:p>
    <w:p w:rsidR="00F840F6" w:rsidRDefault="0055532E">
      <w:pPr>
        <w:pStyle w:val="Zkladntext21"/>
        <w:numPr>
          <w:ilvl w:val="0"/>
          <w:numId w:val="2"/>
        </w:numPr>
        <w:shd w:val="clear" w:color="auto" w:fill="auto"/>
        <w:tabs>
          <w:tab w:val="left" w:pos="159"/>
        </w:tabs>
        <w:spacing w:before="0" w:line="130" w:lineRule="exact"/>
        <w:ind w:left="20" w:right="20"/>
        <w:jc w:val="both"/>
      </w:pPr>
      <w:r>
        <w:t>Zákazník podpisem cestovní smlouvy potvrzuje, že se sezná</w:t>
      </w:r>
      <w:r>
        <w:softHyphen/>
        <w:t>mil s jejím obsahem, zejména s rozsahem objednaných služeb, podmínkami pojištění ve smyslu zák. č. 159/1999 Sb., podmín</w:t>
      </w:r>
      <w:r>
        <w:softHyphen/>
        <w:t>kami cestovního pojištění, jakož i s podmínkami úhrady odstup</w:t>
      </w:r>
      <w:r>
        <w:softHyphen/>
        <w:t>ného, které je v případech stanovených touto smlouvou povinen uhradit cestovní kanceláři. Zákazník bere na vědomí, že pojistné podmínky a odstupné jsou nedílnou součástí smlouvy, souhlasí s nimi, a to jménem všech spolucestujících osob, ve prospěch kterých tuto cestovní smlouvu uzavírá.</w:t>
      </w:r>
    </w:p>
    <w:p w:rsidR="00F840F6" w:rsidRDefault="0055532E">
      <w:pPr>
        <w:pStyle w:val="Zkladntext21"/>
        <w:numPr>
          <w:ilvl w:val="0"/>
          <w:numId w:val="2"/>
        </w:numPr>
        <w:shd w:val="clear" w:color="auto" w:fill="auto"/>
        <w:tabs>
          <w:tab w:val="left" w:pos="154"/>
        </w:tabs>
        <w:spacing w:before="0" w:line="130" w:lineRule="exact"/>
        <w:ind w:left="20" w:right="20"/>
        <w:jc w:val="both"/>
      </w:pPr>
      <w:r>
        <w:t>Zákazník je osobně zodpovědný za správnost jim uvedených osobních údajů.</w:t>
      </w:r>
    </w:p>
    <w:p w:rsidR="00F840F6" w:rsidRDefault="0055532E">
      <w:pPr>
        <w:pStyle w:val="Zkladntext21"/>
        <w:numPr>
          <w:ilvl w:val="0"/>
          <w:numId w:val="2"/>
        </w:numPr>
        <w:shd w:val="clear" w:color="auto" w:fill="auto"/>
        <w:tabs>
          <w:tab w:val="left" w:pos="159"/>
        </w:tabs>
        <w:spacing w:before="0" w:line="130" w:lineRule="exact"/>
        <w:ind w:left="20" w:right="20"/>
        <w:jc w:val="both"/>
      </w:pPr>
      <w:r>
        <w:t>Zákazník je povinen zajistit si platné cestovní doklady včetně víz a dalších náležitostí potřebných pro vycestování do konkrétní destinace (např. lékařská potvrzení o vakcinaci aj.)</w:t>
      </w:r>
    </w:p>
    <w:p w:rsidR="00F840F6" w:rsidRDefault="0055532E">
      <w:pPr>
        <w:pStyle w:val="Zkladntext21"/>
        <w:numPr>
          <w:ilvl w:val="0"/>
          <w:numId w:val="2"/>
        </w:numPr>
        <w:shd w:val="clear" w:color="auto" w:fill="auto"/>
        <w:tabs>
          <w:tab w:val="left" w:pos="159"/>
        </w:tabs>
        <w:spacing w:before="0" w:line="130" w:lineRule="exact"/>
        <w:ind w:left="20" w:right="20"/>
        <w:jc w:val="both"/>
      </w:pPr>
      <w:r>
        <w:t>Zákazník souhlasí s použitím jeho osobních údajů, v souladu se zákonem č. 101/2000 Sb., uvedených v této smlouvě, pro potřeby cestovní kanceláře Inter Zbiroh, a to výhradně za úče</w:t>
      </w:r>
      <w:r>
        <w:softHyphen/>
        <w:t>lem zasílání nabídek služeb v cestovním ruchu zákazníkovi. Dále prohlašuje, že je zmocněn a tímto uděluje souhlas ve smyslu § 5 odst. 2 zák. č. 101/2000 Sb. i jménem dalších osob uvedených na této cestovní smlouvě.</w:t>
      </w:r>
    </w:p>
    <w:p w:rsidR="00F840F6" w:rsidRDefault="0055532E">
      <w:pPr>
        <w:pStyle w:val="Zkladntext21"/>
        <w:numPr>
          <w:ilvl w:val="0"/>
          <w:numId w:val="2"/>
        </w:numPr>
        <w:shd w:val="clear" w:color="auto" w:fill="auto"/>
        <w:tabs>
          <w:tab w:val="left" w:pos="154"/>
        </w:tabs>
        <w:spacing w:before="0" w:line="130" w:lineRule="exact"/>
        <w:ind w:left="20" w:right="20"/>
        <w:jc w:val="both"/>
      </w:pPr>
      <w:r>
        <w:t>Termín „katalog", nebo "nabídkový list" zahrnuje veškerý pí</w:t>
      </w:r>
      <w:r>
        <w:softHyphen/>
        <w:t>semný nabídkový materiál cestovní kanceláře.</w:t>
      </w:r>
    </w:p>
    <w:p w:rsidR="00F840F6" w:rsidRDefault="0055532E">
      <w:pPr>
        <w:pStyle w:val="Zkladntext21"/>
        <w:numPr>
          <w:ilvl w:val="0"/>
          <w:numId w:val="2"/>
        </w:numPr>
        <w:shd w:val="clear" w:color="auto" w:fill="auto"/>
        <w:tabs>
          <w:tab w:val="left" w:pos="159"/>
        </w:tabs>
        <w:spacing w:before="0" w:line="130" w:lineRule="exact"/>
        <w:ind w:left="20" w:right="20"/>
        <w:jc w:val="both"/>
        <w:sectPr w:rsidR="00F840F6">
          <w:type w:val="continuous"/>
          <w:pgSz w:w="11905" w:h="16837"/>
          <w:pgMar w:top="551" w:right="367" w:bottom="642" w:left="1217" w:header="0" w:footer="3" w:gutter="0"/>
          <w:cols w:num="3" w:space="185"/>
          <w:noEndnote/>
          <w:docGrid w:linePitch="360"/>
        </w:sectPr>
      </w:pPr>
      <w:r>
        <w:t>Odlišuje-li se vymezení zájezdu uvedené v katalogu od této smlouvy - má vždy přednost cestovní smlouva.</w:t>
      </w:r>
    </w:p>
    <w:p w:rsidR="00F840F6" w:rsidRDefault="00932DC2">
      <w:pPr>
        <w:pStyle w:val="Zkladntext130"/>
        <w:framePr w:h="210" w:wrap="around" w:vAnchor="text" w:hAnchor="margin" w:x="7467" w:yAlign="top"/>
        <w:shd w:val="clear" w:color="auto" w:fill="auto"/>
        <w:spacing w:after="0" w:line="210" w:lineRule="exact"/>
        <w:ind w:left="100"/>
        <w:jc w:val="left"/>
      </w:pPr>
      <w:hyperlink r:id="rId12" w:history="1">
        <w:r w:rsidR="0055532E">
          <w:rPr>
            <w:rStyle w:val="Hypertextovodkaz"/>
            <w:lang w:val="en-US"/>
          </w:rPr>
          <w:t>www.interzbiroh.cz</w:t>
        </w:r>
      </w:hyperlink>
    </w:p>
    <w:p w:rsidR="00F840F6" w:rsidRDefault="0055532E">
      <w:pPr>
        <w:jc w:val="center"/>
        <w:rPr>
          <w:sz w:val="0"/>
          <w:szCs w:val="0"/>
        </w:rPr>
      </w:pPr>
      <w:r>
        <w:rPr>
          <w:noProof/>
          <w:lang w:val="cs-CZ"/>
        </w:rPr>
        <w:lastRenderedPageBreak/>
        <w:drawing>
          <wp:anchor distT="0" distB="0" distL="114300" distR="114300" simplePos="0" relativeHeight="251654656" behindDoc="1" locked="0" layoutInCell="1" allowOverlap="1">
            <wp:simplePos x="0" y="0"/>
            <wp:positionH relativeFrom="margin">
              <wp:posOffset>4046855</wp:posOffset>
            </wp:positionH>
            <wp:positionV relativeFrom="paragraph">
              <wp:posOffset>420370</wp:posOffset>
            </wp:positionV>
            <wp:extent cx="1798320" cy="765175"/>
            <wp:effectExtent l="0" t="0" r="0" b="0"/>
            <wp:wrapTight wrapText="bothSides">
              <wp:wrapPolygon edited="1">
                <wp:start x="0" y="0"/>
                <wp:lineTo x="21600" y="0"/>
                <wp:lineTo x="21600" y="21331"/>
                <wp:lineTo x="16436" y="21331"/>
                <wp:lineTo x="16436" y="21420"/>
                <wp:lineTo x="16329" y="21420"/>
                <wp:lineTo x="16329" y="21510"/>
                <wp:lineTo x="16253" y="21510"/>
                <wp:lineTo x="16253" y="21600"/>
                <wp:lineTo x="0" y="21600"/>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3" cstate="print"/>
                    <a:stretch>
                      <a:fillRect/>
                    </a:stretch>
                  </pic:blipFill>
                  <pic:spPr>
                    <a:xfrm>
                      <a:off x="0" y="0"/>
                      <a:ext cx="1798320" cy="765175"/>
                    </a:xfrm>
                    <a:prstGeom prst="rect">
                      <a:avLst/>
                    </a:prstGeom>
                  </pic:spPr>
                </pic:pic>
              </a:graphicData>
            </a:graphic>
          </wp:anchor>
        </w:drawing>
      </w:r>
    </w:p>
    <w:p w:rsidR="00F840F6" w:rsidRDefault="0055532E">
      <w:pPr>
        <w:pStyle w:val="Zkladntext130"/>
        <w:shd w:val="clear" w:color="auto" w:fill="auto"/>
        <w:spacing w:after="193"/>
        <w:ind w:left="60" w:right="20"/>
      </w:pPr>
      <w:r>
        <w:t xml:space="preserve">vni kancelář Inter Zbiroh, tel. 371 784 918, e-mail: </w:t>
      </w:r>
      <w:r>
        <w:rPr>
          <w:rStyle w:val="Zkladntext131"/>
        </w:rPr>
        <w:t>ck(ainterzbiroh.cz,</w:t>
      </w:r>
      <w:r>
        <w:rPr>
          <w:rStyle w:val="Zkladntext132"/>
        </w:rPr>
        <w:t xml:space="preserve"> </w:t>
      </w:r>
      <w:r>
        <w:t>zí zájezd do Velké Británie:</w:t>
      </w:r>
    </w:p>
    <w:p w:rsidR="00F840F6" w:rsidRDefault="00BA719F">
      <w:pPr>
        <w:framePr w:wrap="notBeside" w:vAnchor="text" w:hAnchor="text" w:xAlign="center" w:y="1"/>
        <w:jc w:val="center"/>
        <w:rPr>
          <w:sz w:val="0"/>
          <w:szCs w:val="0"/>
        </w:rPr>
      </w:pPr>
      <w:r>
        <w:rPr>
          <w:noProof/>
          <w:lang w:val="cs-CZ"/>
        </w:rPr>
        <w:drawing>
          <wp:inline distT="0" distB="0" distL="0" distR="0">
            <wp:extent cx="3524885" cy="619125"/>
            <wp:effectExtent l="0" t="0" r="0" b="9525"/>
            <wp:docPr id="7" name="obrázek 3" descr="C:\Users\berkova\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kova\AppData\Local\Temp\FineReader10\media\image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885" cy="619125"/>
                    </a:xfrm>
                    <a:prstGeom prst="rect">
                      <a:avLst/>
                    </a:prstGeom>
                    <a:noFill/>
                    <a:ln>
                      <a:noFill/>
                    </a:ln>
                  </pic:spPr>
                </pic:pic>
              </a:graphicData>
            </a:graphic>
          </wp:inline>
        </w:drawing>
      </w:r>
    </w:p>
    <w:p w:rsidR="00F840F6" w:rsidRDefault="00F840F6">
      <w:pPr>
        <w:rPr>
          <w:sz w:val="2"/>
          <w:szCs w:val="2"/>
        </w:rPr>
        <w:sectPr w:rsidR="00F840F6">
          <w:pgSz w:w="11905" w:h="16837"/>
          <w:pgMar w:top="808" w:right="2998" w:bottom="462" w:left="1385" w:header="0" w:footer="3" w:gutter="0"/>
          <w:cols w:space="720"/>
          <w:noEndnote/>
          <w:docGrid w:linePitch="360"/>
        </w:sectPr>
      </w:pPr>
    </w:p>
    <w:p w:rsidR="00F840F6" w:rsidRDefault="00F840F6">
      <w:pPr>
        <w:framePr w:w="11926" w:h="732" w:hRule="exact" w:wrap="notBeside" w:vAnchor="text" w:hAnchor="text" w:xAlign="center" w:y="1" w:anchorLock="1"/>
      </w:pPr>
    </w:p>
    <w:p w:rsidR="00F840F6" w:rsidRDefault="0055532E">
      <w:pPr>
        <w:rPr>
          <w:sz w:val="2"/>
          <w:szCs w:val="2"/>
        </w:rPr>
        <w:sectPr w:rsidR="00F840F6">
          <w:type w:val="continuous"/>
          <w:pgSz w:w="11905" w:h="16837"/>
          <w:pgMar w:top="0" w:right="0" w:bottom="0" w:left="0" w:header="0" w:footer="3" w:gutter="0"/>
          <w:cols w:space="720"/>
          <w:noEndnote/>
          <w:docGrid w:linePitch="360"/>
        </w:sectPr>
      </w:pPr>
      <w:r>
        <w:t xml:space="preserve"> </w:t>
      </w:r>
    </w:p>
    <w:p w:rsidR="00F840F6" w:rsidRDefault="0055532E">
      <w:pPr>
        <w:pStyle w:val="Zkladntext130"/>
        <w:shd w:val="clear" w:color="auto" w:fill="auto"/>
        <w:spacing w:after="0" w:line="230" w:lineRule="exact"/>
        <w:ind w:right="60"/>
      </w:pPr>
      <w:r>
        <w:t>Zveme vás na cestu plnou neopakovatelných zážitků do míst, kam se mnoho</w:t>
      </w:r>
      <w:r>
        <w:rPr>
          <w:rStyle w:val="Zkladntext13Arial8ptNetunNekurzva"/>
        </w:rPr>
        <w:t xml:space="preserve"> 5ÍÍS i"- vV </w:t>
      </w:r>
      <w:r>
        <w:t>cestovních kanceláří nevydává. Pokud chcete poznat, jak se žilo u nejoslnivéjšího královského dvora, jaký kdy Anglie zažila, vydejte se s námi do přepychových paláců, romantických hradů a nádherných parků v jihovýchodní Anglii a na chvíli se nechte přenést do doby renesančního vládce Jindřicha VIII., který proslul jako horkokrevný manžel šesti žen, ale také jako vášnivý stavitel.</w:t>
      </w:r>
    </w:p>
    <w:p w:rsidR="00F840F6" w:rsidRDefault="0055532E">
      <w:pPr>
        <w:pStyle w:val="Nadpis50"/>
        <w:keepNext/>
        <w:keepLines/>
        <w:shd w:val="clear" w:color="auto" w:fill="auto"/>
        <w:tabs>
          <w:tab w:val="left" w:pos="7484"/>
        </w:tabs>
        <w:ind w:left="580"/>
      </w:pPr>
      <w:bookmarkStart w:id="3" w:name="bookmark2"/>
      <w:r>
        <w:t>Termín: 12. - 17. června 2017</w:t>
      </w:r>
      <w:r>
        <w:tab/>
      </w:r>
      <w:r>
        <w:rPr>
          <w:rStyle w:val="Nadpis51"/>
        </w:rPr>
        <w:t>^</w:t>
      </w:r>
      <w:bookmarkEnd w:id="3"/>
    </w:p>
    <w:p w:rsidR="00F840F6" w:rsidRDefault="0055532E">
      <w:pPr>
        <w:pStyle w:val="Nadpis50"/>
        <w:keepNext/>
        <w:keepLines/>
        <w:shd w:val="clear" w:color="auto" w:fill="auto"/>
        <w:tabs>
          <w:tab w:val="left" w:pos="5410"/>
        </w:tabs>
        <w:ind w:right="60" w:firstLine="0"/>
      </w:pPr>
      <w:bookmarkStart w:id="4" w:name="bookmark3"/>
      <w:r>
        <w:t xml:space="preserve">Odjezd: 1. den v 06,00hodin </w:t>
      </w:r>
      <w:r>
        <w:rPr>
          <w:rStyle w:val="Nadpis51"/>
        </w:rPr>
        <w:t xml:space="preserve">^ </w:t>
      </w:r>
      <w:r>
        <w:rPr>
          <w:rStyle w:val="Nadpis5dkovn-1pt"/>
        </w:rPr>
        <w:t xml:space="preserve">^^^^ </w:t>
      </w:r>
      <w:r>
        <w:rPr>
          <w:rStyle w:val="Nadpis5dkovn-1pt0"/>
        </w:rPr>
        <w:t xml:space="preserve">S" </w:t>
      </w:r>
      <w:r>
        <w:t>Návrat: 6. den odpoledne</w:t>
      </w:r>
      <w:r>
        <w:tab/>
      </w:r>
      <w:r>
        <w:rPr>
          <w:rStyle w:val="Nadpis52"/>
        </w:rPr>
        <w:t xml:space="preserve">&gt; </w:t>
      </w:r>
      <w:r>
        <w:rPr>
          <w:rStyle w:val="Nadpis51"/>
        </w:rPr>
        <w:t>/</w:t>
      </w:r>
      <w:bookmarkEnd w:id="4"/>
    </w:p>
    <w:p w:rsidR="00F840F6" w:rsidRDefault="0055532E">
      <w:pPr>
        <w:pStyle w:val="Nadpis50"/>
        <w:keepNext/>
        <w:keepLines/>
        <w:shd w:val="clear" w:color="auto" w:fill="auto"/>
        <w:ind w:left="580"/>
      </w:pPr>
      <w:bookmarkStart w:id="5" w:name="bookmark4"/>
      <w:r>
        <w:t xml:space="preserve">Cena zájezdu: 7. 400,- Kč </w:t>
      </w:r>
      <w:r>
        <w:rPr>
          <w:rStyle w:val="Nadpis53"/>
        </w:rPr>
        <w:t>Cestovní pojištění^íz v čerte zájezdu</w:t>
      </w:r>
      <w:bookmarkEnd w:id="5"/>
    </w:p>
    <w:p w:rsidR="00F840F6" w:rsidRDefault="0055532E">
      <w:pPr>
        <w:pStyle w:val="Zkladntext140"/>
        <w:shd w:val="clear" w:color="auto" w:fill="auto"/>
        <w:ind w:right="60"/>
      </w:pPr>
      <w:r>
        <w:rPr>
          <w:rStyle w:val="Zkladntext14Tun"/>
        </w:rPr>
        <w:t>Cena zahrnuje:</w:t>
      </w:r>
      <w:r>
        <w:t xml:space="preserve"> Dopravu zájezdovým autokarem s klimatizací a minibarem, průvodce, 4x ubytování </w:t>
      </w:r>
      <w:r>
        <w:rPr>
          <w:rStyle w:val="Zkladntext14dkovn1pt"/>
        </w:rPr>
        <w:t>(lx</w:t>
      </w:r>
      <w:r>
        <w:t xml:space="preserve"> v hotelu v oblasti Calais, 3x ubytování v rodinách s polopenzí, trajekt přes kanál La Manche, kompletní „Cestovní pojištění", pojištění CK proti úpadku.</w:t>
      </w:r>
    </w:p>
    <w:p w:rsidR="00F840F6" w:rsidRDefault="0055532E">
      <w:pPr>
        <w:pStyle w:val="Nadpis50"/>
        <w:keepNext/>
        <w:keepLines/>
        <w:shd w:val="clear" w:color="auto" w:fill="auto"/>
        <w:spacing w:line="260" w:lineRule="exact"/>
        <w:ind w:left="580"/>
      </w:pPr>
      <w:bookmarkStart w:id="6" w:name="bookmark5"/>
      <w:r>
        <w:rPr>
          <w:rStyle w:val="Nadpis54"/>
        </w:rPr>
        <w:t>Program zájezdu:</w:t>
      </w:r>
      <w:bookmarkEnd w:id="6"/>
    </w:p>
    <w:p w:rsidR="00F840F6" w:rsidRDefault="0055532E">
      <w:pPr>
        <w:pStyle w:val="Zkladntext150"/>
        <w:numPr>
          <w:ilvl w:val="0"/>
          <w:numId w:val="10"/>
        </w:numPr>
        <w:shd w:val="clear" w:color="auto" w:fill="auto"/>
        <w:tabs>
          <w:tab w:val="left" w:pos="721"/>
        </w:tabs>
        <w:spacing w:before="0"/>
        <w:ind w:left="580"/>
      </w:pPr>
      <w:r>
        <w:t>den:</w:t>
      </w:r>
      <w:r>
        <w:tab/>
        <w:t>Odjezd v 06,00 hodin z Prahy od školy. Přejezd přes SRN do Francie oblasti Calais do hotelu na nocleh.</w:t>
      </w:r>
    </w:p>
    <w:p w:rsidR="00F840F6" w:rsidRDefault="0055532E">
      <w:pPr>
        <w:pStyle w:val="Zkladntext150"/>
        <w:numPr>
          <w:ilvl w:val="0"/>
          <w:numId w:val="10"/>
        </w:numPr>
        <w:shd w:val="clear" w:color="auto" w:fill="auto"/>
        <w:tabs>
          <w:tab w:val="left" w:pos="710"/>
        </w:tabs>
        <w:spacing w:before="0"/>
        <w:ind w:right="60" w:firstLine="0"/>
      </w:pPr>
      <w:r>
        <w:t>den:</w:t>
      </w:r>
      <w:r>
        <w:tab/>
        <w:t>V ranních hodinách trajekt na ostrovy, vylodění v přístavu Dover, jenž se rozkládá na úpatí křídových útesů. Přejezd podél mořského pobřeží, kde je velmi příjemná procházka po pláži k útesům SEVEN SISTERS, které jsou zajímavým dokladem erozní činnosti mořských vln. Zastávka na útesech BEACH HEAD, jenž naopak nabízejí svým návštěvníkům úchvatné výhledy na kanál La Manche z výšky 163 metrů. Návštěva města PORTSMOUTH, kde si prohlédneme zdejší přístav, který je nejen významným centrem anglické námořní dopravy, ale slouží také jako místo odpočinku mnoha slavných lodí - historické lodi Mary Rose a Victory - včetně projížďky lodí po historickém přístavu. Přejezd do Londýna, do čtvrti Harrow na ubytování v rodinách, večeře a nocleh.</w:t>
      </w:r>
    </w:p>
    <w:p w:rsidR="00F840F6" w:rsidRDefault="0055532E">
      <w:pPr>
        <w:pStyle w:val="Zkladntext150"/>
        <w:numPr>
          <w:ilvl w:val="0"/>
          <w:numId w:val="10"/>
        </w:numPr>
        <w:shd w:val="clear" w:color="auto" w:fill="auto"/>
        <w:tabs>
          <w:tab w:val="left" w:pos="634"/>
        </w:tabs>
        <w:spacing w:before="0"/>
        <w:ind w:left="580"/>
      </w:pPr>
      <w:r>
        <w:t>den:</w:t>
      </w:r>
      <w:r>
        <w:tab/>
        <w:t>Snídaně. BATH - prohlídka bývalého římského centra města, které je zapsáno na</w:t>
      </w:r>
    </w:p>
    <w:p w:rsidR="00F840F6" w:rsidRDefault="0055532E">
      <w:pPr>
        <w:pStyle w:val="Zkladntext150"/>
        <w:shd w:val="clear" w:color="auto" w:fill="auto"/>
        <w:spacing w:before="0"/>
        <w:ind w:right="60" w:firstLine="0"/>
      </w:pPr>
      <w:r>
        <w:t>seznamu UNESCO, kde Vás kromě klášterního kostela Bath Abbey zaujmou pozůstatky římských lázní a řada budov georgiánské architektury z místního medově zbarveného vápence. Prohlídka nejslavnější megalitické památky Evropy STONEHENGE. Kruh obrovských kamenných bloků, jehož původ a účel nedá spát mnoha světoznámým vědcům a odborníkům na pravěkou civilizaci. Návrat do Londýna na večeři a nocleh</w:t>
      </w:r>
    </w:p>
    <w:p w:rsidR="00F840F6" w:rsidRDefault="0055532E">
      <w:pPr>
        <w:pStyle w:val="Zkladntext150"/>
        <w:numPr>
          <w:ilvl w:val="0"/>
          <w:numId w:val="10"/>
        </w:numPr>
        <w:shd w:val="clear" w:color="auto" w:fill="auto"/>
        <w:tabs>
          <w:tab w:val="left" w:pos="571"/>
        </w:tabs>
        <w:spacing w:before="0"/>
        <w:ind w:right="60" w:firstLine="0"/>
        <w:jc w:val="left"/>
      </w:pPr>
      <w:r>
        <w:t>den:</w:t>
      </w:r>
      <w:r>
        <w:tab/>
        <w:t>Snídaně. CHARTWELL - Prohlídkou tohoto sídla budeme mít možnost nahlédnout do života slavné osobnosti anglických dějin - Sira Winstona Churchila, který zde žil od roku 1924 až do své smrti. Impulzivní britský ministerský předseda odpočíval tak, že svůj domov postupně přestavoval a zveleboval. Po jeho smrti zůstala nemovitost tak, jak ji opustil, to znamená plná knih, obrazů a dalších osobních vzpomínek. Součástí prohlídky je i procházka překrásným parkem a návštěva zahradního ateliéru, kde namaloval přejedeme na HEVER CASTLE, jeden z nejkouzelnějších vodních hradů jižní Anglie, kde se přeneseme do doby před 500 lety, kdy zde prožila své mládí Anna Boleynová, druhá manželka Jindřicha VIII. a matka pozdější královny Alžběty I. Kromě hradu, který je nádherně zrestaurovaný, si prohlédnete i rozkošnou italskou zahradu, ve které nechybí procházející se labutě, keře sestřižené do tvarů lesních zvířat či sto let staré bludiště. Návrat na večeři a nocleh.</w:t>
      </w:r>
    </w:p>
    <w:p w:rsidR="00F840F6" w:rsidRDefault="0055532E">
      <w:pPr>
        <w:pStyle w:val="Zkladntext150"/>
        <w:numPr>
          <w:ilvl w:val="0"/>
          <w:numId w:val="10"/>
        </w:numPr>
        <w:shd w:val="clear" w:color="auto" w:fill="auto"/>
        <w:tabs>
          <w:tab w:val="left" w:pos="620"/>
        </w:tabs>
        <w:spacing w:before="0"/>
        <w:ind w:left="580" w:right="60"/>
      </w:pPr>
      <w:r>
        <w:t>den:</w:t>
      </w:r>
      <w:r>
        <w:tab/>
        <w:t>Snídaně. Procházka nejkrásnější londýnskou čtvrtí - CITY OF WESTMINSTER - kolem budovy Parlamentu k Westminsterskému opatství; do uličky Downing Street k domu č. 10, které je sídlem ministerského předsedy; k Buckinghamskému paláci - oficiální rezidenci královské rodiny; na Trafalgar Square; Piccadilly Cirkus; do čtvrti Soho a do čínské čtvrti, kde vše pulzuje životem, obchodem, kulturou, uměním .... Po prohlídce města možnost navštívit některé z celé řady muzeí (např. Národní galerie, Britské muzeum, Covent garden, Madame Tussauds, Tate Gallery, ...). Ve večerních hodinách odjezd z Londýna do Doveru na noční trajekt.</w:t>
      </w:r>
    </w:p>
    <w:p w:rsidR="00F840F6" w:rsidRDefault="0055532E">
      <w:pPr>
        <w:pStyle w:val="Zkladntext150"/>
        <w:numPr>
          <w:ilvl w:val="0"/>
          <w:numId w:val="10"/>
        </w:numPr>
        <w:shd w:val="clear" w:color="auto" w:fill="auto"/>
        <w:tabs>
          <w:tab w:val="left" w:pos="222"/>
        </w:tabs>
        <w:spacing w:before="0"/>
        <w:ind w:left="580"/>
      </w:pPr>
      <w:r>
        <w:t>den : Návrat do Prahy v odpoledních hodinách.</w:t>
      </w:r>
    </w:p>
    <w:p w:rsidR="00F840F6" w:rsidRDefault="0055532E">
      <w:pPr>
        <w:pStyle w:val="Zkladntext150"/>
        <w:shd w:val="clear" w:color="auto" w:fill="auto"/>
        <w:tabs>
          <w:tab w:val="left" w:pos="6313"/>
        </w:tabs>
        <w:spacing w:before="0" w:after="10" w:line="180" w:lineRule="exact"/>
        <w:ind w:left="580"/>
      </w:pPr>
      <w:r>
        <w:t>Během cesty je možné zakoupit si v autokaru nápoje za Kč.</w:t>
      </w:r>
      <w:r>
        <w:tab/>
      </w:r>
      <w:r>
        <w:rPr>
          <w:rStyle w:val="Zkladntext151"/>
        </w:rPr>
        <w:t>Na program</w:t>
      </w:r>
    </w:p>
    <w:p w:rsidR="00F840F6" w:rsidRDefault="0055532E">
      <w:pPr>
        <w:jc w:val="center"/>
        <w:rPr>
          <w:sz w:val="0"/>
          <w:szCs w:val="0"/>
        </w:rPr>
      </w:pPr>
      <w:r>
        <w:rPr>
          <w:noProof/>
          <w:lang w:val="cs-CZ"/>
        </w:rPr>
        <w:drawing>
          <wp:anchor distT="0" distB="0" distL="114300" distR="114300" simplePos="0" relativeHeight="251655680" behindDoc="1" locked="0" layoutInCell="1" allowOverlap="1">
            <wp:simplePos x="0" y="0"/>
            <wp:positionH relativeFrom="margin">
              <wp:posOffset>4949190</wp:posOffset>
            </wp:positionH>
            <wp:positionV relativeFrom="margin">
              <wp:posOffset>1714500</wp:posOffset>
            </wp:positionV>
            <wp:extent cx="1530350" cy="2301240"/>
            <wp:effectExtent l="0" t="0" r="0" b="0"/>
            <wp:wrapTight wrapText="bothSides">
              <wp:wrapPolygon edited="1">
                <wp:start x="8908" y="0"/>
                <wp:lineTo x="21600" y="0"/>
                <wp:lineTo x="21600" y="21600"/>
                <wp:lineTo x="1640" y="21600"/>
                <wp:lineTo x="1640" y="12754"/>
                <wp:lineTo x="475" y="12754"/>
                <wp:lineTo x="475" y="12671"/>
                <wp:lineTo x="0" y="12671"/>
                <wp:lineTo x="0" y="11986"/>
                <wp:lineTo x="8738" y="11986"/>
                <wp:lineTo x="8738" y="166"/>
                <wp:lineTo x="8783" y="166"/>
                <wp:lineTo x="8783" y="23"/>
                <wp:lineTo x="8908" y="23"/>
                <wp:lineTo x="8908"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5" cstate="print"/>
                    <a:stretch>
                      <a:fillRect/>
                    </a:stretch>
                  </pic:blipFill>
                  <pic:spPr>
                    <a:xfrm>
                      <a:off x="0" y="0"/>
                      <a:ext cx="1530350" cy="2301240"/>
                    </a:xfrm>
                    <a:prstGeom prst="rect">
                      <a:avLst/>
                    </a:prstGeom>
                  </pic:spPr>
                </pic:pic>
              </a:graphicData>
            </a:graphic>
          </wp:anchor>
        </w:drawing>
      </w:r>
    </w:p>
    <w:p w:rsidR="00F840F6" w:rsidRDefault="0055532E">
      <w:pPr>
        <w:jc w:val="center"/>
        <w:rPr>
          <w:sz w:val="0"/>
          <w:szCs w:val="0"/>
        </w:rPr>
      </w:pPr>
      <w:r>
        <w:rPr>
          <w:noProof/>
          <w:lang w:val="cs-CZ"/>
        </w:rPr>
        <w:drawing>
          <wp:anchor distT="0" distB="0" distL="114300" distR="114300" simplePos="0" relativeHeight="251656704" behindDoc="1" locked="0" layoutInCell="1" allowOverlap="1">
            <wp:simplePos x="0" y="0"/>
            <wp:positionH relativeFrom="margin">
              <wp:posOffset>2193925</wp:posOffset>
            </wp:positionH>
            <wp:positionV relativeFrom="margin">
              <wp:posOffset>3021965</wp:posOffset>
            </wp:positionV>
            <wp:extent cx="2468880" cy="417830"/>
            <wp:effectExtent l="0" t="0" r="0" b="0"/>
            <wp:wrapTight wrapText="bothSides">
              <wp:wrapPolygon edited="1">
                <wp:start x="1761" y="0"/>
                <wp:lineTo x="1866" y="0"/>
                <wp:lineTo x="1866" y="1249"/>
                <wp:lineTo x="6533" y="1249"/>
                <wp:lineTo x="6533" y="1413"/>
                <wp:lineTo x="6666" y="1413"/>
                <wp:lineTo x="6666" y="2663"/>
                <wp:lineTo x="16561" y="2663"/>
                <wp:lineTo x="16561" y="2827"/>
                <wp:lineTo x="16616" y="2827"/>
                <wp:lineTo x="16616" y="2991"/>
                <wp:lineTo x="16883" y="2991"/>
                <wp:lineTo x="16883" y="3156"/>
                <wp:lineTo x="16905" y="3156"/>
                <wp:lineTo x="16905" y="3320"/>
                <wp:lineTo x="16961" y="3320"/>
                <wp:lineTo x="16961" y="3452"/>
                <wp:lineTo x="19361" y="3452"/>
                <wp:lineTo x="19361" y="6772"/>
                <wp:lineTo x="20961" y="6772"/>
                <wp:lineTo x="20961" y="6936"/>
                <wp:lineTo x="20988" y="6936"/>
                <wp:lineTo x="20988" y="7101"/>
                <wp:lineTo x="21016" y="7101"/>
                <wp:lineTo x="21016" y="7561"/>
                <wp:lineTo x="21038" y="7561"/>
                <wp:lineTo x="21038" y="7726"/>
                <wp:lineTo x="21066" y="7726"/>
                <wp:lineTo x="21066" y="7890"/>
                <wp:lineTo x="21094" y="7890"/>
                <wp:lineTo x="21094" y="8186"/>
                <wp:lineTo x="21122" y="8186"/>
                <wp:lineTo x="21122" y="8350"/>
                <wp:lineTo x="21150" y="8350"/>
                <wp:lineTo x="21150" y="8515"/>
                <wp:lineTo x="21522" y="8515"/>
                <wp:lineTo x="21522" y="11210"/>
                <wp:lineTo x="21550" y="11210"/>
                <wp:lineTo x="21550" y="11835"/>
                <wp:lineTo x="21572" y="11835"/>
                <wp:lineTo x="21572" y="12000"/>
                <wp:lineTo x="21600" y="12000"/>
                <wp:lineTo x="21600" y="12295"/>
                <wp:lineTo x="21572" y="12295"/>
                <wp:lineTo x="21572" y="12920"/>
                <wp:lineTo x="21522" y="12920"/>
                <wp:lineTo x="21522" y="13084"/>
                <wp:lineTo x="18827" y="13084"/>
                <wp:lineTo x="18827" y="21600"/>
                <wp:lineTo x="10505" y="21600"/>
                <wp:lineTo x="10505" y="21468"/>
                <wp:lineTo x="10372" y="21468"/>
                <wp:lineTo x="10372" y="21304"/>
                <wp:lineTo x="10350" y="21304"/>
                <wp:lineTo x="10350" y="21139"/>
                <wp:lineTo x="10294" y="21139"/>
                <wp:lineTo x="10294" y="20810"/>
                <wp:lineTo x="10266" y="20810"/>
                <wp:lineTo x="10266" y="20679"/>
                <wp:lineTo x="9950" y="20679"/>
                <wp:lineTo x="9950" y="20350"/>
                <wp:lineTo x="9922" y="20350"/>
                <wp:lineTo x="9922" y="19561"/>
                <wp:lineTo x="6455" y="19561"/>
                <wp:lineTo x="6455" y="11835"/>
                <wp:lineTo x="5627" y="11835"/>
                <wp:lineTo x="5627" y="11671"/>
                <wp:lineTo x="5600" y="11671"/>
                <wp:lineTo x="5600" y="10553"/>
                <wp:lineTo x="5438" y="10553"/>
                <wp:lineTo x="5438" y="10421"/>
                <wp:lineTo x="5416" y="10421"/>
                <wp:lineTo x="5416" y="5030"/>
                <wp:lineTo x="400" y="5030"/>
                <wp:lineTo x="400" y="4898"/>
                <wp:lineTo x="294" y="4898"/>
                <wp:lineTo x="294" y="3780"/>
                <wp:lineTo x="55" y="3780"/>
                <wp:lineTo x="55" y="3616"/>
                <wp:lineTo x="27" y="3616"/>
                <wp:lineTo x="27" y="3452"/>
                <wp:lineTo x="0" y="3452"/>
                <wp:lineTo x="0" y="3156"/>
                <wp:lineTo x="27" y="3156"/>
                <wp:lineTo x="27" y="2827"/>
                <wp:lineTo x="55" y="2827"/>
                <wp:lineTo x="55" y="2663"/>
                <wp:lineTo x="83" y="2663"/>
                <wp:lineTo x="83" y="2531"/>
                <wp:lineTo x="216" y="2531"/>
                <wp:lineTo x="216" y="2367"/>
                <wp:lineTo x="322" y="2367"/>
                <wp:lineTo x="322" y="2202"/>
                <wp:lineTo x="372" y="2202"/>
                <wp:lineTo x="372" y="2038"/>
                <wp:lineTo x="455" y="2038"/>
                <wp:lineTo x="455" y="1873"/>
                <wp:lineTo x="616" y="1873"/>
                <wp:lineTo x="616" y="1742"/>
                <wp:lineTo x="638" y="1742"/>
                <wp:lineTo x="638" y="1578"/>
                <wp:lineTo x="855" y="1578"/>
                <wp:lineTo x="855" y="1413"/>
                <wp:lineTo x="905" y="1413"/>
                <wp:lineTo x="905" y="1249"/>
                <wp:lineTo x="961" y="1249"/>
                <wp:lineTo x="961" y="1084"/>
                <wp:lineTo x="1122" y="1084"/>
                <wp:lineTo x="1122" y="953"/>
                <wp:lineTo x="1200" y="953"/>
                <wp:lineTo x="1200" y="789"/>
                <wp:lineTo x="1333" y="789"/>
                <wp:lineTo x="1333" y="624"/>
                <wp:lineTo x="1416" y="624"/>
                <wp:lineTo x="1416" y="164"/>
                <wp:lineTo x="1761" y="164"/>
                <wp:lineTo x="1761" y="0"/>
              </wp:wrapPolygon>
            </wp:wrapTight>
            <wp:docPr id="4" name="Picture"/>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r:embed="rId16" cstate="print"/>
                    <a:stretch>
                      <a:fillRect/>
                    </a:stretch>
                  </pic:blipFill>
                  <pic:spPr>
                    <a:xfrm>
                      <a:off x="0" y="0"/>
                      <a:ext cx="2468880" cy="417830"/>
                    </a:xfrm>
                    <a:prstGeom prst="rect">
                      <a:avLst/>
                    </a:prstGeom>
                  </pic:spPr>
                </pic:pic>
              </a:graphicData>
            </a:graphic>
          </wp:anchor>
        </w:drawing>
      </w:r>
    </w:p>
    <w:p w:rsidR="00F840F6" w:rsidRDefault="00BA719F">
      <w:pPr>
        <w:framePr w:w="2640" w:h="1262" w:hSpace="102" w:wrap="around" w:hAnchor="margin" w:x="7569" w:y="7482"/>
        <w:jc w:val="center"/>
        <w:rPr>
          <w:sz w:val="0"/>
          <w:szCs w:val="0"/>
        </w:rPr>
      </w:pPr>
      <w:r>
        <w:rPr>
          <w:noProof/>
          <w:lang w:val="cs-CZ"/>
        </w:rPr>
        <w:drawing>
          <wp:inline distT="0" distB="0" distL="0" distR="0">
            <wp:extent cx="1681480" cy="796290"/>
            <wp:effectExtent l="0" t="0" r="0" b="3810"/>
            <wp:docPr id="3" name="obrázek 4" descr="C:\Users\berkova\AppData\Local\Temp\FineReader1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kova\AppData\Local\Temp\FineReader10\media\image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1480" cy="796290"/>
                    </a:xfrm>
                    <a:prstGeom prst="rect">
                      <a:avLst/>
                    </a:prstGeom>
                    <a:noFill/>
                    <a:ln>
                      <a:noFill/>
                    </a:ln>
                  </pic:spPr>
                </pic:pic>
              </a:graphicData>
            </a:graphic>
          </wp:inline>
        </w:drawing>
      </w:r>
    </w:p>
    <w:p w:rsidR="00F840F6" w:rsidRDefault="00BA719F">
      <w:pPr>
        <w:framePr w:w="2582" w:h="2549" w:hSpace="102" w:wrap="around" w:hAnchor="margin" w:x="7627" w:y="8951"/>
        <w:jc w:val="center"/>
        <w:rPr>
          <w:sz w:val="0"/>
          <w:szCs w:val="0"/>
        </w:rPr>
      </w:pPr>
      <w:r>
        <w:rPr>
          <w:noProof/>
          <w:lang w:val="cs-CZ"/>
        </w:rPr>
        <w:drawing>
          <wp:inline distT="0" distB="0" distL="0" distR="0">
            <wp:extent cx="1637030" cy="1607820"/>
            <wp:effectExtent l="0" t="0" r="1270" b="0"/>
            <wp:docPr id="5" name="obrázek 5" descr="C:\Users\berkova\AppData\Local\Temp\FineReader1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rkova\AppData\Local\Temp\FineReader10\media\image8.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7030" cy="1607820"/>
                    </a:xfrm>
                    <a:prstGeom prst="rect">
                      <a:avLst/>
                    </a:prstGeom>
                    <a:noFill/>
                    <a:ln>
                      <a:noFill/>
                    </a:ln>
                  </pic:spPr>
                </pic:pic>
              </a:graphicData>
            </a:graphic>
          </wp:inline>
        </w:drawing>
      </w:r>
    </w:p>
    <w:p w:rsidR="00F840F6" w:rsidRDefault="0055532E">
      <w:pPr>
        <w:jc w:val="center"/>
        <w:rPr>
          <w:sz w:val="0"/>
          <w:szCs w:val="0"/>
        </w:rPr>
      </w:pPr>
      <w:r>
        <w:rPr>
          <w:noProof/>
          <w:lang w:val="cs-CZ"/>
        </w:rPr>
        <w:drawing>
          <wp:anchor distT="0" distB="0" distL="114300" distR="114300" simplePos="0" relativeHeight="251657728" behindDoc="1" locked="0" layoutInCell="1" allowOverlap="1">
            <wp:simplePos x="0" y="0"/>
            <wp:positionH relativeFrom="margin">
              <wp:posOffset>4824095</wp:posOffset>
            </wp:positionH>
            <wp:positionV relativeFrom="margin">
              <wp:posOffset>7429500</wp:posOffset>
            </wp:positionV>
            <wp:extent cx="1673225" cy="941705"/>
            <wp:effectExtent l="0" t="0" r="0" b="0"/>
            <wp:wrapTight wrapText="bothSides">
              <wp:wrapPolygon edited="1">
                <wp:start x="0" y="0"/>
                <wp:lineTo x="21600" y="0"/>
                <wp:lineTo x="21600" y="9146"/>
                <wp:lineTo x="21247" y="9146"/>
                <wp:lineTo x="21247" y="9845"/>
                <wp:lineTo x="21600" y="9845"/>
                <wp:lineTo x="21600" y="13064"/>
                <wp:lineTo x="21321" y="13064"/>
                <wp:lineTo x="21321" y="13283"/>
                <wp:lineTo x="21600" y="13283"/>
                <wp:lineTo x="21600" y="21600"/>
                <wp:lineTo x="0" y="21600"/>
                <wp:lineTo x="0" y="0"/>
              </wp:wrapPolygon>
            </wp:wrapTight>
            <wp:docPr id="6"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r:embed="rId19" cstate="print"/>
                    <a:stretch>
                      <a:fillRect/>
                    </a:stretch>
                  </pic:blipFill>
                  <pic:spPr>
                    <a:xfrm>
                      <a:off x="0" y="0"/>
                      <a:ext cx="1673225" cy="941705"/>
                    </a:xfrm>
                    <a:prstGeom prst="rect">
                      <a:avLst/>
                    </a:prstGeom>
                  </pic:spPr>
                </pic:pic>
              </a:graphicData>
            </a:graphic>
          </wp:anchor>
        </w:drawing>
      </w:r>
    </w:p>
    <w:p w:rsidR="00F840F6" w:rsidRDefault="0055532E">
      <w:pPr>
        <w:jc w:val="center"/>
        <w:rPr>
          <w:sz w:val="0"/>
          <w:szCs w:val="0"/>
        </w:rPr>
      </w:pPr>
      <w:r>
        <w:rPr>
          <w:noProof/>
          <w:lang w:val="cs-CZ"/>
        </w:rPr>
        <w:drawing>
          <wp:anchor distT="0" distB="0" distL="114300" distR="114300" simplePos="0" relativeHeight="251658752" behindDoc="1" locked="0" layoutInCell="1" allowOverlap="1">
            <wp:simplePos x="0" y="0"/>
            <wp:positionH relativeFrom="margin">
              <wp:posOffset>4839335</wp:posOffset>
            </wp:positionH>
            <wp:positionV relativeFrom="margin">
              <wp:posOffset>8633460</wp:posOffset>
            </wp:positionV>
            <wp:extent cx="1679575" cy="987425"/>
            <wp:effectExtent l="0" t="0" r="0" b="0"/>
            <wp:wrapTight wrapText="bothSides">
              <wp:wrapPolygon edited="1">
                <wp:start x="0" y="0"/>
                <wp:lineTo x="21371" y="0"/>
                <wp:lineTo x="21371" y="1264"/>
                <wp:lineTo x="21600" y="1264"/>
                <wp:lineTo x="21600" y="21600"/>
                <wp:lineTo x="0" y="21600"/>
                <wp:lineTo x="0" y="0"/>
              </wp:wrapPolygon>
            </wp:wrapTight>
            <wp:docPr id="8" name="Picture"/>
            <wp:cNvGraphicFramePr/>
            <a:graphic xmlns:a="http://schemas.openxmlformats.org/drawingml/2006/main">
              <a:graphicData uri="http://schemas.openxmlformats.org/drawingml/2006/picture">
                <pic:pic xmlns:pic="http://schemas.openxmlformats.org/drawingml/2006/picture">
                  <pic:nvPicPr>
                    <pic:cNvPr id="9" name="Picture"/>
                    <pic:cNvPicPr/>
                  </pic:nvPicPr>
                  <pic:blipFill>
                    <a:blip r:embed="rId20" cstate="print"/>
                    <a:stretch>
                      <a:fillRect/>
                    </a:stretch>
                  </pic:blipFill>
                  <pic:spPr>
                    <a:xfrm>
                      <a:off x="0" y="0"/>
                      <a:ext cx="1679575" cy="987425"/>
                    </a:xfrm>
                    <a:prstGeom prst="rect">
                      <a:avLst/>
                    </a:prstGeom>
                  </pic:spPr>
                </pic:pic>
              </a:graphicData>
            </a:graphic>
          </wp:anchor>
        </w:drawing>
      </w:r>
    </w:p>
    <w:p w:rsidR="00F840F6" w:rsidRDefault="0055532E">
      <w:pPr>
        <w:pStyle w:val="Zkladntext160"/>
        <w:shd w:val="clear" w:color="auto" w:fill="auto"/>
        <w:spacing w:before="0" w:line="210" w:lineRule="exact"/>
        <w:ind w:left="5900"/>
      </w:pPr>
      <w:r>
        <w:rPr>
          <w:rStyle w:val="Zkladntext161"/>
        </w:rPr>
        <w:t>bez nočního přejezdu</w:t>
      </w:r>
      <w:r>
        <w:br w:type="page"/>
      </w:r>
    </w:p>
    <w:p w:rsidR="00F840F6" w:rsidRDefault="0055532E">
      <w:pPr>
        <w:pStyle w:val="Zkladntext170"/>
        <w:shd w:val="clear" w:color="auto" w:fill="000000"/>
        <w:spacing w:after="732" w:line="210" w:lineRule="exact"/>
      </w:pPr>
      <w:bookmarkStart w:id="7" w:name="bookmark6"/>
      <w:r>
        <w:rPr>
          <w:rStyle w:val="Zkladntext171"/>
        </w:rPr>
        <w:lastRenderedPageBreak/>
        <w:t>FIDUCIA</w:t>
      </w:r>
      <w:bookmarkEnd w:id="7"/>
    </w:p>
    <w:p w:rsidR="00F840F6" w:rsidRDefault="0055532E">
      <w:pPr>
        <w:pStyle w:val="Nadpis10"/>
        <w:keepNext/>
        <w:keepLines/>
        <w:shd w:val="clear" w:color="auto" w:fill="auto"/>
        <w:spacing w:before="0" w:after="254" w:line="550" w:lineRule="exact"/>
        <w:ind w:left="420"/>
      </w:pPr>
      <w:bookmarkStart w:id="8" w:name="bookmark7"/>
      <w:r>
        <w:t>CERTIFIKÁT</w:t>
      </w:r>
      <w:bookmarkEnd w:id="8"/>
    </w:p>
    <w:p w:rsidR="00F840F6" w:rsidRDefault="0055532E">
      <w:pPr>
        <w:pStyle w:val="Zkladntext180"/>
        <w:shd w:val="clear" w:color="auto" w:fill="auto"/>
        <w:spacing w:before="0" w:after="262"/>
        <w:ind w:right="380"/>
      </w:pPr>
      <w:r>
        <w:t>(pojistka/potvrzení o uzavření pojistné smlouvy) tímto se osvědčuje, že cestovní kancelář</w:t>
      </w:r>
    </w:p>
    <w:p w:rsidR="00F840F6" w:rsidRDefault="0055532E">
      <w:pPr>
        <w:pStyle w:val="Zkladntext190"/>
        <w:shd w:val="clear" w:color="auto" w:fill="auto"/>
        <w:spacing w:before="0"/>
        <w:ind w:right="380"/>
      </w:pPr>
      <w:r>
        <w:t>Branislav Gregorec Masarykovo náměstí 192 338 08 Zbiroh IČ: 453 97 465</w:t>
      </w:r>
    </w:p>
    <w:p w:rsidR="00F840F6" w:rsidRDefault="0055532E">
      <w:pPr>
        <w:pStyle w:val="Zkladntext180"/>
        <w:shd w:val="clear" w:color="auto" w:fill="auto"/>
        <w:spacing w:before="0" w:after="216" w:line="210" w:lineRule="exact"/>
        <w:ind w:right="380"/>
      </w:pPr>
      <w:r>
        <w:t>(dále jen "pojistník")</w:t>
      </w:r>
    </w:p>
    <w:p w:rsidR="00F840F6" w:rsidRDefault="0055532E">
      <w:pPr>
        <w:pStyle w:val="Zkladntext180"/>
        <w:shd w:val="clear" w:color="auto" w:fill="auto"/>
        <w:spacing w:before="0" w:after="347" w:line="269" w:lineRule="exact"/>
        <w:ind w:left="420" w:right="40"/>
        <w:jc w:val="both"/>
      </w:pPr>
      <w:r>
        <w:t>má u</w:t>
      </w:r>
      <w:r>
        <w:rPr>
          <w:rStyle w:val="Zkladntext18Tun"/>
        </w:rPr>
        <w:t xml:space="preserve"> UNIQA pojišťovny, a.s.</w:t>
      </w:r>
      <w:r>
        <w:t xml:space="preserve"> zapsané</w:t>
      </w:r>
      <w:r>
        <w:rPr>
          <w:rStyle w:val="Zkladntext18Nekurzva"/>
        </w:rPr>
        <w:t xml:space="preserve"> v</w:t>
      </w:r>
      <w:r>
        <w:t xml:space="preserve"> obchodním rejstříku vedeném Městským soudem</w:t>
      </w:r>
      <w:r>
        <w:rPr>
          <w:rStyle w:val="Zkladntext18Nekurzva"/>
        </w:rPr>
        <w:t xml:space="preserve"> v</w:t>
      </w:r>
      <w:r>
        <w:t xml:space="preserve"> Praze pod spisovou značkou oddíl B, vložka 2012, se sídlem Evropská 136/810, 160 12 Praha 6, IC: 49 24 04 80, zastoupené na základě plné moci ze dne 07.10.2003 společností</w:t>
      </w:r>
      <w:r>
        <w:rPr>
          <w:rStyle w:val="Zkladntext18Tun"/>
        </w:rPr>
        <w:t xml:space="preserve"> FIDUCIA, s.r.o.</w:t>
      </w:r>
      <w:r>
        <w:t xml:space="preserve"> zapsané</w:t>
      </w:r>
      <w:r>
        <w:rPr>
          <w:rStyle w:val="Zkladntext18Nekurzva"/>
        </w:rPr>
        <w:t xml:space="preserve"> v </w:t>
      </w:r>
      <w:r>
        <w:t>obchodním rejstříku vedeném Městským soudem v Praze pod spisovou značkou oddíl C, vložka 94897 se sídlem Hlavní 681/97, 141 00 Praha 4, IČ: 270 82 121 (dále jen "pojistitel")</w:t>
      </w:r>
    </w:p>
    <w:p w:rsidR="00F840F6" w:rsidRDefault="0055532E">
      <w:pPr>
        <w:pStyle w:val="Zkladntext180"/>
        <w:shd w:val="clear" w:color="auto" w:fill="auto"/>
        <w:spacing w:before="0" w:after="260" w:line="210" w:lineRule="exact"/>
        <w:ind w:right="380"/>
      </w:pPr>
      <w:r>
        <w:t>platně sjednáno</w:t>
      </w:r>
    </w:p>
    <w:p w:rsidR="00F840F6" w:rsidRDefault="0055532E">
      <w:pPr>
        <w:pStyle w:val="Nadpis40"/>
        <w:keepNext/>
        <w:keepLines/>
        <w:shd w:val="clear" w:color="auto" w:fill="auto"/>
        <w:spacing w:before="0" w:after="102" w:line="280" w:lineRule="exact"/>
        <w:ind w:right="380"/>
      </w:pPr>
      <w:bookmarkStart w:id="9" w:name="bookmark8"/>
      <w:r>
        <w:t>Pojištění záruky (kauce)</w:t>
      </w:r>
      <w:r>
        <w:rPr>
          <w:rStyle w:val="Nadpis4Arial13pt"/>
        </w:rPr>
        <w:t xml:space="preserve"> v</w:t>
      </w:r>
      <w:r>
        <w:t xml:space="preserve"> důsledku úpadku cestovní kanceláře</w:t>
      </w:r>
      <w:bookmarkEnd w:id="9"/>
    </w:p>
    <w:p w:rsidR="00F840F6" w:rsidRDefault="0055532E">
      <w:pPr>
        <w:pStyle w:val="Zkladntext201"/>
        <w:shd w:val="clear" w:color="auto" w:fill="auto"/>
        <w:spacing w:before="0"/>
        <w:ind w:left="1320" w:right="3720" w:firstLine="0"/>
      </w:pPr>
      <w:r>
        <w:t>v</w:t>
      </w:r>
      <w:r>
        <w:rPr>
          <w:rStyle w:val="Zkladntext20Kurzva"/>
        </w:rPr>
        <w:t xml:space="preserve"> následujícím rozsahu: </w:t>
      </w:r>
      <w:r>
        <w:rPr>
          <w:rStyle w:val="Zkladntext20TunKurzva"/>
        </w:rPr>
        <w:t>Pojistné období:</w:t>
      </w:r>
      <w:r>
        <w:t xml:space="preserve"> od 01.01.2017 do 31.12.2017</w:t>
      </w:r>
    </w:p>
    <w:p w:rsidR="00F840F6" w:rsidRDefault="0055532E">
      <w:pPr>
        <w:pStyle w:val="Zkladntext201"/>
        <w:shd w:val="clear" w:color="auto" w:fill="auto"/>
        <w:spacing w:before="0" w:after="815" w:line="403" w:lineRule="exact"/>
        <w:ind w:left="3360" w:right="40"/>
        <w:jc w:val="both"/>
      </w:pPr>
      <w:r>
        <w:rPr>
          <w:rStyle w:val="Zkladntext20TunKurzva"/>
        </w:rPr>
        <w:t>Rozsah pojištění:</w:t>
      </w:r>
      <w:r>
        <w:t xml:space="preserve"> dle ustanovení Všeobecných pojistných podmínek pojistitele pro pojištění záruky (kauce) v důsledku úpadku cestovní kanceláře apojistné smlouvy č. 13575171 18 uzavřené mezi pojistníkem a pojistitelem v souladu s příslušnými ustanoveními zákona č. 159/1999 Sb. v platném znění.</w:t>
      </w:r>
    </w:p>
    <w:p w:rsidR="00F840F6" w:rsidRDefault="0055532E">
      <w:pPr>
        <w:pStyle w:val="Zkladntext180"/>
        <w:shd w:val="clear" w:color="auto" w:fill="auto"/>
        <w:tabs>
          <w:tab w:val="left" w:pos="6349"/>
        </w:tabs>
        <w:spacing w:before="0" w:after="263" w:line="210" w:lineRule="exact"/>
        <w:ind w:left="680"/>
        <w:jc w:val="left"/>
      </w:pPr>
      <w:r>
        <w:t>V Praze, dne 21.11.2016</w:t>
      </w:r>
      <w:r>
        <w:tab/>
        <w:t>za pojistitele:</w:t>
      </w:r>
    </w:p>
    <w:p w:rsidR="00F840F6" w:rsidRDefault="0055532E">
      <w:pPr>
        <w:pStyle w:val="Zkladntext211"/>
        <w:shd w:val="clear" w:color="auto" w:fill="auto"/>
        <w:tabs>
          <w:tab w:val="left" w:leader="hyphen" w:pos="7603"/>
        </w:tabs>
        <w:spacing w:before="0" w:after="218"/>
        <w:ind w:left="6240" w:right="2040"/>
      </w:pPr>
      <w:r>
        <w:rPr>
          <w:rStyle w:val="Zkladntext21TimesNewRoman105ptKurzva"/>
          <w:rFonts w:eastAsia="Arial"/>
        </w:rPr>
        <w:t>i</w:t>
      </w:r>
      <w:r>
        <w:rPr>
          <w:rStyle w:val="Zkladntext212"/>
        </w:rPr>
        <w:t xml:space="preserve"> /</w:t>
      </w:r>
      <w:r>
        <w:rPr>
          <w:rStyle w:val="Zkladntext213"/>
        </w:rPr>
        <w:t xml:space="preserve"> </w:t>
      </w:r>
      <w:r>
        <w:rPr>
          <w:rStyle w:val="Zkladntext212"/>
        </w:rPr>
        <w:t>/</w:t>
      </w:r>
      <w:r>
        <w:rPr>
          <w:rStyle w:val="Zkladntext21TimesNewRoman105ptKurzva"/>
          <w:rFonts w:eastAsia="Arial"/>
        </w:rPr>
        <w:t xml:space="preserve"> L </w:t>
      </w:r>
      <w:r>
        <w:rPr>
          <w:rStyle w:val="Zkladntext21TimesNewRoman105ptKurzva0"/>
          <w:rFonts w:eastAsia="Arial"/>
        </w:rPr>
        <w:t>c</w:t>
      </w:r>
      <w:r>
        <w:t xml:space="preserve"> </w:t>
      </w:r>
      <w:r>
        <w:rPr>
          <w:rStyle w:val="Zkladntext212"/>
        </w:rPr>
        <w:tab/>
      </w:r>
    </w:p>
    <w:p w:rsidR="00F840F6" w:rsidRDefault="0055532E">
      <w:pPr>
        <w:pStyle w:val="Zkladntext160"/>
        <w:shd w:val="clear" w:color="auto" w:fill="auto"/>
        <w:spacing w:before="0" w:after="23" w:line="210" w:lineRule="exact"/>
        <w:ind w:left="6240"/>
      </w:pPr>
      <w:bookmarkStart w:id="10" w:name="bookmark9"/>
      <w:r>
        <w:t>FIDUCIA, s.r.o.</w:t>
      </w:r>
      <w:bookmarkEnd w:id="10"/>
    </w:p>
    <w:p w:rsidR="00F840F6" w:rsidRDefault="0055532E">
      <w:pPr>
        <w:jc w:val="center"/>
        <w:rPr>
          <w:sz w:val="0"/>
          <w:szCs w:val="0"/>
        </w:rPr>
      </w:pPr>
      <w:r>
        <w:rPr>
          <w:noProof/>
          <w:lang w:val="cs-CZ"/>
        </w:rPr>
        <w:drawing>
          <wp:anchor distT="0" distB="0" distL="114300" distR="114300" simplePos="0" relativeHeight="251659776" behindDoc="1" locked="0" layoutInCell="1" allowOverlap="1">
            <wp:simplePos x="0" y="0"/>
            <wp:positionH relativeFrom="margin">
              <wp:posOffset>5528945</wp:posOffset>
            </wp:positionH>
            <wp:positionV relativeFrom="margin">
              <wp:posOffset>635</wp:posOffset>
            </wp:positionV>
            <wp:extent cx="1353185" cy="938530"/>
            <wp:effectExtent l="0" t="0" r="0" b="0"/>
            <wp:wrapTight wrapText="bothSides">
              <wp:wrapPolygon edited="1">
                <wp:start x="10511" y="0"/>
                <wp:lineTo x="21600" y="0"/>
                <wp:lineTo x="21600" y="20474"/>
                <wp:lineTo x="13531" y="20474"/>
                <wp:lineTo x="13531" y="21600"/>
                <wp:lineTo x="7297" y="21600"/>
                <wp:lineTo x="7297" y="20474"/>
                <wp:lineTo x="0" y="20474"/>
                <wp:lineTo x="0" y="1183"/>
                <wp:lineTo x="5787" y="1183"/>
                <wp:lineTo x="5787" y="1125"/>
                <wp:lineTo x="7247" y="1125"/>
                <wp:lineTo x="7247" y="1052"/>
                <wp:lineTo x="10511" y="1052"/>
                <wp:lineTo x="10511" y="0"/>
              </wp:wrapPolygon>
            </wp:wrapTight>
            <wp:docPr id="10" name="Picture"/>
            <wp:cNvGraphicFramePr/>
            <a:graphic xmlns:a="http://schemas.openxmlformats.org/drawingml/2006/main">
              <a:graphicData uri="http://schemas.openxmlformats.org/drawingml/2006/picture">
                <pic:pic xmlns:pic="http://schemas.openxmlformats.org/drawingml/2006/picture">
                  <pic:nvPicPr>
                    <pic:cNvPr id="11" name="Picture"/>
                    <pic:cNvPicPr/>
                  </pic:nvPicPr>
                  <pic:blipFill>
                    <a:blip r:embed="rId21" cstate="print"/>
                    <a:stretch>
                      <a:fillRect/>
                    </a:stretch>
                  </pic:blipFill>
                  <pic:spPr>
                    <a:xfrm>
                      <a:off x="0" y="0"/>
                      <a:ext cx="1353185" cy="938530"/>
                    </a:xfrm>
                    <a:prstGeom prst="rect">
                      <a:avLst/>
                    </a:prstGeom>
                  </pic:spPr>
                </pic:pic>
              </a:graphicData>
            </a:graphic>
          </wp:anchor>
        </w:drawing>
      </w:r>
    </w:p>
    <w:p w:rsidR="00F840F6" w:rsidRDefault="0055532E">
      <w:pPr>
        <w:rPr>
          <w:sz w:val="0"/>
          <w:szCs w:val="0"/>
        </w:rPr>
      </w:pPr>
      <w:r>
        <w:rPr>
          <w:noProof/>
          <w:lang w:val="cs-CZ"/>
        </w:rPr>
        <w:drawing>
          <wp:anchor distT="0" distB="0" distL="114300" distR="114300" simplePos="0" relativeHeight="251660800" behindDoc="1" locked="0" layoutInCell="1" allowOverlap="1">
            <wp:simplePos x="0" y="0"/>
            <wp:positionH relativeFrom="margin">
              <wp:posOffset>6242685</wp:posOffset>
            </wp:positionH>
            <wp:positionV relativeFrom="margin">
              <wp:posOffset>963295</wp:posOffset>
            </wp:positionV>
            <wp:extent cx="646430" cy="810895"/>
            <wp:effectExtent l="0" t="0" r="0" b="0"/>
            <wp:wrapTight wrapText="bothSides">
              <wp:wrapPolygon edited="1">
                <wp:start x="12645" y="0"/>
                <wp:lineTo x="21600" y="0"/>
                <wp:lineTo x="21600" y="21600"/>
                <wp:lineTo x="0" y="21600"/>
                <wp:lineTo x="0" y="7956"/>
                <wp:lineTo x="12645" y="7956"/>
                <wp:lineTo x="12645" y="0"/>
              </wp:wrapPolygon>
            </wp:wrapTight>
            <wp:docPr id="12" name="Picture"/>
            <wp:cNvGraphicFramePr/>
            <a:graphic xmlns:a="http://schemas.openxmlformats.org/drawingml/2006/main">
              <a:graphicData uri="http://schemas.openxmlformats.org/drawingml/2006/picture">
                <pic:pic xmlns:pic="http://schemas.openxmlformats.org/drawingml/2006/picture">
                  <pic:nvPicPr>
                    <pic:cNvPr id="13" name="Picture"/>
                    <pic:cNvPicPr/>
                  </pic:nvPicPr>
                  <pic:blipFill>
                    <a:blip r:embed="rId22" cstate="print"/>
                    <a:stretch>
                      <a:fillRect/>
                    </a:stretch>
                  </pic:blipFill>
                  <pic:spPr>
                    <a:xfrm>
                      <a:off x="0" y="0"/>
                      <a:ext cx="646430" cy="810895"/>
                    </a:xfrm>
                    <a:prstGeom prst="rect">
                      <a:avLst/>
                    </a:prstGeom>
                  </pic:spPr>
                </pic:pic>
              </a:graphicData>
            </a:graphic>
          </wp:anchor>
        </w:drawing>
      </w:r>
    </w:p>
    <w:p w:rsidR="00F840F6" w:rsidRDefault="0055532E">
      <w:pPr>
        <w:pStyle w:val="Titulekobrzku0"/>
        <w:framePr w:w="1680" w:h="600" w:wrap="around" w:hAnchor="margin" w:x="8747" w:y="1489"/>
        <w:shd w:val="clear" w:color="auto" w:fill="auto"/>
        <w:spacing w:line="600" w:lineRule="exact"/>
      </w:pPr>
      <w:r>
        <w:rPr>
          <w:rStyle w:val="Titulekobrzku1"/>
        </w:rPr>
        <w:t>un \m</w:t>
      </w:r>
    </w:p>
    <w:p w:rsidR="00F840F6" w:rsidRDefault="0055532E">
      <w:pPr>
        <w:pStyle w:val="Zkladntext180"/>
        <w:shd w:val="clear" w:color="auto" w:fill="auto"/>
        <w:spacing w:before="0" w:after="0" w:line="210" w:lineRule="exact"/>
        <w:ind w:left="5840"/>
        <w:jc w:val="left"/>
      </w:pPr>
      <w:r>
        <w:t>zplnomocněný zástupce</w:t>
      </w:r>
    </w:p>
    <w:sectPr w:rsidR="00F840F6">
      <w:type w:val="continuous"/>
      <w:pgSz w:w="11905" w:h="16837"/>
      <w:pgMar w:top="451" w:right="319" w:bottom="470" w:left="93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C2" w:rsidRDefault="00932DC2">
      <w:r>
        <w:separator/>
      </w:r>
    </w:p>
  </w:endnote>
  <w:endnote w:type="continuationSeparator" w:id="0">
    <w:p w:rsidR="00932DC2" w:rsidRDefault="0093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C2" w:rsidRDefault="00932DC2"/>
  </w:footnote>
  <w:footnote w:type="continuationSeparator" w:id="0">
    <w:p w:rsidR="00932DC2" w:rsidRDefault="00932D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7699"/>
    <w:multiLevelType w:val="multilevel"/>
    <w:tmpl w:val="28E88FAE"/>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lang w:val="cs"/>
      </w:rPr>
    </w:lvl>
    <w:lvl w:ilvl="1">
      <w:start w:val="2"/>
      <w:numFmt w:val="decimal"/>
      <w:lvlText w:val="%2."/>
      <w:lvlJc w:val="left"/>
      <w:rPr>
        <w:rFonts w:ascii="Arial" w:eastAsia="Arial" w:hAnsi="Arial" w:cs="Arial"/>
        <w:b/>
        <w:bCs/>
        <w:i w:val="0"/>
        <w:iCs w:val="0"/>
        <w:smallCaps w:val="0"/>
        <w:strike w:val="0"/>
        <w:color w:val="000000"/>
        <w:spacing w:val="0"/>
        <w:w w:val="100"/>
        <w:position w:val="0"/>
        <w:sz w:val="11"/>
        <w:szCs w:val="11"/>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222898"/>
    <w:multiLevelType w:val="multilevel"/>
    <w:tmpl w:val="202C84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AD3840"/>
    <w:multiLevelType w:val="multilevel"/>
    <w:tmpl w:val="47923814"/>
    <w:lvl w:ilvl="0">
      <w:start w:val="3"/>
      <w:numFmt w:val="decimal"/>
      <w:lvlText w:val="%1."/>
      <w:lvlJc w:val="left"/>
      <w:rPr>
        <w:rFonts w:ascii="Arial" w:eastAsia="Arial" w:hAnsi="Arial" w:cs="Arial"/>
        <w:b/>
        <w:bCs/>
        <w:i w:val="0"/>
        <w:iCs w:val="0"/>
        <w:smallCaps w:val="0"/>
        <w:strike w:val="0"/>
        <w:color w:val="000000"/>
        <w:spacing w:val="0"/>
        <w:w w:val="100"/>
        <w:position w:val="0"/>
        <w:sz w:val="11"/>
        <w:szCs w:val="1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FB494B"/>
    <w:multiLevelType w:val="multilevel"/>
    <w:tmpl w:val="07C2FE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FA0B6F"/>
    <w:multiLevelType w:val="multilevel"/>
    <w:tmpl w:val="BFE2F7CA"/>
    <w:lvl w:ilvl="0">
      <w:start w:val="1"/>
      <w:numFmt w:val="decimal"/>
      <w:lvlText w:val="4.%1."/>
      <w:lvlJc w:val="left"/>
      <w:rPr>
        <w:rFonts w:ascii="Arial" w:eastAsia="Arial" w:hAnsi="Arial" w:cs="Arial"/>
        <w:b/>
        <w:bCs/>
        <w:i w:val="0"/>
        <w:iCs w:val="0"/>
        <w:smallCaps w:val="0"/>
        <w:strike w:val="0"/>
        <w:color w:val="000000"/>
        <w:spacing w:val="0"/>
        <w:w w:val="100"/>
        <w:position w:val="0"/>
        <w:sz w:val="11"/>
        <w:szCs w:val="11"/>
        <w:u w:val="none"/>
        <w:lang w:val="c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1"/>
        <w:szCs w:val="11"/>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6E6720"/>
    <w:multiLevelType w:val="multilevel"/>
    <w:tmpl w:val="2AAC75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A04849"/>
    <w:multiLevelType w:val="multilevel"/>
    <w:tmpl w:val="C13E2228"/>
    <w:lvl w:ilvl="0">
      <w:start w:val="2"/>
      <w:numFmt w:val="decimal"/>
      <w:lvlText w:val="4.%1."/>
      <w:lvlJc w:val="left"/>
      <w:rPr>
        <w:rFonts w:ascii="Arial" w:eastAsia="Arial" w:hAnsi="Arial" w:cs="Arial"/>
        <w:b/>
        <w:bCs/>
        <w:i w:val="0"/>
        <w:iCs w:val="0"/>
        <w:smallCaps w:val="0"/>
        <w:strike w:val="0"/>
        <w:color w:val="000000"/>
        <w:spacing w:val="0"/>
        <w:w w:val="100"/>
        <w:position w:val="0"/>
        <w:sz w:val="11"/>
        <w:szCs w:val="11"/>
        <w:u w:val="none"/>
        <w:lang w:val="cs"/>
      </w:rPr>
    </w:lvl>
    <w:lvl w:ilvl="1">
      <w:start w:val="5"/>
      <w:numFmt w:val="decimal"/>
      <w:lvlText w:val="%2."/>
      <w:lvlJc w:val="left"/>
      <w:rPr>
        <w:rFonts w:ascii="Arial" w:eastAsia="Arial" w:hAnsi="Arial" w:cs="Arial"/>
        <w:b/>
        <w:bCs/>
        <w:i w:val="0"/>
        <w:iCs w:val="0"/>
        <w:smallCaps w:val="0"/>
        <w:strike w:val="0"/>
        <w:color w:val="000000"/>
        <w:spacing w:val="0"/>
        <w:w w:val="100"/>
        <w:position w:val="0"/>
        <w:sz w:val="11"/>
        <w:szCs w:val="11"/>
        <w:u w:val="none"/>
        <w:lang w:val="cs"/>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1"/>
        <w:szCs w:val="11"/>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0B484D"/>
    <w:multiLevelType w:val="multilevel"/>
    <w:tmpl w:val="D83274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0313CA"/>
    <w:multiLevelType w:val="multilevel"/>
    <w:tmpl w:val="E5D0DF4A"/>
    <w:lvl w:ilvl="0">
      <w:start w:val="6"/>
      <w:numFmt w:val="decimal"/>
      <w:lvlText w:val="%1."/>
      <w:lvlJc w:val="left"/>
      <w:rPr>
        <w:rFonts w:ascii="Arial" w:eastAsia="Arial" w:hAnsi="Arial" w:cs="Arial"/>
        <w:b/>
        <w:bCs/>
        <w:i w:val="0"/>
        <w:iCs w:val="0"/>
        <w:smallCaps w:val="0"/>
        <w:strike w:val="0"/>
        <w:color w:val="000000"/>
        <w:spacing w:val="0"/>
        <w:w w:val="100"/>
        <w:position w:val="0"/>
        <w:sz w:val="11"/>
        <w:szCs w:val="1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D9444C"/>
    <w:multiLevelType w:val="multilevel"/>
    <w:tmpl w:val="A7086FEC"/>
    <w:lvl w:ilvl="0">
      <w:start w:val="1"/>
      <w:numFmt w:val="decimal"/>
      <w:lvlText w:val="%1."/>
      <w:lvlJc w:val="left"/>
      <w:rPr>
        <w:rFonts w:ascii="Arial" w:eastAsia="Arial" w:hAnsi="Arial" w:cs="Arial"/>
        <w:b/>
        <w:bCs/>
        <w:i w:val="0"/>
        <w:iCs w:val="0"/>
        <w:smallCaps w:val="0"/>
        <w:strike w:val="0"/>
        <w:color w:val="000000"/>
        <w:spacing w:val="0"/>
        <w:w w:val="100"/>
        <w:position w:val="0"/>
        <w:sz w:val="11"/>
        <w:szCs w:val="1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5"/>
  </w:num>
  <w:num w:numId="4">
    <w:abstractNumId w:val="2"/>
  </w:num>
  <w:num w:numId="5">
    <w:abstractNumId w:val="7"/>
  </w:num>
  <w:num w:numId="6">
    <w:abstractNumId w:val="4"/>
  </w:num>
  <w:num w:numId="7">
    <w:abstractNumId w:val="6"/>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F6"/>
    <w:rsid w:val="0022755A"/>
    <w:rsid w:val="0055532E"/>
    <w:rsid w:val="00932DC2"/>
    <w:rsid w:val="00BA719F"/>
    <w:rsid w:val="00F84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pacing w:val="0"/>
      <w:sz w:val="28"/>
      <w:szCs w:val="28"/>
      <w:lang w:val="d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16"/>
      <w:szCs w:val="16"/>
    </w:rPr>
  </w:style>
  <w:style w:type="character" w:customStyle="1" w:styleId="Nadpis3">
    <w:name w:val="Nadpis #3_"/>
    <w:basedOn w:val="Standardnpsmoodstavce"/>
    <w:link w:val="Nadpis30"/>
    <w:rPr>
      <w:rFonts w:ascii="Arial" w:eastAsia="Arial" w:hAnsi="Arial" w:cs="Arial"/>
      <w:b w:val="0"/>
      <w:bCs w:val="0"/>
      <w:i w:val="0"/>
      <w:iCs w:val="0"/>
      <w:smallCaps w:val="0"/>
      <w:strike w:val="0"/>
      <w:spacing w:val="0"/>
      <w:sz w:val="35"/>
      <w:szCs w:val="35"/>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pacing w:val="0"/>
      <w:sz w:val="35"/>
      <w:szCs w:val="35"/>
    </w:rPr>
  </w:style>
  <w:style w:type="character" w:customStyle="1" w:styleId="Zkladntext313ptTun">
    <w:name w:val="Základní text (3) + 13 pt;Tučné"/>
    <w:basedOn w:val="Zkladntext3"/>
    <w:rPr>
      <w:rFonts w:ascii="Arial" w:eastAsia="Arial" w:hAnsi="Arial" w:cs="Arial"/>
      <w:b/>
      <w:bCs/>
      <w:i w:val="0"/>
      <w:iCs w:val="0"/>
      <w:smallCaps w:val="0"/>
      <w:strike w:val="0"/>
      <w:spacing w:val="0"/>
      <w:sz w:val="26"/>
      <w:szCs w:val="26"/>
    </w:rPr>
  </w:style>
  <w:style w:type="character" w:customStyle="1" w:styleId="Zkladntext39pt">
    <w:name w:val="Základní text (3) + 9 pt"/>
    <w:basedOn w:val="Zkladntext3"/>
    <w:rPr>
      <w:rFonts w:ascii="Arial" w:eastAsia="Arial" w:hAnsi="Arial" w:cs="Arial"/>
      <w:b w:val="0"/>
      <w:bCs w:val="0"/>
      <w:i w:val="0"/>
      <w:iCs w:val="0"/>
      <w:smallCaps w:val="0"/>
      <w:strike w:val="0"/>
      <w:spacing w:val="0"/>
      <w:sz w:val="18"/>
      <w:szCs w:val="18"/>
      <w:lang w:val="en-US"/>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0"/>
      <w:sz w:val="18"/>
      <w:szCs w:val="18"/>
    </w:rPr>
  </w:style>
  <w:style w:type="character" w:customStyle="1" w:styleId="Zkladntext48pt">
    <w:name w:val="Základní text (4) + 8 pt"/>
    <w:basedOn w:val="Zkladntext4"/>
    <w:rPr>
      <w:rFonts w:ascii="Arial" w:eastAsia="Arial" w:hAnsi="Arial" w:cs="Arial"/>
      <w:b w:val="0"/>
      <w:bCs w:val="0"/>
      <w:i w:val="0"/>
      <w:iCs w:val="0"/>
      <w:smallCaps w:val="0"/>
      <w:strike w:val="0"/>
      <w:spacing w:val="0"/>
      <w:sz w:val="16"/>
      <w:szCs w:val="16"/>
    </w:rPr>
  </w:style>
  <w:style w:type="character" w:customStyle="1" w:styleId="Zkladntext413ptTun">
    <w:name w:val="Základní text (4) + 13 pt;Tučné"/>
    <w:basedOn w:val="Zkladntext4"/>
    <w:rPr>
      <w:rFonts w:ascii="Arial" w:eastAsia="Arial" w:hAnsi="Arial" w:cs="Arial"/>
      <w:b/>
      <w:bCs/>
      <w:i w:val="0"/>
      <w:iCs w:val="0"/>
      <w:smallCaps w:val="0"/>
      <w:strike w:val="0"/>
      <w:spacing w:val="0"/>
      <w:sz w:val="26"/>
      <w:szCs w:val="26"/>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0"/>
      <w:sz w:val="12"/>
      <w:szCs w:val="12"/>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0"/>
      <w:sz w:val="14"/>
      <w:szCs w:val="14"/>
    </w:rPr>
  </w:style>
  <w:style w:type="character" w:customStyle="1" w:styleId="Zkladntext79ptNetun">
    <w:name w:val="Základní text (7) + 9 pt;Ne tučné"/>
    <w:basedOn w:val="Zkladntext7"/>
    <w:rPr>
      <w:rFonts w:ascii="Arial" w:eastAsia="Arial" w:hAnsi="Arial" w:cs="Arial"/>
      <w:b/>
      <w:bCs/>
      <w:i w:val="0"/>
      <w:iCs w:val="0"/>
      <w:smallCaps w:val="0"/>
      <w:strike w:val="0"/>
      <w:spacing w:val="0"/>
      <w:sz w:val="18"/>
      <w:szCs w:val="18"/>
    </w:rPr>
  </w:style>
  <w:style w:type="character" w:customStyle="1" w:styleId="Zkladntext76ptNetun">
    <w:name w:val="Základní text (7) + 6 pt;Ne tučné"/>
    <w:basedOn w:val="Zkladntext7"/>
    <w:rPr>
      <w:rFonts w:ascii="Arial" w:eastAsia="Arial" w:hAnsi="Arial" w:cs="Arial"/>
      <w:b/>
      <w:bCs/>
      <w:i w:val="0"/>
      <w:iCs w:val="0"/>
      <w:smallCaps w:val="0"/>
      <w:strike w:val="0"/>
      <w:spacing w:val="0"/>
      <w:sz w:val="12"/>
      <w:szCs w:val="12"/>
    </w:rPr>
  </w:style>
  <w:style w:type="character" w:customStyle="1" w:styleId="Zkladntext765ptMalpsmena">
    <w:name w:val="Základní text (7) + 6;5 pt;Malá písmena"/>
    <w:basedOn w:val="Zkladntext7"/>
    <w:rPr>
      <w:rFonts w:ascii="Arial" w:eastAsia="Arial" w:hAnsi="Arial" w:cs="Arial"/>
      <w:b w:val="0"/>
      <w:bCs w:val="0"/>
      <w:i w:val="0"/>
      <w:iCs w:val="0"/>
      <w:smallCaps/>
      <w:strike w:val="0"/>
      <w:spacing w:val="0"/>
      <w:sz w:val="13"/>
      <w:szCs w:val="13"/>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4"/>
      <w:szCs w:val="14"/>
    </w:rPr>
  </w:style>
  <w:style w:type="character" w:customStyle="1" w:styleId="Zkladntext81">
    <w:name w:val="Základní text (8)"/>
    <w:basedOn w:val="Zkladntext8"/>
    <w:rPr>
      <w:rFonts w:ascii="Times New Roman" w:eastAsia="Times New Roman" w:hAnsi="Times New Roman" w:cs="Times New Roman"/>
      <w:b w:val="0"/>
      <w:bCs w:val="0"/>
      <w:i w:val="0"/>
      <w:iCs w:val="0"/>
      <w:smallCaps w:val="0"/>
      <w:strike w:val="0"/>
      <w:sz w:val="14"/>
      <w:szCs w:val="14"/>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30"/>
      <w:szCs w:val="30"/>
    </w:rPr>
  </w:style>
  <w:style w:type="character" w:customStyle="1" w:styleId="Zkladntext91">
    <w:name w:val="Základní text (9)"/>
    <w:basedOn w:val="Zkladntext9"/>
    <w:rPr>
      <w:rFonts w:ascii="Arial" w:eastAsia="Arial" w:hAnsi="Arial" w:cs="Arial"/>
      <w:b w:val="0"/>
      <w:bCs w:val="0"/>
      <w:i w:val="0"/>
      <w:iCs w:val="0"/>
      <w:smallCaps w:val="0"/>
      <w:strike w:val="0"/>
      <w:sz w:val="30"/>
      <w:szCs w:val="30"/>
    </w:rPr>
  </w:style>
  <w:style w:type="character" w:customStyle="1" w:styleId="Zkladntext82">
    <w:name w:val="Základní text (8)"/>
    <w:basedOn w:val="Zkladntext8"/>
    <w:rPr>
      <w:rFonts w:ascii="Times New Roman" w:eastAsia="Times New Roman" w:hAnsi="Times New Roman" w:cs="Times New Roman"/>
      <w:b w:val="0"/>
      <w:bCs w:val="0"/>
      <w:i w:val="0"/>
      <w:iCs w:val="0"/>
      <w:smallCaps w:val="0"/>
      <w:strike w:val="0"/>
      <w:sz w:val="14"/>
      <w:szCs w:val="14"/>
    </w:rPr>
  </w:style>
  <w:style w:type="character" w:customStyle="1" w:styleId="Zkladntext31">
    <w:name w:val="Základní text (3)"/>
    <w:basedOn w:val="Zkladntext3"/>
    <w:rPr>
      <w:rFonts w:ascii="Arial" w:eastAsia="Arial" w:hAnsi="Arial" w:cs="Arial"/>
      <w:b w:val="0"/>
      <w:bCs w:val="0"/>
      <w:i w:val="0"/>
      <w:iCs w:val="0"/>
      <w:smallCaps w:val="0"/>
      <w:strike w:val="0"/>
      <w:spacing w:val="0"/>
      <w:sz w:val="16"/>
      <w:szCs w:val="16"/>
    </w:rPr>
  </w:style>
  <w:style w:type="character" w:customStyle="1" w:styleId="Zkladntext">
    <w:name w:val="Základní text_"/>
    <w:basedOn w:val="Standardnpsmoodstavce"/>
    <w:link w:val="Zkladntext21"/>
    <w:rPr>
      <w:rFonts w:ascii="Arial" w:eastAsia="Arial" w:hAnsi="Arial" w:cs="Arial"/>
      <w:b w:val="0"/>
      <w:bCs w:val="0"/>
      <w:i w:val="0"/>
      <w:iCs w:val="0"/>
      <w:smallCaps w:val="0"/>
      <w:strike w:val="0"/>
      <w:spacing w:val="0"/>
      <w:sz w:val="11"/>
      <w:szCs w:val="11"/>
    </w:rPr>
  </w:style>
  <w:style w:type="character" w:customStyle="1" w:styleId="Zkladntext1">
    <w:name w:val="Základní text1"/>
    <w:basedOn w:val="Zkladntext"/>
    <w:rPr>
      <w:rFonts w:ascii="Arial" w:eastAsia="Arial" w:hAnsi="Arial" w:cs="Arial"/>
      <w:b w:val="0"/>
      <w:bCs w:val="0"/>
      <w:i w:val="0"/>
      <w:iCs w:val="0"/>
      <w:smallCaps w:val="0"/>
      <w:strike w:val="0"/>
      <w:spacing w:val="0"/>
      <w:sz w:val="11"/>
      <w:szCs w:val="11"/>
      <w:lang w:val="fr"/>
    </w:rPr>
  </w:style>
  <w:style w:type="character" w:customStyle="1" w:styleId="ZkladntextTahoma4ptdkovn1pt">
    <w:name w:val="Základní text + Tahoma;4 pt;Řádkování 1 pt"/>
    <w:basedOn w:val="Zkladntext"/>
    <w:rPr>
      <w:rFonts w:ascii="Tahoma" w:eastAsia="Tahoma" w:hAnsi="Tahoma" w:cs="Tahoma"/>
      <w:b w:val="0"/>
      <w:bCs w:val="0"/>
      <w:i w:val="0"/>
      <w:iCs w:val="0"/>
      <w:smallCaps w:val="0"/>
      <w:strike w:val="0"/>
      <w:spacing w:val="20"/>
      <w:w w:val="100"/>
      <w:sz w:val="8"/>
      <w:szCs w:val="8"/>
    </w:rPr>
  </w:style>
  <w:style w:type="character" w:customStyle="1" w:styleId="Zkladntext78ptNetun">
    <w:name w:val="Základní text (7) + 8 pt;Ne tučné"/>
    <w:basedOn w:val="Zkladntext7"/>
    <w:rPr>
      <w:rFonts w:ascii="Arial" w:eastAsia="Arial" w:hAnsi="Arial" w:cs="Arial"/>
      <w:b/>
      <w:bCs/>
      <w:i w:val="0"/>
      <w:iCs w:val="0"/>
      <w:smallCaps w:val="0"/>
      <w:strike w:val="0"/>
      <w:spacing w:val="0"/>
      <w:sz w:val="16"/>
      <w:szCs w:val="16"/>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38"/>
      <w:szCs w:val="38"/>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pacing w:val="0"/>
      <w:sz w:val="11"/>
      <w:szCs w:val="11"/>
    </w:rPr>
  </w:style>
  <w:style w:type="character" w:customStyle="1" w:styleId="ZkladntextTun">
    <w:name w:val="Základní text + Tučné"/>
    <w:basedOn w:val="Zkladntext"/>
    <w:rPr>
      <w:rFonts w:ascii="Arial" w:eastAsia="Arial" w:hAnsi="Arial" w:cs="Arial"/>
      <w:b/>
      <w:bCs/>
      <w:i w:val="0"/>
      <w:iCs w:val="0"/>
      <w:smallCaps w:val="0"/>
      <w:strike w:val="0"/>
      <w:spacing w:val="0"/>
      <w:sz w:val="11"/>
      <w:szCs w:val="11"/>
    </w:rPr>
  </w:style>
  <w:style w:type="character" w:customStyle="1" w:styleId="ZkladntextTun0">
    <w:name w:val="Základní text + Tučné"/>
    <w:basedOn w:val="Zkladntext"/>
    <w:rPr>
      <w:rFonts w:ascii="Arial" w:eastAsia="Arial" w:hAnsi="Arial" w:cs="Arial"/>
      <w:b/>
      <w:bCs/>
      <w:i w:val="0"/>
      <w:iCs w:val="0"/>
      <w:smallCaps w:val="0"/>
      <w:strike w:val="0"/>
      <w:spacing w:val="0"/>
      <w:sz w:val="11"/>
      <w:szCs w:val="11"/>
      <w:u w:val="single"/>
    </w:rPr>
  </w:style>
  <w:style w:type="character" w:customStyle="1" w:styleId="Zkladntext12">
    <w:name w:val="Základní text (12)_"/>
    <w:basedOn w:val="Standardnpsmoodstavce"/>
    <w:link w:val="Zkladntext120"/>
    <w:rPr>
      <w:rFonts w:ascii="Tahoma" w:eastAsia="Tahoma" w:hAnsi="Tahoma" w:cs="Tahoma"/>
      <w:b w:val="0"/>
      <w:bCs w:val="0"/>
      <w:i w:val="0"/>
      <w:iCs w:val="0"/>
      <w:smallCaps w:val="0"/>
      <w:strike w:val="0"/>
      <w:spacing w:val="0"/>
      <w:w w:val="100"/>
      <w:sz w:val="8"/>
      <w:szCs w:val="8"/>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pacing w:val="0"/>
      <w:sz w:val="21"/>
      <w:szCs w:val="21"/>
    </w:rPr>
  </w:style>
  <w:style w:type="character" w:customStyle="1" w:styleId="Zkladntext131">
    <w:name w:val="Základní text (13)"/>
    <w:basedOn w:val="Zkladntext13"/>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Zkladntext132">
    <w:name w:val="Základní text (13)"/>
    <w:basedOn w:val="Zkladntext13"/>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pacing w:val="-30"/>
      <w:sz w:val="60"/>
      <w:szCs w:val="60"/>
    </w:rPr>
  </w:style>
  <w:style w:type="character" w:customStyle="1" w:styleId="Titulekobrzku1">
    <w:name w:val="Titulek obrázku"/>
    <w:basedOn w:val="Titulekobrzku"/>
    <w:rPr>
      <w:rFonts w:ascii="Arial" w:eastAsia="Arial" w:hAnsi="Arial" w:cs="Arial"/>
      <w:b w:val="0"/>
      <w:bCs w:val="0"/>
      <w:i w:val="0"/>
      <w:iCs w:val="0"/>
      <w:smallCaps w:val="0"/>
      <w:strike w:val="0"/>
      <w:spacing w:val="-30"/>
      <w:sz w:val="60"/>
      <w:szCs w:val="60"/>
    </w:rPr>
  </w:style>
  <w:style w:type="character" w:customStyle="1" w:styleId="Zkladntext13Arial8ptNetunNekurzva">
    <w:name w:val="Základní text (13) + Arial;8 pt;Ne tučné;Ne kurzíva"/>
    <w:basedOn w:val="Zkladntext13"/>
    <w:rPr>
      <w:rFonts w:ascii="Arial" w:eastAsia="Arial" w:hAnsi="Arial" w:cs="Arial"/>
      <w:b/>
      <w:bCs/>
      <w:i/>
      <w:iCs/>
      <w:smallCaps w:val="0"/>
      <w:strike w:val="0"/>
      <w:spacing w:val="0"/>
      <w:sz w:val="16"/>
      <w:szCs w:val="16"/>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pacing w:val="0"/>
      <w:sz w:val="26"/>
      <w:szCs w:val="26"/>
    </w:rPr>
  </w:style>
  <w:style w:type="character" w:customStyle="1" w:styleId="Nadpis51">
    <w:name w:val="Nadpis #5"/>
    <w:basedOn w:val="Nadpis5"/>
    <w:rPr>
      <w:rFonts w:ascii="Times New Roman" w:eastAsia="Times New Roman" w:hAnsi="Times New Roman" w:cs="Times New Roman"/>
      <w:b w:val="0"/>
      <w:bCs w:val="0"/>
      <w:i w:val="0"/>
      <w:iCs w:val="0"/>
      <w:smallCaps w:val="0"/>
      <w:strike w:val="0"/>
      <w:spacing w:val="0"/>
      <w:sz w:val="26"/>
      <w:szCs w:val="26"/>
    </w:rPr>
  </w:style>
  <w:style w:type="character" w:customStyle="1" w:styleId="Nadpis5dkovn-1pt">
    <w:name w:val="Nadpis #5 + Řádkování -1 pt"/>
    <w:basedOn w:val="Nadpis5"/>
    <w:rPr>
      <w:rFonts w:ascii="Times New Roman" w:eastAsia="Times New Roman" w:hAnsi="Times New Roman" w:cs="Times New Roman"/>
      <w:b w:val="0"/>
      <w:bCs w:val="0"/>
      <w:i w:val="0"/>
      <w:iCs w:val="0"/>
      <w:smallCaps w:val="0"/>
      <w:strike w:val="0"/>
      <w:spacing w:val="-20"/>
      <w:sz w:val="26"/>
      <w:szCs w:val="26"/>
    </w:rPr>
  </w:style>
  <w:style w:type="character" w:customStyle="1" w:styleId="Nadpis5dkovn-1pt0">
    <w:name w:val="Nadpis #5 + Řádkování -1 pt"/>
    <w:basedOn w:val="Nadpis5"/>
    <w:rPr>
      <w:rFonts w:ascii="Times New Roman" w:eastAsia="Times New Roman" w:hAnsi="Times New Roman" w:cs="Times New Roman"/>
      <w:b w:val="0"/>
      <w:bCs w:val="0"/>
      <w:i w:val="0"/>
      <w:iCs w:val="0"/>
      <w:smallCaps w:val="0"/>
      <w:strike w:val="0"/>
      <w:spacing w:val="-20"/>
      <w:sz w:val="26"/>
      <w:szCs w:val="26"/>
    </w:rPr>
  </w:style>
  <w:style w:type="character" w:customStyle="1" w:styleId="Nadpis52">
    <w:name w:val="Nadpis #5"/>
    <w:basedOn w:val="Nadpis5"/>
    <w:rPr>
      <w:rFonts w:ascii="Times New Roman" w:eastAsia="Times New Roman" w:hAnsi="Times New Roman" w:cs="Times New Roman"/>
      <w:b w:val="0"/>
      <w:bCs w:val="0"/>
      <w:i w:val="0"/>
      <w:iCs w:val="0"/>
      <w:smallCaps w:val="0"/>
      <w:strike w:val="0"/>
      <w:spacing w:val="0"/>
      <w:sz w:val="26"/>
      <w:szCs w:val="26"/>
    </w:rPr>
  </w:style>
  <w:style w:type="character" w:customStyle="1" w:styleId="Nadpis53">
    <w:name w:val="Nadpis #5"/>
    <w:basedOn w:val="Nadpis5"/>
    <w:rPr>
      <w:rFonts w:ascii="Times New Roman" w:eastAsia="Times New Roman" w:hAnsi="Times New Roman" w:cs="Times New Roman"/>
      <w:b w:val="0"/>
      <w:bCs w:val="0"/>
      <w:i w:val="0"/>
      <w:iCs w:val="0"/>
      <w:smallCaps w:val="0"/>
      <w:strike w:val="0"/>
      <w:spacing w:val="0"/>
      <w:sz w:val="26"/>
      <w:szCs w:val="26"/>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pacing w:val="0"/>
      <w:sz w:val="18"/>
      <w:szCs w:val="18"/>
    </w:rPr>
  </w:style>
  <w:style w:type="character" w:customStyle="1" w:styleId="Zkladntext14Tun">
    <w:name w:val="Základní text (14) + Tučné"/>
    <w:basedOn w:val="Zkladntext14"/>
    <w:rPr>
      <w:rFonts w:ascii="Times New Roman" w:eastAsia="Times New Roman" w:hAnsi="Times New Roman" w:cs="Times New Roman"/>
      <w:b/>
      <w:bCs/>
      <w:i w:val="0"/>
      <w:iCs w:val="0"/>
      <w:smallCaps w:val="0"/>
      <w:strike w:val="0"/>
      <w:spacing w:val="0"/>
      <w:sz w:val="18"/>
      <w:szCs w:val="18"/>
      <w:u w:val="single"/>
    </w:rPr>
  </w:style>
  <w:style w:type="character" w:customStyle="1" w:styleId="Zkladntext14dkovn1pt">
    <w:name w:val="Základní text (14) + Řádkování 1 pt"/>
    <w:basedOn w:val="Zkladntext14"/>
    <w:rPr>
      <w:rFonts w:ascii="Times New Roman" w:eastAsia="Times New Roman" w:hAnsi="Times New Roman" w:cs="Times New Roman"/>
      <w:b w:val="0"/>
      <w:bCs w:val="0"/>
      <w:i w:val="0"/>
      <w:iCs w:val="0"/>
      <w:smallCaps w:val="0"/>
      <w:strike w:val="0"/>
      <w:spacing w:val="30"/>
      <w:sz w:val="18"/>
      <w:szCs w:val="18"/>
    </w:rPr>
  </w:style>
  <w:style w:type="character" w:customStyle="1" w:styleId="Nadpis54">
    <w:name w:val="Nadpis #5"/>
    <w:basedOn w:val="Nadpis5"/>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pacing w:val="0"/>
      <w:sz w:val="18"/>
      <w:szCs w:val="18"/>
    </w:rPr>
  </w:style>
  <w:style w:type="character" w:customStyle="1" w:styleId="Zkladntext151">
    <w:name w:val="Základní text (15)"/>
    <w:basedOn w:val="Zkladntext15"/>
    <w:rPr>
      <w:rFonts w:ascii="Times New Roman" w:eastAsia="Times New Roman" w:hAnsi="Times New Roman" w:cs="Times New Roman"/>
      <w:b w:val="0"/>
      <w:bCs w:val="0"/>
      <w:i w:val="0"/>
      <w:iCs w:val="0"/>
      <w:smallCaps w:val="0"/>
      <w:strike w:val="0"/>
      <w:spacing w:val="0"/>
      <w:sz w:val="18"/>
      <w:szCs w:val="18"/>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pacing w:val="0"/>
      <w:sz w:val="21"/>
      <w:szCs w:val="21"/>
    </w:rPr>
  </w:style>
  <w:style w:type="character" w:customStyle="1" w:styleId="Zkladntext161">
    <w:name w:val="Základní text (16)"/>
    <w:basedOn w:val="Zkladntext16"/>
    <w:rPr>
      <w:rFonts w:ascii="Times New Roman" w:eastAsia="Times New Roman" w:hAnsi="Times New Roman" w:cs="Times New Roman"/>
      <w:b w:val="0"/>
      <w:bCs w:val="0"/>
      <w:i w:val="0"/>
      <w:iCs w:val="0"/>
      <w:smallCaps w:val="0"/>
      <w:strike w:val="0"/>
      <w:spacing w:val="0"/>
      <w:sz w:val="21"/>
      <w:szCs w:val="21"/>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pacing w:val="0"/>
      <w:sz w:val="21"/>
      <w:szCs w:val="21"/>
    </w:rPr>
  </w:style>
  <w:style w:type="character" w:customStyle="1" w:styleId="Zkladntext171">
    <w:name w:val="Základní text (17)"/>
    <w:basedOn w:val="Zkladntext17"/>
    <w:rPr>
      <w:rFonts w:ascii="Arial" w:eastAsia="Arial" w:hAnsi="Arial" w:cs="Arial"/>
      <w:b w:val="0"/>
      <w:bCs w:val="0"/>
      <w:i w:val="0"/>
      <w:iCs w:val="0"/>
      <w:smallCaps w:val="0"/>
      <w:strike w:val="0"/>
      <w:color w:val="FFFFFF"/>
      <w:spacing w:val="0"/>
      <w:sz w:val="21"/>
      <w:szCs w:val="21"/>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pacing w:val="0"/>
      <w:sz w:val="55"/>
      <w:szCs w:val="55"/>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val="0"/>
      <w:iCs w:val="0"/>
      <w:smallCaps w:val="0"/>
      <w:strike w:val="0"/>
      <w:sz w:val="21"/>
      <w:szCs w:val="21"/>
    </w:rPr>
  </w:style>
  <w:style w:type="character" w:customStyle="1" w:styleId="Zkladntext19">
    <w:name w:val="Základní text (19)_"/>
    <w:basedOn w:val="Standardnpsmoodstavce"/>
    <w:link w:val="Zkladntext190"/>
    <w:rPr>
      <w:rFonts w:ascii="Times New Roman" w:eastAsia="Times New Roman" w:hAnsi="Times New Roman" w:cs="Times New Roman"/>
      <w:b w:val="0"/>
      <w:bCs w:val="0"/>
      <w:i w:val="0"/>
      <w:iCs w:val="0"/>
      <w:smallCaps w:val="0"/>
      <w:strike w:val="0"/>
      <w:spacing w:val="0"/>
      <w:sz w:val="26"/>
      <w:szCs w:val="26"/>
    </w:rPr>
  </w:style>
  <w:style w:type="character" w:customStyle="1" w:styleId="Zkladntext18Tun">
    <w:name w:val="Základní text (18) + Tučné"/>
    <w:basedOn w:val="Zkladntext18"/>
    <w:rPr>
      <w:rFonts w:ascii="Times New Roman" w:eastAsia="Times New Roman" w:hAnsi="Times New Roman" w:cs="Times New Roman"/>
      <w:b/>
      <w:bCs/>
      <w:i w:val="0"/>
      <w:iCs w:val="0"/>
      <w:smallCaps w:val="0"/>
      <w:strike w:val="0"/>
      <w:spacing w:val="0"/>
      <w:sz w:val="21"/>
      <w:szCs w:val="21"/>
    </w:rPr>
  </w:style>
  <w:style w:type="character" w:customStyle="1" w:styleId="Zkladntext18Nekurzva">
    <w:name w:val="Základní text (18) + Ne kurzíva"/>
    <w:basedOn w:val="Zkladntext18"/>
    <w:rPr>
      <w:rFonts w:ascii="Times New Roman" w:eastAsia="Times New Roman" w:hAnsi="Times New Roman" w:cs="Times New Roman"/>
      <w:b w:val="0"/>
      <w:bCs w:val="0"/>
      <w:i/>
      <w:iCs/>
      <w:smallCaps w:val="0"/>
      <w:strike w:val="0"/>
      <w:spacing w:val="0"/>
      <w:sz w:val="21"/>
      <w:szCs w:val="21"/>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pacing w:val="0"/>
      <w:sz w:val="28"/>
      <w:szCs w:val="28"/>
    </w:rPr>
  </w:style>
  <w:style w:type="character" w:customStyle="1" w:styleId="Nadpis4Arial13pt">
    <w:name w:val="Nadpis #4 + Arial;13 pt"/>
    <w:basedOn w:val="Nadpis4"/>
    <w:rPr>
      <w:rFonts w:ascii="Arial" w:eastAsia="Arial" w:hAnsi="Arial" w:cs="Arial"/>
      <w:b w:val="0"/>
      <w:bCs w:val="0"/>
      <w:i w:val="0"/>
      <w:iCs w:val="0"/>
      <w:smallCaps w:val="0"/>
      <w:strike w:val="0"/>
      <w:spacing w:val="0"/>
      <w:sz w:val="26"/>
      <w:szCs w:val="26"/>
    </w:rPr>
  </w:style>
  <w:style w:type="character" w:customStyle="1" w:styleId="Zkladntext200">
    <w:name w:val="Základní text (20)_"/>
    <w:basedOn w:val="Standardnpsmoodstavce"/>
    <w:link w:val="Zkladntext201"/>
    <w:rPr>
      <w:rFonts w:ascii="Times New Roman" w:eastAsia="Times New Roman" w:hAnsi="Times New Roman" w:cs="Times New Roman"/>
      <w:b w:val="0"/>
      <w:bCs w:val="0"/>
      <w:i w:val="0"/>
      <w:iCs w:val="0"/>
      <w:smallCaps w:val="0"/>
      <w:strike w:val="0"/>
      <w:spacing w:val="0"/>
      <w:sz w:val="21"/>
      <w:szCs w:val="21"/>
    </w:rPr>
  </w:style>
  <w:style w:type="character" w:customStyle="1" w:styleId="Zkladntext20Kurzva">
    <w:name w:val="Základní text (20) + Kurzíva"/>
    <w:basedOn w:val="Zkladntext200"/>
    <w:rPr>
      <w:rFonts w:ascii="Times New Roman" w:eastAsia="Times New Roman" w:hAnsi="Times New Roman" w:cs="Times New Roman"/>
      <w:b w:val="0"/>
      <w:bCs w:val="0"/>
      <w:i/>
      <w:iCs/>
      <w:smallCaps w:val="0"/>
      <w:strike w:val="0"/>
      <w:spacing w:val="0"/>
      <w:sz w:val="21"/>
      <w:szCs w:val="21"/>
    </w:rPr>
  </w:style>
  <w:style w:type="character" w:customStyle="1" w:styleId="Zkladntext20TunKurzva">
    <w:name w:val="Základní text (20) + Tučné;Kurzíva"/>
    <w:basedOn w:val="Zkladntext200"/>
    <w:rPr>
      <w:rFonts w:ascii="Times New Roman" w:eastAsia="Times New Roman" w:hAnsi="Times New Roman" w:cs="Times New Roman"/>
      <w:b/>
      <w:bCs/>
      <w:i/>
      <w:iCs/>
      <w:smallCaps w:val="0"/>
      <w:strike w:val="0"/>
      <w:spacing w:val="0"/>
      <w:sz w:val="21"/>
      <w:szCs w:val="21"/>
    </w:rPr>
  </w:style>
  <w:style w:type="character" w:customStyle="1" w:styleId="Zkladntext210">
    <w:name w:val="Základní text (21)_"/>
    <w:basedOn w:val="Standardnpsmoodstavce"/>
    <w:link w:val="Zkladntext211"/>
    <w:rPr>
      <w:rFonts w:ascii="Arial" w:eastAsia="Arial" w:hAnsi="Arial" w:cs="Arial"/>
      <w:b w:val="0"/>
      <w:bCs w:val="0"/>
      <w:i w:val="0"/>
      <w:iCs w:val="0"/>
      <w:smallCaps w:val="0"/>
      <w:strike w:val="0"/>
      <w:sz w:val="17"/>
      <w:szCs w:val="17"/>
    </w:rPr>
  </w:style>
  <w:style w:type="character" w:customStyle="1" w:styleId="Zkladntext21TimesNewRoman105ptKurzva">
    <w:name w:val="Základní text (21) + Times New Roman;10;5 pt;Kurzíva"/>
    <w:basedOn w:val="Zkladntext210"/>
    <w:rPr>
      <w:rFonts w:ascii="Times New Roman" w:eastAsia="Times New Roman" w:hAnsi="Times New Roman" w:cs="Times New Roman"/>
      <w:b w:val="0"/>
      <w:bCs w:val="0"/>
      <w:i/>
      <w:iCs/>
      <w:smallCaps w:val="0"/>
      <w:strike w:val="0"/>
      <w:sz w:val="21"/>
      <w:szCs w:val="21"/>
    </w:rPr>
  </w:style>
  <w:style w:type="character" w:customStyle="1" w:styleId="Zkladntext212">
    <w:name w:val="Základní text (21)"/>
    <w:basedOn w:val="Zkladntext210"/>
    <w:rPr>
      <w:rFonts w:ascii="Arial" w:eastAsia="Arial" w:hAnsi="Arial" w:cs="Arial"/>
      <w:b w:val="0"/>
      <w:bCs w:val="0"/>
      <w:i w:val="0"/>
      <w:iCs w:val="0"/>
      <w:smallCaps w:val="0"/>
      <w:strike w:val="0"/>
      <w:sz w:val="17"/>
      <w:szCs w:val="17"/>
    </w:rPr>
  </w:style>
  <w:style w:type="character" w:customStyle="1" w:styleId="Zkladntext213">
    <w:name w:val="Základní text (21)"/>
    <w:basedOn w:val="Zkladntext210"/>
    <w:rPr>
      <w:rFonts w:ascii="Arial" w:eastAsia="Arial" w:hAnsi="Arial" w:cs="Arial"/>
      <w:b w:val="0"/>
      <w:bCs w:val="0"/>
      <w:i w:val="0"/>
      <w:iCs w:val="0"/>
      <w:smallCaps w:val="0"/>
      <w:strike w:val="0"/>
      <w:sz w:val="17"/>
      <w:szCs w:val="17"/>
    </w:rPr>
  </w:style>
  <w:style w:type="character" w:customStyle="1" w:styleId="Zkladntext21TimesNewRoman105ptKurzva0">
    <w:name w:val="Základní text (21) + Times New Roman;10;5 pt;Kurzíva"/>
    <w:basedOn w:val="Zkladntext210"/>
    <w:rPr>
      <w:rFonts w:ascii="Times New Roman" w:eastAsia="Times New Roman" w:hAnsi="Times New Roman" w:cs="Times New Roman"/>
      <w:b w:val="0"/>
      <w:bCs w:val="0"/>
      <w:i/>
      <w:iCs/>
      <w:smallCaps w:val="0"/>
      <w:strike w:val="0"/>
      <w:sz w:val="21"/>
      <w:szCs w:val="21"/>
    </w:rPr>
  </w:style>
  <w:style w:type="paragraph" w:customStyle="1" w:styleId="Zkladntext20">
    <w:name w:val="Základní text (2)"/>
    <w:basedOn w:val="Normln"/>
    <w:link w:val="Zkladntext2"/>
    <w:pPr>
      <w:shd w:val="clear" w:color="auto" w:fill="FFFFFF"/>
      <w:spacing w:line="0" w:lineRule="atLeast"/>
    </w:pPr>
    <w:rPr>
      <w:rFonts w:ascii="Times New Roman" w:eastAsia="Times New Roman" w:hAnsi="Times New Roman" w:cs="Times New Roman"/>
      <w:b/>
      <w:bCs/>
      <w:sz w:val="28"/>
      <w:szCs w:val="28"/>
      <w:lang w:val="de"/>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sz w:val="16"/>
      <w:szCs w:val="16"/>
    </w:rPr>
  </w:style>
  <w:style w:type="paragraph" w:customStyle="1" w:styleId="Nadpis30">
    <w:name w:val="Nadpis #3"/>
    <w:basedOn w:val="Normln"/>
    <w:link w:val="Nadpis3"/>
    <w:pPr>
      <w:shd w:val="clear" w:color="auto" w:fill="FFFFFF"/>
      <w:spacing w:line="0" w:lineRule="atLeast"/>
      <w:outlineLvl w:val="2"/>
    </w:pPr>
    <w:rPr>
      <w:rFonts w:ascii="Arial" w:eastAsia="Arial" w:hAnsi="Arial" w:cs="Arial"/>
      <w:b/>
      <w:bCs/>
      <w:sz w:val="35"/>
      <w:szCs w:val="35"/>
    </w:rPr>
  </w:style>
  <w:style w:type="paragraph" w:customStyle="1" w:styleId="Zkladntext50">
    <w:name w:val="Základní text (5)"/>
    <w:basedOn w:val="Normln"/>
    <w:link w:val="Zkladntext5"/>
    <w:pPr>
      <w:shd w:val="clear" w:color="auto" w:fill="FFFFFF"/>
      <w:spacing w:line="0" w:lineRule="atLeast"/>
    </w:pPr>
    <w:rPr>
      <w:rFonts w:ascii="Times New Roman" w:eastAsia="Times New Roman" w:hAnsi="Times New Roman" w:cs="Times New Roman"/>
      <w:sz w:val="20"/>
      <w:szCs w:val="20"/>
    </w:rPr>
  </w:style>
  <w:style w:type="paragraph" w:customStyle="1" w:styleId="Zkladntext100">
    <w:name w:val="Základní text (10)"/>
    <w:basedOn w:val="Normln"/>
    <w:link w:val="Zkladntext10"/>
    <w:pPr>
      <w:shd w:val="clear" w:color="auto" w:fill="FFFFFF"/>
      <w:spacing w:line="0" w:lineRule="atLeast"/>
    </w:pPr>
    <w:rPr>
      <w:rFonts w:ascii="Arial" w:eastAsia="Arial" w:hAnsi="Arial" w:cs="Arial"/>
      <w:sz w:val="35"/>
      <w:szCs w:val="35"/>
    </w:rPr>
  </w:style>
  <w:style w:type="paragraph" w:customStyle="1" w:styleId="Zkladntext40">
    <w:name w:val="Základní text (4)"/>
    <w:basedOn w:val="Normln"/>
    <w:link w:val="Zkladntext4"/>
    <w:pPr>
      <w:shd w:val="clear" w:color="auto" w:fill="FFFFFF"/>
      <w:spacing w:line="0" w:lineRule="atLeast"/>
    </w:pPr>
    <w:rPr>
      <w:rFonts w:ascii="Arial" w:eastAsia="Arial" w:hAnsi="Arial" w:cs="Arial"/>
      <w:sz w:val="18"/>
      <w:szCs w:val="18"/>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sz w:val="12"/>
      <w:szCs w:val="12"/>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b/>
      <w:bCs/>
      <w:sz w:val="14"/>
      <w:szCs w:val="14"/>
    </w:rPr>
  </w:style>
  <w:style w:type="paragraph" w:customStyle="1" w:styleId="Zkladntext80">
    <w:name w:val="Základní text (8)"/>
    <w:basedOn w:val="Normln"/>
    <w:link w:val="Zkladntext8"/>
    <w:pPr>
      <w:shd w:val="clear" w:color="auto" w:fill="FFFFFF"/>
      <w:spacing w:line="202" w:lineRule="exact"/>
    </w:pPr>
    <w:rPr>
      <w:rFonts w:ascii="Times New Roman" w:eastAsia="Times New Roman" w:hAnsi="Times New Roman" w:cs="Times New Roman"/>
      <w:sz w:val="14"/>
      <w:szCs w:val="14"/>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sz w:val="30"/>
      <w:szCs w:val="30"/>
    </w:rPr>
  </w:style>
  <w:style w:type="paragraph" w:customStyle="1" w:styleId="Zkladntext21">
    <w:name w:val="Základní text2"/>
    <w:basedOn w:val="Normln"/>
    <w:link w:val="Zkladntext"/>
    <w:pPr>
      <w:shd w:val="clear" w:color="auto" w:fill="FFFFFF"/>
      <w:spacing w:before="60" w:line="0" w:lineRule="atLeast"/>
    </w:pPr>
    <w:rPr>
      <w:rFonts w:ascii="Arial" w:eastAsia="Arial" w:hAnsi="Arial" w:cs="Arial"/>
      <w:sz w:val="11"/>
      <w:szCs w:val="11"/>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sz w:val="38"/>
      <w:szCs w:val="38"/>
    </w:rPr>
  </w:style>
  <w:style w:type="paragraph" w:customStyle="1" w:styleId="Zkladntext110">
    <w:name w:val="Základní text (11)"/>
    <w:basedOn w:val="Normln"/>
    <w:link w:val="Zkladntext11"/>
    <w:pPr>
      <w:shd w:val="clear" w:color="auto" w:fill="FFFFFF"/>
      <w:spacing w:line="130" w:lineRule="exact"/>
      <w:jc w:val="both"/>
    </w:pPr>
    <w:rPr>
      <w:rFonts w:ascii="Arial" w:eastAsia="Arial" w:hAnsi="Arial" w:cs="Arial"/>
      <w:b/>
      <w:bCs/>
      <w:sz w:val="11"/>
      <w:szCs w:val="11"/>
    </w:rPr>
  </w:style>
  <w:style w:type="paragraph" w:customStyle="1" w:styleId="Zkladntext120">
    <w:name w:val="Základní text (12)"/>
    <w:basedOn w:val="Normln"/>
    <w:link w:val="Zkladntext12"/>
    <w:pPr>
      <w:shd w:val="clear" w:color="auto" w:fill="FFFFFF"/>
      <w:spacing w:line="130" w:lineRule="exact"/>
      <w:jc w:val="both"/>
    </w:pPr>
    <w:rPr>
      <w:rFonts w:ascii="Tahoma" w:eastAsia="Tahoma" w:hAnsi="Tahoma" w:cs="Tahoma"/>
      <w:sz w:val="8"/>
      <w:szCs w:val="8"/>
    </w:rPr>
  </w:style>
  <w:style w:type="paragraph" w:customStyle="1" w:styleId="Zkladntext130">
    <w:name w:val="Základní text (13)"/>
    <w:basedOn w:val="Normln"/>
    <w:link w:val="Zkladntext13"/>
    <w:pPr>
      <w:shd w:val="clear" w:color="auto" w:fill="FFFFFF"/>
      <w:spacing w:after="240" w:line="235" w:lineRule="exact"/>
      <w:jc w:val="both"/>
    </w:pPr>
    <w:rPr>
      <w:rFonts w:ascii="Times New Roman" w:eastAsia="Times New Roman" w:hAnsi="Times New Roman" w:cs="Times New Roman"/>
      <w:b/>
      <w:bCs/>
      <w:i/>
      <w:iCs/>
      <w:sz w:val="21"/>
      <w:szCs w:val="21"/>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mallCaps/>
      <w:spacing w:val="-30"/>
      <w:sz w:val="60"/>
      <w:szCs w:val="60"/>
    </w:rPr>
  </w:style>
  <w:style w:type="paragraph" w:customStyle="1" w:styleId="Nadpis50">
    <w:name w:val="Nadpis #5"/>
    <w:basedOn w:val="Normln"/>
    <w:link w:val="Nadpis5"/>
    <w:pPr>
      <w:shd w:val="clear" w:color="auto" w:fill="FFFFFF"/>
      <w:spacing w:line="322" w:lineRule="exact"/>
      <w:ind w:hanging="560"/>
      <w:jc w:val="both"/>
      <w:outlineLvl w:val="4"/>
    </w:pPr>
    <w:rPr>
      <w:rFonts w:ascii="Times New Roman" w:eastAsia="Times New Roman" w:hAnsi="Times New Roman" w:cs="Times New Roman"/>
      <w:b/>
      <w:bCs/>
      <w:sz w:val="26"/>
      <w:szCs w:val="26"/>
    </w:rPr>
  </w:style>
  <w:style w:type="paragraph" w:customStyle="1" w:styleId="Zkladntext140">
    <w:name w:val="Základní text (14)"/>
    <w:basedOn w:val="Normln"/>
    <w:link w:val="Zkladntext14"/>
    <w:pPr>
      <w:shd w:val="clear" w:color="auto" w:fill="FFFFFF"/>
      <w:spacing w:line="230" w:lineRule="exact"/>
      <w:jc w:val="both"/>
    </w:pPr>
    <w:rPr>
      <w:rFonts w:ascii="Times New Roman" w:eastAsia="Times New Roman" w:hAnsi="Times New Roman" w:cs="Times New Roman"/>
      <w:sz w:val="18"/>
      <w:szCs w:val="18"/>
    </w:rPr>
  </w:style>
  <w:style w:type="paragraph" w:customStyle="1" w:styleId="Zkladntext150">
    <w:name w:val="Základní text (15)"/>
    <w:basedOn w:val="Normln"/>
    <w:link w:val="Zkladntext15"/>
    <w:pPr>
      <w:shd w:val="clear" w:color="auto" w:fill="FFFFFF"/>
      <w:spacing w:before="60" w:line="226" w:lineRule="exact"/>
      <w:ind w:hanging="560"/>
      <w:jc w:val="both"/>
    </w:pPr>
    <w:rPr>
      <w:rFonts w:ascii="Times New Roman" w:eastAsia="Times New Roman" w:hAnsi="Times New Roman" w:cs="Times New Roman"/>
      <w:b/>
      <w:bCs/>
      <w:sz w:val="18"/>
      <w:szCs w:val="18"/>
    </w:rPr>
  </w:style>
  <w:style w:type="paragraph" w:customStyle="1" w:styleId="Zkladntext160">
    <w:name w:val="Základní text (16)"/>
    <w:basedOn w:val="Normln"/>
    <w:link w:val="Zkladntext16"/>
    <w:pPr>
      <w:shd w:val="clear" w:color="auto" w:fill="FFFFFF"/>
      <w:spacing w:before="60" w:line="0" w:lineRule="atLeast"/>
    </w:pPr>
    <w:rPr>
      <w:rFonts w:ascii="Times New Roman" w:eastAsia="Times New Roman" w:hAnsi="Times New Roman" w:cs="Times New Roman"/>
      <w:b/>
      <w:bCs/>
      <w:sz w:val="21"/>
      <w:szCs w:val="21"/>
    </w:rPr>
  </w:style>
  <w:style w:type="paragraph" w:customStyle="1" w:styleId="Zkladntext170">
    <w:name w:val="Základní text (17)"/>
    <w:basedOn w:val="Normln"/>
    <w:link w:val="Zkladntext17"/>
    <w:pPr>
      <w:shd w:val="clear" w:color="auto" w:fill="FFFFFF"/>
      <w:spacing w:after="840" w:line="0" w:lineRule="atLeast"/>
    </w:pPr>
    <w:rPr>
      <w:rFonts w:ascii="Arial" w:eastAsia="Arial" w:hAnsi="Arial" w:cs="Arial"/>
      <w:sz w:val="21"/>
      <w:szCs w:val="21"/>
    </w:rPr>
  </w:style>
  <w:style w:type="paragraph" w:customStyle="1" w:styleId="Nadpis10">
    <w:name w:val="Nadpis #1"/>
    <w:basedOn w:val="Normln"/>
    <w:link w:val="Nadpis1"/>
    <w:pPr>
      <w:shd w:val="clear" w:color="auto" w:fill="FFFFFF"/>
      <w:spacing w:before="840" w:after="420" w:line="0" w:lineRule="atLeast"/>
      <w:jc w:val="both"/>
      <w:outlineLvl w:val="0"/>
    </w:pPr>
    <w:rPr>
      <w:rFonts w:ascii="Times New Roman" w:eastAsia="Times New Roman" w:hAnsi="Times New Roman" w:cs="Times New Roman"/>
      <w:i/>
      <w:iCs/>
      <w:sz w:val="55"/>
      <w:szCs w:val="55"/>
    </w:rPr>
  </w:style>
  <w:style w:type="paragraph" w:customStyle="1" w:styleId="Zkladntext180">
    <w:name w:val="Základní text (18)"/>
    <w:basedOn w:val="Normln"/>
    <w:link w:val="Zkladntext18"/>
    <w:pPr>
      <w:shd w:val="clear" w:color="auto" w:fill="FFFFFF"/>
      <w:spacing w:before="420" w:after="300" w:line="274" w:lineRule="exact"/>
      <w:jc w:val="center"/>
    </w:pPr>
    <w:rPr>
      <w:rFonts w:ascii="Times New Roman" w:eastAsia="Times New Roman" w:hAnsi="Times New Roman" w:cs="Times New Roman"/>
      <w:i/>
      <w:iCs/>
      <w:sz w:val="21"/>
      <w:szCs w:val="21"/>
    </w:rPr>
  </w:style>
  <w:style w:type="paragraph" w:customStyle="1" w:styleId="Zkladntext190">
    <w:name w:val="Základní text (19)"/>
    <w:basedOn w:val="Normln"/>
    <w:link w:val="Zkladntext19"/>
    <w:pPr>
      <w:shd w:val="clear" w:color="auto" w:fill="FFFFFF"/>
      <w:spacing w:before="300" w:line="322" w:lineRule="exact"/>
      <w:jc w:val="center"/>
    </w:pPr>
    <w:rPr>
      <w:rFonts w:ascii="Times New Roman" w:eastAsia="Times New Roman" w:hAnsi="Times New Roman" w:cs="Times New Roman"/>
      <w:b/>
      <w:bCs/>
      <w:sz w:val="26"/>
      <w:szCs w:val="26"/>
    </w:rPr>
  </w:style>
  <w:style w:type="paragraph" w:customStyle="1" w:styleId="Nadpis40">
    <w:name w:val="Nadpis #4"/>
    <w:basedOn w:val="Normln"/>
    <w:link w:val="Nadpis4"/>
    <w:pPr>
      <w:shd w:val="clear" w:color="auto" w:fill="FFFFFF"/>
      <w:spacing w:before="300" w:after="420" w:line="0" w:lineRule="atLeast"/>
      <w:jc w:val="center"/>
      <w:outlineLvl w:val="3"/>
    </w:pPr>
    <w:rPr>
      <w:rFonts w:ascii="Times New Roman" w:eastAsia="Times New Roman" w:hAnsi="Times New Roman" w:cs="Times New Roman"/>
      <w:b/>
      <w:bCs/>
      <w:sz w:val="28"/>
      <w:szCs w:val="28"/>
    </w:rPr>
  </w:style>
  <w:style w:type="paragraph" w:customStyle="1" w:styleId="Zkladntext201">
    <w:name w:val="Základní text (20)"/>
    <w:basedOn w:val="Normln"/>
    <w:link w:val="Zkladntext200"/>
    <w:pPr>
      <w:shd w:val="clear" w:color="auto" w:fill="FFFFFF"/>
      <w:spacing w:before="420" w:line="538" w:lineRule="exact"/>
      <w:ind w:hanging="2040"/>
      <w:jc w:val="right"/>
    </w:pPr>
    <w:rPr>
      <w:rFonts w:ascii="Times New Roman" w:eastAsia="Times New Roman" w:hAnsi="Times New Roman" w:cs="Times New Roman"/>
      <w:sz w:val="21"/>
      <w:szCs w:val="21"/>
    </w:rPr>
  </w:style>
  <w:style w:type="paragraph" w:customStyle="1" w:styleId="Zkladntext211">
    <w:name w:val="Základní text (21)"/>
    <w:basedOn w:val="Normln"/>
    <w:link w:val="Zkladntext210"/>
    <w:pPr>
      <w:shd w:val="clear" w:color="auto" w:fill="FFFFFF"/>
      <w:spacing w:before="540" w:after="60" w:line="408" w:lineRule="exact"/>
    </w:pPr>
    <w:rPr>
      <w:rFonts w:ascii="Arial" w:eastAsia="Arial" w:hAnsi="Arial" w:cs="Arial"/>
      <w:sz w:val="17"/>
      <w:szCs w:val="17"/>
    </w:rPr>
  </w:style>
  <w:style w:type="paragraph" w:styleId="Textbubliny">
    <w:name w:val="Balloon Text"/>
    <w:basedOn w:val="Normln"/>
    <w:link w:val="TextbublinyChar"/>
    <w:uiPriority w:val="99"/>
    <w:semiHidden/>
    <w:unhideWhenUsed/>
    <w:rsid w:val="0022755A"/>
    <w:rPr>
      <w:rFonts w:ascii="Tahoma" w:hAnsi="Tahoma" w:cs="Tahoma"/>
      <w:sz w:val="16"/>
      <w:szCs w:val="16"/>
    </w:rPr>
  </w:style>
  <w:style w:type="character" w:customStyle="1" w:styleId="TextbublinyChar">
    <w:name w:val="Text bubliny Char"/>
    <w:basedOn w:val="Standardnpsmoodstavce"/>
    <w:link w:val="Textbubliny"/>
    <w:uiPriority w:val="99"/>
    <w:semiHidden/>
    <w:rsid w:val="0022755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pacing w:val="0"/>
      <w:sz w:val="28"/>
      <w:szCs w:val="28"/>
      <w:lang w:val="d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pacing w:val="0"/>
      <w:sz w:val="16"/>
      <w:szCs w:val="16"/>
    </w:rPr>
  </w:style>
  <w:style w:type="character" w:customStyle="1" w:styleId="Nadpis3">
    <w:name w:val="Nadpis #3_"/>
    <w:basedOn w:val="Standardnpsmoodstavce"/>
    <w:link w:val="Nadpis30"/>
    <w:rPr>
      <w:rFonts w:ascii="Arial" w:eastAsia="Arial" w:hAnsi="Arial" w:cs="Arial"/>
      <w:b w:val="0"/>
      <w:bCs w:val="0"/>
      <w:i w:val="0"/>
      <w:iCs w:val="0"/>
      <w:smallCaps w:val="0"/>
      <w:strike w:val="0"/>
      <w:spacing w:val="0"/>
      <w:sz w:val="35"/>
      <w:szCs w:val="35"/>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pacing w:val="0"/>
      <w:sz w:val="35"/>
      <w:szCs w:val="35"/>
    </w:rPr>
  </w:style>
  <w:style w:type="character" w:customStyle="1" w:styleId="Zkladntext313ptTun">
    <w:name w:val="Základní text (3) + 13 pt;Tučné"/>
    <w:basedOn w:val="Zkladntext3"/>
    <w:rPr>
      <w:rFonts w:ascii="Arial" w:eastAsia="Arial" w:hAnsi="Arial" w:cs="Arial"/>
      <w:b/>
      <w:bCs/>
      <w:i w:val="0"/>
      <w:iCs w:val="0"/>
      <w:smallCaps w:val="0"/>
      <w:strike w:val="0"/>
      <w:spacing w:val="0"/>
      <w:sz w:val="26"/>
      <w:szCs w:val="26"/>
    </w:rPr>
  </w:style>
  <w:style w:type="character" w:customStyle="1" w:styleId="Zkladntext39pt">
    <w:name w:val="Základní text (3) + 9 pt"/>
    <w:basedOn w:val="Zkladntext3"/>
    <w:rPr>
      <w:rFonts w:ascii="Arial" w:eastAsia="Arial" w:hAnsi="Arial" w:cs="Arial"/>
      <w:b w:val="0"/>
      <w:bCs w:val="0"/>
      <w:i w:val="0"/>
      <w:iCs w:val="0"/>
      <w:smallCaps w:val="0"/>
      <w:strike w:val="0"/>
      <w:spacing w:val="0"/>
      <w:sz w:val="18"/>
      <w:szCs w:val="18"/>
      <w:lang w:val="en-US"/>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0"/>
      <w:sz w:val="18"/>
      <w:szCs w:val="18"/>
    </w:rPr>
  </w:style>
  <w:style w:type="character" w:customStyle="1" w:styleId="Zkladntext48pt">
    <w:name w:val="Základní text (4) + 8 pt"/>
    <w:basedOn w:val="Zkladntext4"/>
    <w:rPr>
      <w:rFonts w:ascii="Arial" w:eastAsia="Arial" w:hAnsi="Arial" w:cs="Arial"/>
      <w:b w:val="0"/>
      <w:bCs w:val="0"/>
      <w:i w:val="0"/>
      <w:iCs w:val="0"/>
      <w:smallCaps w:val="0"/>
      <w:strike w:val="0"/>
      <w:spacing w:val="0"/>
      <w:sz w:val="16"/>
      <w:szCs w:val="16"/>
    </w:rPr>
  </w:style>
  <w:style w:type="character" w:customStyle="1" w:styleId="Zkladntext413ptTun">
    <w:name w:val="Základní text (4) + 13 pt;Tučné"/>
    <w:basedOn w:val="Zkladntext4"/>
    <w:rPr>
      <w:rFonts w:ascii="Arial" w:eastAsia="Arial" w:hAnsi="Arial" w:cs="Arial"/>
      <w:b/>
      <w:bCs/>
      <w:i w:val="0"/>
      <w:iCs w:val="0"/>
      <w:smallCaps w:val="0"/>
      <w:strike w:val="0"/>
      <w:spacing w:val="0"/>
      <w:sz w:val="26"/>
      <w:szCs w:val="26"/>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0"/>
      <w:sz w:val="12"/>
      <w:szCs w:val="12"/>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0"/>
      <w:sz w:val="14"/>
      <w:szCs w:val="14"/>
    </w:rPr>
  </w:style>
  <w:style w:type="character" w:customStyle="1" w:styleId="Zkladntext79ptNetun">
    <w:name w:val="Základní text (7) + 9 pt;Ne tučné"/>
    <w:basedOn w:val="Zkladntext7"/>
    <w:rPr>
      <w:rFonts w:ascii="Arial" w:eastAsia="Arial" w:hAnsi="Arial" w:cs="Arial"/>
      <w:b/>
      <w:bCs/>
      <w:i w:val="0"/>
      <w:iCs w:val="0"/>
      <w:smallCaps w:val="0"/>
      <w:strike w:val="0"/>
      <w:spacing w:val="0"/>
      <w:sz w:val="18"/>
      <w:szCs w:val="18"/>
    </w:rPr>
  </w:style>
  <w:style w:type="character" w:customStyle="1" w:styleId="Zkladntext76ptNetun">
    <w:name w:val="Základní text (7) + 6 pt;Ne tučné"/>
    <w:basedOn w:val="Zkladntext7"/>
    <w:rPr>
      <w:rFonts w:ascii="Arial" w:eastAsia="Arial" w:hAnsi="Arial" w:cs="Arial"/>
      <w:b/>
      <w:bCs/>
      <w:i w:val="0"/>
      <w:iCs w:val="0"/>
      <w:smallCaps w:val="0"/>
      <w:strike w:val="0"/>
      <w:spacing w:val="0"/>
      <w:sz w:val="12"/>
      <w:szCs w:val="12"/>
    </w:rPr>
  </w:style>
  <w:style w:type="character" w:customStyle="1" w:styleId="Zkladntext765ptMalpsmena">
    <w:name w:val="Základní text (7) + 6;5 pt;Malá písmena"/>
    <w:basedOn w:val="Zkladntext7"/>
    <w:rPr>
      <w:rFonts w:ascii="Arial" w:eastAsia="Arial" w:hAnsi="Arial" w:cs="Arial"/>
      <w:b w:val="0"/>
      <w:bCs w:val="0"/>
      <w:i w:val="0"/>
      <w:iCs w:val="0"/>
      <w:smallCaps/>
      <w:strike w:val="0"/>
      <w:spacing w:val="0"/>
      <w:sz w:val="13"/>
      <w:szCs w:val="13"/>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4"/>
      <w:szCs w:val="14"/>
    </w:rPr>
  </w:style>
  <w:style w:type="character" w:customStyle="1" w:styleId="Zkladntext81">
    <w:name w:val="Základní text (8)"/>
    <w:basedOn w:val="Zkladntext8"/>
    <w:rPr>
      <w:rFonts w:ascii="Times New Roman" w:eastAsia="Times New Roman" w:hAnsi="Times New Roman" w:cs="Times New Roman"/>
      <w:b w:val="0"/>
      <w:bCs w:val="0"/>
      <w:i w:val="0"/>
      <w:iCs w:val="0"/>
      <w:smallCaps w:val="0"/>
      <w:strike w:val="0"/>
      <w:sz w:val="14"/>
      <w:szCs w:val="14"/>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30"/>
      <w:szCs w:val="30"/>
    </w:rPr>
  </w:style>
  <w:style w:type="character" w:customStyle="1" w:styleId="Zkladntext91">
    <w:name w:val="Základní text (9)"/>
    <w:basedOn w:val="Zkladntext9"/>
    <w:rPr>
      <w:rFonts w:ascii="Arial" w:eastAsia="Arial" w:hAnsi="Arial" w:cs="Arial"/>
      <w:b w:val="0"/>
      <w:bCs w:val="0"/>
      <w:i w:val="0"/>
      <w:iCs w:val="0"/>
      <w:smallCaps w:val="0"/>
      <w:strike w:val="0"/>
      <w:sz w:val="30"/>
      <w:szCs w:val="30"/>
    </w:rPr>
  </w:style>
  <w:style w:type="character" w:customStyle="1" w:styleId="Zkladntext82">
    <w:name w:val="Základní text (8)"/>
    <w:basedOn w:val="Zkladntext8"/>
    <w:rPr>
      <w:rFonts w:ascii="Times New Roman" w:eastAsia="Times New Roman" w:hAnsi="Times New Roman" w:cs="Times New Roman"/>
      <w:b w:val="0"/>
      <w:bCs w:val="0"/>
      <w:i w:val="0"/>
      <w:iCs w:val="0"/>
      <w:smallCaps w:val="0"/>
      <w:strike w:val="0"/>
      <w:sz w:val="14"/>
      <w:szCs w:val="14"/>
    </w:rPr>
  </w:style>
  <w:style w:type="character" w:customStyle="1" w:styleId="Zkladntext31">
    <w:name w:val="Základní text (3)"/>
    <w:basedOn w:val="Zkladntext3"/>
    <w:rPr>
      <w:rFonts w:ascii="Arial" w:eastAsia="Arial" w:hAnsi="Arial" w:cs="Arial"/>
      <w:b w:val="0"/>
      <w:bCs w:val="0"/>
      <w:i w:val="0"/>
      <w:iCs w:val="0"/>
      <w:smallCaps w:val="0"/>
      <w:strike w:val="0"/>
      <w:spacing w:val="0"/>
      <w:sz w:val="16"/>
      <w:szCs w:val="16"/>
    </w:rPr>
  </w:style>
  <w:style w:type="character" w:customStyle="1" w:styleId="Zkladntext">
    <w:name w:val="Základní text_"/>
    <w:basedOn w:val="Standardnpsmoodstavce"/>
    <w:link w:val="Zkladntext21"/>
    <w:rPr>
      <w:rFonts w:ascii="Arial" w:eastAsia="Arial" w:hAnsi="Arial" w:cs="Arial"/>
      <w:b w:val="0"/>
      <w:bCs w:val="0"/>
      <w:i w:val="0"/>
      <w:iCs w:val="0"/>
      <w:smallCaps w:val="0"/>
      <w:strike w:val="0"/>
      <w:spacing w:val="0"/>
      <w:sz w:val="11"/>
      <w:szCs w:val="11"/>
    </w:rPr>
  </w:style>
  <w:style w:type="character" w:customStyle="1" w:styleId="Zkladntext1">
    <w:name w:val="Základní text1"/>
    <w:basedOn w:val="Zkladntext"/>
    <w:rPr>
      <w:rFonts w:ascii="Arial" w:eastAsia="Arial" w:hAnsi="Arial" w:cs="Arial"/>
      <w:b w:val="0"/>
      <w:bCs w:val="0"/>
      <w:i w:val="0"/>
      <w:iCs w:val="0"/>
      <w:smallCaps w:val="0"/>
      <w:strike w:val="0"/>
      <w:spacing w:val="0"/>
      <w:sz w:val="11"/>
      <w:szCs w:val="11"/>
      <w:lang w:val="fr"/>
    </w:rPr>
  </w:style>
  <w:style w:type="character" w:customStyle="1" w:styleId="ZkladntextTahoma4ptdkovn1pt">
    <w:name w:val="Základní text + Tahoma;4 pt;Řádkování 1 pt"/>
    <w:basedOn w:val="Zkladntext"/>
    <w:rPr>
      <w:rFonts w:ascii="Tahoma" w:eastAsia="Tahoma" w:hAnsi="Tahoma" w:cs="Tahoma"/>
      <w:b w:val="0"/>
      <w:bCs w:val="0"/>
      <w:i w:val="0"/>
      <w:iCs w:val="0"/>
      <w:smallCaps w:val="0"/>
      <w:strike w:val="0"/>
      <w:spacing w:val="20"/>
      <w:w w:val="100"/>
      <w:sz w:val="8"/>
      <w:szCs w:val="8"/>
    </w:rPr>
  </w:style>
  <w:style w:type="character" w:customStyle="1" w:styleId="Zkladntext78ptNetun">
    <w:name w:val="Základní text (7) + 8 pt;Ne tučné"/>
    <w:basedOn w:val="Zkladntext7"/>
    <w:rPr>
      <w:rFonts w:ascii="Arial" w:eastAsia="Arial" w:hAnsi="Arial" w:cs="Arial"/>
      <w:b/>
      <w:bCs/>
      <w:i w:val="0"/>
      <w:iCs w:val="0"/>
      <w:smallCaps w:val="0"/>
      <w:strike w:val="0"/>
      <w:spacing w:val="0"/>
      <w:sz w:val="16"/>
      <w:szCs w:val="16"/>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38"/>
      <w:szCs w:val="38"/>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pacing w:val="0"/>
      <w:sz w:val="11"/>
      <w:szCs w:val="11"/>
    </w:rPr>
  </w:style>
  <w:style w:type="character" w:customStyle="1" w:styleId="ZkladntextTun">
    <w:name w:val="Základní text + Tučné"/>
    <w:basedOn w:val="Zkladntext"/>
    <w:rPr>
      <w:rFonts w:ascii="Arial" w:eastAsia="Arial" w:hAnsi="Arial" w:cs="Arial"/>
      <w:b/>
      <w:bCs/>
      <w:i w:val="0"/>
      <w:iCs w:val="0"/>
      <w:smallCaps w:val="0"/>
      <w:strike w:val="0"/>
      <w:spacing w:val="0"/>
      <w:sz w:val="11"/>
      <w:szCs w:val="11"/>
    </w:rPr>
  </w:style>
  <w:style w:type="character" w:customStyle="1" w:styleId="ZkladntextTun0">
    <w:name w:val="Základní text + Tučné"/>
    <w:basedOn w:val="Zkladntext"/>
    <w:rPr>
      <w:rFonts w:ascii="Arial" w:eastAsia="Arial" w:hAnsi="Arial" w:cs="Arial"/>
      <w:b/>
      <w:bCs/>
      <w:i w:val="0"/>
      <w:iCs w:val="0"/>
      <w:smallCaps w:val="0"/>
      <w:strike w:val="0"/>
      <w:spacing w:val="0"/>
      <w:sz w:val="11"/>
      <w:szCs w:val="11"/>
      <w:u w:val="single"/>
    </w:rPr>
  </w:style>
  <w:style w:type="character" w:customStyle="1" w:styleId="Zkladntext12">
    <w:name w:val="Základní text (12)_"/>
    <w:basedOn w:val="Standardnpsmoodstavce"/>
    <w:link w:val="Zkladntext120"/>
    <w:rPr>
      <w:rFonts w:ascii="Tahoma" w:eastAsia="Tahoma" w:hAnsi="Tahoma" w:cs="Tahoma"/>
      <w:b w:val="0"/>
      <w:bCs w:val="0"/>
      <w:i w:val="0"/>
      <w:iCs w:val="0"/>
      <w:smallCaps w:val="0"/>
      <w:strike w:val="0"/>
      <w:spacing w:val="0"/>
      <w:w w:val="100"/>
      <w:sz w:val="8"/>
      <w:szCs w:val="8"/>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pacing w:val="0"/>
      <w:sz w:val="21"/>
      <w:szCs w:val="21"/>
    </w:rPr>
  </w:style>
  <w:style w:type="character" w:customStyle="1" w:styleId="Zkladntext131">
    <w:name w:val="Základní text (13)"/>
    <w:basedOn w:val="Zkladntext13"/>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Zkladntext132">
    <w:name w:val="Základní text (13)"/>
    <w:basedOn w:val="Zkladntext13"/>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pacing w:val="-30"/>
      <w:sz w:val="60"/>
      <w:szCs w:val="60"/>
    </w:rPr>
  </w:style>
  <w:style w:type="character" w:customStyle="1" w:styleId="Titulekobrzku1">
    <w:name w:val="Titulek obrázku"/>
    <w:basedOn w:val="Titulekobrzku"/>
    <w:rPr>
      <w:rFonts w:ascii="Arial" w:eastAsia="Arial" w:hAnsi="Arial" w:cs="Arial"/>
      <w:b w:val="0"/>
      <w:bCs w:val="0"/>
      <w:i w:val="0"/>
      <w:iCs w:val="0"/>
      <w:smallCaps w:val="0"/>
      <w:strike w:val="0"/>
      <w:spacing w:val="-30"/>
      <w:sz w:val="60"/>
      <w:szCs w:val="60"/>
    </w:rPr>
  </w:style>
  <w:style w:type="character" w:customStyle="1" w:styleId="Zkladntext13Arial8ptNetunNekurzva">
    <w:name w:val="Základní text (13) + Arial;8 pt;Ne tučné;Ne kurzíva"/>
    <w:basedOn w:val="Zkladntext13"/>
    <w:rPr>
      <w:rFonts w:ascii="Arial" w:eastAsia="Arial" w:hAnsi="Arial" w:cs="Arial"/>
      <w:b/>
      <w:bCs/>
      <w:i/>
      <w:iCs/>
      <w:smallCaps w:val="0"/>
      <w:strike w:val="0"/>
      <w:spacing w:val="0"/>
      <w:sz w:val="16"/>
      <w:szCs w:val="16"/>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pacing w:val="0"/>
      <w:sz w:val="26"/>
      <w:szCs w:val="26"/>
    </w:rPr>
  </w:style>
  <w:style w:type="character" w:customStyle="1" w:styleId="Nadpis51">
    <w:name w:val="Nadpis #5"/>
    <w:basedOn w:val="Nadpis5"/>
    <w:rPr>
      <w:rFonts w:ascii="Times New Roman" w:eastAsia="Times New Roman" w:hAnsi="Times New Roman" w:cs="Times New Roman"/>
      <w:b w:val="0"/>
      <w:bCs w:val="0"/>
      <w:i w:val="0"/>
      <w:iCs w:val="0"/>
      <w:smallCaps w:val="0"/>
      <w:strike w:val="0"/>
      <w:spacing w:val="0"/>
      <w:sz w:val="26"/>
      <w:szCs w:val="26"/>
    </w:rPr>
  </w:style>
  <w:style w:type="character" w:customStyle="1" w:styleId="Nadpis5dkovn-1pt">
    <w:name w:val="Nadpis #5 + Řádkování -1 pt"/>
    <w:basedOn w:val="Nadpis5"/>
    <w:rPr>
      <w:rFonts w:ascii="Times New Roman" w:eastAsia="Times New Roman" w:hAnsi="Times New Roman" w:cs="Times New Roman"/>
      <w:b w:val="0"/>
      <w:bCs w:val="0"/>
      <w:i w:val="0"/>
      <w:iCs w:val="0"/>
      <w:smallCaps w:val="0"/>
      <w:strike w:val="0"/>
      <w:spacing w:val="-20"/>
      <w:sz w:val="26"/>
      <w:szCs w:val="26"/>
    </w:rPr>
  </w:style>
  <w:style w:type="character" w:customStyle="1" w:styleId="Nadpis5dkovn-1pt0">
    <w:name w:val="Nadpis #5 + Řádkování -1 pt"/>
    <w:basedOn w:val="Nadpis5"/>
    <w:rPr>
      <w:rFonts w:ascii="Times New Roman" w:eastAsia="Times New Roman" w:hAnsi="Times New Roman" w:cs="Times New Roman"/>
      <w:b w:val="0"/>
      <w:bCs w:val="0"/>
      <w:i w:val="0"/>
      <w:iCs w:val="0"/>
      <w:smallCaps w:val="0"/>
      <w:strike w:val="0"/>
      <w:spacing w:val="-20"/>
      <w:sz w:val="26"/>
      <w:szCs w:val="26"/>
    </w:rPr>
  </w:style>
  <w:style w:type="character" w:customStyle="1" w:styleId="Nadpis52">
    <w:name w:val="Nadpis #5"/>
    <w:basedOn w:val="Nadpis5"/>
    <w:rPr>
      <w:rFonts w:ascii="Times New Roman" w:eastAsia="Times New Roman" w:hAnsi="Times New Roman" w:cs="Times New Roman"/>
      <w:b w:val="0"/>
      <w:bCs w:val="0"/>
      <w:i w:val="0"/>
      <w:iCs w:val="0"/>
      <w:smallCaps w:val="0"/>
      <w:strike w:val="0"/>
      <w:spacing w:val="0"/>
      <w:sz w:val="26"/>
      <w:szCs w:val="26"/>
    </w:rPr>
  </w:style>
  <w:style w:type="character" w:customStyle="1" w:styleId="Nadpis53">
    <w:name w:val="Nadpis #5"/>
    <w:basedOn w:val="Nadpis5"/>
    <w:rPr>
      <w:rFonts w:ascii="Times New Roman" w:eastAsia="Times New Roman" w:hAnsi="Times New Roman" w:cs="Times New Roman"/>
      <w:b w:val="0"/>
      <w:bCs w:val="0"/>
      <w:i w:val="0"/>
      <w:iCs w:val="0"/>
      <w:smallCaps w:val="0"/>
      <w:strike w:val="0"/>
      <w:spacing w:val="0"/>
      <w:sz w:val="26"/>
      <w:szCs w:val="26"/>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pacing w:val="0"/>
      <w:sz w:val="18"/>
      <w:szCs w:val="18"/>
    </w:rPr>
  </w:style>
  <w:style w:type="character" w:customStyle="1" w:styleId="Zkladntext14Tun">
    <w:name w:val="Základní text (14) + Tučné"/>
    <w:basedOn w:val="Zkladntext14"/>
    <w:rPr>
      <w:rFonts w:ascii="Times New Roman" w:eastAsia="Times New Roman" w:hAnsi="Times New Roman" w:cs="Times New Roman"/>
      <w:b/>
      <w:bCs/>
      <w:i w:val="0"/>
      <w:iCs w:val="0"/>
      <w:smallCaps w:val="0"/>
      <w:strike w:val="0"/>
      <w:spacing w:val="0"/>
      <w:sz w:val="18"/>
      <w:szCs w:val="18"/>
      <w:u w:val="single"/>
    </w:rPr>
  </w:style>
  <w:style w:type="character" w:customStyle="1" w:styleId="Zkladntext14dkovn1pt">
    <w:name w:val="Základní text (14) + Řádkování 1 pt"/>
    <w:basedOn w:val="Zkladntext14"/>
    <w:rPr>
      <w:rFonts w:ascii="Times New Roman" w:eastAsia="Times New Roman" w:hAnsi="Times New Roman" w:cs="Times New Roman"/>
      <w:b w:val="0"/>
      <w:bCs w:val="0"/>
      <w:i w:val="0"/>
      <w:iCs w:val="0"/>
      <w:smallCaps w:val="0"/>
      <w:strike w:val="0"/>
      <w:spacing w:val="30"/>
      <w:sz w:val="18"/>
      <w:szCs w:val="18"/>
    </w:rPr>
  </w:style>
  <w:style w:type="character" w:customStyle="1" w:styleId="Nadpis54">
    <w:name w:val="Nadpis #5"/>
    <w:basedOn w:val="Nadpis5"/>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pacing w:val="0"/>
      <w:sz w:val="18"/>
      <w:szCs w:val="18"/>
    </w:rPr>
  </w:style>
  <w:style w:type="character" w:customStyle="1" w:styleId="Zkladntext151">
    <w:name w:val="Základní text (15)"/>
    <w:basedOn w:val="Zkladntext15"/>
    <w:rPr>
      <w:rFonts w:ascii="Times New Roman" w:eastAsia="Times New Roman" w:hAnsi="Times New Roman" w:cs="Times New Roman"/>
      <w:b w:val="0"/>
      <w:bCs w:val="0"/>
      <w:i w:val="0"/>
      <w:iCs w:val="0"/>
      <w:smallCaps w:val="0"/>
      <w:strike w:val="0"/>
      <w:spacing w:val="0"/>
      <w:sz w:val="18"/>
      <w:szCs w:val="18"/>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pacing w:val="0"/>
      <w:sz w:val="21"/>
      <w:szCs w:val="21"/>
    </w:rPr>
  </w:style>
  <w:style w:type="character" w:customStyle="1" w:styleId="Zkladntext161">
    <w:name w:val="Základní text (16)"/>
    <w:basedOn w:val="Zkladntext16"/>
    <w:rPr>
      <w:rFonts w:ascii="Times New Roman" w:eastAsia="Times New Roman" w:hAnsi="Times New Roman" w:cs="Times New Roman"/>
      <w:b w:val="0"/>
      <w:bCs w:val="0"/>
      <w:i w:val="0"/>
      <w:iCs w:val="0"/>
      <w:smallCaps w:val="0"/>
      <w:strike w:val="0"/>
      <w:spacing w:val="0"/>
      <w:sz w:val="21"/>
      <w:szCs w:val="21"/>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pacing w:val="0"/>
      <w:sz w:val="21"/>
      <w:szCs w:val="21"/>
    </w:rPr>
  </w:style>
  <w:style w:type="character" w:customStyle="1" w:styleId="Zkladntext171">
    <w:name w:val="Základní text (17)"/>
    <w:basedOn w:val="Zkladntext17"/>
    <w:rPr>
      <w:rFonts w:ascii="Arial" w:eastAsia="Arial" w:hAnsi="Arial" w:cs="Arial"/>
      <w:b w:val="0"/>
      <w:bCs w:val="0"/>
      <w:i w:val="0"/>
      <w:iCs w:val="0"/>
      <w:smallCaps w:val="0"/>
      <w:strike w:val="0"/>
      <w:color w:val="FFFFFF"/>
      <w:spacing w:val="0"/>
      <w:sz w:val="21"/>
      <w:szCs w:val="21"/>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pacing w:val="0"/>
      <w:sz w:val="55"/>
      <w:szCs w:val="55"/>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val="0"/>
      <w:iCs w:val="0"/>
      <w:smallCaps w:val="0"/>
      <w:strike w:val="0"/>
      <w:sz w:val="21"/>
      <w:szCs w:val="21"/>
    </w:rPr>
  </w:style>
  <w:style w:type="character" w:customStyle="1" w:styleId="Zkladntext19">
    <w:name w:val="Základní text (19)_"/>
    <w:basedOn w:val="Standardnpsmoodstavce"/>
    <w:link w:val="Zkladntext190"/>
    <w:rPr>
      <w:rFonts w:ascii="Times New Roman" w:eastAsia="Times New Roman" w:hAnsi="Times New Roman" w:cs="Times New Roman"/>
      <w:b w:val="0"/>
      <w:bCs w:val="0"/>
      <w:i w:val="0"/>
      <w:iCs w:val="0"/>
      <w:smallCaps w:val="0"/>
      <w:strike w:val="0"/>
      <w:spacing w:val="0"/>
      <w:sz w:val="26"/>
      <w:szCs w:val="26"/>
    </w:rPr>
  </w:style>
  <w:style w:type="character" w:customStyle="1" w:styleId="Zkladntext18Tun">
    <w:name w:val="Základní text (18) + Tučné"/>
    <w:basedOn w:val="Zkladntext18"/>
    <w:rPr>
      <w:rFonts w:ascii="Times New Roman" w:eastAsia="Times New Roman" w:hAnsi="Times New Roman" w:cs="Times New Roman"/>
      <w:b/>
      <w:bCs/>
      <w:i w:val="0"/>
      <w:iCs w:val="0"/>
      <w:smallCaps w:val="0"/>
      <w:strike w:val="0"/>
      <w:spacing w:val="0"/>
      <w:sz w:val="21"/>
      <w:szCs w:val="21"/>
    </w:rPr>
  </w:style>
  <w:style w:type="character" w:customStyle="1" w:styleId="Zkladntext18Nekurzva">
    <w:name w:val="Základní text (18) + Ne kurzíva"/>
    <w:basedOn w:val="Zkladntext18"/>
    <w:rPr>
      <w:rFonts w:ascii="Times New Roman" w:eastAsia="Times New Roman" w:hAnsi="Times New Roman" w:cs="Times New Roman"/>
      <w:b w:val="0"/>
      <w:bCs w:val="0"/>
      <w:i/>
      <w:iCs/>
      <w:smallCaps w:val="0"/>
      <w:strike w:val="0"/>
      <w:spacing w:val="0"/>
      <w:sz w:val="21"/>
      <w:szCs w:val="21"/>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pacing w:val="0"/>
      <w:sz w:val="28"/>
      <w:szCs w:val="28"/>
    </w:rPr>
  </w:style>
  <w:style w:type="character" w:customStyle="1" w:styleId="Nadpis4Arial13pt">
    <w:name w:val="Nadpis #4 + Arial;13 pt"/>
    <w:basedOn w:val="Nadpis4"/>
    <w:rPr>
      <w:rFonts w:ascii="Arial" w:eastAsia="Arial" w:hAnsi="Arial" w:cs="Arial"/>
      <w:b w:val="0"/>
      <w:bCs w:val="0"/>
      <w:i w:val="0"/>
      <w:iCs w:val="0"/>
      <w:smallCaps w:val="0"/>
      <w:strike w:val="0"/>
      <w:spacing w:val="0"/>
      <w:sz w:val="26"/>
      <w:szCs w:val="26"/>
    </w:rPr>
  </w:style>
  <w:style w:type="character" w:customStyle="1" w:styleId="Zkladntext200">
    <w:name w:val="Základní text (20)_"/>
    <w:basedOn w:val="Standardnpsmoodstavce"/>
    <w:link w:val="Zkladntext201"/>
    <w:rPr>
      <w:rFonts w:ascii="Times New Roman" w:eastAsia="Times New Roman" w:hAnsi="Times New Roman" w:cs="Times New Roman"/>
      <w:b w:val="0"/>
      <w:bCs w:val="0"/>
      <w:i w:val="0"/>
      <w:iCs w:val="0"/>
      <w:smallCaps w:val="0"/>
      <w:strike w:val="0"/>
      <w:spacing w:val="0"/>
      <w:sz w:val="21"/>
      <w:szCs w:val="21"/>
    </w:rPr>
  </w:style>
  <w:style w:type="character" w:customStyle="1" w:styleId="Zkladntext20Kurzva">
    <w:name w:val="Základní text (20) + Kurzíva"/>
    <w:basedOn w:val="Zkladntext200"/>
    <w:rPr>
      <w:rFonts w:ascii="Times New Roman" w:eastAsia="Times New Roman" w:hAnsi="Times New Roman" w:cs="Times New Roman"/>
      <w:b w:val="0"/>
      <w:bCs w:val="0"/>
      <w:i/>
      <w:iCs/>
      <w:smallCaps w:val="0"/>
      <w:strike w:val="0"/>
      <w:spacing w:val="0"/>
      <w:sz w:val="21"/>
      <w:szCs w:val="21"/>
    </w:rPr>
  </w:style>
  <w:style w:type="character" w:customStyle="1" w:styleId="Zkladntext20TunKurzva">
    <w:name w:val="Základní text (20) + Tučné;Kurzíva"/>
    <w:basedOn w:val="Zkladntext200"/>
    <w:rPr>
      <w:rFonts w:ascii="Times New Roman" w:eastAsia="Times New Roman" w:hAnsi="Times New Roman" w:cs="Times New Roman"/>
      <w:b/>
      <w:bCs/>
      <w:i/>
      <w:iCs/>
      <w:smallCaps w:val="0"/>
      <w:strike w:val="0"/>
      <w:spacing w:val="0"/>
      <w:sz w:val="21"/>
      <w:szCs w:val="21"/>
    </w:rPr>
  </w:style>
  <w:style w:type="character" w:customStyle="1" w:styleId="Zkladntext210">
    <w:name w:val="Základní text (21)_"/>
    <w:basedOn w:val="Standardnpsmoodstavce"/>
    <w:link w:val="Zkladntext211"/>
    <w:rPr>
      <w:rFonts w:ascii="Arial" w:eastAsia="Arial" w:hAnsi="Arial" w:cs="Arial"/>
      <w:b w:val="0"/>
      <w:bCs w:val="0"/>
      <w:i w:val="0"/>
      <w:iCs w:val="0"/>
      <w:smallCaps w:val="0"/>
      <w:strike w:val="0"/>
      <w:sz w:val="17"/>
      <w:szCs w:val="17"/>
    </w:rPr>
  </w:style>
  <w:style w:type="character" w:customStyle="1" w:styleId="Zkladntext21TimesNewRoman105ptKurzva">
    <w:name w:val="Základní text (21) + Times New Roman;10;5 pt;Kurzíva"/>
    <w:basedOn w:val="Zkladntext210"/>
    <w:rPr>
      <w:rFonts w:ascii="Times New Roman" w:eastAsia="Times New Roman" w:hAnsi="Times New Roman" w:cs="Times New Roman"/>
      <w:b w:val="0"/>
      <w:bCs w:val="0"/>
      <w:i/>
      <w:iCs/>
      <w:smallCaps w:val="0"/>
      <w:strike w:val="0"/>
      <w:sz w:val="21"/>
      <w:szCs w:val="21"/>
    </w:rPr>
  </w:style>
  <w:style w:type="character" w:customStyle="1" w:styleId="Zkladntext212">
    <w:name w:val="Základní text (21)"/>
    <w:basedOn w:val="Zkladntext210"/>
    <w:rPr>
      <w:rFonts w:ascii="Arial" w:eastAsia="Arial" w:hAnsi="Arial" w:cs="Arial"/>
      <w:b w:val="0"/>
      <w:bCs w:val="0"/>
      <w:i w:val="0"/>
      <w:iCs w:val="0"/>
      <w:smallCaps w:val="0"/>
      <w:strike w:val="0"/>
      <w:sz w:val="17"/>
      <w:szCs w:val="17"/>
    </w:rPr>
  </w:style>
  <w:style w:type="character" w:customStyle="1" w:styleId="Zkladntext213">
    <w:name w:val="Základní text (21)"/>
    <w:basedOn w:val="Zkladntext210"/>
    <w:rPr>
      <w:rFonts w:ascii="Arial" w:eastAsia="Arial" w:hAnsi="Arial" w:cs="Arial"/>
      <w:b w:val="0"/>
      <w:bCs w:val="0"/>
      <w:i w:val="0"/>
      <w:iCs w:val="0"/>
      <w:smallCaps w:val="0"/>
      <w:strike w:val="0"/>
      <w:sz w:val="17"/>
      <w:szCs w:val="17"/>
    </w:rPr>
  </w:style>
  <w:style w:type="character" w:customStyle="1" w:styleId="Zkladntext21TimesNewRoman105ptKurzva0">
    <w:name w:val="Základní text (21) + Times New Roman;10;5 pt;Kurzíva"/>
    <w:basedOn w:val="Zkladntext210"/>
    <w:rPr>
      <w:rFonts w:ascii="Times New Roman" w:eastAsia="Times New Roman" w:hAnsi="Times New Roman" w:cs="Times New Roman"/>
      <w:b w:val="0"/>
      <w:bCs w:val="0"/>
      <w:i/>
      <w:iCs/>
      <w:smallCaps w:val="0"/>
      <w:strike w:val="0"/>
      <w:sz w:val="21"/>
      <w:szCs w:val="21"/>
    </w:rPr>
  </w:style>
  <w:style w:type="paragraph" w:customStyle="1" w:styleId="Zkladntext20">
    <w:name w:val="Základní text (2)"/>
    <w:basedOn w:val="Normln"/>
    <w:link w:val="Zkladntext2"/>
    <w:pPr>
      <w:shd w:val="clear" w:color="auto" w:fill="FFFFFF"/>
      <w:spacing w:line="0" w:lineRule="atLeast"/>
    </w:pPr>
    <w:rPr>
      <w:rFonts w:ascii="Times New Roman" w:eastAsia="Times New Roman" w:hAnsi="Times New Roman" w:cs="Times New Roman"/>
      <w:b/>
      <w:bCs/>
      <w:sz w:val="28"/>
      <w:szCs w:val="28"/>
      <w:lang w:val="de"/>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sz w:val="16"/>
      <w:szCs w:val="16"/>
    </w:rPr>
  </w:style>
  <w:style w:type="paragraph" w:customStyle="1" w:styleId="Nadpis30">
    <w:name w:val="Nadpis #3"/>
    <w:basedOn w:val="Normln"/>
    <w:link w:val="Nadpis3"/>
    <w:pPr>
      <w:shd w:val="clear" w:color="auto" w:fill="FFFFFF"/>
      <w:spacing w:line="0" w:lineRule="atLeast"/>
      <w:outlineLvl w:val="2"/>
    </w:pPr>
    <w:rPr>
      <w:rFonts w:ascii="Arial" w:eastAsia="Arial" w:hAnsi="Arial" w:cs="Arial"/>
      <w:b/>
      <w:bCs/>
      <w:sz w:val="35"/>
      <w:szCs w:val="35"/>
    </w:rPr>
  </w:style>
  <w:style w:type="paragraph" w:customStyle="1" w:styleId="Zkladntext50">
    <w:name w:val="Základní text (5)"/>
    <w:basedOn w:val="Normln"/>
    <w:link w:val="Zkladntext5"/>
    <w:pPr>
      <w:shd w:val="clear" w:color="auto" w:fill="FFFFFF"/>
      <w:spacing w:line="0" w:lineRule="atLeast"/>
    </w:pPr>
    <w:rPr>
      <w:rFonts w:ascii="Times New Roman" w:eastAsia="Times New Roman" w:hAnsi="Times New Roman" w:cs="Times New Roman"/>
      <w:sz w:val="20"/>
      <w:szCs w:val="20"/>
    </w:rPr>
  </w:style>
  <w:style w:type="paragraph" w:customStyle="1" w:styleId="Zkladntext100">
    <w:name w:val="Základní text (10)"/>
    <w:basedOn w:val="Normln"/>
    <w:link w:val="Zkladntext10"/>
    <w:pPr>
      <w:shd w:val="clear" w:color="auto" w:fill="FFFFFF"/>
      <w:spacing w:line="0" w:lineRule="atLeast"/>
    </w:pPr>
    <w:rPr>
      <w:rFonts w:ascii="Arial" w:eastAsia="Arial" w:hAnsi="Arial" w:cs="Arial"/>
      <w:sz w:val="35"/>
      <w:szCs w:val="35"/>
    </w:rPr>
  </w:style>
  <w:style w:type="paragraph" w:customStyle="1" w:styleId="Zkladntext40">
    <w:name w:val="Základní text (4)"/>
    <w:basedOn w:val="Normln"/>
    <w:link w:val="Zkladntext4"/>
    <w:pPr>
      <w:shd w:val="clear" w:color="auto" w:fill="FFFFFF"/>
      <w:spacing w:line="0" w:lineRule="atLeast"/>
    </w:pPr>
    <w:rPr>
      <w:rFonts w:ascii="Arial" w:eastAsia="Arial" w:hAnsi="Arial" w:cs="Arial"/>
      <w:sz w:val="18"/>
      <w:szCs w:val="18"/>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sz w:val="12"/>
      <w:szCs w:val="12"/>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b/>
      <w:bCs/>
      <w:sz w:val="14"/>
      <w:szCs w:val="14"/>
    </w:rPr>
  </w:style>
  <w:style w:type="paragraph" w:customStyle="1" w:styleId="Zkladntext80">
    <w:name w:val="Základní text (8)"/>
    <w:basedOn w:val="Normln"/>
    <w:link w:val="Zkladntext8"/>
    <w:pPr>
      <w:shd w:val="clear" w:color="auto" w:fill="FFFFFF"/>
      <w:spacing w:line="202" w:lineRule="exact"/>
    </w:pPr>
    <w:rPr>
      <w:rFonts w:ascii="Times New Roman" w:eastAsia="Times New Roman" w:hAnsi="Times New Roman" w:cs="Times New Roman"/>
      <w:sz w:val="14"/>
      <w:szCs w:val="14"/>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sz w:val="30"/>
      <w:szCs w:val="30"/>
    </w:rPr>
  </w:style>
  <w:style w:type="paragraph" w:customStyle="1" w:styleId="Zkladntext21">
    <w:name w:val="Základní text2"/>
    <w:basedOn w:val="Normln"/>
    <w:link w:val="Zkladntext"/>
    <w:pPr>
      <w:shd w:val="clear" w:color="auto" w:fill="FFFFFF"/>
      <w:spacing w:before="60" w:line="0" w:lineRule="atLeast"/>
    </w:pPr>
    <w:rPr>
      <w:rFonts w:ascii="Arial" w:eastAsia="Arial" w:hAnsi="Arial" w:cs="Arial"/>
      <w:sz w:val="11"/>
      <w:szCs w:val="11"/>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sz w:val="38"/>
      <w:szCs w:val="38"/>
    </w:rPr>
  </w:style>
  <w:style w:type="paragraph" w:customStyle="1" w:styleId="Zkladntext110">
    <w:name w:val="Základní text (11)"/>
    <w:basedOn w:val="Normln"/>
    <w:link w:val="Zkladntext11"/>
    <w:pPr>
      <w:shd w:val="clear" w:color="auto" w:fill="FFFFFF"/>
      <w:spacing w:line="130" w:lineRule="exact"/>
      <w:jc w:val="both"/>
    </w:pPr>
    <w:rPr>
      <w:rFonts w:ascii="Arial" w:eastAsia="Arial" w:hAnsi="Arial" w:cs="Arial"/>
      <w:b/>
      <w:bCs/>
      <w:sz w:val="11"/>
      <w:szCs w:val="11"/>
    </w:rPr>
  </w:style>
  <w:style w:type="paragraph" w:customStyle="1" w:styleId="Zkladntext120">
    <w:name w:val="Základní text (12)"/>
    <w:basedOn w:val="Normln"/>
    <w:link w:val="Zkladntext12"/>
    <w:pPr>
      <w:shd w:val="clear" w:color="auto" w:fill="FFFFFF"/>
      <w:spacing w:line="130" w:lineRule="exact"/>
      <w:jc w:val="both"/>
    </w:pPr>
    <w:rPr>
      <w:rFonts w:ascii="Tahoma" w:eastAsia="Tahoma" w:hAnsi="Tahoma" w:cs="Tahoma"/>
      <w:sz w:val="8"/>
      <w:szCs w:val="8"/>
    </w:rPr>
  </w:style>
  <w:style w:type="paragraph" w:customStyle="1" w:styleId="Zkladntext130">
    <w:name w:val="Základní text (13)"/>
    <w:basedOn w:val="Normln"/>
    <w:link w:val="Zkladntext13"/>
    <w:pPr>
      <w:shd w:val="clear" w:color="auto" w:fill="FFFFFF"/>
      <w:spacing w:after="240" w:line="235" w:lineRule="exact"/>
      <w:jc w:val="both"/>
    </w:pPr>
    <w:rPr>
      <w:rFonts w:ascii="Times New Roman" w:eastAsia="Times New Roman" w:hAnsi="Times New Roman" w:cs="Times New Roman"/>
      <w:b/>
      <w:bCs/>
      <w:i/>
      <w:iCs/>
      <w:sz w:val="21"/>
      <w:szCs w:val="21"/>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mallCaps/>
      <w:spacing w:val="-30"/>
      <w:sz w:val="60"/>
      <w:szCs w:val="60"/>
    </w:rPr>
  </w:style>
  <w:style w:type="paragraph" w:customStyle="1" w:styleId="Nadpis50">
    <w:name w:val="Nadpis #5"/>
    <w:basedOn w:val="Normln"/>
    <w:link w:val="Nadpis5"/>
    <w:pPr>
      <w:shd w:val="clear" w:color="auto" w:fill="FFFFFF"/>
      <w:spacing w:line="322" w:lineRule="exact"/>
      <w:ind w:hanging="560"/>
      <w:jc w:val="both"/>
      <w:outlineLvl w:val="4"/>
    </w:pPr>
    <w:rPr>
      <w:rFonts w:ascii="Times New Roman" w:eastAsia="Times New Roman" w:hAnsi="Times New Roman" w:cs="Times New Roman"/>
      <w:b/>
      <w:bCs/>
      <w:sz w:val="26"/>
      <w:szCs w:val="26"/>
    </w:rPr>
  </w:style>
  <w:style w:type="paragraph" w:customStyle="1" w:styleId="Zkladntext140">
    <w:name w:val="Základní text (14)"/>
    <w:basedOn w:val="Normln"/>
    <w:link w:val="Zkladntext14"/>
    <w:pPr>
      <w:shd w:val="clear" w:color="auto" w:fill="FFFFFF"/>
      <w:spacing w:line="230" w:lineRule="exact"/>
      <w:jc w:val="both"/>
    </w:pPr>
    <w:rPr>
      <w:rFonts w:ascii="Times New Roman" w:eastAsia="Times New Roman" w:hAnsi="Times New Roman" w:cs="Times New Roman"/>
      <w:sz w:val="18"/>
      <w:szCs w:val="18"/>
    </w:rPr>
  </w:style>
  <w:style w:type="paragraph" w:customStyle="1" w:styleId="Zkladntext150">
    <w:name w:val="Základní text (15)"/>
    <w:basedOn w:val="Normln"/>
    <w:link w:val="Zkladntext15"/>
    <w:pPr>
      <w:shd w:val="clear" w:color="auto" w:fill="FFFFFF"/>
      <w:spacing w:before="60" w:line="226" w:lineRule="exact"/>
      <w:ind w:hanging="560"/>
      <w:jc w:val="both"/>
    </w:pPr>
    <w:rPr>
      <w:rFonts w:ascii="Times New Roman" w:eastAsia="Times New Roman" w:hAnsi="Times New Roman" w:cs="Times New Roman"/>
      <w:b/>
      <w:bCs/>
      <w:sz w:val="18"/>
      <w:szCs w:val="18"/>
    </w:rPr>
  </w:style>
  <w:style w:type="paragraph" w:customStyle="1" w:styleId="Zkladntext160">
    <w:name w:val="Základní text (16)"/>
    <w:basedOn w:val="Normln"/>
    <w:link w:val="Zkladntext16"/>
    <w:pPr>
      <w:shd w:val="clear" w:color="auto" w:fill="FFFFFF"/>
      <w:spacing w:before="60" w:line="0" w:lineRule="atLeast"/>
    </w:pPr>
    <w:rPr>
      <w:rFonts w:ascii="Times New Roman" w:eastAsia="Times New Roman" w:hAnsi="Times New Roman" w:cs="Times New Roman"/>
      <w:b/>
      <w:bCs/>
      <w:sz w:val="21"/>
      <w:szCs w:val="21"/>
    </w:rPr>
  </w:style>
  <w:style w:type="paragraph" w:customStyle="1" w:styleId="Zkladntext170">
    <w:name w:val="Základní text (17)"/>
    <w:basedOn w:val="Normln"/>
    <w:link w:val="Zkladntext17"/>
    <w:pPr>
      <w:shd w:val="clear" w:color="auto" w:fill="FFFFFF"/>
      <w:spacing w:after="840" w:line="0" w:lineRule="atLeast"/>
    </w:pPr>
    <w:rPr>
      <w:rFonts w:ascii="Arial" w:eastAsia="Arial" w:hAnsi="Arial" w:cs="Arial"/>
      <w:sz w:val="21"/>
      <w:szCs w:val="21"/>
    </w:rPr>
  </w:style>
  <w:style w:type="paragraph" w:customStyle="1" w:styleId="Nadpis10">
    <w:name w:val="Nadpis #1"/>
    <w:basedOn w:val="Normln"/>
    <w:link w:val="Nadpis1"/>
    <w:pPr>
      <w:shd w:val="clear" w:color="auto" w:fill="FFFFFF"/>
      <w:spacing w:before="840" w:after="420" w:line="0" w:lineRule="atLeast"/>
      <w:jc w:val="both"/>
      <w:outlineLvl w:val="0"/>
    </w:pPr>
    <w:rPr>
      <w:rFonts w:ascii="Times New Roman" w:eastAsia="Times New Roman" w:hAnsi="Times New Roman" w:cs="Times New Roman"/>
      <w:i/>
      <w:iCs/>
      <w:sz w:val="55"/>
      <w:szCs w:val="55"/>
    </w:rPr>
  </w:style>
  <w:style w:type="paragraph" w:customStyle="1" w:styleId="Zkladntext180">
    <w:name w:val="Základní text (18)"/>
    <w:basedOn w:val="Normln"/>
    <w:link w:val="Zkladntext18"/>
    <w:pPr>
      <w:shd w:val="clear" w:color="auto" w:fill="FFFFFF"/>
      <w:spacing w:before="420" w:after="300" w:line="274" w:lineRule="exact"/>
      <w:jc w:val="center"/>
    </w:pPr>
    <w:rPr>
      <w:rFonts w:ascii="Times New Roman" w:eastAsia="Times New Roman" w:hAnsi="Times New Roman" w:cs="Times New Roman"/>
      <w:i/>
      <w:iCs/>
      <w:sz w:val="21"/>
      <w:szCs w:val="21"/>
    </w:rPr>
  </w:style>
  <w:style w:type="paragraph" w:customStyle="1" w:styleId="Zkladntext190">
    <w:name w:val="Základní text (19)"/>
    <w:basedOn w:val="Normln"/>
    <w:link w:val="Zkladntext19"/>
    <w:pPr>
      <w:shd w:val="clear" w:color="auto" w:fill="FFFFFF"/>
      <w:spacing w:before="300" w:line="322" w:lineRule="exact"/>
      <w:jc w:val="center"/>
    </w:pPr>
    <w:rPr>
      <w:rFonts w:ascii="Times New Roman" w:eastAsia="Times New Roman" w:hAnsi="Times New Roman" w:cs="Times New Roman"/>
      <w:b/>
      <w:bCs/>
      <w:sz w:val="26"/>
      <w:szCs w:val="26"/>
    </w:rPr>
  </w:style>
  <w:style w:type="paragraph" w:customStyle="1" w:styleId="Nadpis40">
    <w:name w:val="Nadpis #4"/>
    <w:basedOn w:val="Normln"/>
    <w:link w:val="Nadpis4"/>
    <w:pPr>
      <w:shd w:val="clear" w:color="auto" w:fill="FFFFFF"/>
      <w:spacing w:before="300" w:after="420" w:line="0" w:lineRule="atLeast"/>
      <w:jc w:val="center"/>
      <w:outlineLvl w:val="3"/>
    </w:pPr>
    <w:rPr>
      <w:rFonts w:ascii="Times New Roman" w:eastAsia="Times New Roman" w:hAnsi="Times New Roman" w:cs="Times New Roman"/>
      <w:b/>
      <w:bCs/>
      <w:sz w:val="28"/>
      <w:szCs w:val="28"/>
    </w:rPr>
  </w:style>
  <w:style w:type="paragraph" w:customStyle="1" w:styleId="Zkladntext201">
    <w:name w:val="Základní text (20)"/>
    <w:basedOn w:val="Normln"/>
    <w:link w:val="Zkladntext200"/>
    <w:pPr>
      <w:shd w:val="clear" w:color="auto" w:fill="FFFFFF"/>
      <w:spacing w:before="420" w:line="538" w:lineRule="exact"/>
      <w:ind w:hanging="2040"/>
      <w:jc w:val="right"/>
    </w:pPr>
    <w:rPr>
      <w:rFonts w:ascii="Times New Roman" w:eastAsia="Times New Roman" w:hAnsi="Times New Roman" w:cs="Times New Roman"/>
      <w:sz w:val="21"/>
      <w:szCs w:val="21"/>
    </w:rPr>
  </w:style>
  <w:style w:type="paragraph" w:customStyle="1" w:styleId="Zkladntext211">
    <w:name w:val="Základní text (21)"/>
    <w:basedOn w:val="Normln"/>
    <w:link w:val="Zkladntext210"/>
    <w:pPr>
      <w:shd w:val="clear" w:color="auto" w:fill="FFFFFF"/>
      <w:spacing w:before="540" w:after="60" w:line="408" w:lineRule="exact"/>
    </w:pPr>
    <w:rPr>
      <w:rFonts w:ascii="Arial" w:eastAsia="Arial" w:hAnsi="Arial" w:cs="Arial"/>
      <w:sz w:val="17"/>
      <w:szCs w:val="17"/>
    </w:rPr>
  </w:style>
  <w:style w:type="paragraph" w:styleId="Textbubliny">
    <w:name w:val="Balloon Text"/>
    <w:basedOn w:val="Normln"/>
    <w:link w:val="TextbublinyChar"/>
    <w:uiPriority w:val="99"/>
    <w:semiHidden/>
    <w:unhideWhenUsed/>
    <w:rsid w:val="0022755A"/>
    <w:rPr>
      <w:rFonts w:ascii="Tahoma" w:hAnsi="Tahoma" w:cs="Tahoma"/>
      <w:sz w:val="16"/>
      <w:szCs w:val="16"/>
    </w:rPr>
  </w:style>
  <w:style w:type="character" w:customStyle="1" w:styleId="TextbublinyChar">
    <w:name w:val="Text bubliny Char"/>
    <w:basedOn w:val="Standardnpsmoodstavce"/>
    <w:link w:val="Textbubliny"/>
    <w:uiPriority w:val="99"/>
    <w:semiHidden/>
    <w:rsid w:val="0022755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k@interzbiroh.cz" TargetMode="External"/><Relationship Id="rId13" Type="http://schemas.openxmlformats.org/officeDocument/2006/relationships/image" Target="media/image3.jpeg"/><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www.interzbiroh.cz"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interzbiroh.cz"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3870</Words>
  <Characters>22838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Fiserova Jitka</cp:lastModifiedBy>
  <cp:revision>2</cp:revision>
  <dcterms:created xsi:type="dcterms:W3CDTF">2017-01-27T13:31:00Z</dcterms:created>
  <dcterms:modified xsi:type="dcterms:W3CDTF">2017-01-27T13:31:00Z</dcterms:modified>
</cp:coreProperties>
</file>