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DDC" w:rsidRDefault="00510BE9">
      <w:pPr>
        <w:pStyle w:val="Default"/>
        <w:jc w:val="center"/>
        <w:rPr>
          <w:rFonts w:ascii="Times New Roman" w:hAnsi="Times New Roman" w:cs="Times New Roman"/>
        </w:rPr>
      </w:pPr>
      <w:r>
        <w:rPr>
          <w:rFonts w:ascii="Times New Roman" w:hAnsi="Times New Roman" w:cs="Times New Roman"/>
          <w:b/>
          <w:bCs/>
        </w:rPr>
        <w:t>KUPNÍ SMLOUVA</w:t>
      </w:r>
    </w:p>
    <w:p w:rsidR="00716DDC" w:rsidRDefault="00716DDC">
      <w:pPr>
        <w:pStyle w:val="Default"/>
        <w:rPr>
          <w:rFonts w:ascii="Times New Roman" w:hAnsi="Times New Roman" w:cs="Times New Roman"/>
        </w:rPr>
      </w:pPr>
    </w:p>
    <w:p w:rsidR="00716DDC" w:rsidRDefault="00510BE9">
      <w:pPr>
        <w:jc w:val="center"/>
        <w:rPr>
          <w:rFonts w:ascii="Times New Roman" w:hAnsi="Times New Roman" w:cs="Times New Roman"/>
          <w:sz w:val="24"/>
          <w:szCs w:val="24"/>
        </w:rPr>
      </w:pPr>
      <w:r>
        <w:rPr>
          <w:rFonts w:ascii="Times New Roman" w:hAnsi="Times New Roman" w:cs="Times New Roman"/>
          <w:sz w:val="24"/>
          <w:szCs w:val="24"/>
        </w:rPr>
        <w:t xml:space="preserve">uzavřená dle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 </w:t>
      </w:r>
      <w:r>
        <w:rPr>
          <w:rFonts w:ascii="Times New Roman" w:hAnsi="Times New Roman" w:cs="Times New Roman"/>
          <w:bCs/>
          <w:sz w:val="24"/>
          <w:szCs w:val="24"/>
          <w:shd w:val="clear" w:color="auto" w:fill="FFFFFF"/>
        </w:rPr>
        <w:t>2079</w:t>
      </w:r>
      <w:r>
        <w:rPr>
          <w:rFonts w:ascii="Times New Roman" w:hAnsi="Times New Roman" w:cs="Times New Roman"/>
          <w:sz w:val="24"/>
          <w:szCs w:val="24"/>
        </w:rPr>
        <w:t xml:space="preserve"> a násl. zákona č. 89/2012 Sb., občanský zákoník, v platném znění (dále jen „občanský zákoník“)</w:t>
      </w:r>
    </w:p>
    <w:p w:rsidR="00716DDC" w:rsidRDefault="00510BE9">
      <w:pPr>
        <w:spacing w:before="240" w:after="240"/>
        <w:jc w:val="center"/>
        <w:rPr>
          <w:rFonts w:ascii="Times New Roman" w:hAnsi="Times New Roman" w:cs="Times New Roman"/>
          <w:sz w:val="24"/>
          <w:szCs w:val="24"/>
        </w:rPr>
      </w:pPr>
      <w:r>
        <w:rPr>
          <w:rFonts w:ascii="Times New Roman" w:hAnsi="Times New Roman" w:cs="Times New Roman"/>
          <w:sz w:val="24"/>
          <w:szCs w:val="24"/>
        </w:rPr>
        <w:t>mezi smluvními stranami</w:t>
      </w:r>
    </w:p>
    <w:p w:rsidR="00716DDC" w:rsidRDefault="00716DDC">
      <w:pPr>
        <w:pStyle w:val="Default"/>
        <w:rPr>
          <w:rFonts w:ascii="Times New Roman" w:hAnsi="Times New Roman" w:cs="Times New Roman"/>
        </w:rPr>
      </w:pPr>
    </w:p>
    <w:p w:rsidR="00716DDC" w:rsidRDefault="00510BE9">
      <w:pPr>
        <w:pStyle w:val="Default"/>
        <w:jc w:val="center"/>
        <w:rPr>
          <w:rFonts w:ascii="Times New Roman" w:hAnsi="Times New Roman" w:cs="Times New Roman"/>
          <w:b/>
          <w:bCs/>
        </w:rPr>
      </w:pPr>
      <w:r>
        <w:rPr>
          <w:rFonts w:ascii="Times New Roman" w:hAnsi="Times New Roman" w:cs="Times New Roman"/>
          <w:b/>
          <w:bCs/>
        </w:rPr>
        <w:t>I.</w:t>
      </w:r>
    </w:p>
    <w:p w:rsidR="00716DDC" w:rsidRDefault="00510BE9">
      <w:pPr>
        <w:pStyle w:val="Default"/>
        <w:jc w:val="center"/>
        <w:rPr>
          <w:rFonts w:ascii="Times New Roman" w:hAnsi="Times New Roman" w:cs="Times New Roman"/>
        </w:rPr>
      </w:pPr>
      <w:r>
        <w:rPr>
          <w:rFonts w:ascii="Times New Roman" w:hAnsi="Times New Roman" w:cs="Times New Roman"/>
          <w:b/>
          <w:bCs/>
        </w:rPr>
        <w:t>Smluvní strany</w:t>
      </w:r>
    </w:p>
    <w:p w:rsidR="00716DDC" w:rsidRDefault="00716DDC">
      <w:pPr>
        <w:pStyle w:val="Default"/>
        <w:rPr>
          <w:rFonts w:ascii="Times New Roman" w:hAnsi="Times New Roman" w:cs="Times New Roman"/>
        </w:rPr>
      </w:pPr>
    </w:p>
    <w:p w:rsidR="00716DDC" w:rsidRDefault="00510BE9">
      <w:pPr>
        <w:pStyle w:val="Default"/>
        <w:rPr>
          <w:rFonts w:ascii="Times New Roman" w:hAnsi="Times New Roman" w:cs="Times New Roman"/>
          <w:b/>
        </w:rPr>
      </w:pPr>
      <w:r>
        <w:rPr>
          <w:rFonts w:ascii="Times New Roman" w:hAnsi="Times New Roman" w:cs="Times New Roman"/>
          <w:b/>
          <w:bCs/>
        </w:rPr>
        <w:t>KUPUJÍCÍ</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Střední škola obchodní, České Budějovice, Husova 9</w:t>
      </w:r>
    </w:p>
    <w:p w:rsidR="00716DDC" w:rsidRDefault="00510BE9">
      <w:pPr>
        <w:pStyle w:val="Default"/>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Husova tř. 1846/9, 370 01 České Budějovice</w:t>
      </w:r>
    </w:p>
    <w:p w:rsidR="00716DDC" w:rsidRDefault="00510BE9">
      <w:pPr>
        <w:pStyle w:val="Default"/>
        <w:rPr>
          <w:rFonts w:ascii="Times New Roman" w:hAnsi="Times New Roman" w:cs="Times New Roman"/>
        </w:rPr>
      </w:pPr>
      <w:r>
        <w:rPr>
          <w:rFonts w:ascii="Times New Roman" w:hAnsi="Times New Roman" w:cs="Times New Roman"/>
        </w:rPr>
        <w:t>IČO: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00510874</w:t>
      </w:r>
    </w:p>
    <w:p w:rsidR="00716DDC" w:rsidRDefault="00510BE9">
      <w:pPr>
        <w:pStyle w:val="Default"/>
        <w:rPr>
          <w:rFonts w:ascii="Times New Roman" w:hAnsi="Times New Roman" w:cs="Times New Roman"/>
        </w:rPr>
      </w:pPr>
      <w:r>
        <w:rPr>
          <w:rFonts w:ascii="Times New Roman" w:hAnsi="Times New Roman" w:cs="Times New Roman"/>
        </w:rPr>
        <w:t>DIČ: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CZ00510874</w:t>
      </w:r>
    </w:p>
    <w:p w:rsidR="00716DDC" w:rsidRDefault="00510BE9">
      <w:pPr>
        <w:pStyle w:val="Default"/>
        <w:rPr>
          <w:rFonts w:ascii="Times New Roman" w:hAnsi="Times New Roman" w:cs="Times New Roman"/>
        </w:rPr>
      </w:pPr>
      <w:r>
        <w:rPr>
          <w:rFonts w:ascii="Times New Roman" w:hAnsi="Times New Roman" w:cs="Times New Roman"/>
        </w:rPr>
        <w:t>zastoupený:</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Mgr. Jarmilou Benýškovou, ředitelkou školy</w:t>
      </w:r>
    </w:p>
    <w:p w:rsidR="00716DDC" w:rsidRDefault="00510BE9">
      <w:pPr>
        <w:pStyle w:val="Default"/>
        <w:rPr>
          <w:rFonts w:ascii="Times New Roman" w:hAnsi="Times New Roman" w:cs="Times New Roman"/>
        </w:rPr>
      </w:pPr>
      <w:r>
        <w:rPr>
          <w:rFonts w:ascii="Times New Roman" w:hAnsi="Times New Roman" w:cs="Times New Roman"/>
        </w:rPr>
        <w:t>bankovní spojení:</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ČSOB</w:t>
      </w:r>
    </w:p>
    <w:p w:rsidR="00716DDC" w:rsidRDefault="00510BE9">
      <w:pPr>
        <w:pStyle w:val="Default"/>
        <w:rPr>
          <w:rFonts w:ascii="Times New Roman" w:hAnsi="Times New Roman" w:cs="Times New Roman"/>
        </w:rPr>
      </w:pPr>
      <w:r>
        <w:rPr>
          <w:rFonts w:ascii="Times New Roman" w:hAnsi="Times New Roman" w:cs="Times New Roman"/>
        </w:rPr>
        <w:t>č. účtu: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461173/0300</w:t>
      </w:r>
    </w:p>
    <w:p w:rsidR="00716DDC" w:rsidRDefault="00510BE9">
      <w:pPr>
        <w:pStyle w:val="Default"/>
        <w:rPr>
          <w:rFonts w:ascii="Times New Roman" w:hAnsi="Times New Roman" w:cs="Times New Roman"/>
        </w:rPr>
      </w:pPr>
      <w:r>
        <w:rPr>
          <w:rFonts w:ascii="Times New Roman" w:hAnsi="Times New Roman" w:cs="Times New Roman"/>
        </w:rPr>
        <w:t>telefon, e-mail: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A0306">
        <w:rPr>
          <w:rFonts w:ascii="Times New Roman" w:hAnsi="Times New Roman" w:cs="Times New Roman"/>
          <w:highlight w:val="black"/>
        </w:rPr>
        <w:t>387 023 712</w:t>
      </w:r>
      <w:r>
        <w:rPr>
          <w:rFonts w:ascii="Times New Roman" w:hAnsi="Times New Roman" w:cs="Times New Roman"/>
        </w:rPr>
        <w:t xml:space="preserve">, </w:t>
      </w:r>
      <w:r w:rsidRPr="000A0306">
        <w:rPr>
          <w:rFonts w:ascii="Times New Roman" w:hAnsi="Times New Roman" w:cs="Times New Roman"/>
          <w:highlight w:val="black"/>
        </w:rPr>
        <w:t>benyskova@sso.cz</w:t>
      </w:r>
    </w:p>
    <w:p w:rsidR="00716DDC" w:rsidRDefault="00510BE9">
      <w:pPr>
        <w:pStyle w:val="Default"/>
        <w:rPr>
          <w:rFonts w:ascii="Times New Roman" w:hAnsi="Times New Roman" w:cs="Times New Roman"/>
          <w:b/>
        </w:rPr>
      </w:pPr>
      <w:r>
        <w:rPr>
          <w:rFonts w:ascii="Times New Roman" w:hAnsi="Times New Roman" w:cs="Times New Roman"/>
        </w:rPr>
        <w:t>datová schránka: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color w:val="auto"/>
          <w:shd w:val="clear" w:color="auto" w:fill="FFFFFF"/>
        </w:rPr>
        <w:t>vw8jfk5</w:t>
      </w:r>
    </w:p>
    <w:p w:rsidR="00716DDC" w:rsidRDefault="00510BE9">
      <w:pPr>
        <w:pStyle w:val="Default"/>
        <w:rPr>
          <w:rFonts w:ascii="Times New Roman" w:hAnsi="Times New Roman" w:cs="Times New Roman"/>
        </w:rPr>
      </w:pPr>
      <w:r>
        <w:rPr>
          <w:rFonts w:ascii="Times New Roman" w:hAnsi="Times New Roman" w:cs="Times New Roman"/>
        </w:rPr>
        <w:t>zástupce ve věcech technických:</w:t>
      </w:r>
      <w:r>
        <w:rPr>
          <w:rFonts w:ascii="Times New Roman" w:hAnsi="Times New Roman" w:cs="Times New Roman"/>
        </w:rPr>
        <w:tab/>
      </w:r>
      <w:r>
        <w:rPr>
          <w:rFonts w:ascii="Times New Roman" w:hAnsi="Times New Roman" w:cs="Times New Roman"/>
          <w:b/>
        </w:rPr>
        <w:t>Bc. Jaroslav Jirovský</w:t>
      </w:r>
      <w:r>
        <w:rPr>
          <w:rFonts w:ascii="Times New Roman" w:hAnsi="Times New Roman" w:cs="Times New Roman"/>
        </w:rPr>
        <w:t xml:space="preserve"> </w:t>
      </w:r>
    </w:p>
    <w:p w:rsidR="00716DDC" w:rsidRDefault="00510BE9">
      <w:pPr>
        <w:pStyle w:val="Default"/>
        <w:spacing w:after="240"/>
        <w:rPr>
          <w:rFonts w:ascii="Times New Roman" w:hAnsi="Times New Roman" w:cs="Times New Roman"/>
        </w:rPr>
      </w:pPr>
      <w:r>
        <w:rPr>
          <w:rFonts w:ascii="Times New Roman" w:hAnsi="Times New Roman" w:cs="Times New Roman"/>
        </w:rPr>
        <w:t xml:space="preserve">telefon, e-mail: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A0306">
        <w:rPr>
          <w:rFonts w:ascii="Times New Roman" w:hAnsi="Times New Roman" w:cs="Times New Roman"/>
          <w:highlight w:val="black"/>
        </w:rPr>
        <w:t>774 740 330</w:t>
      </w:r>
      <w:r>
        <w:rPr>
          <w:rFonts w:ascii="Times New Roman" w:hAnsi="Times New Roman" w:cs="Times New Roman"/>
        </w:rPr>
        <w:t xml:space="preserve">, </w:t>
      </w:r>
      <w:r w:rsidRPr="000A0306">
        <w:rPr>
          <w:rFonts w:ascii="Times New Roman" w:hAnsi="Times New Roman" w:cs="Times New Roman"/>
          <w:highlight w:val="black"/>
        </w:rPr>
        <w:t>jirovsky@sso.cz</w:t>
      </w:r>
    </w:p>
    <w:p w:rsidR="00716DDC" w:rsidRDefault="00510BE9">
      <w:pPr>
        <w:pStyle w:val="Default"/>
        <w:spacing w:after="240"/>
        <w:rPr>
          <w:rFonts w:ascii="Times New Roman" w:hAnsi="Times New Roman" w:cs="Times New Roman"/>
          <w:b/>
        </w:rPr>
      </w:pPr>
      <w:r>
        <w:rPr>
          <w:rFonts w:ascii="Times New Roman" w:hAnsi="Times New Roman" w:cs="Times New Roman"/>
          <w:b/>
        </w:rPr>
        <w:t xml:space="preserve"> (dále jen „kupující“) na straně jedné</w:t>
      </w:r>
    </w:p>
    <w:p w:rsidR="00716DDC" w:rsidRDefault="00510BE9">
      <w:pPr>
        <w:spacing w:after="240"/>
        <w:rPr>
          <w:rFonts w:ascii="Times New Roman" w:hAnsi="Times New Roman" w:cs="Times New Roman"/>
          <w:b/>
          <w:sz w:val="24"/>
          <w:szCs w:val="24"/>
        </w:rPr>
      </w:pPr>
      <w:r>
        <w:rPr>
          <w:rFonts w:ascii="Times New Roman" w:hAnsi="Times New Roman" w:cs="Times New Roman"/>
          <w:b/>
          <w:sz w:val="24"/>
          <w:szCs w:val="24"/>
        </w:rPr>
        <w:t>a</w:t>
      </w:r>
    </w:p>
    <w:p w:rsidR="00716DDC" w:rsidRDefault="00510BE9">
      <w:pPr>
        <w:pStyle w:val="Default"/>
        <w:rPr>
          <w:rFonts w:ascii="Times New Roman" w:hAnsi="Times New Roman" w:cs="Times New Roman"/>
        </w:rPr>
      </w:pPr>
      <w:r>
        <w:rPr>
          <w:rFonts w:ascii="Times New Roman" w:hAnsi="Times New Roman" w:cs="Times New Roman"/>
          <w:b/>
        </w:rPr>
        <w:t>PRODÁVAJÍCÍ:</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LAN </w:t>
      </w:r>
      <w:proofErr w:type="spellStart"/>
      <w:r>
        <w:rPr>
          <w:rFonts w:ascii="Times New Roman" w:hAnsi="Times New Roman" w:cs="Times New Roman"/>
          <w:b/>
        </w:rPr>
        <w:t>System</w:t>
      </w:r>
      <w:proofErr w:type="spellEnd"/>
      <w:r>
        <w:rPr>
          <w:rFonts w:ascii="Times New Roman" w:hAnsi="Times New Roman" w:cs="Times New Roman"/>
          <w:b/>
        </w:rPr>
        <w:t>,  spol. s r.o.</w:t>
      </w:r>
      <w:r>
        <w:rPr>
          <w:rFonts w:ascii="Times New Roman" w:hAnsi="Times New Roman" w:cs="Times New Roman"/>
        </w:rPr>
        <w:br/>
        <w:t>Se sídlem: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 Sirkárny 250 / 1, 370 01 České Budějovice</w:t>
      </w:r>
    </w:p>
    <w:p w:rsidR="00716DDC" w:rsidRDefault="00510BE9">
      <w:pPr>
        <w:pStyle w:val="Default"/>
        <w:rPr>
          <w:rFonts w:ascii="Times New Roman" w:hAnsi="Times New Roman" w:cs="Times New Roman"/>
        </w:rPr>
      </w:pPr>
      <w:r>
        <w:rPr>
          <w:rFonts w:ascii="Times New Roman" w:hAnsi="Times New Roman" w:cs="Times New Roman"/>
        </w:rPr>
        <w:t>IČO: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26043343</w:t>
      </w:r>
    </w:p>
    <w:p w:rsidR="00716DDC" w:rsidRDefault="00510BE9">
      <w:pPr>
        <w:pStyle w:val="Default"/>
        <w:rPr>
          <w:rFonts w:ascii="Times New Roman" w:hAnsi="Times New Roman" w:cs="Times New Roman"/>
        </w:rPr>
      </w:pPr>
      <w:r>
        <w:rPr>
          <w:rFonts w:ascii="Times New Roman" w:hAnsi="Times New Roman" w:cs="Times New Roman"/>
        </w:rPr>
        <w:t>DIČ: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CZ26043343</w:t>
      </w:r>
    </w:p>
    <w:p w:rsidR="00716DDC" w:rsidRDefault="00510BE9">
      <w:pPr>
        <w:pStyle w:val="Default"/>
      </w:pPr>
      <w:r>
        <w:rPr>
          <w:rFonts w:ascii="Times New Roman" w:hAnsi="Times New Roman" w:cs="Times New Roman"/>
        </w:rPr>
        <w:t>zápis v obchodním rejstříku:</w:t>
      </w:r>
      <w:r>
        <w:rPr>
          <w:rFonts w:ascii="Times New Roman" w:hAnsi="Times New Roman" w:cs="Times New Roman"/>
        </w:rPr>
        <w:tab/>
      </w:r>
      <w:r>
        <w:rPr>
          <w:rFonts w:ascii="Times New Roman" w:hAnsi="Times New Roman" w:cs="Times New Roman"/>
        </w:rPr>
        <w:tab/>
        <w:t>C 10908 vedená u Krajského soudu v Č. Budějovicích</w:t>
      </w:r>
      <w:r>
        <w:rPr>
          <w:rFonts w:ascii="Times New Roman" w:hAnsi="Times New Roman" w:cs="Times New Roman"/>
          <w:color w:val="4472C4" w:themeColor="accent1"/>
        </w:rPr>
        <w:t xml:space="preserve"> </w:t>
      </w:r>
    </w:p>
    <w:p w:rsidR="00716DDC" w:rsidRDefault="00510BE9">
      <w:pPr>
        <w:pStyle w:val="Default"/>
        <w:rPr>
          <w:rFonts w:ascii="Times New Roman" w:hAnsi="Times New Roman" w:cs="Times New Roman"/>
        </w:rPr>
      </w:pPr>
      <w:r>
        <w:rPr>
          <w:rFonts w:ascii="Times New Roman" w:hAnsi="Times New Roman" w:cs="Times New Roman"/>
        </w:rPr>
        <w:t>statutární orgán: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Ing. Jiří Zatloukal, </w:t>
      </w:r>
      <w:proofErr w:type="spellStart"/>
      <w:r>
        <w:rPr>
          <w:rFonts w:ascii="Times New Roman" w:hAnsi="Times New Roman" w:cs="Times New Roman"/>
          <w:b/>
        </w:rPr>
        <w:t>DiS</w:t>
      </w:r>
      <w:proofErr w:type="spellEnd"/>
      <w:r>
        <w:rPr>
          <w:rFonts w:ascii="Times New Roman" w:hAnsi="Times New Roman" w:cs="Times New Roman"/>
          <w:b/>
        </w:rPr>
        <w:t>.</w:t>
      </w:r>
    </w:p>
    <w:p w:rsidR="00716DDC" w:rsidRDefault="00510BE9">
      <w:pPr>
        <w:pStyle w:val="Default"/>
      </w:pPr>
      <w:r>
        <w:rPr>
          <w:rFonts w:ascii="Times New Roman" w:hAnsi="Times New Roman" w:cs="Times New Roman"/>
        </w:rPr>
        <w:t>bankovní spojení:</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A0306">
        <w:rPr>
          <w:rFonts w:ascii="Times New Roman" w:hAnsi="Times New Roman" w:cs="Times New Roman"/>
          <w:highlight w:val="black"/>
        </w:rPr>
        <w:t>MONETA Money Bank, a.s.,</w:t>
      </w:r>
      <w:r>
        <w:rPr>
          <w:rFonts w:ascii="Times New Roman" w:hAnsi="Times New Roman" w:cs="Times New Roman"/>
        </w:rPr>
        <w:t xml:space="preserve">  </w:t>
      </w:r>
    </w:p>
    <w:p w:rsidR="00716DDC" w:rsidRDefault="00510BE9">
      <w:pPr>
        <w:pStyle w:val="Default"/>
      </w:pPr>
      <w:r>
        <w:rPr>
          <w:rFonts w:ascii="Times New Roman" w:hAnsi="Times New Roman" w:cs="Times New Roman"/>
        </w:rPr>
        <w:t>č. účtu: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A0306">
        <w:rPr>
          <w:rFonts w:ascii="Times New Roman" w:hAnsi="Times New Roman" w:cs="Times New Roman"/>
          <w:highlight w:val="black"/>
        </w:rPr>
        <w:t>159496503/0600</w:t>
      </w:r>
    </w:p>
    <w:p w:rsidR="00716DDC" w:rsidRDefault="00510BE9">
      <w:pPr>
        <w:pStyle w:val="Default"/>
      </w:pPr>
      <w:r>
        <w:rPr>
          <w:rFonts w:ascii="Times New Roman" w:hAnsi="Times New Roman" w:cs="Times New Roman"/>
        </w:rPr>
        <w:t>telefon, e-mail: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A0306">
        <w:rPr>
          <w:rFonts w:ascii="Times New Roman" w:hAnsi="Times New Roman" w:cs="Times New Roman"/>
          <w:highlight w:val="black"/>
        </w:rPr>
        <w:t>602 231 744</w:t>
      </w:r>
      <w:r>
        <w:rPr>
          <w:rFonts w:ascii="Times New Roman" w:hAnsi="Times New Roman" w:cs="Times New Roman"/>
        </w:rPr>
        <w:t xml:space="preserve">, </w:t>
      </w:r>
      <w:r w:rsidRPr="000A0306">
        <w:rPr>
          <w:rFonts w:ascii="Times New Roman" w:hAnsi="Times New Roman" w:cs="Times New Roman"/>
          <w:highlight w:val="black"/>
        </w:rPr>
        <w:t>zatloukal@lansystem.cz</w:t>
      </w:r>
      <w:bookmarkStart w:id="0" w:name="_GoBack"/>
      <w:bookmarkEnd w:id="0"/>
      <w:r>
        <w:rPr>
          <w:rFonts w:ascii="Times New Roman" w:hAnsi="Times New Roman" w:cs="Times New Roman"/>
        </w:rPr>
        <w:tab/>
      </w:r>
      <w:r>
        <w:rPr>
          <w:rFonts w:ascii="Times New Roman" w:hAnsi="Times New Roman" w:cs="Times New Roman"/>
        </w:rPr>
        <w:tab/>
      </w:r>
    </w:p>
    <w:p w:rsidR="00716DDC" w:rsidRDefault="00510BE9">
      <w:pPr>
        <w:pStyle w:val="Default"/>
      </w:pPr>
      <w:r>
        <w:rPr>
          <w:rFonts w:ascii="Times New Roman" w:hAnsi="Times New Roman" w:cs="Times New Roman"/>
        </w:rPr>
        <w:t>zástupce ve věcech technických:</w:t>
      </w:r>
      <w:r>
        <w:rPr>
          <w:rFonts w:ascii="Times New Roman" w:hAnsi="Times New Roman" w:cs="Times New Roman"/>
        </w:rPr>
        <w:tab/>
        <w:t xml:space="preserve">Ing. Jiří Zatloukal, </w:t>
      </w:r>
      <w:proofErr w:type="spellStart"/>
      <w:r>
        <w:rPr>
          <w:rFonts w:ascii="Times New Roman" w:hAnsi="Times New Roman" w:cs="Times New Roman"/>
        </w:rPr>
        <w:t>DiS</w:t>
      </w:r>
      <w:proofErr w:type="spellEnd"/>
      <w:r>
        <w:rPr>
          <w:rFonts w:ascii="Times New Roman" w:hAnsi="Times New Roman" w:cs="Times New Roman"/>
        </w:rPr>
        <w:t>.</w:t>
      </w:r>
    </w:p>
    <w:p w:rsidR="00716DDC" w:rsidRDefault="00716DDC">
      <w:pPr>
        <w:spacing w:after="0"/>
        <w:rPr>
          <w:rFonts w:ascii="Times New Roman" w:hAnsi="Times New Roman" w:cs="Times New Roman"/>
          <w:sz w:val="24"/>
          <w:szCs w:val="24"/>
        </w:rPr>
      </w:pPr>
    </w:p>
    <w:p w:rsidR="00716DDC" w:rsidRDefault="00510BE9">
      <w:pPr>
        <w:spacing w:after="0"/>
        <w:rPr>
          <w:rFonts w:ascii="Times New Roman" w:hAnsi="Times New Roman" w:cs="Times New Roman"/>
          <w:b/>
          <w:sz w:val="24"/>
          <w:szCs w:val="24"/>
        </w:rPr>
      </w:pPr>
      <w:r>
        <w:rPr>
          <w:rFonts w:ascii="Times New Roman" w:hAnsi="Times New Roman" w:cs="Times New Roman"/>
          <w:b/>
          <w:sz w:val="24"/>
          <w:szCs w:val="24"/>
        </w:rPr>
        <w:t>(dále jen „prodávající“) na straně druhé</w:t>
      </w:r>
    </w:p>
    <w:p w:rsidR="00716DDC" w:rsidRDefault="00716DDC">
      <w:pPr>
        <w:spacing w:after="0"/>
        <w:rPr>
          <w:rFonts w:ascii="Times New Roman" w:hAnsi="Times New Roman" w:cs="Times New Roman"/>
          <w:sz w:val="24"/>
          <w:szCs w:val="24"/>
        </w:rPr>
      </w:pPr>
    </w:p>
    <w:p w:rsidR="00716DDC" w:rsidRDefault="00716DDC">
      <w:pPr>
        <w:spacing w:after="0"/>
        <w:rPr>
          <w:rFonts w:ascii="Times New Roman" w:hAnsi="Times New Roman" w:cs="Times New Roman"/>
          <w:sz w:val="24"/>
          <w:szCs w:val="24"/>
        </w:rPr>
      </w:pPr>
    </w:p>
    <w:p w:rsidR="00716DDC" w:rsidRDefault="00510BE9">
      <w:pPr>
        <w:spacing w:after="0"/>
        <w:jc w:val="both"/>
        <w:rPr>
          <w:rFonts w:ascii="Times New Roman" w:hAnsi="Times New Roman" w:cs="Times New Roman"/>
          <w:sz w:val="24"/>
          <w:szCs w:val="24"/>
        </w:rPr>
      </w:pPr>
      <w:r>
        <w:rPr>
          <w:rFonts w:ascii="Times New Roman" w:hAnsi="Times New Roman" w:cs="Times New Roman"/>
          <w:sz w:val="24"/>
          <w:szCs w:val="24"/>
        </w:rPr>
        <w:t>Smluvní strany se výslovně dohodly, že veškerá práva a povinnosti upravená touto kupní smlouvou (dále také jen „smlouva“), jakož i práva a povinnosti z této smlouvy vyplývající, budou řešit podle příslušných ustanovení zákona č. 89/2012 Sb., občanský zákoník, v </w:t>
      </w:r>
      <w:proofErr w:type="spellStart"/>
      <w:r>
        <w:rPr>
          <w:rFonts w:ascii="Times New Roman" w:hAnsi="Times New Roman" w:cs="Times New Roman"/>
          <w:sz w:val="24"/>
          <w:szCs w:val="24"/>
        </w:rPr>
        <w:t>pl</w:t>
      </w:r>
      <w:proofErr w:type="spellEnd"/>
      <w:r>
        <w:rPr>
          <w:rFonts w:ascii="Times New Roman" w:hAnsi="Times New Roman" w:cs="Times New Roman"/>
          <w:sz w:val="24"/>
          <w:szCs w:val="24"/>
        </w:rPr>
        <w:t>. znění (dále jen „občanský zákoník“).</w:t>
      </w:r>
    </w:p>
    <w:p w:rsidR="00716DDC" w:rsidRDefault="00716DDC">
      <w:pPr>
        <w:spacing w:after="0"/>
        <w:jc w:val="both"/>
        <w:rPr>
          <w:rFonts w:ascii="Times New Roman" w:hAnsi="Times New Roman" w:cs="Times New Roman"/>
          <w:sz w:val="24"/>
          <w:szCs w:val="24"/>
        </w:rPr>
      </w:pPr>
    </w:p>
    <w:p w:rsidR="00716DDC" w:rsidRDefault="00716DDC">
      <w:pPr>
        <w:spacing w:after="0"/>
        <w:jc w:val="both"/>
        <w:rPr>
          <w:rFonts w:ascii="Times New Roman" w:hAnsi="Times New Roman" w:cs="Times New Roman"/>
          <w:sz w:val="24"/>
          <w:szCs w:val="24"/>
        </w:rPr>
      </w:pPr>
    </w:p>
    <w:p w:rsidR="00716DDC" w:rsidRDefault="00716DDC">
      <w:pPr>
        <w:spacing w:after="0"/>
        <w:jc w:val="both"/>
        <w:rPr>
          <w:rFonts w:ascii="Times New Roman" w:hAnsi="Times New Roman" w:cs="Times New Roman"/>
          <w:sz w:val="24"/>
          <w:szCs w:val="24"/>
        </w:rPr>
      </w:pPr>
    </w:p>
    <w:p w:rsidR="00716DDC" w:rsidRDefault="00716DDC">
      <w:pPr>
        <w:spacing w:after="0"/>
        <w:rPr>
          <w:rFonts w:ascii="Times New Roman" w:hAnsi="Times New Roman" w:cs="Times New Roman"/>
          <w:sz w:val="24"/>
          <w:szCs w:val="24"/>
        </w:rPr>
      </w:pPr>
    </w:p>
    <w:p w:rsidR="00716DDC" w:rsidRDefault="00510BE9">
      <w:pPr>
        <w:spacing w:after="0"/>
        <w:jc w:val="center"/>
        <w:rPr>
          <w:rFonts w:ascii="Times New Roman" w:hAnsi="Times New Roman" w:cs="Times New Roman"/>
          <w:b/>
          <w:sz w:val="24"/>
          <w:szCs w:val="24"/>
        </w:rPr>
      </w:pPr>
      <w:r>
        <w:rPr>
          <w:rFonts w:ascii="Times New Roman" w:hAnsi="Times New Roman" w:cs="Times New Roman"/>
          <w:b/>
          <w:sz w:val="24"/>
          <w:szCs w:val="24"/>
        </w:rPr>
        <w:t>II.</w:t>
      </w:r>
    </w:p>
    <w:p w:rsidR="00716DDC" w:rsidRDefault="00510BE9">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Úvodní ustanovení</w:t>
      </w:r>
    </w:p>
    <w:p w:rsidR="00716DDC" w:rsidRDefault="00510BE9">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Tato kupní smlouva je uzavírána na základě výsledků zadávacího řízení veřejné zakázky na dodávky vyhlášené kupujícím, jako veřejným zadavatelem dle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 4 odst. 1 písm. d) zák. č. 134/2016 Sb., o zadávání veřejných zakázek, v </w:t>
      </w:r>
      <w:proofErr w:type="spellStart"/>
      <w:r>
        <w:rPr>
          <w:rFonts w:ascii="Times New Roman" w:hAnsi="Times New Roman" w:cs="Times New Roman"/>
          <w:sz w:val="24"/>
          <w:szCs w:val="24"/>
        </w:rPr>
        <w:t>pl</w:t>
      </w:r>
      <w:proofErr w:type="spellEnd"/>
      <w:r>
        <w:rPr>
          <w:rFonts w:ascii="Times New Roman" w:hAnsi="Times New Roman" w:cs="Times New Roman"/>
          <w:sz w:val="24"/>
          <w:szCs w:val="24"/>
        </w:rPr>
        <w:t>. znění (dále jen „Zákon“ nebo „ZZVZ“), pod názvem „</w:t>
      </w:r>
      <w:r>
        <w:rPr>
          <w:rFonts w:ascii="Times New Roman" w:hAnsi="Times New Roman" w:cs="Times New Roman"/>
          <w:b/>
          <w:sz w:val="24"/>
          <w:szCs w:val="24"/>
        </w:rPr>
        <w:t>Pořízení nového serveru včetně operačního systému pro pracoviště Třebízského 22</w:t>
      </w:r>
      <w:r>
        <w:rPr>
          <w:rFonts w:ascii="Times New Roman" w:hAnsi="Times New Roman" w:cs="Times New Roman"/>
          <w:sz w:val="24"/>
          <w:szCs w:val="24"/>
        </w:rPr>
        <w:t>“,(dále jen „veřejná zakázka“), dle kterých byla nabídka prodávajícího vybrána jako nejvhodnější. Neobsahuje-li tato smlouva zvláštní ustanovení, vykládají se práva a povinnosti stran podle nabídky prodávajícího a zadávacích podmínek veřejné zakázky.</w:t>
      </w:r>
    </w:p>
    <w:p w:rsidR="00716DDC" w:rsidRDefault="00510BE9">
      <w:pPr>
        <w:pStyle w:val="Odstavecseseznamem"/>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rsidR="00716DDC" w:rsidRDefault="00510BE9">
      <w:pPr>
        <w:pStyle w:val="Odstavecseseznamem"/>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Prodávající je odborně způsobilý k zajištění předmětu plnění dle této smlouvy.</w:t>
      </w:r>
    </w:p>
    <w:p w:rsidR="00716DDC" w:rsidRDefault="00716DDC">
      <w:pPr>
        <w:spacing w:after="0"/>
        <w:rPr>
          <w:rFonts w:ascii="Times New Roman" w:hAnsi="Times New Roman" w:cs="Times New Roman"/>
          <w:sz w:val="24"/>
          <w:szCs w:val="24"/>
        </w:rPr>
      </w:pPr>
    </w:p>
    <w:p w:rsidR="00716DDC" w:rsidRDefault="00510BE9">
      <w:pPr>
        <w:pStyle w:val="Default"/>
        <w:jc w:val="center"/>
        <w:rPr>
          <w:rFonts w:ascii="Times New Roman" w:hAnsi="Times New Roman" w:cs="Times New Roman"/>
          <w:b/>
          <w:bCs/>
        </w:rPr>
      </w:pPr>
      <w:r>
        <w:rPr>
          <w:rFonts w:ascii="Times New Roman" w:hAnsi="Times New Roman" w:cs="Times New Roman"/>
          <w:b/>
          <w:bCs/>
        </w:rPr>
        <w:t>III.</w:t>
      </w:r>
    </w:p>
    <w:p w:rsidR="00716DDC" w:rsidRDefault="00510BE9">
      <w:pPr>
        <w:pStyle w:val="Default"/>
        <w:jc w:val="center"/>
        <w:rPr>
          <w:rFonts w:ascii="Times New Roman" w:hAnsi="Times New Roman" w:cs="Times New Roman"/>
        </w:rPr>
      </w:pPr>
      <w:r>
        <w:rPr>
          <w:rFonts w:ascii="Times New Roman" w:hAnsi="Times New Roman" w:cs="Times New Roman"/>
          <w:b/>
          <w:bCs/>
        </w:rPr>
        <w:t>Předmět plnění</w:t>
      </w:r>
    </w:p>
    <w:p w:rsidR="00716DDC" w:rsidRDefault="00510BE9">
      <w:pPr>
        <w:pStyle w:val="Default"/>
        <w:numPr>
          <w:ilvl w:val="0"/>
          <w:numId w:val="2"/>
        </w:numPr>
        <w:jc w:val="both"/>
        <w:rPr>
          <w:rFonts w:ascii="Times New Roman" w:hAnsi="Times New Roman" w:cs="Times New Roman"/>
          <w:color w:val="auto"/>
        </w:rPr>
      </w:pPr>
      <w:r>
        <w:rPr>
          <w:rFonts w:ascii="Times New Roman" w:hAnsi="Times New Roman" w:cs="Times New Roman"/>
        </w:rPr>
        <w:t xml:space="preserve">Touto smlouvou se prodávající zavazuje za podmínek této smlouvy dodat kupujícímu zboží v rozsahu </w:t>
      </w:r>
      <w:r>
        <w:rPr>
          <w:rFonts w:ascii="Times New Roman" w:hAnsi="Times New Roman" w:cs="Times New Roman"/>
          <w:color w:val="auto"/>
          <w:u w:val="single"/>
        </w:rPr>
        <w:t>Přílohy č. 1</w:t>
      </w:r>
      <w:r>
        <w:rPr>
          <w:rFonts w:ascii="Times New Roman" w:hAnsi="Times New Roman" w:cs="Times New Roman"/>
          <w:color w:val="auto"/>
        </w:rPr>
        <w:t xml:space="preserve"> (Seznam dodávaného zboží) této smlouvy (dále jen „zboží“).</w:t>
      </w:r>
    </w:p>
    <w:p w:rsidR="00716DDC" w:rsidRDefault="00510BE9">
      <w:pPr>
        <w:pStyle w:val="Default"/>
        <w:numPr>
          <w:ilvl w:val="0"/>
          <w:numId w:val="2"/>
        </w:numPr>
        <w:jc w:val="both"/>
        <w:rPr>
          <w:rFonts w:ascii="Times New Roman" w:hAnsi="Times New Roman" w:cs="Times New Roman"/>
          <w:color w:val="00B0F0"/>
        </w:rPr>
      </w:pPr>
      <w:r>
        <w:rPr>
          <w:rFonts w:ascii="Times New Roman" w:hAnsi="Times New Roman" w:cs="Times New Roman"/>
          <w:color w:val="auto"/>
        </w:rPr>
        <w:t>Prodávající se zavazuje kupujícímu dodat zboží v takové jakosti a provedení, jaká odpovídá technickým standardům a normám uvedeným v </w:t>
      </w:r>
      <w:r>
        <w:rPr>
          <w:rFonts w:ascii="Times New Roman" w:hAnsi="Times New Roman" w:cs="Times New Roman"/>
          <w:color w:val="auto"/>
          <w:u w:val="single"/>
        </w:rPr>
        <w:t>Příloze č. 1</w:t>
      </w:r>
      <w:r>
        <w:rPr>
          <w:rFonts w:ascii="Times New Roman" w:hAnsi="Times New Roman" w:cs="Times New Roman"/>
          <w:color w:val="auto"/>
        </w:rPr>
        <w:t xml:space="preserve"> (Seznam dodávaného zboží).</w:t>
      </w:r>
    </w:p>
    <w:p w:rsidR="00716DDC" w:rsidRDefault="00510BE9">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Kupující se zavazuje, že zboží převezme v souladu s čl. VI smlouvy a zaplatí prodávajícímu sjednanou kupní cenu dle čl. VII této smlouvy.</w:t>
      </w:r>
    </w:p>
    <w:p w:rsidR="00716DDC" w:rsidRDefault="00716DDC">
      <w:pPr>
        <w:spacing w:after="0"/>
        <w:rPr>
          <w:rFonts w:ascii="Times New Roman" w:hAnsi="Times New Roman" w:cs="Times New Roman"/>
          <w:sz w:val="24"/>
          <w:szCs w:val="24"/>
        </w:rPr>
      </w:pPr>
    </w:p>
    <w:p w:rsidR="00716DDC" w:rsidRDefault="00510BE9">
      <w:pPr>
        <w:spacing w:after="0"/>
        <w:jc w:val="center"/>
        <w:rPr>
          <w:rFonts w:ascii="Times New Roman" w:hAnsi="Times New Roman" w:cs="Times New Roman"/>
          <w:b/>
          <w:sz w:val="24"/>
          <w:szCs w:val="24"/>
        </w:rPr>
      </w:pPr>
      <w:r>
        <w:rPr>
          <w:rFonts w:ascii="Times New Roman" w:hAnsi="Times New Roman" w:cs="Times New Roman"/>
          <w:b/>
          <w:sz w:val="24"/>
          <w:szCs w:val="24"/>
        </w:rPr>
        <w:t>IV.</w:t>
      </w:r>
    </w:p>
    <w:p w:rsidR="00716DDC" w:rsidRDefault="00510BE9">
      <w:pPr>
        <w:spacing w:after="0"/>
        <w:jc w:val="center"/>
        <w:rPr>
          <w:rFonts w:ascii="Times New Roman" w:hAnsi="Times New Roman" w:cs="Times New Roman"/>
          <w:b/>
          <w:sz w:val="24"/>
          <w:szCs w:val="24"/>
        </w:rPr>
      </w:pPr>
      <w:r>
        <w:rPr>
          <w:rFonts w:ascii="Times New Roman" w:hAnsi="Times New Roman" w:cs="Times New Roman"/>
          <w:b/>
          <w:sz w:val="24"/>
          <w:szCs w:val="24"/>
        </w:rPr>
        <w:t>Místo plnění</w:t>
      </w:r>
    </w:p>
    <w:p w:rsidR="00716DDC" w:rsidRDefault="00510BE9">
      <w:pPr>
        <w:pStyle w:val="Odstavecseseznamem"/>
        <w:numPr>
          <w:ilvl w:val="0"/>
          <w:numId w:val="3"/>
        </w:numPr>
        <w:ind w:hanging="578"/>
        <w:jc w:val="both"/>
        <w:rPr>
          <w:rFonts w:ascii="Times New Roman" w:hAnsi="Times New Roman" w:cs="Times New Roman"/>
          <w:sz w:val="24"/>
          <w:szCs w:val="24"/>
        </w:rPr>
      </w:pPr>
      <w:r>
        <w:rPr>
          <w:rFonts w:ascii="Times New Roman" w:hAnsi="Times New Roman" w:cs="Times New Roman"/>
          <w:sz w:val="24"/>
          <w:szCs w:val="24"/>
        </w:rPr>
        <w:t>Smluvní strany si ujednaly, že místem plnění je Třebízského 942/22, České Budějovice.</w:t>
      </w:r>
    </w:p>
    <w:p w:rsidR="00716DDC" w:rsidRDefault="00510BE9">
      <w:pPr>
        <w:spacing w:after="0"/>
        <w:jc w:val="center"/>
        <w:rPr>
          <w:rFonts w:ascii="Times New Roman" w:hAnsi="Times New Roman" w:cs="Times New Roman"/>
          <w:b/>
          <w:sz w:val="24"/>
          <w:szCs w:val="24"/>
        </w:rPr>
      </w:pPr>
      <w:r>
        <w:rPr>
          <w:rFonts w:ascii="Times New Roman" w:hAnsi="Times New Roman" w:cs="Times New Roman"/>
          <w:b/>
          <w:sz w:val="24"/>
          <w:szCs w:val="24"/>
        </w:rPr>
        <w:t>V.</w:t>
      </w:r>
    </w:p>
    <w:p w:rsidR="00716DDC" w:rsidRDefault="00510BE9">
      <w:pPr>
        <w:spacing w:after="0"/>
        <w:jc w:val="center"/>
        <w:rPr>
          <w:rFonts w:ascii="Times New Roman" w:hAnsi="Times New Roman" w:cs="Times New Roman"/>
          <w:b/>
          <w:sz w:val="24"/>
          <w:szCs w:val="24"/>
        </w:rPr>
      </w:pPr>
      <w:r>
        <w:rPr>
          <w:rFonts w:ascii="Times New Roman" w:hAnsi="Times New Roman" w:cs="Times New Roman"/>
          <w:b/>
          <w:sz w:val="24"/>
          <w:szCs w:val="24"/>
        </w:rPr>
        <w:t>Doba plnění</w:t>
      </w:r>
    </w:p>
    <w:p w:rsidR="00716DDC" w:rsidRDefault="00510BE9">
      <w:pPr>
        <w:pStyle w:val="Odstavecseseznamem"/>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Prodávající se zavazuje dodat zboží v množství a s technickými parametry uvedenými v Příloze č. 1 (Seznam dodávaného zboží) a splnit veškeré své smluvní povinnosti, vztahující se podle této smlouvy k dodání zboží. Prodávající se zavazuje p</w:t>
      </w:r>
      <w:r>
        <w:rPr>
          <w:rFonts w:ascii="Times New Roman" w:eastAsia="Calibri" w:hAnsi="Times New Roman" w:cs="Times New Roman"/>
          <w:color w:val="000000"/>
          <w:sz w:val="24"/>
          <w:szCs w:val="24"/>
        </w:rPr>
        <w:t>ředmět plnění dodat nejpozději do 7 dnů od podepsání kupní smlouvy</w:t>
      </w:r>
      <w:r>
        <w:rPr>
          <w:rFonts w:ascii="Times New Roman" w:hAnsi="Times New Roman" w:cs="Times New Roman"/>
          <w:sz w:val="24"/>
          <w:szCs w:val="24"/>
        </w:rPr>
        <w:t>.</w:t>
      </w:r>
    </w:p>
    <w:p w:rsidR="00716DDC" w:rsidRDefault="00510BE9">
      <w:pPr>
        <w:pStyle w:val="Odstavecseseznamem"/>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Dodáním zboží se rozumí předání zboží kupujícímu v místě plnění na základě potvrzeného dokladu dle čl. VI. odst. 2 </w:t>
      </w:r>
      <w:proofErr w:type="gramStart"/>
      <w:r>
        <w:rPr>
          <w:rFonts w:ascii="Times New Roman" w:hAnsi="Times New Roman" w:cs="Times New Roman"/>
          <w:sz w:val="24"/>
          <w:szCs w:val="24"/>
        </w:rPr>
        <w:t>této</w:t>
      </w:r>
      <w:proofErr w:type="gramEnd"/>
      <w:r>
        <w:rPr>
          <w:rFonts w:ascii="Times New Roman" w:hAnsi="Times New Roman" w:cs="Times New Roman"/>
          <w:sz w:val="24"/>
          <w:szCs w:val="24"/>
        </w:rPr>
        <w:t xml:space="preserve"> smlouvy včetně předání veškeré technické dokumentace dle čl. VI odst. 3 a 4 této smlouvy.</w:t>
      </w:r>
    </w:p>
    <w:p w:rsidR="00716DDC" w:rsidRDefault="00716DDC">
      <w:pPr>
        <w:spacing w:after="0"/>
        <w:jc w:val="both"/>
        <w:rPr>
          <w:rFonts w:ascii="Times New Roman" w:hAnsi="Times New Roman" w:cs="Times New Roman"/>
          <w:sz w:val="24"/>
          <w:szCs w:val="24"/>
        </w:rPr>
      </w:pPr>
    </w:p>
    <w:p w:rsidR="00716DDC" w:rsidRDefault="00510BE9">
      <w:pPr>
        <w:spacing w:after="0"/>
        <w:jc w:val="center"/>
        <w:rPr>
          <w:rFonts w:ascii="Times New Roman" w:hAnsi="Times New Roman" w:cs="Times New Roman"/>
          <w:b/>
          <w:sz w:val="24"/>
          <w:szCs w:val="24"/>
        </w:rPr>
      </w:pPr>
      <w:r>
        <w:rPr>
          <w:rFonts w:ascii="Times New Roman" w:hAnsi="Times New Roman" w:cs="Times New Roman"/>
          <w:b/>
          <w:sz w:val="24"/>
          <w:szCs w:val="24"/>
        </w:rPr>
        <w:t>VI.</w:t>
      </w:r>
    </w:p>
    <w:p w:rsidR="00716DDC" w:rsidRDefault="00510BE9">
      <w:pPr>
        <w:spacing w:after="0"/>
        <w:jc w:val="center"/>
        <w:rPr>
          <w:rFonts w:ascii="Times New Roman" w:hAnsi="Times New Roman" w:cs="Times New Roman"/>
          <w:b/>
          <w:sz w:val="24"/>
          <w:szCs w:val="24"/>
        </w:rPr>
      </w:pPr>
      <w:r>
        <w:rPr>
          <w:rFonts w:ascii="Times New Roman" w:hAnsi="Times New Roman" w:cs="Times New Roman"/>
          <w:b/>
          <w:sz w:val="24"/>
          <w:szCs w:val="24"/>
        </w:rPr>
        <w:t>Předání zboží</w:t>
      </w:r>
    </w:p>
    <w:p w:rsidR="00716DDC" w:rsidRDefault="00510BE9">
      <w:pPr>
        <w:pStyle w:val="Odstavecseseznamem"/>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Zboží podle čl. III odst. 1 této smlouvy bude v místě plnění dodáno kupujícímu předáním zboží předávacím protokolem nebo jiným obdobným dokladem, který je za kupujícího oprávněn podepsat příslušný zástupce ve věcech technických podle záhlaví této smlouvy a za prodávajícího osoba oprávněná jednat ve věcech technických podle záhlaví této smlouvy. </w:t>
      </w:r>
    </w:p>
    <w:p w:rsidR="00716DDC" w:rsidRDefault="00510BE9">
      <w:pPr>
        <w:pStyle w:val="Odstavecseseznamem"/>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V příslušném dokladu bude smluvními stranami potvrzeno splnění veškerých smluvních povinností prodávajícího, vztahujících se podle této smlouvy k dodání zboží.</w:t>
      </w:r>
    </w:p>
    <w:p w:rsidR="00716DDC" w:rsidRDefault="00510BE9">
      <w:pPr>
        <w:pStyle w:val="Odstavecseseznamem"/>
        <w:numPr>
          <w:ilvl w:val="0"/>
          <w:numId w:val="5"/>
        </w:numPr>
        <w:spacing w:after="0"/>
        <w:jc w:val="both"/>
        <w:rPr>
          <w:rFonts w:ascii="Times New Roman" w:hAnsi="Times New Roman" w:cs="Times New Roman"/>
          <w:strike/>
          <w:sz w:val="24"/>
          <w:szCs w:val="24"/>
        </w:rPr>
      </w:pPr>
      <w:r>
        <w:rPr>
          <w:rFonts w:ascii="Times New Roman" w:hAnsi="Times New Roman" w:cs="Times New Roman"/>
          <w:sz w:val="24"/>
          <w:szCs w:val="24"/>
        </w:rPr>
        <w:t xml:space="preserve">Pro přejímací řízení připraví prodávající všechny doklady vyžadované pro přejímku včetně technické dokumentace zboží. </w:t>
      </w:r>
    </w:p>
    <w:p w:rsidR="00716DDC" w:rsidRDefault="00510BE9">
      <w:pPr>
        <w:pStyle w:val="Odstavecseseznamem"/>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Veškerá technická dokumentace k dodávanému zboží bude v českém jazyce.</w:t>
      </w:r>
    </w:p>
    <w:p w:rsidR="00716DDC" w:rsidRDefault="00510BE9">
      <w:pPr>
        <w:pStyle w:val="Odstavecseseznamem"/>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Bez náležitostí uvedených v tomto článku není dodávka splněna.</w:t>
      </w:r>
    </w:p>
    <w:p w:rsidR="00716DDC" w:rsidRDefault="00510BE9">
      <w:pPr>
        <w:pStyle w:val="Odstavecseseznamem"/>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Prodávající splní svou povinnost dodáním zboží a jeho řádným předáním bez vad.</w:t>
      </w:r>
    </w:p>
    <w:p w:rsidR="00716DDC" w:rsidRDefault="00716DDC">
      <w:pPr>
        <w:spacing w:after="0"/>
        <w:rPr>
          <w:rFonts w:ascii="Times New Roman" w:hAnsi="Times New Roman" w:cs="Times New Roman"/>
          <w:sz w:val="24"/>
          <w:szCs w:val="24"/>
        </w:rPr>
      </w:pPr>
    </w:p>
    <w:p w:rsidR="00716DDC" w:rsidRDefault="00510BE9">
      <w:pPr>
        <w:pStyle w:val="Default"/>
        <w:jc w:val="center"/>
        <w:rPr>
          <w:rFonts w:ascii="Times New Roman" w:hAnsi="Times New Roman" w:cs="Times New Roman"/>
          <w:b/>
          <w:bCs/>
        </w:rPr>
      </w:pPr>
      <w:r>
        <w:rPr>
          <w:rFonts w:ascii="Times New Roman" w:hAnsi="Times New Roman" w:cs="Times New Roman"/>
          <w:b/>
          <w:bCs/>
        </w:rPr>
        <w:t>VII.</w:t>
      </w:r>
    </w:p>
    <w:p w:rsidR="00716DDC" w:rsidRDefault="00510BE9">
      <w:pPr>
        <w:pStyle w:val="Default"/>
        <w:jc w:val="center"/>
        <w:rPr>
          <w:rFonts w:ascii="Times New Roman" w:hAnsi="Times New Roman" w:cs="Times New Roman"/>
        </w:rPr>
      </w:pPr>
      <w:r>
        <w:rPr>
          <w:rFonts w:ascii="Times New Roman" w:hAnsi="Times New Roman" w:cs="Times New Roman"/>
          <w:b/>
          <w:bCs/>
        </w:rPr>
        <w:t>Kupní cena a platební podmínky</w:t>
      </w:r>
    </w:p>
    <w:p w:rsidR="00716DDC" w:rsidRDefault="00510BE9">
      <w:pPr>
        <w:pStyle w:val="Default"/>
        <w:numPr>
          <w:ilvl w:val="0"/>
          <w:numId w:val="6"/>
        </w:numPr>
        <w:rPr>
          <w:rFonts w:ascii="Times New Roman" w:hAnsi="Times New Roman" w:cs="Times New Roman"/>
        </w:rPr>
      </w:pPr>
      <w:r>
        <w:rPr>
          <w:rFonts w:ascii="Times New Roman" w:hAnsi="Times New Roman" w:cs="Times New Roman"/>
        </w:rPr>
        <w:t xml:space="preserve">Kupní cena za zboží činí: </w:t>
      </w:r>
    </w:p>
    <w:p w:rsidR="00716DDC" w:rsidRDefault="00716DDC">
      <w:pPr>
        <w:pStyle w:val="Smlouva-eslo"/>
        <w:widowControl/>
        <w:tabs>
          <w:tab w:val="left" w:pos="-1701"/>
        </w:tabs>
        <w:spacing w:before="0" w:after="120" w:line="240" w:lineRule="auto"/>
      </w:pPr>
    </w:p>
    <w:tbl>
      <w:tblPr>
        <w:tblW w:w="8360" w:type="dxa"/>
        <w:tblInd w:w="534" w:type="dxa"/>
        <w:tblLook w:val="01E0" w:firstRow="1" w:lastRow="1" w:firstColumn="1" w:lastColumn="1" w:noHBand="0" w:noVBand="0"/>
      </w:tblPr>
      <w:tblGrid>
        <w:gridCol w:w="8360"/>
      </w:tblGrid>
      <w:tr w:rsidR="00716DDC">
        <w:tc>
          <w:tcPr>
            <w:tcW w:w="8360" w:type="dxa"/>
            <w:tcBorders>
              <w:top w:val="single" w:sz="4" w:space="0" w:color="000000"/>
              <w:left w:val="single" w:sz="4" w:space="0" w:color="000000"/>
              <w:bottom w:val="single" w:sz="4" w:space="0" w:color="000000"/>
              <w:right w:val="single" w:sz="4" w:space="0" w:color="000000"/>
            </w:tcBorders>
            <w:shd w:val="clear" w:color="auto" w:fill="auto"/>
          </w:tcPr>
          <w:p w:rsidR="00716DDC" w:rsidRDefault="00510BE9">
            <w:pPr>
              <w:pStyle w:val="Nzev"/>
              <w:tabs>
                <w:tab w:val="right" w:pos="6192"/>
              </w:tabs>
              <w:spacing w:after="120" w:line="254" w:lineRule="auto"/>
              <w:ind w:right="306"/>
              <w:jc w:val="both"/>
              <w:rPr>
                <w:i w:val="0"/>
                <w:iCs w:val="0"/>
                <w:sz w:val="24"/>
                <w:szCs w:val="24"/>
                <w:lang w:eastAsia="cs-CZ"/>
              </w:rPr>
            </w:pPr>
            <w:r>
              <w:rPr>
                <w:i w:val="0"/>
                <w:iCs w:val="0"/>
                <w:sz w:val="24"/>
                <w:szCs w:val="24"/>
                <w:lang w:eastAsia="cs-CZ"/>
              </w:rPr>
              <w:t xml:space="preserve">Celková cena bez DPH v Kč                                                              </w:t>
            </w:r>
            <w:r>
              <w:rPr>
                <w:b/>
                <w:bCs/>
                <w:i w:val="0"/>
                <w:sz w:val="24"/>
                <w:szCs w:val="24"/>
              </w:rPr>
              <w:t>59 181</w:t>
            </w:r>
            <w:r>
              <w:rPr>
                <w:b/>
                <w:i w:val="0"/>
                <w:sz w:val="24"/>
                <w:szCs w:val="24"/>
              </w:rPr>
              <w:t xml:space="preserve">,00 Kč </w:t>
            </w:r>
          </w:p>
        </w:tc>
      </w:tr>
      <w:tr w:rsidR="00716DDC">
        <w:tc>
          <w:tcPr>
            <w:tcW w:w="8360" w:type="dxa"/>
            <w:tcBorders>
              <w:top w:val="single" w:sz="4" w:space="0" w:color="000000"/>
              <w:left w:val="single" w:sz="4" w:space="0" w:color="000000"/>
              <w:bottom w:val="single" w:sz="4" w:space="0" w:color="000000"/>
              <w:right w:val="single" w:sz="4" w:space="0" w:color="000000"/>
            </w:tcBorders>
            <w:shd w:val="clear" w:color="auto" w:fill="auto"/>
          </w:tcPr>
          <w:p w:rsidR="00716DDC" w:rsidRDefault="00510BE9">
            <w:pPr>
              <w:pStyle w:val="Nzev"/>
              <w:spacing w:after="120" w:line="254" w:lineRule="auto"/>
              <w:ind w:right="306"/>
              <w:jc w:val="both"/>
              <w:rPr>
                <w:i w:val="0"/>
                <w:iCs w:val="0"/>
                <w:sz w:val="24"/>
                <w:szCs w:val="24"/>
                <w:lang w:eastAsia="cs-CZ"/>
              </w:rPr>
            </w:pPr>
            <w:r>
              <w:rPr>
                <w:i w:val="0"/>
                <w:iCs w:val="0"/>
                <w:sz w:val="24"/>
                <w:szCs w:val="24"/>
                <w:lang w:eastAsia="cs-CZ"/>
              </w:rPr>
              <w:t xml:space="preserve">Sazba DPH (v </w:t>
            </w:r>
            <w:bookmarkStart w:id="1" w:name="Text15"/>
            <w:r>
              <w:rPr>
                <w:i w:val="0"/>
                <w:iCs w:val="0"/>
                <w:sz w:val="24"/>
                <w:szCs w:val="24"/>
                <w:lang w:eastAsia="cs-CZ"/>
              </w:rPr>
              <w:t>21</w:t>
            </w:r>
            <w:bookmarkEnd w:id="1"/>
            <w:r>
              <w:rPr>
                <w:i w:val="0"/>
                <w:iCs w:val="0"/>
                <w:sz w:val="24"/>
                <w:szCs w:val="24"/>
                <w:lang w:eastAsia="cs-CZ"/>
              </w:rPr>
              <w:t xml:space="preserve"> %) a výše DPH v Kč </w:t>
            </w:r>
            <w:bookmarkStart w:id="2" w:name="Text16"/>
            <w:r>
              <w:rPr>
                <w:i w:val="0"/>
                <w:iCs w:val="0"/>
                <w:sz w:val="24"/>
                <w:szCs w:val="24"/>
                <w:lang w:eastAsia="cs-CZ"/>
              </w:rPr>
              <w:t xml:space="preserve">                                              </w:t>
            </w:r>
            <w:bookmarkEnd w:id="2"/>
            <w:r>
              <w:rPr>
                <w:b/>
                <w:i w:val="0"/>
                <w:iCs w:val="0"/>
                <w:sz w:val="24"/>
                <w:szCs w:val="24"/>
                <w:lang w:eastAsia="cs-CZ"/>
              </w:rPr>
              <w:t>12 428,01</w:t>
            </w:r>
            <w:r>
              <w:rPr>
                <w:b/>
                <w:i w:val="0"/>
                <w:iCs w:val="0"/>
                <w:sz w:val="24"/>
                <w:szCs w:val="24"/>
                <w:lang w:eastAsia="cs-CZ"/>
              </w:rPr>
              <w:t>‬ Kč</w:t>
            </w:r>
          </w:p>
        </w:tc>
      </w:tr>
      <w:tr w:rsidR="00716DDC">
        <w:tc>
          <w:tcPr>
            <w:tcW w:w="8360" w:type="dxa"/>
            <w:tcBorders>
              <w:top w:val="single" w:sz="4" w:space="0" w:color="000000"/>
              <w:left w:val="single" w:sz="4" w:space="0" w:color="000000"/>
              <w:bottom w:val="single" w:sz="4" w:space="0" w:color="000000"/>
              <w:right w:val="single" w:sz="4" w:space="0" w:color="000000"/>
            </w:tcBorders>
            <w:shd w:val="clear" w:color="auto" w:fill="auto"/>
          </w:tcPr>
          <w:p w:rsidR="00716DDC" w:rsidRDefault="00510BE9">
            <w:pPr>
              <w:pStyle w:val="Nzev"/>
              <w:spacing w:after="120" w:line="254" w:lineRule="auto"/>
              <w:ind w:right="306"/>
              <w:jc w:val="both"/>
              <w:rPr>
                <w:i w:val="0"/>
                <w:iCs w:val="0"/>
                <w:sz w:val="24"/>
                <w:szCs w:val="24"/>
                <w:lang w:eastAsia="cs-CZ"/>
              </w:rPr>
            </w:pPr>
            <w:r>
              <w:rPr>
                <w:i w:val="0"/>
                <w:iCs w:val="0"/>
                <w:sz w:val="24"/>
                <w:szCs w:val="24"/>
                <w:lang w:eastAsia="cs-CZ"/>
              </w:rPr>
              <w:t xml:space="preserve">Celková cena vč. DPH </w:t>
            </w:r>
            <w:bookmarkStart w:id="3" w:name="Text17"/>
            <w:r>
              <w:rPr>
                <w:i w:val="0"/>
                <w:iCs w:val="0"/>
                <w:sz w:val="24"/>
                <w:szCs w:val="24"/>
                <w:lang w:eastAsia="cs-CZ"/>
              </w:rPr>
              <w:t xml:space="preserve">v Kč                                                               </w:t>
            </w:r>
            <w:bookmarkEnd w:id="3"/>
            <w:r>
              <w:rPr>
                <w:b/>
                <w:i w:val="0"/>
                <w:sz w:val="24"/>
                <w:szCs w:val="24"/>
              </w:rPr>
              <w:t>71 609,01 Kč</w:t>
            </w:r>
          </w:p>
        </w:tc>
      </w:tr>
    </w:tbl>
    <w:p w:rsidR="00716DDC" w:rsidRDefault="00716DDC">
      <w:pPr>
        <w:pStyle w:val="Default"/>
        <w:rPr>
          <w:rFonts w:ascii="Times New Roman" w:hAnsi="Times New Roman" w:cs="Times New Roman"/>
        </w:rPr>
      </w:pPr>
    </w:p>
    <w:p w:rsidR="00716DDC" w:rsidRDefault="00510BE9">
      <w:pPr>
        <w:pStyle w:val="Default"/>
        <w:numPr>
          <w:ilvl w:val="0"/>
          <w:numId w:val="6"/>
        </w:numPr>
        <w:jc w:val="both"/>
        <w:rPr>
          <w:rFonts w:ascii="Times New Roman" w:hAnsi="Times New Roman" w:cs="Times New Roman"/>
        </w:rPr>
      </w:pPr>
      <w:r>
        <w:rPr>
          <w:rFonts w:ascii="Times New Roman" w:hAnsi="Times New Roman" w:cs="Times New Roman"/>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rsidR="00716DDC" w:rsidRDefault="00510BE9">
      <w:pPr>
        <w:pStyle w:val="Default"/>
        <w:numPr>
          <w:ilvl w:val="0"/>
          <w:numId w:val="6"/>
        </w:numPr>
        <w:jc w:val="both"/>
      </w:pPr>
      <w:r>
        <w:rPr>
          <w:rFonts w:ascii="Times New Roman" w:hAnsi="Times New Roman" w:cs="Times New Roman"/>
        </w:rPr>
        <w:t>Kupní cena bude kupujícím placena na základě faktury prodávajícího se splatností 14 dnů ode dne jejího prokazatelného doručení kupujícímu, přičemž prodávající je oprávněn vystavit fakturu nejdříve prvního dne následujícího po dni oboustranného podpisu předávacího protokolu či jiného obdobného dokladu ve smyslu čl. VI této smlouvy, vyhotoveného při řádném předání zboží bez vad.</w:t>
      </w:r>
    </w:p>
    <w:p w:rsidR="00716DDC" w:rsidRDefault="00510BE9">
      <w:pPr>
        <w:pStyle w:val="Default"/>
        <w:numPr>
          <w:ilvl w:val="0"/>
          <w:numId w:val="6"/>
        </w:numPr>
        <w:jc w:val="both"/>
        <w:rPr>
          <w:rFonts w:ascii="Times New Roman" w:hAnsi="Times New Roman" w:cs="Times New Roman"/>
          <w:u w:val="single"/>
        </w:rPr>
      </w:pPr>
      <w:r>
        <w:rPr>
          <w:rFonts w:ascii="Times New Roman" w:hAnsi="Times New Roman" w:cs="Times New Roman"/>
        </w:rPr>
        <w:t xml:space="preserve">Daňový doklad – faktura prodávajícího musí mít náležitosti daňového a účetního dokladu podle platných právních předpisů, obsahovat požadavek na způsob provedení platby, bankovní spojení, datum splatnosti </w:t>
      </w:r>
      <w:r w:rsidR="00AD23C9">
        <w:rPr>
          <w:rFonts w:ascii="Times New Roman" w:hAnsi="Times New Roman" w:cs="Times New Roman"/>
        </w:rPr>
        <w:t>14</w:t>
      </w:r>
      <w:r>
        <w:rPr>
          <w:rFonts w:ascii="Times New Roman" w:hAnsi="Times New Roman" w:cs="Times New Roman"/>
        </w:rPr>
        <w:t xml:space="preserve"> dnů ode dne jejího doručení kupujícímu, formou a obsahem musí odpovídat zákonu o účetnictví v </w:t>
      </w:r>
      <w:proofErr w:type="spellStart"/>
      <w:r>
        <w:rPr>
          <w:rFonts w:ascii="Times New Roman" w:hAnsi="Times New Roman" w:cs="Times New Roman"/>
        </w:rPr>
        <w:t>pl</w:t>
      </w:r>
      <w:proofErr w:type="spellEnd"/>
      <w:r>
        <w:rPr>
          <w:rFonts w:ascii="Times New Roman" w:hAnsi="Times New Roman" w:cs="Times New Roman"/>
        </w:rPr>
        <w:t>. znění a zákonu o dani z přidané hodnoty v </w:t>
      </w:r>
      <w:proofErr w:type="spellStart"/>
      <w:r>
        <w:rPr>
          <w:rFonts w:ascii="Times New Roman" w:hAnsi="Times New Roman" w:cs="Times New Roman"/>
        </w:rPr>
        <w:t>pl</w:t>
      </w:r>
      <w:proofErr w:type="spellEnd"/>
      <w:r>
        <w:rPr>
          <w:rFonts w:ascii="Times New Roman" w:hAnsi="Times New Roman" w:cs="Times New Roman"/>
        </w:rPr>
        <w:t xml:space="preserve">. znění a musí mít náležitosti obchodní listiny. </w:t>
      </w:r>
      <w:r>
        <w:rPr>
          <w:rFonts w:ascii="Times New Roman" w:hAnsi="Times New Roman" w:cs="Times New Roman"/>
          <w:u w:val="single"/>
        </w:rPr>
        <w:t>Každý účetní a daňový doklad musí obsahovat identifikaci zakázky: „</w:t>
      </w:r>
      <w:r>
        <w:rPr>
          <w:rFonts w:ascii="Times New Roman" w:hAnsi="Times New Roman" w:cs="Times New Roman"/>
          <w:b/>
        </w:rPr>
        <w:t>Pořízení nového serveru včetně operačního systému pro pracoviště Třebízského 22“</w:t>
      </w:r>
      <w:r>
        <w:rPr>
          <w:rFonts w:ascii="Times New Roman" w:hAnsi="Times New Roman" w:cs="Times New Roman"/>
        </w:rPr>
        <w:t>.</w:t>
      </w:r>
    </w:p>
    <w:p w:rsidR="00716DDC" w:rsidRDefault="00510BE9">
      <w:pPr>
        <w:pStyle w:val="Default"/>
        <w:numPr>
          <w:ilvl w:val="0"/>
          <w:numId w:val="6"/>
        </w:numPr>
        <w:jc w:val="both"/>
        <w:rPr>
          <w:rFonts w:ascii="Times New Roman" w:hAnsi="Times New Roman" w:cs="Times New Roman"/>
        </w:rPr>
      </w:pPr>
      <w:r>
        <w:rPr>
          <w:rFonts w:ascii="Times New Roman" w:hAnsi="Times New Roman" w:cs="Times New Roman"/>
        </w:rPr>
        <w:t>V případě, že nebude mít jakákoliv faktura 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rsidR="00716DDC" w:rsidRDefault="00510BE9">
      <w:pPr>
        <w:pStyle w:val="Default"/>
        <w:numPr>
          <w:ilvl w:val="0"/>
          <w:numId w:val="6"/>
        </w:numPr>
        <w:jc w:val="both"/>
        <w:rPr>
          <w:rFonts w:ascii="Times New Roman" w:hAnsi="Times New Roman" w:cs="Times New Roman"/>
        </w:rPr>
      </w:pPr>
      <w:r>
        <w:rPr>
          <w:rFonts w:ascii="Times New Roman" w:hAnsi="Times New Roman" w:cs="Times New Roman"/>
        </w:rPr>
        <w:t>Pokud kupující uplatní nárok na odstranění vady zboží ve lhůtě splatnosti faktury, není kupující povinen až do odstranění vady zboží uhradit kupní cenu. Okamžikem odstranění vady zboží začne běžet nová lhůta splatnosti faktury.</w:t>
      </w:r>
    </w:p>
    <w:p w:rsidR="00716DDC" w:rsidRDefault="00716DDC">
      <w:pPr>
        <w:spacing w:after="0"/>
        <w:jc w:val="center"/>
        <w:rPr>
          <w:rFonts w:ascii="Times New Roman" w:hAnsi="Times New Roman" w:cs="Times New Roman"/>
          <w:b/>
          <w:sz w:val="24"/>
          <w:szCs w:val="24"/>
        </w:rPr>
      </w:pPr>
    </w:p>
    <w:p w:rsidR="00716DDC" w:rsidRDefault="00716DDC">
      <w:pPr>
        <w:spacing w:after="0"/>
        <w:jc w:val="center"/>
        <w:rPr>
          <w:rFonts w:ascii="Times New Roman" w:hAnsi="Times New Roman" w:cs="Times New Roman"/>
          <w:b/>
          <w:sz w:val="24"/>
          <w:szCs w:val="24"/>
        </w:rPr>
      </w:pPr>
    </w:p>
    <w:p w:rsidR="00AD23C9" w:rsidRDefault="00AD23C9">
      <w:pPr>
        <w:spacing w:after="0"/>
        <w:jc w:val="center"/>
        <w:rPr>
          <w:rFonts w:ascii="Times New Roman" w:hAnsi="Times New Roman" w:cs="Times New Roman"/>
          <w:b/>
          <w:sz w:val="24"/>
          <w:szCs w:val="24"/>
        </w:rPr>
      </w:pPr>
    </w:p>
    <w:p w:rsidR="00AD23C9" w:rsidRDefault="00AD23C9">
      <w:pPr>
        <w:spacing w:after="0"/>
        <w:jc w:val="center"/>
        <w:rPr>
          <w:rFonts w:ascii="Times New Roman" w:hAnsi="Times New Roman" w:cs="Times New Roman"/>
          <w:b/>
          <w:sz w:val="24"/>
          <w:szCs w:val="24"/>
        </w:rPr>
      </w:pPr>
    </w:p>
    <w:p w:rsidR="00716DDC" w:rsidRDefault="00716DDC">
      <w:pPr>
        <w:spacing w:after="0"/>
        <w:jc w:val="center"/>
        <w:rPr>
          <w:rFonts w:ascii="Times New Roman" w:hAnsi="Times New Roman" w:cs="Times New Roman"/>
          <w:b/>
          <w:sz w:val="24"/>
          <w:szCs w:val="24"/>
        </w:rPr>
      </w:pPr>
    </w:p>
    <w:p w:rsidR="00716DDC" w:rsidRDefault="00510BE9">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VIII.</w:t>
      </w:r>
    </w:p>
    <w:p w:rsidR="00716DDC" w:rsidRDefault="00510BE9">
      <w:pPr>
        <w:spacing w:after="0"/>
        <w:jc w:val="center"/>
        <w:rPr>
          <w:rFonts w:ascii="Times New Roman" w:hAnsi="Times New Roman" w:cs="Times New Roman"/>
          <w:b/>
          <w:sz w:val="24"/>
          <w:szCs w:val="24"/>
        </w:rPr>
      </w:pPr>
      <w:r>
        <w:rPr>
          <w:rFonts w:ascii="Times New Roman" w:hAnsi="Times New Roman" w:cs="Times New Roman"/>
          <w:b/>
          <w:sz w:val="24"/>
          <w:szCs w:val="24"/>
        </w:rPr>
        <w:t>Práva a povinnosti smluvních stran</w:t>
      </w:r>
    </w:p>
    <w:p w:rsidR="00716DDC" w:rsidRDefault="00510BE9">
      <w:pPr>
        <w:pStyle w:val="Odstavecseseznamem"/>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Prodávající je povinen dodávat zboží kupujícímu a plnit všechny své povinnosti podle této smlouvy v souladu s platnými právními předpisy ČR a podle ČSN a evropských technických norem souvisejících s předmětem plnění této smlouvy.</w:t>
      </w:r>
    </w:p>
    <w:p w:rsidR="00716DDC" w:rsidRDefault="00716DDC">
      <w:pPr>
        <w:pStyle w:val="Default"/>
        <w:jc w:val="center"/>
        <w:rPr>
          <w:rFonts w:ascii="Times New Roman" w:hAnsi="Times New Roman" w:cs="Times New Roman"/>
          <w:b/>
          <w:bCs/>
        </w:rPr>
      </w:pPr>
    </w:p>
    <w:p w:rsidR="00716DDC" w:rsidRDefault="00510BE9">
      <w:pPr>
        <w:pStyle w:val="Default"/>
        <w:jc w:val="center"/>
        <w:rPr>
          <w:rFonts w:ascii="Times New Roman" w:hAnsi="Times New Roman" w:cs="Times New Roman"/>
          <w:b/>
          <w:bCs/>
        </w:rPr>
      </w:pPr>
      <w:r>
        <w:rPr>
          <w:rFonts w:ascii="Times New Roman" w:hAnsi="Times New Roman" w:cs="Times New Roman"/>
          <w:b/>
          <w:bCs/>
        </w:rPr>
        <w:t>IX.</w:t>
      </w:r>
    </w:p>
    <w:p w:rsidR="00716DDC" w:rsidRDefault="00510BE9">
      <w:pPr>
        <w:pStyle w:val="Default"/>
        <w:jc w:val="center"/>
        <w:rPr>
          <w:rFonts w:ascii="Times New Roman" w:hAnsi="Times New Roman" w:cs="Times New Roman"/>
          <w:b/>
        </w:rPr>
      </w:pPr>
      <w:r>
        <w:rPr>
          <w:rFonts w:ascii="Times New Roman" w:hAnsi="Times New Roman" w:cs="Times New Roman"/>
          <w:b/>
        </w:rPr>
        <w:t>Záruka za jakost, vady plnění</w:t>
      </w:r>
    </w:p>
    <w:p w:rsidR="00716DDC" w:rsidRDefault="00510BE9">
      <w:pPr>
        <w:pStyle w:val="Default"/>
        <w:numPr>
          <w:ilvl w:val="0"/>
          <w:numId w:val="8"/>
        </w:numPr>
        <w:jc w:val="both"/>
      </w:pPr>
      <w:r>
        <w:rPr>
          <w:rFonts w:ascii="Times New Roman" w:hAnsi="Times New Roman" w:cs="Times New Roman"/>
        </w:rPr>
        <w:t xml:space="preserve">Prodávající touto smlouvou poskytuje kupujícímu na dodané zboží záruku za jakost       ve smyslu § 2113 občanského zákoníku v délce trvání v rozsahu </w:t>
      </w:r>
      <w:r w:rsidRPr="00AD23C9">
        <w:rPr>
          <w:rFonts w:ascii="Times New Roman" w:hAnsi="Times New Roman" w:cs="Times New Roman"/>
          <w:color w:val="000000" w:themeColor="text1"/>
        </w:rPr>
        <w:t xml:space="preserve">24 měsíců, uplatňuje se v autorizovaném servisním středisku určeném prodávajícím, a dále 36 měsíců </w:t>
      </w:r>
      <w:proofErr w:type="spellStart"/>
      <w:r w:rsidRPr="00AD23C9">
        <w:rPr>
          <w:rFonts w:ascii="Times New Roman" w:hAnsi="Times New Roman" w:cs="Times New Roman"/>
          <w:color w:val="000000" w:themeColor="text1"/>
        </w:rPr>
        <w:t>ProSupport</w:t>
      </w:r>
      <w:proofErr w:type="spellEnd"/>
      <w:r w:rsidRPr="00AD23C9">
        <w:rPr>
          <w:rFonts w:ascii="Times New Roman" w:hAnsi="Times New Roman" w:cs="Times New Roman"/>
          <w:color w:val="000000" w:themeColor="text1"/>
        </w:rPr>
        <w:t xml:space="preserve"> on-</w:t>
      </w:r>
      <w:proofErr w:type="spellStart"/>
      <w:r w:rsidRPr="00AD23C9">
        <w:rPr>
          <w:rFonts w:ascii="Times New Roman" w:hAnsi="Times New Roman" w:cs="Times New Roman"/>
          <w:color w:val="000000" w:themeColor="text1"/>
        </w:rPr>
        <w:t>site</w:t>
      </w:r>
      <w:proofErr w:type="spellEnd"/>
      <w:r w:rsidRPr="00AD23C9">
        <w:rPr>
          <w:rFonts w:ascii="Times New Roman" w:hAnsi="Times New Roman" w:cs="Times New Roman"/>
          <w:color w:val="000000" w:themeColor="text1"/>
        </w:rPr>
        <w:t xml:space="preserve">, kdy oprava je zajištěna následující pracovní den, kterou zajišťuje výrobce zařízení prostřednictvím autorizovaných servisních techniků firma DELL. </w:t>
      </w:r>
      <w:r>
        <w:rPr>
          <w:rFonts w:ascii="Times New Roman" w:hAnsi="Times New Roman" w:cs="Times New Roman"/>
        </w:rPr>
        <w:t>Záruka se nevztahuje na škody a závady způsobené živelnou pohromou, neodbornou manipulací a zásahem třetí osoby. Podmínkou trvání záruky je nezasahování do instalovaných zařízení a zejména používání jich k jiným účelům, ke kterým byla původně určena.</w:t>
      </w:r>
    </w:p>
    <w:p w:rsidR="00716DDC" w:rsidRDefault="00510BE9">
      <w:pPr>
        <w:pStyle w:val="Default"/>
        <w:numPr>
          <w:ilvl w:val="0"/>
          <w:numId w:val="8"/>
        </w:numPr>
        <w:jc w:val="both"/>
        <w:rPr>
          <w:rFonts w:ascii="Times New Roman" w:hAnsi="Times New Roman" w:cs="Times New Roman"/>
        </w:rPr>
      </w:pPr>
      <w:r>
        <w:rPr>
          <w:rFonts w:ascii="Times New Roman" w:hAnsi="Times New Roman" w:cs="Times New Roman"/>
        </w:rPr>
        <w:t>Prodávající se zavazuje, že zboží bude po sjednanou záruční dobu způsobilé k použití pro sjednaný, příp. obvyklý účel a že si zachová sjednané vlastnosti (jakost).</w:t>
      </w:r>
    </w:p>
    <w:p w:rsidR="00716DDC" w:rsidRDefault="00510BE9">
      <w:pPr>
        <w:pStyle w:val="Default"/>
        <w:numPr>
          <w:ilvl w:val="0"/>
          <w:numId w:val="8"/>
        </w:numPr>
        <w:jc w:val="both"/>
        <w:rPr>
          <w:rFonts w:ascii="Times New Roman" w:hAnsi="Times New Roman" w:cs="Times New Roman"/>
        </w:rPr>
      </w:pPr>
      <w:r>
        <w:rPr>
          <w:rFonts w:ascii="Times New Roman" w:hAnsi="Times New Roman" w:cs="Times New Roman"/>
        </w:rPr>
        <w:t>Záruční doba počne běžet dnem protokolárního předání celého zboží podle této smlouvy kupujícímu bez vad.</w:t>
      </w:r>
    </w:p>
    <w:p w:rsidR="00716DDC" w:rsidRDefault="00510BE9">
      <w:pPr>
        <w:pStyle w:val="Default"/>
        <w:numPr>
          <w:ilvl w:val="0"/>
          <w:numId w:val="8"/>
        </w:numPr>
        <w:jc w:val="both"/>
        <w:rPr>
          <w:rFonts w:ascii="Times New Roman" w:hAnsi="Times New Roman" w:cs="Times New Roman"/>
        </w:rPr>
      </w:pPr>
      <w:r>
        <w:rPr>
          <w:rFonts w:ascii="Times New Roman" w:hAnsi="Times New Roman" w:cs="Times New Roman"/>
        </w:rPr>
        <w:t>Záruční doba neběží po dobu, po kterou nemůže kupující zboží řádně užívat pro vady, které jsou způsobilé založit práva kupujícího z vadného plnění.</w:t>
      </w:r>
    </w:p>
    <w:p w:rsidR="00716DDC" w:rsidRDefault="00510BE9">
      <w:pPr>
        <w:pStyle w:val="Default"/>
        <w:numPr>
          <w:ilvl w:val="0"/>
          <w:numId w:val="8"/>
        </w:numPr>
        <w:jc w:val="both"/>
        <w:rPr>
          <w:rFonts w:ascii="Times New Roman" w:hAnsi="Times New Roman" w:cs="Times New Roman"/>
        </w:rPr>
      </w:pPr>
      <w:r>
        <w:rPr>
          <w:rFonts w:ascii="Times New Roman" w:hAnsi="Times New Roman" w:cs="Times New Roman"/>
        </w:rPr>
        <w:t>Zboží je vadné, nemá-li vlastnosti stanovené v ustanovení § 2095 a 2096 občanského zákoníku, neodpovídá-li požadavkům uvedeným v této smlouvě, příslušným právním předpisům, normám nebo jiné dokumentaci vztahující se k dodání zboží, popř. neumožňuje-li užívání, k němuž bylo určeno a zhotoveno, kdy za vady se považují i vady v dokladech nutných pro užívání zboží. Právo kupujícího z vadného plnění zakládá i vada, kterou má věc při přechodu nebezpečí škody na kupujícího, byť se projeví až později.</w:t>
      </w:r>
    </w:p>
    <w:p w:rsidR="00716DDC" w:rsidRDefault="00510BE9">
      <w:pPr>
        <w:pStyle w:val="Default"/>
        <w:numPr>
          <w:ilvl w:val="0"/>
          <w:numId w:val="8"/>
        </w:numPr>
        <w:jc w:val="both"/>
        <w:rPr>
          <w:rFonts w:ascii="Times New Roman" w:hAnsi="Times New Roman" w:cs="Times New Roman"/>
        </w:rPr>
      </w:pPr>
      <w:r>
        <w:rPr>
          <w:rFonts w:ascii="Times New Roman" w:hAnsi="Times New Roman" w:cs="Times New Roman"/>
        </w:rPr>
        <w:t>Prodávající odpovídá za vady, které se projeví v záruční době zboží. Za vady, které se objeví po záruční době, odpovídá jen tehdy, jestliže byly prokazatelně způsobeny porušením jeho povinnosti.</w:t>
      </w:r>
    </w:p>
    <w:p w:rsidR="00716DDC" w:rsidRDefault="00510BE9">
      <w:pPr>
        <w:pStyle w:val="Default"/>
        <w:numPr>
          <w:ilvl w:val="0"/>
          <w:numId w:val="8"/>
        </w:numPr>
        <w:jc w:val="both"/>
        <w:rPr>
          <w:rFonts w:ascii="Times New Roman" w:hAnsi="Times New Roman" w:cs="Times New Roman"/>
        </w:rPr>
      </w:pPr>
      <w:r>
        <w:rPr>
          <w:rFonts w:ascii="Times New Roman" w:hAnsi="Times New Roman" w:cs="Times New Roman"/>
        </w:rPr>
        <w:t xml:space="preserve">Před uplynutím sjednané záruční lhůty se prodávající zavazuje odstranit případné vady, které se vyskytnou v záruční době v níže uvedených lhůtách a za podmínek sjednaných pro záruční vady.  </w:t>
      </w:r>
    </w:p>
    <w:p w:rsidR="00716DDC" w:rsidRDefault="00510BE9">
      <w:pPr>
        <w:pStyle w:val="Default"/>
        <w:numPr>
          <w:ilvl w:val="0"/>
          <w:numId w:val="8"/>
        </w:numPr>
        <w:jc w:val="both"/>
        <w:rPr>
          <w:rFonts w:ascii="Times New Roman" w:hAnsi="Times New Roman" w:cs="Times New Roman"/>
        </w:rPr>
      </w:pPr>
      <w:r>
        <w:rPr>
          <w:rFonts w:ascii="Times New Roman" w:hAnsi="Times New Roman" w:cs="Times New Roman"/>
        </w:rPr>
        <w:t>Vady zboží, které oznámí kupující stran části zboží, které podle této smlouvy nabyl, prodávajícímu, je prodávající povinen bez zbytečného odkladu odstranit na své náklady opravou, zvolí-li si kupující takový nárok z vad ve smyslu § 2106 občanského zákoníku.</w:t>
      </w:r>
    </w:p>
    <w:p w:rsidR="00716DDC" w:rsidRDefault="00510BE9">
      <w:pPr>
        <w:pStyle w:val="Default"/>
        <w:numPr>
          <w:ilvl w:val="0"/>
          <w:numId w:val="8"/>
        </w:numPr>
        <w:jc w:val="both"/>
      </w:pPr>
      <w:r>
        <w:rPr>
          <w:rFonts w:ascii="Times New Roman" w:hAnsi="Times New Roman" w:cs="Times New Roman"/>
        </w:rPr>
        <w:t xml:space="preserve">Kupující je povinen zjištěné vady zboží oznámit bez zbytečného odkladu prodávajícímu písemnou </w:t>
      </w:r>
      <w:r w:rsidRPr="00AD23C9">
        <w:rPr>
          <w:rFonts w:ascii="Times New Roman" w:hAnsi="Times New Roman" w:cs="Times New Roman"/>
          <w:color w:val="000000" w:themeColor="text1"/>
        </w:rPr>
        <w:t xml:space="preserve">formou emailem. V oznámení </w:t>
      </w:r>
      <w:r>
        <w:rPr>
          <w:rFonts w:ascii="Times New Roman" w:hAnsi="Times New Roman" w:cs="Times New Roman"/>
        </w:rPr>
        <w:t>vady kupující písemně oznámí prodávajícímu její výskyt, vadu popíše a uvede, jak se projevuje.</w:t>
      </w:r>
    </w:p>
    <w:p w:rsidR="00716DDC" w:rsidRDefault="00510BE9">
      <w:pPr>
        <w:pStyle w:val="Default"/>
        <w:numPr>
          <w:ilvl w:val="0"/>
          <w:numId w:val="8"/>
        </w:numPr>
        <w:jc w:val="both"/>
        <w:rPr>
          <w:rFonts w:ascii="Times New Roman" w:hAnsi="Times New Roman" w:cs="Times New Roman"/>
        </w:rPr>
      </w:pPr>
      <w:r>
        <w:rPr>
          <w:rFonts w:ascii="Times New Roman" w:hAnsi="Times New Roman" w:cs="Times New Roman"/>
        </w:rPr>
        <w:t xml:space="preserve">Nejpozději do 5 kalendářních dnů od obdržení oznámení o vadách zboží dle bodu 9 tohoto článku je prodávající povinen navrhnout a projednat s kupujícím způsob odstranění vad 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w:t>
      </w:r>
      <w:r>
        <w:rPr>
          <w:rFonts w:ascii="Times New Roman" w:hAnsi="Times New Roman" w:cs="Times New Roman"/>
        </w:rPr>
        <w:lastRenderedPageBreak/>
        <w:t>kupujícím. V případě, že se prokáže, že vada byla kupujícím uplatněna neoprávněně, je kupující povinen nahradit prodávajícímu náklady na odstranění takové vady.</w:t>
      </w:r>
    </w:p>
    <w:p w:rsidR="00716DDC" w:rsidRDefault="00510BE9">
      <w:pPr>
        <w:pStyle w:val="Default"/>
        <w:numPr>
          <w:ilvl w:val="0"/>
          <w:numId w:val="8"/>
        </w:numPr>
        <w:jc w:val="both"/>
        <w:rPr>
          <w:rFonts w:ascii="Times New Roman" w:hAnsi="Times New Roman" w:cs="Times New Roman"/>
        </w:rPr>
      </w:pPr>
      <w:r>
        <w:rPr>
          <w:rFonts w:ascii="Times New Roman" w:hAnsi="Times New Roman" w:cs="Times New Roman"/>
        </w:rPr>
        <w:t>Prodávající se zavazuje vady zboží odstranit a napravit neprodleně, nejpozději do 25 kalendářních dnů od doručení oznámení vad zboží dle bodu 7 tohoto článku, pokud se smluvní strany nedohodnou jinak. Provedenou opravu vady prodávající předá kupujícímu písemně formou předávacího protokolu, přičemž v tomto protokolu mimo jiné uvede, kdy kupující právo z vady zařízení uplatnil, jak byla vada odstraněna a dobu trvání odstranění vady.</w:t>
      </w:r>
    </w:p>
    <w:p w:rsidR="00716DDC" w:rsidRDefault="00510BE9">
      <w:pPr>
        <w:pStyle w:val="Default"/>
        <w:numPr>
          <w:ilvl w:val="0"/>
          <w:numId w:val="8"/>
        </w:numPr>
        <w:jc w:val="both"/>
        <w:rPr>
          <w:rFonts w:ascii="Times New Roman" w:hAnsi="Times New Roman" w:cs="Times New Roman"/>
          <w:color w:val="auto"/>
        </w:rPr>
      </w:pPr>
      <w:r>
        <w:rPr>
          <w:rFonts w:ascii="Times New Roman" w:hAnsi="Times New Roman" w:cs="Times New Roman"/>
        </w:rPr>
        <w:t xml:space="preserve">V záruční době může kupující uplatnit svá práva z vad za podmínek uvedených v § 2079 a násl. občanského zákoníku. Prodávající je povinen reklamovanou vadu odstranit předně dodáním nového (náhradního) zařízení či jeho části bez vad, není-li to vzhledem </w:t>
      </w:r>
      <w:r>
        <w:rPr>
          <w:rFonts w:ascii="Times New Roman" w:hAnsi="Times New Roman" w:cs="Times New Roman"/>
          <w:color w:val="auto"/>
        </w:rPr>
        <w:t>k povaze reklamované vady nepřiměřené.</w:t>
      </w:r>
    </w:p>
    <w:p w:rsidR="00716DDC" w:rsidRDefault="00510BE9">
      <w:pPr>
        <w:pStyle w:val="Default"/>
        <w:numPr>
          <w:ilvl w:val="0"/>
          <w:numId w:val="8"/>
        </w:numPr>
        <w:jc w:val="both"/>
        <w:rPr>
          <w:rFonts w:ascii="Times New Roman" w:hAnsi="Times New Roman" w:cs="Times New Roman"/>
          <w:color w:val="auto"/>
        </w:rPr>
      </w:pPr>
      <w:r>
        <w:rPr>
          <w:rFonts w:ascii="Times New Roman" w:hAnsi="Times New Roman" w:cs="Times New Roman"/>
          <w:color w:val="auto"/>
        </w:rPr>
        <w:t>V případě nedodržení sjednaného termínu k odstranění vady je kupující dále oprávněn vady nechat odstranit třetí osobou na náklady prodávajícího s tím, že ho předem na tuto skutečnost upozorní.</w:t>
      </w:r>
    </w:p>
    <w:p w:rsidR="00716DDC" w:rsidRDefault="00510BE9">
      <w:pPr>
        <w:pStyle w:val="Default"/>
        <w:numPr>
          <w:ilvl w:val="0"/>
          <w:numId w:val="8"/>
        </w:numPr>
        <w:jc w:val="both"/>
        <w:rPr>
          <w:rFonts w:ascii="Times New Roman" w:hAnsi="Times New Roman" w:cs="Times New Roman"/>
        </w:rPr>
      </w:pPr>
      <w:r>
        <w:rPr>
          <w:rFonts w:ascii="Times New Roman" w:hAnsi="Times New Roman" w:cs="Times New Roman"/>
        </w:rPr>
        <w:t>Reklamaci lze uplatnit nejpozději do posledního dne záruční lhůty, přičemž i reklamace odeslaná v poslední den záruční lhůty se považuje za včas uplatněnou. V případě opravy v záruční době se tato prodlužuje o dobu od oznámení závady kupujícím po její odstranění prodávajícím.</w:t>
      </w:r>
    </w:p>
    <w:p w:rsidR="00716DDC" w:rsidRDefault="00510BE9">
      <w:pPr>
        <w:pStyle w:val="Default"/>
        <w:numPr>
          <w:ilvl w:val="0"/>
          <w:numId w:val="8"/>
        </w:numPr>
        <w:jc w:val="both"/>
        <w:rPr>
          <w:rFonts w:ascii="Times New Roman" w:hAnsi="Times New Roman" w:cs="Times New Roman"/>
        </w:rPr>
      </w:pPr>
      <w:r>
        <w:rPr>
          <w:rFonts w:ascii="Times New Roman" w:hAnsi="Times New Roman" w:cs="Times New Roman"/>
        </w:rPr>
        <w:t>Nebezpečí škody na zboží přechází na kupujícího okamžikem protokolárního převzetí zboží bez vad.</w:t>
      </w:r>
    </w:p>
    <w:p w:rsidR="00716DDC" w:rsidRDefault="00716DDC">
      <w:pPr>
        <w:pStyle w:val="Default"/>
        <w:jc w:val="center"/>
        <w:rPr>
          <w:rFonts w:ascii="Times New Roman" w:hAnsi="Times New Roman" w:cs="Times New Roman"/>
          <w:b/>
          <w:bCs/>
        </w:rPr>
      </w:pPr>
    </w:p>
    <w:p w:rsidR="00716DDC" w:rsidRDefault="00510BE9">
      <w:pPr>
        <w:pStyle w:val="Default"/>
        <w:jc w:val="center"/>
        <w:rPr>
          <w:rFonts w:ascii="Times New Roman" w:hAnsi="Times New Roman" w:cs="Times New Roman"/>
          <w:b/>
          <w:bCs/>
        </w:rPr>
      </w:pPr>
      <w:r>
        <w:rPr>
          <w:rFonts w:ascii="Times New Roman" w:hAnsi="Times New Roman" w:cs="Times New Roman"/>
          <w:b/>
          <w:bCs/>
        </w:rPr>
        <w:t>X.</w:t>
      </w:r>
    </w:p>
    <w:p w:rsidR="00716DDC" w:rsidRDefault="00510BE9">
      <w:pPr>
        <w:pStyle w:val="Default"/>
        <w:jc w:val="center"/>
        <w:rPr>
          <w:rFonts w:ascii="Times New Roman" w:hAnsi="Times New Roman" w:cs="Times New Roman"/>
          <w:b/>
        </w:rPr>
      </w:pPr>
      <w:r>
        <w:rPr>
          <w:rFonts w:ascii="Times New Roman" w:hAnsi="Times New Roman" w:cs="Times New Roman"/>
          <w:b/>
        </w:rPr>
        <w:t>Smluvní pokuty</w:t>
      </w:r>
    </w:p>
    <w:p w:rsidR="00716DDC" w:rsidRDefault="00510BE9">
      <w:pPr>
        <w:pStyle w:val="Default"/>
        <w:numPr>
          <w:ilvl w:val="0"/>
          <w:numId w:val="9"/>
        </w:numPr>
        <w:rPr>
          <w:rFonts w:ascii="Times New Roman" w:hAnsi="Times New Roman" w:cs="Times New Roman"/>
          <w:color w:val="auto"/>
        </w:rPr>
      </w:pPr>
      <w:r>
        <w:rPr>
          <w:rFonts w:ascii="Times New Roman" w:hAnsi="Times New Roman" w:cs="Times New Roman"/>
          <w:color w:val="auto"/>
        </w:rPr>
        <w:t>Za nesplnění závazků ze smlouvy sjednávají smluvní strany následující smluvní pokuty:</w:t>
      </w:r>
    </w:p>
    <w:p w:rsidR="00716DDC" w:rsidRDefault="00510BE9">
      <w:pPr>
        <w:pStyle w:val="Default"/>
        <w:numPr>
          <w:ilvl w:val="0"/>
          <w:numId w:val="10"/>
        </w:numPr>
        <w:jc w:val="both"/>
        <w:rPr>
          <w:rFonts w:ascii="Times New Roman" w:hAnsi="Times New Roman" w:cs="Times New Roman"/>
          <w:color w:val="auto"/>
        </w:rPr>
      </w:pPr>
      <w:r>
        <w:rPr>
          <w:rFonts w:ascii="Times New Roman" w:hAnsi="Times New Roman" w:cs="Times New Roman"/>
          <w:color w:val="auto"/>
        </w:rPr>
        <w:t>za prodlení prodávajícího s předáním zboží způsobem podle čl. VI této smlouvy ve lhůtě podle čl. V. této smlouvy je prodávající povinen zaplatit kupujícímu smluvní pokutu ve výši 0,2 % z celkové kupní ceny za každý, byť i započatý den prodlení;</w:t>
      </w:r>
    </w:p>
    <w:p w:rsidR="00716DDC" w:rsidRDefault="00510BE9">
      <w:pPr>
        <w:pStyle w:val="Default"/>
        <w:numPr>
          <w:ilvl w:val="0"/>
          <w:numId w:val="10"/>
        </w:numPr>
        <w:jc w:val="both"/>
        <w:rPr>
          <w:rFonts w:ascii="Times New Roman" w:hAnsi="Times New Roman" w:cs="Times New Roman"/>
          <w:color w:val="auto"/>
        </w:rPr>
      </w:pPr>
      <w:r>
        <w:rPr>
          <w:rFonts w:ascii="Times New Roman" w:hAnsi="Times New Roman" w:cs="Times New Roman"/>
          <w:color w:val="auto"/>
        </w:rPr>
        <w:t>za prodlení prodávajícího se splněním povinnosti odstranit vady zboží ve lhůtě podle čl. IX odst. 9 této smlouvy je prodávající povinen zaplatit kupujícímu smluvní pokutu ve výši 0,2 % z celkové kupní ceny za každý, byť i započatý den prodlení do odstranění všech uplatněných vad;</w:t>
      </w:r>
    </w:p>
    <w:p w:rsidR="00716DDC" w:rsidRDefault="00510BE9">
      <w:pPr>
        <w:pStyle w:val="Default"/>
        <w:numPr>
          <w:ilvl w:val="0"/>
          <w:numId w:val="10"/>
        </w:numPr>
        <w:jc w:val="both"/>
        <w:rPr>
          <w:rFonts w:ascii="Times New Roman" w:hAnsi="Times New Roman" w:cs="Times New Roman"/>
          <w:color w:val="auto"/>
        </w:rPr>
      </w:pPr>
      <w:r>
        <w:rPr>
          <w:rFonts w:ascii="Times New Roman" w:hAnsi="Times New Roman" w:cs="Times New Roman"/>
          <w:color w:val="auto"/>
        </w:rPr>
        <w:t>za každé jednotlivé porušení povinnosti vyplývající z čl. VIII odst. 1 smlouvy je prodávající povinen zaplatit smluvní pokutu ve výši 2 000,- Kč za každé jednotlivé porušení této povinnosti;</w:t>
      </w:r>
    </w:p>
    <w:p w:rsidR="00716DDC" w:rsidRDefault="00510BE9">
      <w:pPr>
        <w:pStyle w:val="Default"/>
        <w:numPr>
          <w:ilvl w:val="0"/>
          <w:numId w:val="10"/>
        </w:numPr>
        <w:jc w:val="both"/>
        <w:rPr>
          <w:rFonts w:ascii="Times New Roman" w:hAnsi="Times New Roman" w:cs="Times New Roman"/>
        </w:rPr>
      </w:pPr>
      <w:r>
        <w:rPr>
          <w:rFonts w:ascii="Times New Roman" w:hAnsi="Times New Roman" w:cs="Times New Roman"/>
          <w:color w:val="auto"/>
        </w:rPr>
        <w:t xml:space="preserve">v případě prodlení kupujícího se zaplacením dohodnuté kupní ceny je </w:t>
      </w:r>
      <w:r>
        <w:rPr>
          <w:rFonts w:ascii="Times New Roman" w:hAnsi="Times New Roman" w:cs="Times New Roman"/>
        </w:rPr>
        <w:t>kupující povinen zaplatit prodávajícímu úrok z prodlení ve výši 0,05 % z dlužné částky za každý, byť i započatý den prodlení.</w:t>
      </w:r>
    </w:p>
    <w:p w:rsidR="00716DDC" w:rsidRDefault="00510BE9">
      <w:pPr>
        <w:pStyle w:val="Default"/>
        <w:numPr>
          <w:ilvl w:val="0"/>
          <w:numId w:val="9"/>
        </w:numPr>
        <w:jc w:val="both"/>
        <w:rPr>
          <w:rFonts w:ascii="Times New Roman" w:hAnsi="Times New Roman" w:cs="Times New Roman"/>
        </w:rPr>
      </w:pPr>
      <w:r>
        <w:rPr>
          <w:rFonts w:ascii="Times New Roman" w:hAnsi="Times New Roman" w:cs="Times New Roman"/>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rsidR="00716DDC" w:rsidRDefault="00510BE9">
      <w:pPr>
        <w:pStyle w:val="Default"/>
        <w:numPr>
          <w:ilvl w:val="0"/>
          <w:numId w:val="9"/>
        </w:numPr>
        <w:jc w:val="both"/>
        <w:rPr>
          <w:rFonts w:ascii="Times New Roman" w:hAnsi="Times New Roman" w:cs="Times New Roman"/>
        </w:rPr>
      </w:pPr>
      <w:r>
        <w:rPr>
          <w:rFonts w:ascii="Times New Roman" w:hAnsi="Times New Roman" w:cs="Times New Roman"/>
        </w:rPr>
        <w:t>Smluvní pokuty se nezapočítávají na náhradu případně vzniklé škody, kterou lze vymáhat samostatně.</w:t>
      </w:r>
    </w:p>
    <w:p w:rsidR="00716DDC" w:rsidRDefault="00510BE9">
      <w:pPr>
        <w:pStyle w:val="Default"/>
        <w:numPr>
          <w:ilvl w:val="0"/>
          <w:numId w:val="9"/>
        </w:numPr>
        <w:jc w:val="both"/>
        <w:rPr>
          <w:rFonts w:ascii="Times New Roman" w:hAnsi="Times New Roman" w:cs="Times New Roman"/>
        </w:rPr>
      </w:pPr>
      <w:r>
        <w:rPr>
          <w:rFonts w:ascii="Times New Roman" w:hAnsi="Times New Roman" w:cs="Times New Roman"/>
        </w:rPr>
        <w:t>Všechny smluvní pokuty se vypočítávají z celkové kupní ceny bez DPH dle čl. VII odst.  1 této smlouvy.</w:t>
      </w:r>
    </w:p>
    <w:p w:rsidR="00716DDC" w:rsidRDefault="00716DDC">
      <w:pPr>
        <w:pStyle w:val="Default"/>
        <w:jc w:val="center"/>
        <w:rPr>
          <w:rFonts w:ascii="Times New Roman" w:hAnsi="Times New Roman" w:cs="Times New Roman"/>
          <w:b/>
          <w:bCs/>
        </w:rPr>
      </w:pPr>
    </w:p>
    <w:p w:rsidR="00AD23C9" w:rsidRDefault="00AD23C9">
      <w:pPr>
        <w:pStyle w:val="Default"/>
        <w:jc w:val="center"/>
        <w:rPr>
          <w:rFonts w:ascii="Times New Roman" w:hAnsi="Times New Roman" w:cs="Times New Roman"/>
          <w:b/>
          <w:bCs/>
        </w:rPr>
      </w:pPr>
    </w:p>
    <w:p w:rsidR="00AD23C9" w:rsidRDefault="00AD23C9">
      <w:pPr>
        <w:pStyle w:val="Default"/>
        <w:jc w:val="center"/>
        <w:rPr>
          <w:rFonts w:ascii="Times New Roman" w:hAnsi="Times New Roman" w:cs="Times New Roman"/>
          <w:b/>
          <w:bCs/>
        </w:rPr>
      </w:pPr>
    </w:p>
    <w:p w:rsidR="00AD23C9" w:rsidRDefault="00AD23C9">
      <w:pPr>
        <w:pStyle w:val="Default"/>
        <w:jc w:val="center"/>
        <w:rPr>
          <w:rFonts w:ascii="Times New Roman" w:hAnsi="Times New Roman" w:cs="Times New Roman"/>
          <w:b/>
          <w:bCs/>
        </w:rPr>
      </w:pPr>
    </w:p>
    <w:p w:rsidR="00716DDC" w:rsidRDefault="00510BE9">
      <w:pPr>
        <w:pStyle w:val="Default"/>
        <w:jc w:val="center"/>
        <w:rPr>
          <w:rFonts w:ascii="Times New Roman" w:hAnsi="Times New Roman" w:cs="Times New Roman"/>
          <w:b/>
          <w:bCs/>
        </w:rPr>
      </w:pPr>
      <w:r>
        <w:rPr>
          <w:rFonts w:ascii="Times New Roman" w:hAnsi="Times New Roman" w:cs="Times New Roman"/>
          <w:b/>
          <w:bCs/>
        </w:rPr>
        <w:lastRenderedPageBreak/>
        <w:t>XI.</w:t>
      </w:r>
    </w:p>
    <w:p w:rsidR="00716DDC" w:rsidRDefault="00510BE9">
      <w:pPr>
        <w:pStyle w:val="Default"/>
        <w:jc w:val="center"/>
        <w:rPr>
          <w:rFonts w:ascii="Times New Roman" w:hAnsi="Times New Roman" w:cs="Times New Roman"/>
        </w:rPr>
      </w:pPr>
      <w:r>
        <w:rPr>
          <w:rFonts w:ascii="Times New Roman" w:hAnsi="Times New Roman" w:cs="Times New Roman"/>
          <w:b/>
          <w:bCs/>
        </w:rPr>
        <w:t>Odstoupení od smlouvy</w:t>
      </w:r>
    </w:p>
    <w:p w:rsidR="00716DDC" w:rsidRDefault="00510BE9">
      <w:pPr>
        <w:pStyle w:val="Default"/>
        <w:numPr>
          <w:ilvl w:val="0"/>
          <w:numId w:val="11"/>
        </w:numPr>
        <w:jc w:val="both"/>
        <w:rPr>
          <w:rFonts w:ascii="Times New Roman" w:hAnsi="Times New Roman" w:cs="Times New Roman"/>
        </w:rPr>
      </w:pPr>
      <w:r>
        <w:rPr>
          <w:rFonts w:ascii="Times New Roman" w:hAnsi="Times New Roman" w:cs="Times New Roman"/>
        </w:rPr>
        <w:t xml:space="preserve">Odstoupení od smlouvy se řídí </w:t>
      </w:r>
      <w:proofErr w:type="spellStart"/>
      <w:r>
        <w:rPr>
          <w:rFonts w:ascii="Times New Roman" w:hAnsi="Times New Roman" w:cs="Times New Roman"/>
        </w:rPr>
        <w:t>ust</w:t>
      </w:r>
      <w:proofErr w:type="spellEnd"/>
      <w:r>
        <w:rPr>
          <w:rFonts w:ascii="Times New Roman" w:hAnsi="Times New Roman" w:cs="Times New Roman"/>
        </w:rPr>
        <w:t>. § 2001 občanského zákoníku, pokud není dále stanoveno jinak.</w:t>
      </w:r>
    </w:p>
    <w:p w:rsidR="00716DDC" w:rsidRDefault="00510BE9">
      <w:pPr>
        <w:pStyle w:val="Default"/>
        <w:numPr>
          <w:ilvl w:val="0"/>
          <w:numId w:val="11"/>
        </w:numPr>
        <w:jc w:val="both"/>
        <w:rPr>
          <w:rFonts w:ascii="Times New Roman" w:hAnsi="Times New Roman" w:cs="Times New Roman"/>
        </w:rPr>
      </w:pPr>
      <w:r>
        <w:rPr>
          <w:rFonts w:ascii="Times New Roman" w:hAnsi="Times New Roman" w:cs="Times New Roman"/>
        </w:rPr>
        <w:t>Kupující je oprávněn odstoupit od této smlouvy pro její podstatné porušení prodávajícím, přičemž podstatným porušením smlouvy se rozumí zejména:</w:t>
      </w:r>
    </w:p>
    <w:p w:rsidR="00716DDC" w:rsidRDefault="00510BE9">
      <w:pPr>
        <w:pStyle w:val="Default"/>
        <w:numPr>
          <w:ilvl w:val="0"/>
          <w:numId w:val="12"/>
        </w:numPr>
        <w:jc w:val="both"/>
        <w:rPr>
          <w:rFonts w:ascii="Times New Roman" w:hAnsi="Times New Roman" w:cs="Times New Roman"/>
        </w:rPr>
      </w:pPr>
      <w:r>
        <w:rPr>
          <w:rFonts w:ascii="Times New Roman" w:hAnsi="Times New Roman" w:cs="Times New Roman"/>
        </w:rPr>
        <w:t xml:space="preserve">prodlení prodávajícího s dodáním zboží delším </w:t>
      </w:r>
      <w:r>
        <w:rPr>
          <w:rFonts w:ascii="Times New Roman" w:hAnsi="Times New Roman" w:cs="Times New Roman"/>
          <w:color w:val="auto"/>
        </w:rPr>
        <w:t>než 20 dnů;</w:t>
      </w:r>
    </w:p>
    <w:p w:rsidR="00716DDC" w:rsidRDefault="00510BE9">
      <w:pPr>
        <w:pStyle w:val="Default"/>
        <w:numPr>
          <w:ilvl w:val="0"/>
          <w:numId w:val="12"/>
        </w:numPr>
        <w:jc w:val="both"/>
        <w:rPr>
          <w:rFonts w:ascii="Times New Roman" w:hAnsi="Times New Roman" w:cs="Times New Roman"/>
          <w:color w:val="auto"/>
        </w:rPr>
      </w:pPr>
      <w:r>
        <w:rPr>
          <w:rFonts w:ascii="Times New Roman" w:hAnsi="Times New Roman" w:cs="Times New Roman"/>
          <w:color w:val="auto"/>
        </w:rPr>
        <w:t>nedodržení technické specifikace zboží uvedené v nabídce prodávajícího;</w:t>
      </w:r>
    </w:p>
    <w:p w:rsidR="00716DDC" w:rsidRDefault="00510BE9">
      <w:pPr>
        <w:pStyle w:val="Default"/>
        <w:numPr>
          <w:ilvl w:val="0"/>
          <w:numId w:val="12"/>
        </w:numPr>
        <w:jc w:val="both"/>
        <w:rPr>
          <w:rFonts w:ascii="Times New Roman" w:hAnsi="Times New Roman" w:cs="Times New Roman"/>
          <w:color w:val="auto"/>
        </w:rPr>
      </w:pPr>
      <w:r>
        <w:rPr>
          <w:rFonts w:ascii="Times New Roman" w:hAnsi="Times New Roman" w:cs="Times New Roman"/>
          <w:color w:val="auto"/>
        </w:rPr>
        <w:t>prodlení s neodstraněním vad prodávajícím v souladu s čl. IX. bodu 9 této smlouvy delším než 30 dní;</w:t>
      </w:r>
    </w:p>
    <w:p w:rsidR="00716DDC" w:rsidRDefault="00510BE9">
      <w:pPr>
        <w:pStyle w:val="Default"/>
        <w:numPr>
          <w:ilvl w:val="0"/>
          <w:numId w:val="12"/>
        </w:numPr>
        <w:jc w:val="both"/>
        <w:rPr>
          <w:rFonts w:ascii="Times New Roman" w:hAnsi="Times New Roman" w:cs="Times New Roman"/>
        </w:rPr>
      </w:pPr>
      <w:r>
        <w:rPr>
          <w:rFonts w:ascii="Times New Roman" w:hAnsi="Times New Roman" w:cs="Times New Roman"/>
        </w:rPr>
        <w:t>pokud se prodávající rozhodnutím soudu ocitne v úpadku dle zákona č. 182/2006 Sb., insolvenční zákon, v </w:t>
      </w:r>
      <w:proofErr w:type="spellStart"/>
      <w:r>
        <w:rPr>
          <w:rFonts w:ascii="Times New Roman" w:hAnsi="Times New Roman" w:cs="Times New Roman"/>
        </w:rPr>
        <w:t>pl</w:t>
      </w:r>
      <w:proofErr w:type="spellEnd"/>
      <w:r>
        <w:rPr>
          <w:rFonts w:ascii="Times New Roman" w:hAnsi="Times New Roman" w:cs="Times New Roman"/>
        </w:rPr>
        <w:t>. znění.</w:t>
      </w:r>
    </w:p>
    <w:p w:rsidR="00716DDC" w:rsidRDefault="00510BE9">
      <w:pPr>
        <w:pStyle w:val="Default"/>
        <w:numPr>
          <w:ilvl w:val="0"/>
          <w:numId w:val="11"/>
        </w:numPr>
        <w:jc w:val="both"/>
        <w:rPr>
          <w:rFonts w:ascii="Times New Roman" w:hAnsi="Times New Roman" w:cs="Times New Roman"/>
        </w:rPr>
      </w:pPr>
      <w:r>
        <w:rPr>
          <w:rFonts w:ascii="Times New Roman" w:hAnsi="Times New Roman" w:cs="Times New Roman"/>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od té doby vzniklých nákladů.</w:t>
      </w:r>
    </w:p>
    <w:p w:rsidR="00716DDC" w:rsidRDefault="00716DDC">
      <w:pPr>
        <w:pStyle w:val="Default"/>
        <w:rPr>
          <w:rFonts w:ascii="Times New Roman" w:hAnsi="Times New Roman" w:cs="Times New Roman"/>
        </w:rPr>
      </w:pPr>
    </w:p>
    <w:p w:rsidR="00716DDC" w:rsidRDefault="00510BE9">
      <w:pPr>
        <w:pStyle w:val="Default"/>
        <w:jc w:val="center"/>
        <w:rPr>
          <w:rFonts w:ascii="Times New Roman" w:hAnsi="Times New Roman" w:cs="Times New Roman"/>
          <w:b/>
          <w:bCs/>
        </w:rPr>
      </w:pPr>
      <w:r>
        <w:rPr>
          <w:rFonts w:ascii="Times New Roman" w:hAnsi="Times New Roman" w:cs="Times New Roman"/>
          <w:b/>
          <w:bCs/>
        </w:rPr>
        <w:t>XII.</w:t>
      </w:r>
    </w:p>
    <w:p w:rsidR="00716DDC" w:rsidRDefault="00510BE9">
      <w:pPr>
        <w:pStyle w:val="Default"/>
        <w:jc w:val="center"/>
        <w:rPr>
          <w:rFonts w:ascii="Times New Roman" w:hAnsi="Times New Roman" w:cs="Times New Roman"/>
          <w:b/>
        </w:rPr>
      </w:pPr>
      <w:r>
        <w:rPr>
          <w:rFonts w:ascii="Times New Roman" w:hAnsi="Times New Roman" w:cs="Times New Roman"/>
          <w:b/>
        </w:rPr>
        <w:t>Závěrečná ujednání</w:t>
      </w:r>
    </w:p>
    <w:p w:rsidR="00716DDC" w:rsidRDefault="00510BE9">
      <w:pPr>
        <w:pStyle w:val="Default"/>
        <w:numPr>
          <w:ilvl w:val="0"/>
          <w:numId w:val="13"/>
        </w:numPr>
        <w:jc w:val="both"/>
        <w:rPr>
          <w:rFonts w:ascii="Times New Roman" w:hAnsi="Times New Roman" w:cs="Times New Roman"/>
        </w:rPr>
      </w:pPr>
      <w:r>
        <w:rPr>
          <w:rFonts w:ascii="Times New Roman" w:hAnsi="Times New Roman" w:cs="Times New Roman"/>
        </w:rPr>
        <w:t>Smluvní strany prohlašují, že skutečnosti uvedené v této smlouvě nepovažují za obchodní tajemství a udělují svolení k jejich užití a zveřejnění bez stanovení jakýchkoli dalších podmínek.</w:t>
      </w:r>
    </w:p>
    <w:p w:rsidR="00716DDC" w:rsidRDefault="00510BE9">
      <w:pPr>
        <w:pStyle w:val="Default"/>
        <w:numPr>
          <w:ilvl w:val="0"/>
          <w:numId w:val="13"/>
        </w:numPr>
        <w:jc w:val="both"/>
        <w:rPr>
          <w:rFonts w:ascii="Times New Roman" w:hAnsi="Times New Roman" w:cs="Times New Roman"/>
        </w:rPr>
      </w:pPr>
      <w:r>
        <w:rPr>
          <w:rFonts w:ascii="Times New Roman" w:hAnsi="Times New Roman" w:cs="Times New Roman"/>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w:t>
      </w:r>
      <w:proofErr w:type="spellStart"/>
      <w:r>
        <w:rPr>
          <w:rFonts w:ascii="Times New Roman" w:hAnsi="Times New Roman" w:cs="Times New Roman"/>
        </w:rPr>
        <w:t>pl</w:t>
      </w:r>
      <w:proofErr w:type="spellEnd"/>
      <w:r>
        <w:rPr>
          <w:rFonts w:ascii="Times New Roman" w:hAnsi="Times New Roman" w:cs="Times New Roman"/>
        </w:rPr>
        <w:t>. znění. V rámci vyloučení všech pochybností smluvní strany prohlašují, že takové uveřejnění této smlouvy nebo jejích částí ze strany kupujícího nevyžaduje předchozí souhlas prodávajícího.</w:t>
      </w:r>
    </w:p>
    <w:p w:rsidR="00716DDC" w:rsidRDefault="00510BE9">
      <w:pPr>
        <w:pStyle w:val="Default"/>
        <w:numPr>
          <w:ilvl w:val="0"/>
          <w:numId w:val="13"/>
        </w:numPr>
        <w:jc w:val="both"/>
        <w:rPr>
          <w:rFonts w:ascii="Times New Roman" w:hAnsi="Times New Roman" w:cs="Times New Roman"/>
        </w:rPr>
      </w:pPr>
      <w:r>
        <w:rPr>
          <w:rFonts w:ascii="Times New Roman" w:hAnsi="Times New Roman" w:cs="Times New Roman"/>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 resp. dodatky ke smlouvě. Jakékoli jiné písemnosti jsou bez právního významu.</w:t>
      </w:r>
    </w:p>
    <w:p w:rsidR="00716DDC" w:rsidRDefault="00510BE9">
      <w:pPr>
        <w:pStyle w:val="Default"/>
        <w:numPr>
          <w:ilvl w:val="0"/>
          <w:numId w:val="13"/>
        </w:numPr>
        <w:jc w:val="both"/>
        <w:rPr>
          <w:rFonts w:ascii="Times New Roman" w:hAnsi="Times New Roman" w:cs="Times New Roman"/>
        </w:rPr>
      </w:pPr>
      <w:r>
        <w:rPr>
          <w:rFonts w:ascii="Times New Roman" w:hAnsi="Times New Roman" w:cs="Times New Roman"/>
        </w:rPr>
        <w:t>Tato smlouva je vyhotovena ve třech stejnopisech, z nichž dva obdrží kupující a jeden prodávající.</w:t>
      </w:r>
    </w:p>
    <w:p w:rsidR="00716DDC" w:rsidRDefault="00510BE9">
      <w:pPr>
        <w:pStyle w:val="Default"/>
        <w:numPr>
          <w:ilvl w:val="0"/>
          <w:numId w:val="13"/>
        </w:numPr>
        <w:jc w:val="both"/>
        <w:rPr>
          <w:rFonts w:ascii="Times New Roman" w:hAnsi="Times New Roman" w:cs="Times New Roman"/>
        </w:rPr>
      </w:pPr>
      <w:r>
        <w:rPr>
          <w:rFonts w:ascii="Times New Roman" w:hAnsi="Times New Roman" w:cs="Times New Roman"/>
        </w:rPr>
        <w:t>Smluvní strany prohlašují, že se seznámily s celým textem smlouvy včetně jejich příloh a s celým obsahem smlouvy souhlasí.</w:t>
      </w:r>
    </w:p>
    <w:p w:rsidR="00716DDC" w:rsidRDefault="00510BE9">
      <w:pPr>
        <w:pStyle w:val="Default"/>
        <w:numPr>
          <w:ilvl w:val="0"/>
          <w:numId w:val="13"/>
        </w:numPr>
        <w:jc w:val="both"/>
        <w:rPr>
          <w:rFonts w:ascii="Times New Roman" w:hAnsi="Times New Roman" w:cs="Times New Roman"/>
        </w:rPr>
      </w:pPr>
      <w:r>
        <w:rPr>
          <w:rFonts w:ascii="Times New Roman" w:hAnsi="Times New Roman" w:cs="Times New Roman"/>
        </w:rPr>
        <w:t>Prodávající není oprávněn převést bez předchozího písemného souhlasu kupujícího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rsidR="00716DDC" w:rsidRDefault="00510BE9">
      <w:pPr>
        <w:pStyle w:val="Default"/>
        <w:numPr>
          <w:ilvl w:val="0"/>
          <w:numId w:val="13"/>
        </w:numPr>
        <w:jc w:val="both"/>
        <w:rPr>
          <w:rFonts w:ascii="Times New Roman" w:hAnsi="Times New Roman" w:cs="Times New Roman"/>
        </w:rPr>
      </w:pPr>
      <w:r>
        <w:rPr>
          <w:rFonts w:ascii="Times New Roman" w:hAnsi="Times New Roman" w:cs="Times New Roman"/>
        </w:rPr>
        <w:t>Prodávající je povinen písemně oznámit objednateli, že je proti němu zahájeno insolvenční řízení podle zák. č. 182/2006 Sb., insolvenční zákon, v </w:t>
      </w:r>
      <w:proofErr w:type="spellStart"/>
      <w:r>
        <w:rPr>
          <w:rFonts w:ascii="Times New Roman" w:hAnsi="Times New Roman" w:cs="Times New Roman"/>
        </w:rPr>
        <w:t>pl</w:t>
      </w:r>
      <w:proofErr w:type="spellEnd"/>
      <w:r>
        <w:rPr>
          <w:rFonts w:ascii="Times New Roman" w:hAnsi="Times New Roman" w:cs="Times New Roman"/>
        </w:rPr>
        <w:t>. znění. V takovém případě je kupující oprávněn odstoupit od smlouvy.</w:t>
      </w:r>
    </w:p>
    <w:p w:rsidR="00716DDC" w:rsidRDefault="00510BE9">
      <w:pPr>
        <w:pStyle w:val="Default"/>
        <w:numPr>
          <w:ilvl w:val="0"/>
          <w:numId w:val="13"/>
        </w:numPr>
        <w:jc w:val="both"/>
        <w:rPr>
          <w:rFonts w:ascii="Times New Roman" w:hAnsi="Times New Roman" w:cs="Times New Roman"/>
        </w:rPr>
      </w:pPr>
      <w:r>
        <w:rPr>
          <w:rFonts w:ascii="Times New Roman" w:hAnsi="Times New Roman" w:cs="Times New Roman"/>
        </w:rPr>
        <w:t xml:space="preserve">Prodávající se zavazuje umožnit osobám oprávněným k výkonu kontroly použití prostředků, z nichž je zboží hrazeno, provést kontrolu nákladů související s plněním předmětu smlouvy, a to po dobu danou právními předpisy k jejich archivaci. Prodávající </w:t>
      </w:r>
      <w:r>
        <w:rPr>
          <w:rFonts w:ascii="Times New Roman" w:hAnsi="Times New Roman" w:cs="Times New Roman"/>
        </w:rPr>
        <w:lastRenderedPageBreak/>
        <w:t>se zavazuje ke spolupůsobení při výkonu finanční kontroly dle zákona č. 320/2001 Sb., o finanční kontrole, v </w:t>
      </w:r>
      <w:proofErr w:type="spellStart"/>
      <w:r>
        <w:rPr>
          <w:rFonts w:ascii="Times New Roman" w:hAnsi="Times New Roman" w:cs="Times New Roman"/>
        </w:rPr>
        <w:t>pl</w:t>
      </w:r>
      <w:proofErr w:type="spellEnd"/>
      <w:r>
        <w:rPr>
          <w:rFonts w:ascii="Times New Roman" w:hAnsi="Times New Roman" w:cs="Times New Roman"/>
        </w:rPr>
        <w:t>. znění.</w:t>
      </w:r>
    </w:p>
    <w:p w:rsidR="00716DDC" w:rsidRDefault="00510BE9">
      <w:pPr>
        <w:pStyle w:val="Default"/>
        <w:numPr>
          <w:ilvl w:val="0"/>
          <w:numId w:val="13"/>
        </w:numPr>
        <w:jc w:val="both"/>
        <w:rPr>
          <w:rFonts w:ascii="Times New Roman" w:hAnsi="Times New Roman" w:cs="Times New Roman"/>
        </w:rPr>
      </w:pPr>
      <w:r>
        <w:rPr>
          <w:rFonts w:ascii="Times New Roman" w:hAnsi="Times New Roman" w:cs="Times New Roman"/>
        </w:rPr>
        <w:t>Případné spory vzniklé z této smlouvy budou řešeny podle platné právní úpravy věcně a místně příslušnými orgány České republiky.</w:t>
      </w:r>
    </w:p>
    <w:p w:rsidR="00716DDC" w:rsidRDefault="00510BE9">
      <w:pPr>
        <w:pStyle w:val="Default"/>
        <w:numPr>
          <w:ilvl w:val="0"/>
          <w:numId w:val="13"/>
        </w:numPr>
        <w:jc w:val="both"/>
        <w:rPr>
          <w:rFonts w:ascii="Times New Roman" w:hAnsi="Times New Roman" w:cs="Times New Roman"/>
        </w:rPr>
      </w:pPr>
      <w:r>
        <w:rPr>
          <w:rFonts w:ascii="Times New Roman" w:hAnsi="Times New Roman" w:cs="Times New Roman"/>
        </w:rPr>
        <w:t>Smluvní strany této smlouvy se dohodly, že právní vztahy založené touto smlouvou se budou řídit právním řádem České republiky.</w:t>
      </w:r>
    </w:p>
    <w:p w:rsidR="00716DDC" w:rsidRDefault="00510BE9">
      <w:pPr>
        <w:pStyle w:val="Default"/>
        <w:numPr>
          <w:ilvl w:val="0"/>
          <w:numId w:val="13"/>
        </w:numPr>
        <w:jc w:val="both"/>
        <w:rPr>
          <w:rFonts w:ascii="Times New Roman" w:hAnsi="Times New Roman" w:cs="Times New Roman"/>
        </w:rPr>
      </w:pPr>
      <w:r>
        <w:rPr>
          <w:rFonts w:ascii="Times New Roman" w:hAnsi="Times New Roman" w:cs="Times New Roman"/>
        </w:rPr>
        <w:t>Text smlouvy má přednost před přílohami v případě, že text přílohy není v souladu s ustanovením této smlouvy.</w:t>
      </w:r>
    </w:p>
    <w:p w:rsidR="00716DDC" w:rsidRDefault="00510BE9">
      <w:pPr>
        <w:pStyle w:val="Default"/>
        <w:numPr>
          <w:ilvl w:val="0"/>
          <w:numId w:val="13"/>
        </w:numPr>
        <w:jc w:val="both"/>
        <w:rPr>
          <w:rFonts w:ascii="Times New Roman" w:hAnsi="Times New Roman" w:cs="Times New Roman"/>
        </w:rPr>
      </w:pPr>
      <w:r>
        <w:rPr>
          <w:rFonts w:ascii="Times New Roman" w:hAnsi="Times New Roman" w:cs="Times New Roman"/>
        </w:rPr>
        <w:t>Tato smlouva nabývá platnosti dnem jejího podpisu smluvními stranami a účinnosti dnem jejího uveřejnění v registru smluv. Tato smlouva je účinná do úplného splnění práv a povinností z této smlouvy vyplývajících.</w:t>
      </w:r>
    </w:p>
    <w:tbl>
      <w:tblPr>
        <w:tblW w:w="9963" w:type="dxa"/>
        <w:tblInd w:w="2" w:type="dxa"/>
        <w:tblCellMar>
          <w:left w:w="70" w:type="dxa"/>
          <w:right w:w="70" w:type="dxa"/>
        </w:tblCellMar>
        <w:tblLook w:val="04A0" w:firstRow="1" w:lastRow="0" w:firstColumn="1" w:lastColumn="0" w:noHBand="0" w:noVBand="1"/>
      </w:tblPr>
      <w:tblGrid>
        <w:gridCol w:w="4603"/>
        <w:gridCol w:w="1260"/>
        <w:gridCol w:w="4100"/>
      </w:tblGrid>
      <w:tr w:rsidR="00716DDC">
        <w:trPr>
          <w:trHeight w:val="705"/>
        </w:trPr>
        <w:tc>
          <w:tcPr>
            <w:tcW w:w="4603" w:type="dxa"/>
            <w:shd w:val="clear" w:color="auto" w:fill="auto"/>
          </w:tcPr>
          <w:p w:rsidR="00716DDC" w:rsidRDefault="00716DDC">
            <w:pPr>
              <w:spacing w:after="120" w:line="276" w:lineRule="auto"/>
              <w:rPr>
                <w:rFonts w:ascii="Times New Roman" w:eastAsia="Times New Roman" w:hAnsi="Times New Roman" w:cs="Times New Roman"/>
                <w:sz w:val="24"/>
                <w:szCs w:val="24"/>
                <w:lang w:eastAsia="cs-CZ"/>
              </w:rPr>
            </w:pPr>
          </w:p>
          <w:p w:rsidR="00716DDC" w:rsidRDefault="00716DDC">
            <w:pPr>
              <w:spacing w:after="120" w:line="276" w:lineRule="auto"/>
              <w:rPr>
                <w:rFonts w:ascii="Times New Roman" w:eastAsia="Times New Roman" w:hAnsi="Times New Roman" w:cs="Times New Roman"/>
                <w:sz w:val="24"/>
                <w:szCs w:val="24"/>
                <w:lang w:eastAsia="cs-CZ"/>
              </w:rPr>
            </w:pPr>
          </w:p>
          <w:p w:rsidR="00716DDC" w:rsidRDefault="00716DDC">
            <w:pPr>
              <w:spacing w:after="120" w:line="276" w:lineRule="auto"/>
              <w:rPr>
                <w:rFonts w:ascii="Times New Roman" w:eastAsia="Times New Roman" w:hAnsi="Times New Roman" w:cs="Times New Roman"/>
                <w:sz w:val="24"/>
                <w:szCs w:val="24"/>
                <w:lang w:eastAsia="cs-CZ"/>
              </w:rPr>
            </w:pPr>
          </w:p>
          <w:p w:rsidR="00716DDC" w:rsidRDefault="00510BE9">
            <w:pPr>
              <w:spacing w:after="120" w:line="276"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Českých Budějovicích, dne</w:t>
            </w:r>
            <w:r w:rsidR="00AD23C9">
              <w:rPr>
                <w:rFonts w:ascii="Times New Roman" w:eastAsia="Times New Roman" w:hAnsi="Times New Roman" w:cs="Times New Roman"/>
                <w:sz w:val="24"/>
                <w:szCs w:val="24"/>
                <w:lang w:eastAsia="cs-CZ"/>
              </w:rPr>
              <w:t xml:space="preserve"> </w:t>
            </w:r>
            <w:proofErr w:type="gramStart"/>
            <w:r w:rsidR="00AD23C9">
              <w:rPr>
                <w:rFonts w:ascii="Times New Roman" w:eastAsia="Times New Roman" w:hAnsi="Times New Roman" w:cs="Times New Roman"/>
                <w:sz w:val="24"/>
                <w:szCs w:val="24"/>
                <w:lang w:eastAsia="cs-CZ"/>
              </w:rPr>
              <w:t>03.06.2020</w:t>
            </w:r>
            <w:proofErr w:type="gramEnd"/>
          </w:p>
        </w:tc>
        <w:tc>
          <w:tcPr>
            <w:tcW w:w="1260" w:type="dxa"/>
            <w:shd w:val="clear" w:color="auto" w:fill="auto"/>
          </w:tcPr>
          <w:p w:rsidR="00716DDC" w:rsidRDefault="00716DDC">
            <w:pPr>
              <w:spacing w:after="120" w:line="276" w:lineRule="auto"/>
              <w:rPr>
                <w:rFonts w:ascii="Times New Roman" w:eastAsia="Times New Roman" w:hAnsi="Times New Roman" w:cs="Times New Roman"/>
                <w:i/>
                <w:iCs/>
                <w:sz w:val="24"/>
                <w:szCs w:val="24"/>
                <w:lang w:eastAsia="cs-CZ"/>
              </w:rPr>
            </w:pPr>
          </w:p>
          <w:p w:rsidR="00716DDC" w:rsidRDefault="00716DDC">
            <w:pPr>
              <w:spacing w:after="120" w:line="276" w:lineRule="auto"/>
              <w:rPr>
                <w:rFonts w:ascii="Times New Roman" w:eastAsia="Times New Roman" w:hAnsi="Times New Roman" w:cs="Times New Roman"/>
                <w:i/>
                <w:iCs/>
                <w:sz w:val="24"/>
                <w:szCs w:val="24"/>
                <w:lang w:eastAsia="cs-CZ"/>
              </w:rPr>
            </w:pPr>
          </w:p>
          <w:p w:rsidR="00716DDC" w:rsidRDefault="00716DDC">
            <w:pPr>
              <w:spacing w:after="120" w:line="276" w:lineRule="auto"/>
              <w:rPr>
                <w:rFonts w:ascii="Times New Roman" w:eastAsia="Times New Roman" w:hAnsi="Times New Roman" w:cs="Times New Roman"/>
                <w:i/>
                <w:iCs/>
                <w:sz w:val="24"/>
                <w:szCs w:val="24"/>
                <w:lang w:eastAsia="cs-CZ"/>
              </w:rPr>
            </w:pPr>
          </w:p>
          <w:p w:rsidR="00716DDC" w:rsidRDefault="00716DDC">
            <w:pPr>
              <w:spacing w:after="120" w:line="276" w:lineRule="auto"/>
              <w:rPr>
                <w:rFonts w:ascii="Times New Roman" w:eastAsia="Times New Roman" w:hAnsi="Times New Roman" w:cs="Times New Roman"/>
                <w:i/>
                <w:iCs/>
                <w:sz w:val="24"/>
                <w:szCs w:val="24"/>
                <w:lang w:eastAsia="cs-CZ"/>
              </w:rPr>
            </w:pPr>
          </w:p>
        </w:tc>
        <w:tc>
          <w:tcPr>
            <w:tcW w:w="4100" w:type="dxa"/>
            <w:shd w:val="clear" w:color="auto" w:fill="auto"/>
          </w:tcPr>
          <w:p w:rsidR="00716DDC" w:rsidRDefault="00716DDC">
            <w:pPr>
              <w:spacing w:after="120" w:line="276" w:lineRule="auto"/>
              <w:rPr>
                <w:rFonts w:ascii="Times New Roman" w:eastAsia="Times New Roman" w:hAnsi="Times New Roman" w:cs="Times New Roman"/>
                <w:sz w:val="24"/>
                <w:szCs w:val="24"/>
                <w:lang w:eastAsia="cs-CZ"/>
              </w:rPr>
            </w:pPr>
          </w:p>
          <w:p w:rsidR="00716DDC" w:rsidRDefault="00716DDC">
            <w:pPr>
              <w:spacing w:after="120" w:line="276" w:lineRule="auto"/>
              <w:rPr>
                <w:rFonts w:ascii="Times New Roman" w:eastAsia="Times New Roman" w:hAnsi="Times New Roman" w:cs="Times New Roman"/>
                <w:sz w:val="24"/>
                <w:szCs w:val="24"/>
                <w:lang w:eastAsia="cs-CZ"/>
              </w:rPr>
            </w:pPr>
          </w:p>
          <w:p w:rsidR="00716DDC" w:rsidRDefault="00716DDC">
            <w:pPr>
              <w:spacing w:after="120" w:line="276" w:lineRule="auto"/>
              <w:rPr>
                <w:rFonts w:ascii="Times New Roman" w:eastAsia="Times New Roman" w:hAnsi="Times New Roman" w:cs="Times New Roman"/>
                <w:sz w:val="24"/>
                <w:szCs w:val="24"/>
                <w:lang w:eastAsia="cs-CZ"/>
              </w:rPr>
            </w:pPr>
          </w:p>
          <w:p w:rsidR="00716DDC" w:rsidRDefault="00716DDC">
            <w:pPr>
              <w:spacing w:after="120" w:line="276" w:lineRule="auto"/>
              <w:rPr>
                <w:rFonts w:ascii="Times New Roman" w:eastAsia="Times New Roman" w:hAnsi="Times New Roman" w:cs="Times New Roman"/>
                <w:i/>
                <w:iCs/>
                <w:sz w:val="24"/>
                <w:szCs w:val="24"/>
              </w:rPr>
            </w:pPr>
          </w:p>
        </w:tc>
      </w:tr>
    </w:tbl>
    <w:p w:rsidR="00716DDC" w:rsidRDefault="00716DDC">
      <w:pPr>
        <w:pStyle w:val="Default"/>
        <w:rPr>
          <w:rFonts w:ascii="Times New Roman" w:hAnsi="Times New Roman" w:cs="Times New Roman"/>
        </w:rPr>
      </w:pPr>
    </w:p>
    <w:p w:rsidR="00716DDC" w:rsidRDefault="00716DDC">
      <w:pPr>
        <w:pStyle w:val="Default"/>
        <w:rPr>
          <w:rFonts w:ascii="Times New Roman" w:hAnsi="Times New Roman" w:cs="Times New Roman"/>
        </w:rPr>
      </w:pPr>
    </w:p>
    <w:p w:rsidR="00716DDC" w:rsidRDefault="00716DDC">
      <w:pPr>
        <w:pStyle w:val="Default"/>
        <w:rPr>
          <w:rFonts w:ascii="Times New Roman" w:hAnsi="Times New Roman" w:cs="Times New Roman"/>
        </w:rPr>
      </w:pPr>
    </w:p>
    <w:p w:rsidR="00716DDC" w:rsidRDefault="00510BE9">
      <w:pPr>
        <w:pStyle w:val="Default"/>
        <w:rPr>
          <w:rFonts w:ascii="Times New Roman" w:hAnsi="Times New Roman" w:cs="Times New Roman"/>
        </w:rPr>
      </w:pPr>
      <w:r>
        <w:rPr>
          <w:rFonts w:ascii="Times New Roman" w:hAnsi="Times New Roman" w:cs="Times New Roman"/>
        </w:rPr>
        <w:t>Za Kupujícího: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Za Prodávajícího:</w:t>
      </w:r>
    </w:p>
    <w:p w:rsidR="00716DDC" w:rsidRDefault="00716DDC">
      <w:pPr>
        <w:pStyle w:val="Default"/>
        <w:rPr>
          <w:rFonts w:ascii="Times New Roman" w:hAnsi="Times New Roman" w:cs="Times New Roman"/>
        </w:rPr>
      </w:pPr>
    </w:p>
    <w:p w:rsidR="00716DDC" w:rsidRDefault="00716DDC">
      <w:pPr>
        <w:pStyle w:val="Default"/>
        <w:rPr>
          <w:rFonts w:ascii="Times New Roman" w:hAnsi="Times New Roman" w:cs="Times New Roman"/>
        </w:rPr>
      </w:pPr>
    </w:p>
    <w:p w:rsidR="00716DDC" w:rsidRDefault="00716DDC">
      <w:pPr>
        <w:pStyle w:val="Default"/>
        <w:rPr>
          <w:rFonts w:ascii="Times New Roman" w:hAnsi="Times New Roman" w:cs="Times New Roman"/>
        </w:rPr>
      </w:pPr>
    </w:p>
    <w:p w:rsidR="00716DDC" w:rsidRDefault="00510BE9">
      <w:pPr>
        <w:pStyle w:val="Default"/>
        <w:rPr>
          <w:rFonts w:ascii="Times New Roman" w:hAnsi="Times New Roman" w:cs="Times New Roman"/>
        </w:rPr>
      </w:pPr>
      <w:r>
        <w:rPr>
          <w:rFonts w:ascii="Times New Roman" w:hAnsi="Times New Roman" w:cs="Times New Roman"/>
        </w:rPr>
        <w:t>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w:t>
      </w:r>
    </w:p>
    <w:p w:rsidR="00716DDC" w:rsidRDefault="00510BE9">
      <w:pPr>
        <w:pStyle w:val="Default"/>
        <w:ind w:left="708"/>
        <w:rPr>
          <w:rFonts w:ascii="Times New Roman" w:hAnsi="Times New Roman" w:cs="Times New Roman"/>
        </w:rPr>
      </w:pPr>
      <w:r>
        <w:rPr>
          <w:rFonts w:ascii="Times New Roman" w:hAnsi="Times New Roman" w:cs="Times New Roman"/>
        </w:rPr>
        <w:t xml:space="preserve">Mgr. Jarmila </w:t>
      </w:r>
      <w:proofErr w:type="spellStart"/>
      <w:r>
        <w:rPr>
          <w:rFonts w:ascii="Times New Roman" w:hAnsi="Times New Roman" w:cs="Times New Roman"/>
        </w:rPr>
        <w:t>Benýšková</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Ing. Jiří Zatloukal</w:t>
      </w:r>
    </w:p>
    <w:p w:rsidR="00716DDC" w:rsidRDefault="00510BE9">
      <w:pPr>
        <w:pStyle w:val="Default"/>
        <w:ind w:left="708"/>
        <w:rPr>
          <w:rFonts w:ascii="Times New Roman" w:hAnsi="Times New Roman" w:cs="Times New Roman"/>
        </w:rPr>
      </w:pPr>
      <w:r>
        <w:rPr>
          <w:rFonts w:ascii="Times New Roman" w:hAnsi="Times New Roman" w:cs="Times New Roman"/>
        </w:rPr>
        <w:t xml:space="preserve">     ředitelka školy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jednatel</w:t>
      </w:r>
    </w:p>
    <w:tbl>
      <w:tblPr>
        <w:tblW w:w="9963" w:type="dxa"/>
        <w:tblInd w:w="2" w:type="dxa"/>
        <w:tblCellMar>
          <w:left w:w="70" w:type="dxa"/>
          <w:right w:w="70" w:type="dxa"/>
        </w:tblCellMar>
        <w:tblLook w:val="04A0" w:firstRow="1" w:lastRow="0" w:firstColumn="1" w:lastColumn="0" w:noHBand="0" w:noVBand="1"/>
      </w:tblPr>
      <w:tblGrid>
        <w:gridCol w:w="4603"/>
        <w:gridCol w:w="1260"/>
        <w:gridCol w:w="4100"/>
      </w:tblGrid>
      <w:tr w:rsidR="00716DDC">
        <w:trPr>
          <w:trHeight w:val="705"/>
        </w:trPr>
        <w:tc>
          <w:tcPr>
            <w:tcW w:w="4603" w:type="dxa"/>
            <w:shd w:val="clear" w:color="auto" w:fill="auto"/>
          </w:tcPr>
          <w:p w:rsidR="00716DDC" w:rsidRDefault="00716DDC">
            <w:pPr>
              <w:spacing w:after="120" w:line="276" w:lineRule="auto"/>
              <w:rPr>
                <w:rFonts w:ascii="Times New Roman" w:eastAsia="Times New Roman" w:hAnsi="Times New Roman" w:cs="Times New Roman"/>
                <w:sz w:val="24"/>
                <w:szCs w:val="24"/>
                <w:lang w:eastAsia="cs-CZ"/>
              </w:rPr>
            </w:pPr>
          </w:p>
        </w:tc>
        <w:tc>
          <w:tcPr>
            <w:tcW w:w="1260" w:type="dxa"/>
            <w:shd w:val="clear" w:color="auto" w:fill="auto"/>
          </w:tcPr>
          <w:p w:rsidR="00716DDC" w:rsidRDefault="00716DDC">
            <w:pPr>
              <w:spacing w:after="120" w:line="276" w:lineRule="auto"/>
              <w:rPr>
                <w:rFonts w:ascii="Times New Roman" w:eastAsia="Times New Roman" w:hAnsi="Times New Roman" w:cs="Times New Roman"/>
                <w:i/>
                <w:iCs/>
                <w:sz w:val="24"/>
                <w:szCs w:val="24"/>
                <w:lang w:eastAsia="cs-CZ"/>
              </w:rPr>
            </w:pPr>
          </w:p>
        </w:tc>
        <w:tc>
          <w:tcPr>
            <w:tcW w:w="4100" w:type="dxa"/>
            <w:shd w:val="clear" w:color="auto" w:fill="auto"/>
          </w:tcPr>
          <w:p w:rsidR="00716DDC" w:rsidRDefault="00716DDC">
            <w:pPr>
              <w:spacing w:after="120" w:line="276" w:lineRule="auto"/>
              <w:ind w:left="-5931" w:firstLine="5931"/>
              <w:rPr>
                <w:rFonts w:ascii="Times New Roman" w:eastAsia="Times New Roman" w:hAnsi="Times New Roman" w:cs="Times New Roman"/>
                <w:i/>
                <w:iCs/>
                <w:sz w:val="24"/>
                <w:szCs w:val="24"/>
              </w:rPr>
            </w:pPr>
          </w:p>
        </w:tc>
      </w:tr>
    </w:tbl>
    <w:p w:rsidR="00716DDC" w:rsidRDefault="00716DDC">
      <w:pPr>
        <w:spacing w:before="200" w:after="120" w:line="312" w:lineRule="auto"/>
        <w:jc w:val="center"/>
        <w:rPr>
          <w:rFonts w:ascii="Times New Roman" w:eastAsia="Times New Roman" w:hAnsi="Times New Roman" w:cs="Times New Roman"/>
          <w:b/>
          <w:sz w:val="24"/>
          <w:szCs w:val="24"/>
          <w:lang w:eastAsia="cs-CZ"/>
        </w:rPr>
      </w:pPr>
    </w:p>
    <w:p w:rsidR="00716DDC" w:rsidRDefault="00510BE9">
      <w:pPr>
        <w:spacing w:before="200" w:after="120" w:line="312"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PŘÍLOHA SMLOUVY</w:t>
      </w:r>
    </w:p>
    <w:p w:rsidR="00716DDC" w:rsidRDefault="00510BE9">
      <w:pPr>
        <w:spacing w:before="200" w:after="120" w:line="312"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Nedílnou součástí této smlouvy je:</w:t>
      </w:r>
    </w:p>
    <w:p w:rsidR="00716DDC" w:rsidRDefault="00510BE9">
      <w:pPr>
        <w:spacing w:before="200" w:after="120" w:line="312" w:lineRule="auto"/>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Příloha č. 1:</w:t>
      </w:r>
      <w:r>
        <w:rPr>
          <w:rFonts w:ascii="Times New Roman" w:eastAsia="Times New Roman" w:hAnsi="Times New Roman" w:cs="Times New Roman"/>
          <w:b/>
          <w:sz w:val="24"/>
          <w:szCs w:val="24"/>
          <w:lang w:eastAsia="cs-CZ"/>
        </w:rPr>
        <w:tab/>
        <w:t>Seznam dodávaného zboží</w:t>
      </w:r>
    </w:p>
    <w:p w:rsidR="00716DDC" w:rsidRDefault="00716DDC"/>
    <w:sectPr w:rsidR="00716DDC">
      <w:footerReference w:type="default" r:id="rId7"/>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4A6" w:rsidRDefault="00E814A6">
      <w:pPr>
        <w:spacing w:after="0" w:line="240" w:lineRule="auto"/>
      </w:pPr>
      <w:r>
        <w:separator/>
      </w:r>
    </w:p>
  </w:endnote>
  <w:endnote w:type="continuationSeparator" w:id="0">
    <w:p w:rsidR="00E814A6" w:rsidRDefault="00E81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246862"/>
      <w:docPartObj>
        <w:docPartGallery w:val="Page Numbers (Bottom of Page)"/>
        <w:docPartUnique/>
      </w:docPartObj>
    </w:sdtPr>
    <w:sdtEndPr/>
    <w:sdtContent>
      <w:p w:rsidR="00716DDC" w:rsidRDefault="00510BE9">
        <w:pPr>
          <w:pStyle w:val="Zpat"/>
          <w:jc w:val="center"/>
        </w:pPr>
        <w:r>
          <w:fldChar w:fldCharType="begin"/>
        </w:r>
        <w:r>
          <w:instrText>PAGE</w:instrText>
        </w:r>
        <w:r>
          <w:fldChar w:fldCharType="separate"/>
        </w:r>
        <w:r w:rsidR="000A0306">
          <w:rPr>
            <w:noProof/>
          </w:rPr>
          <w:t>7</w:t>
        </w:r>
        <w:r>
          <w:fldChar w:fldCharType="end"/>
        </w:r>
      </w:p>
    </w:sdtContent>
  </w:sdt>
  <w:p w:rsidR="00716DDC" w:rsidRDefault="00716D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4A6" w:rsidRDefault="00E814A6">
      <w:pPr>
        <w:spacing w:after="0" w:line="240" w:lineRule="auto"/>
      </w:pPr>
      <w:r>
        <w:separator/>
      </w:r>
    </w:p>
  </w:footnote>
  <w:footnote w:type="continuationSeparator" w:id="0">
    <w:p w:rsidR="00E814A6" w:rsidRDefault="00E81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601"/>
    <w:multiLevelType w:val="multilevel"/>
    <w:tmpl w:val="B77CBFE0"/>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647DCF"/>
    <w:multiLevelType w:val="multilevel"/>
    <w:tmpl w:val="64FA56DA"/>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Letter"/>
      <w:lvlText w:val="%3)"/>
      <w:lvlJc w:val="left"/>
      <w:pPr>
        <w:ind w:left="1315"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BE3F79"/>
    <w:multiLevelType w:val="multilevel"/>
    <w:tmpl w:val="94CA8A2C"/>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FB561F"/>
    <w:multiLevelType w:val="multilevel"/>
    <w:tmpl w:val="3CF4CAFE"/>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7F7757"/>
    <w:multiLevelType w:val="multilevel"/>
    <w:tmpl w:val="36E433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E0818CF"/>
    <w:multiLevelType w:val="multilevel"/>
    <w:tmpl w:val="E5B047CA"/>
    <w:lvl w:ilvl="0">
      <w:start w:val="1"/>
      <w:numFmt w:val="decimal"/>
      <w:lvlText w:val="%1."/>
      <w:lvlJc w:val="right"/>
      <w:pPr>
        <w:ind w:left="720" w:hanging="360"/>
      </w:pPr>
      <w:rPr>
        <w:rFonts w:ascii="Times New Roman" w:hAnsi="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BF0C11"/>
    <w:multiLevelType w:val="multilevel"/>
    <w:tmpl w:val="11D4515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56576F4"/>
    <w:multiLevelType w:val="multilevel"/>
    <w:tmpl w:val="A72E13DA"/>
    <w:lvl w:ilvl="0">
      <w:start w:val="1"/>
      <w:numFmt w:val="decimal"/>
      <w:lvlText w:val="%1."/>
      <w:lvlJc w:val="left"/>
      <w:pPr>
        <w:ind w:left="720" w:hanging="360"/>
      </w:pPr>
      <w:rPr>
        <w:rFonts w:ascii="Times New Roman" w:hAnsi="Times New Roman"/>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905D29"/>
    <w:multiLevelType w:val="multilevel"/>
    <w:tmpl w:val="54883D8A"/>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295A14"/>
    <w:multiLevelType w:val="multilevel"/>
    <w:tmpl w:val="DD884D7E"/>
    <w:lvl w:ilvl="0">
      <w:start w:val="1"/>
      <w:numFmt w:val="decimal"/>
      <w:lvlText w:val="%1."/>
      <w:lvlJc w:val="right"/>
      <w:pPr>
        <w:ind w:left="720" w:hanging="360"/>
      </w:pPr>
      <w:rPr>
        <w:rFonts w:ascii="Times New Roman" w:hAnsi="Times New Roman"/>
        <w:strike w:val="0"/>
        <w:dstrike w:val="0"/>
        <w:color w:val="auto"/>
        <w:sz w:val="24"/>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324E12"/>
    <w:multiLevelType w:val="multilevel"/>
    <w:tmpl w:val="B1E0772A"/>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225639"/>
    <w:multiLevelType w:val="multilevel"/>
    <w:tmpl w:val="0FD8391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2F4F97"/>
    <w:multiLevelType w:val="multilevel"/>
    <w:tmpl w:val="4012675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E2D4D76"/>
    <w:multiLevelType w:val="multilevel"/>
    <w:tmpl w:val="D6529D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7"/>
  </w:num>
  <w:num w:numId="4">
    <w:abstractNumId w:val="0"/>
  </w:num>
  <w:num w:numId="5">
    <w:abstractNumId w:val="9"/>
  </w:num>
  <w:num w:numId="6">
    <w:abstractNumId w:val="3"/>
  </w:num>
  <w:num w:numId="7">
    <w:abstractNumId w:val="1"/>
  </w:num>
  <w:num w:numId="8">
    <w:abstractNumId w:val="6"/>
  </w:num>
  <w:num w:numId="9">
    <w:abstractNumId w:val="10"/>
  </w:num>
  <w:num w:numId="10">
    <w:abstractNumId w:val="12"/>
  </w:num>
  <w:num w:numId="11">
    <w:abstractNumId w:val="11"/>
  </w:num>
  <w:num w:numId="12">
    <w:abstractNumId w:val="13"/>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DC"/>
    <w:rsid w:val="00002995"/>
    <w:rsid w:val="00071348"/>
    <w:rsid w:val="000A0306"/>
    <w:rsid w:val="00510BE9"/>
    <w:rsid w:val="00716DDC"/>
    <w:rsid w:val="008E071E"/>
    <w:rsid w:val="00AD23C9"/>
    <w:rsid w:val="00C06BFF"/>
    <w:rsid w:val="00E814A6"/>
    <w:rsid w:val="00FE430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C2D625-DEBE-4C8D-B368-29B85E88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42B3"/>
    <w:pPr>
      <w:spacing w:after="160" w:line="254"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semiHidden/>
    <w:unhideWhenUsed/>
    <w:rsid w:val="001742B3"/>
    <w:rPr>
      <w:color w:val="0563C1" w:themeColor="hyperlink"/>
      <w:u w:val="single"/>
    </w:rPr>
  </w:style>
  <w:style w:type="character" w:customStyle="1" w:styleId="NzevChar">
    <w:name w:val="Název Char"/>
    <w:basedOn w:val="Standardnpsmoodstavce"/>
    <w:link w:val="Nzev"/>
    <w:qFormat/>
    <w:rsid w:val="001742B3"/>
    <w:rPr>
      <w:rFonts w:ascii="Times New Roman" w:eastAsia="Times New Roman" w:hAnsi="Times New Roman" w:cs="Times New Roman"/>
      <w:i/>
      <w:iCs/>
      <w:sz w:val="44"/>
      <w:szCs w:val="44"/>
    </w:rPr>
  </w:style>
  <w:style w:type="character" w:customStyle="1" w:styleId="ZhlavChar">
    <w:name w:val="Záhlaví Char"/>
    <w:basedOn w:val="Standardnpsmoodstavce"/>
    <w:link w:val="Zhlav"/>
    <w:uiPriority w:val="99"/>
    <w:qFormat/>
    <w:rsid w:val="004464DD"/>
  </w:style>
  <w:style w:type="character" w:customStyle="1" w:styleId="ZpatChar">
    <w:name w:val="Zápatí Char"/>
    <w:basedOn w:val="Standardnpsmoodstavce"/>
    <w:link w:val="Zpat"/>
    <w:uiPriority w:val="99"/>
    <w:qFormat/>
    <w:rsid w:val="004464DD"/>
  </w:style>
  <w:style w:type="character" w:customStyle="1" w:styleId="ListLabel1">
    <w:name w:val="ListLabel 1"/>
    <w:qFormat/>
    <w:rPr>
      <w:rFonts w:ascii="Times New Roman" w:hAnsi="Times New Roman"/>
      <w:color w:val="auto"/>
    </w:rPr>
  </w:style>
  <w:style w:type="character" w:customStyle="1" w:styleId="ListLabel2">
    <w:name w:val="ListLabel 2"/>
    <w:qFormat/>
    <w:rPr>
      <w:rFonts w:ascii="Times New Roman" w:hAnsi="Times New Roman"/>
      <w:color w:val="auto"/>
      <w:sz w:val="24"/>
    </w:rPr>
  </w:style>
  <w:style w:type="character" w:customStyle="1" w:styleId="ListLabel3">
    <w:name w:val="ListLabel 3"/>
    <w:qFormat/>
    <w:rPr>
      <w:rFonts w:ascii="Times New Roman" w:hAnsi="Times New Roman"/>
      <w:strike w:val="0"/>
      <w:dstrike w:val="0"/>
      <w:color w:val="auto"/>
      <w:sz w:val="24"/>
      <w:u w:val="none"/>
      <w:effect w:val="non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link w:val="NzevChar"/>
    <w:qFormat/>
    <w:rsid w:val="001742B3"/>
    <w:pPr>
      <w:spacing w:after="0" w:line="240" w:lineRule="auto"/>
      <w:jc w:val="center"/>
    </w:pPr>
    <w:rPr>
      <w:rFonts w:ascii="Times New Roman" w:eastAsia="Times New Roman" w:hAnsi="Times New Roman" w:cs="Times New Roman"/>
      <w:i/>
      <w:iCs/>
      <w:sz w:val="44"/>
      <w:szCs w:val="44"/>
    </w:rPr>
  </w:style>
  <w:style w:type="paragraph" w:styleId="Odstavecseseznamem">
    <w:name w:val="List Paragraph"/>
    <w:basedOn w:val="Normln"/>
    <w:uiPriority w:val="34"/>
    <w:qFormat/>
    <w:rsid w:val="001742B3"/>
    <w:pPr>
      <w:ind w:left="720"/>
      <w:contextualSpacing/>
    </w:pPr>
  </w:style>
  <w:style w:type="paragraph" w:customStyle="1" w:styleId="Default">
    <w:name w:val="Default"/>
    <w:qFormat/>
    <w:rsid w:val="001742B3"/>
    <w:rPr>
      <w:rFonts w:ascii="Calibri" w:eastAsia="Calibri" w:hAnsi="Calibri" w:cs="Calibri"/>
      <w:color w:val="000000"/>
      <w:sz w:val="24"/>
      <w:szCs w:val="24"/>
    </w:rPr>
  </w:style>
  <w:style w:type="paragraph" w:customStyle="1" w:styleId="Smlouva-eslo">
    <w:name w:val="Smlouva-eíslo"/>
    <w:basedOn w:val="Normln"/>
    <w:uiPriority w:val="99"/>
    <w:qFormat/>
    <w:rsid w:val="001742B3"/>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4464DD"/>
    <w:pPr>
      <w:tabs>
        <w:tab w:val="center" w:pos="4536"/>
        <w:tab w:val="right" w:pos="9072"/>
      </w:tabs>
      <w:spacing w:after="0" w:line="240" w:lineRule="auto"/>
    </w:pPr>
  </w:style>
  <w:style w:type="paragraph" w:styleId="Zpat">
    <w:name w:val="footer"/>
    <w:basedOn w:val="Normln"/>
    <w:link w:val="ZpatChar"/>
    <w:uiPriority w:val="99"/>
    <w:unhideWhenUsed/>
    <w:rsid w:val="004464DD"/>
    <w:pPr>
      <w:tabs>
        <w:tab w:val="center" w:pos="4536"/>
        <w:tab w:val="right" w:pos="9072"/>
      </w:tabs>
      <w:spacing w:after="0" w:line="240" w:lineRule="auto"/>
    </w:pPr>
  </w:style>
  <w:style w:type="paragraph" w:styleId="Textbubliny">
    <w:name w:val="Balloon Text"/>
    <w:basedOn w:val="Normln"/>
    <w:link w:val="TextbublinyChar"/>
    <w:uiPriority w:val="99"/>
    <w:semiHidden/>
    <w:unhideWhenUsed/>
    <w:rsid w:val="000A03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03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2499</Words>
  <Characters>14749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Koutská</dc:creator>
  <dc:description/>
  <cp:lastModifiedBy>Arnošt Máče</cp:lastModifiedBy>
  <cp:revision>4</cp:revision>
  <cp:lastPrinted>2020-06-03T11:10:00Z</cp:lastPrinted>
  <dcterms:created xsi:type="dcterms:W3CDTF">2020-06-03T11:03:00Z</dcterms:created>
  <dcterms:modified xsi:type="dcterms:W3CDTF">2020-06-03T11:14:00Z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