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0887F" w14:textId="77777777" w:rsidR="009D141B" w:rsidRPr="004634D8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 xml:space="preserve">Smluvní strany: </w:t>
      </w:r>
    </w:p>
    <w:p w14:paraId="29C15511" w14:textId="77777777" w:rsidR="009D141B" w:rsidRPr="004634D8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78E93A59" w14:textId="2684E4E3" w:rsidR="009D141B" w:rsidRPr="004634D8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>Objednatel:</w:t>
      </w:r>
      <w:r w:rsidRPr="004634D8">
        <w:rPr>
          <w:rFonts w:ascii="Arial" w:hAnsi="Arial" w:cs="Arial"/>
          <w:b/>
          <w:sz w:val="22"/>
        </w:rPr>
        <w:tab/>
        <w:t xml:space="preserve">Česká republika - Státní pozemkový úřad, Krajský pozemkový úřad pro </w:t>
      </w:r>
      <w:r w:rsidR="0079478F">
        <w:rPr>
          <w:rFonts w:ascii="Arial" w:hAnsi="Arial" w:cs="Arial"/>
          <w:b/>
          <w:sz w:val="22"/>
        </w:rPr>
        <w:t>Plzeňský kraj</w:t>
      </w:r>
    </w:p>
    <w:p w14:paraId="26706BFC" w14:textId="63193A20" w:rsidR="009D141B" w:rsidRPr="004634D8" w:rsidRDefault="009D141B" w:rsidP="009D141B">
      <w:pPr>
        <w:ind w:left="4254" w:hanging="425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se sídlem:</w:t>
      </w:r>
      <w:r w:rsidRPr="004634D8">
        <w:rPr>
          <w:rFonts w:ascii="Arial" w:hAnsi="Arial" w:cs="Arial"/>
          <w:sz w:val="22"/>
        </w:rPr>
        <w:tab/>
      </w:r>
      <w:r w:rsidR="0079478F">
        <w:rPr>
          <w:rFonts w:ascii="Arial" w:hAnsi="Arial" w:cs="Arial"/>
          <w:sz w:val="22"/>
        </w:rPr>
        <w:t>náměstí Generála Píky 2110/8, 326 00 Plzeň</w:t>
      </w:r>
      <w:r w:rsidRPr="004634D8">
        <w:rPr>
          <w:rFonts w:ascii="Arial" w:hAnsi="Arial" w:cs="Arial"/>
          <w:color w:val="FF0000"/>
          <w:sz w:val="22"/>
        </w:rPr>
        <w:tab/>
      </w:r>
    </w:p>
    <w:p w14:paraId="41EB5B91" w14:textId="1AE7ECA8" w:rsidR="009D141B" w:rsidRPr="004634D8" w:rsidRDefault="009D141B" w:rsidP="009D141B">
      <w:pPr>
        <w:ind w:left="4254" w:hanging="4254"/>
        <w:rPr>
          <w:rFonts w:ascii="Arial" w:hAnsi="Arial" w:cs="Arial"/>
          <w:bCs/>
          <w:snapToGrid w:val="0"/>
          <w:color w:val="FF0000"/>
          <w:sz w:val="22"/>
          <w:lang w:val="en-US"/>
        </w:rPr>
      </w:pPr>
      <w:r w:rsidRPr="004634D8">
        <w:rPr>
          <w:rFonts w:ascii="Arial" w:hAnsi="Arial" w:cs="Arial"/>
          <w:sz w:val="22"/>
        </w:rPr>
        <w:t>zastoupený:</w:t>
      </w:r>
      <w:r w:rsidRPr="004634D8">
        <w:rPr>
          <w:rFonts w:ascii="Arial" w:hAnsi="Arial" w:cs="Arial"/>
          <w:sz w:val="22"/>
        </w:rPr>
        <w:tab/>
      </w:r>
      <w:r w:rsidR="0079478F">
        <w:rPr>
          <w:rFonts w:ascii="Arial" w:hAnsi="Arial" w:cs="Arial"/>
          <w:sz w:val="22"/>
        </w:rPr>
        <w:t>Ing. Jiřím Papežem, ředitelem KPÚ pro Plzeňský kraj</w:t>
      </w:r>
    </w:p>
    <w:p w14:paraId="7D24AC47" w14:textId="25F7F7B9" w:rsidR="009D141B" w:rsidRPr="004634D8" w:rsidRDefault="009D141B" w:rsidP="009D141B">
      <w:pPr>
        <w:ind w:left="4254" w:hanging="4254"/>
        <w:rPr>
          <w:rFonts w:ascii="Arial" w:hAnsi="Arial" w:cs="Arial"/>
          <w:bCs/>
          <w:snapToGrid w:val="0"/>
          <w:sz w:val="22"/>
          <w:lang w:val="en-US"/>
        </w:rPr>
      </w:pPr>
      <w:r w:rsidRPr="004634D8">
        <w:rPr>
          <w:rFonts w:ascii="Arial" w:hAnsi="Arial" w:cs="Arial"/>
          <w:bCs/>
          <w:snapToGrid w:val="0"/>
          <w:sz w:val="22"/>
          <w:lang w:val="en-US"/>
        </w:rPr>
        <w:t>v technických záležitostech oprávněn jednat:</w:t>
      </w:r>
      <w:r w:rsidR="0079478F">
        <w:rPr>
          <w:rFonts w:ascii="Arial" w:hAnsi="Arial" w:cs="Arial"/>
          <w:bCs/>
          <w:snapToGrid w:val="0"/>
          <w:sz w:val="22"/>
          <w:lang w:val="en-US"/>
        </w:rPr>
        <w:t xml:space="preserve"> Ing. Petrem Trombikem</w:t>
      </w:r>
      <w:r w:rsidRPr="004634D8">
        <w:rPr>
          <w:rFonts w:ascii="Arial" w:hAnsi="Arial" w:cs="Arial"/>
          <w:bCs/>
          <w:snapToGrid w:val="0"/>
          <w:sz w:val="22"/>
          <w:lang w:val="en-US"/>
        </w:rPr>
        <w:tab/>
      </w:r>
    </w:p>
    <w:p w14:paraId="02F2217F" w14:textId="77777777" w:rsidR="009D141B" w:rsidRPr="004634D8" w:rsidRDefault="009D141B" w:rsidP="009D141B">
      <w:pPr>
        <w:ind w:left="4254" w:hanging="4254"/>
        <w:rPr>
          <w:rFonts w:ascii="Arial" w:hAnsi="Arial" w:cs="Arial"/>
          <w:b/>
          <w:bCs/>
          <w:snapToGrid w:val="0"/>
          <w:sz w:val="22"/>
        </w:rPr>
      </w:pPr>
      <w:r w:rsidRPr="004634D8">
        <w:rPr>
          <w:rFonts w:ascii="Arial" w:hAnsi="Arial" w:cs="Arial"/>
          <w:bCs/>
          <w:snapToGrid w:val="0"/>
          <w:sz w:val="22"/>
          <w:lang w:val="en-US"/>
        </w:rPr>
        <w:t>ID DS:</w:t>
      </w:r>
      <w:r w:rsidRPr="004634D8">
        <w:rPr>
          <w:rFonts w:ascii="Arial" w:hAnsi="Arial" w:cs="Arial"/>
          <w:bCs/>
          <w:snapToGrid w:val="0"/>
          <w:sz w:val="22"/>
          <w:lang w:val="en-US"/>
        </w:rPr>
        <w:tab/>
      </w:r>
      <w:r w:rsidRPr="004634D8">
        <w:rPr>
          <w:rFonts w:ascii="Arial" w:eastAsia="Lucida Sans Unicode" w:hAnsi="Arial" w:cs="Arial"/>
          <w:sz w:val="22"/>
        </w:rPr>
        <w:t>z49per3</w:t>
      </w:r>
    </w:p>
    <w:p w14:paraId="1DFBC8CD" w14:textId="77777777" w:rsidR="009D141B" w:rsidRPr="004634D8" w:rsidRDefault="009D141B" w:rsidP="009D141B">
      <w:pPr>
        <w:tabs>
          <w:tab w:val="left" w:pos="4253"/>
        </w:tabs>
        <w:ind w:right="-28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 xml:space="preserve">bankovní spojení: </w:t>
      </w:r>
      <w:r w:rsidRPr="004634D8">
        <w:rPr>
          <w:rFonts w:ascii="Arial" w:hAnsi="Arial" w:cs="Arial"/>
          <w:sz w:val="22"/>
        </w:rPr>
        <w:tab/>
        <w:t>Česká národní banka</w:t>
      </w:r>
    </w:p>
    <w:p w14:paraId="5F5314C6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 xml:space="preserve">číslo účtu: </w:t>
      </w:r>
      <w:r w:rsidRPr="009D141B">
        <w:rPr>
          <w:rFonts w:cs="Arial"/>
          <w:sz w:val="22"/>
          <w:szCs w:val="22"/>
        </w:rPr>
        <w:tab/>
        <w:t>19-</w:t>
      </w:r>
      <w:r w:rsidRPr="009D141B">
        <w:rPr>
          <w:rFonts w:cs="Arial"/>
          <w:bCs/>
          <w:sz w:val="22"/>
          <w:szCs w:val="22"/>
        </w:rPr>
        <w:t>3723001/0710</w:t>
      </w:r>
    </w:p>
    <w:p w14:paraId="1150D888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 xml:space="preserve">IČ: </w:t>
      </w:r>
      <w:r w:rsidRPr="009D141B">
        <w:rPr>
          <w:rFonts w:cs="Arial"/>
          <w:sz w:val="22"/>
          <w:szCs w:val="22"/>
        </w:rPr>
        <w:tab/>
      </w:r>
      <w:r w:rsidRPr="009D141B">
        <w:rPr>
          <w:rFonts w:cs="Arial"/>
          <w:bCs/>
          <w:sz w:val="22"/>
          <w:szCs w:val="22"/>
        </w:rPr>
        <w:t>01312774</w:t>
      </w:r>
    </w:p>
    <w:p w14:paraId="658FA2C2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9D141B">
        <w:rPr>
          <w:rFonts w:cs="Arial"/>
          <w:sz w:val="22"/>
          <w:szCs w:val="22"/>
        </w:rPr>
        <w:t>DIČ:</w:t>
      </w:r>
      <w:r w:rsidRPr="009D141B">
        <w:rPr>
          <w:rFonts w:cs="Arial"/>
          <w:sz w:val="22"/>
          <w:szCs w:val="22"/>
        </w:rPr>
        <w:tab/>
        <w:t>CZ</w:t>
      </w:r>
      <w:r w:rsidRPr="009D141B">
        <w:rPr>
          <w:rFonts w:cs="Arial"/>
          <w:bCs/>
          <w:sz w:val="22"/>
          <w:szCs w:val="22"/>
        </w:rPr>
        <w:t>01312774</w:t>
      </w:r>
    </w:p>
    <w:p w14:paraId="5263E602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>(dále jen „objednatel“)</w:t>
      </w:r>
    </w:p>
    <w:p w14:paraId="5D7BCC64" w14:textId="77777777" w:rsidR="009D141B" w:rsidRPr="004634D8" w:rsidRDefault="009D141B" w:rsidP="009D141B">
      <w:pPr>
        <w:spacing w:line="288" w:lineRule="auto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>a</w:t>
      </w:r>
    </w:p>
    <w:p w14:paraId="715D0738" w14:textId="77777777" w:rsidR="009D141B" w:rsidRPr="004634D8" w:rsidRDefault="009D141B" w:rsidP="009D141B">
      <w:pPr>
        <w:tabs>
          <w:tab w:val="left" w:pos="4253"/>
        </w:tabs>
        <w:jc w:val="both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>Zhotovitel:</w:t>
      </w:r>
      <w:r w:rsidRPr="004634D8">
        <w:rPr>
          <w:rFonts w:ascii="Arial" w:hAnsi="Arial" w:cs="Arial"/>
          <w:b/>
          <w:sz w:val="22"/>
        </w:rPr>
        <w:tab/>
      </w:r>
      <w:r w:rsidRPr="004634D8">
        <w:rPr>
          <w:rFonts w:ascii="Arial" w:hAnsi="Arial" w:cs="Arial"/>
          <w:b/>
          <w:sz w:val="22"/>
        </w:rPr>
        <w:tab/>
      </w:r>
    </w:p>
    <w:p w14:paraId="600EA14E" w14:textId="56520C7B" w:rsidR="00CB5620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se sídlem:</w:t>
      </w:r>
      <w:r w:rsidRPr="004634D8">
        <w:rPr>
          <w:rFonts w:ascii="Arial" w:hAnsi="Arial" w:cs="Arial"/>
          <w:sz w:val="22"/>
        </w:rPr>
        <w:tab/>
      </w:r>
      <w:r w:rsidR="00E86768" w:rsidRPr="00E86768">
        <w:rPr>
          <w:rFonts w:ascii="Arial" w:hAnsi="Arial" w:cs="Arial"/>
          <w:b/>
        </w:rPr>
        <w:t>Klatovská zeleň s.r.o.</w:t>
      </w:r>
      <w:r w:rsidRPr="004634D8">
        <w:rPr>
          <w:rFonts w:ascii="Arial" w:hAnsi="Arial" w:cs="Arial"/>
          <w:sz w:val="22"/>
        </w:rPr>
        <w:tab/>
      </w:r>
    </w:p>
    <w:p w14:paraId="2BEFE27F" w14:textId="77777777" w:rsidR="00E86768" w:rsidRDefault="00CB5620" w:rsidP="009D141B">
      <w:pPr>
        <w:tabs>
          <w:tab w:val="left" w:pos="4253"/>
        </w:tabs>
        <w:jc w:val="both"/>
        <w:rPr>
          <w:rFonts w:ascii="Arial" w:hAnsi="Arial" w:cs="Arial"/>
          <w:bCs/>
        </w:rPr>
      </w:pPr>
      <w:r>
        <w:rPr>
          <w:rFonts w:cs="Arial"/>
          <w:b/>
        </w:rPr>
        <w:tab/>
      </w:r>
      <w:r w:rsidR="00E86768" w:rsidRPr="00E86768">
        <w:rPr>
          <w:rFonts w:ascii="Arial" w:hAnsi="Arial" w:cs="Arial"/>
          <w:bCs/>
        </w:rPr>
        <w:t>Plzeňská 909/II</w:t>
      </w:r>
    </w:p>
    <w:p w14:paraId="18EAE8F5" w14:textId="02B7C944" w:rsidR="009D141B" w:rsidRPr="00E86768" w:rsidRDefault="00E86768" w:rsidP="009D141B">
      <w:pPr>
        <w:tabs>
          <w:tab w:val="left" w:pos="4253"/>
        </w:tabs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</w:rPr>
        <w:tab/>
        <w:t>339 01 Klatovy</w:t>
      </w:r>
      <w:r w:rsidR="009D141B" w:rsidRPr="00E86768">
        <w:rPr>
          <w:rFonts w:ascii="Arial" w:hAnsi="Arial" w:cs="Arial"/>
          <w:bCs/>
          <w:sz w:val="22"/>
        </w:rPr>
        <w:tab/>
      </w:r>
      <w:r w:rsidR="009D141B" w:rsidRPr="00E86768">
        <w:rPr>
          <w:rFonts w:ascii="Arial" w:hAnsi="Arial" w:cs="Arial"/>
          <w:bCs/>
          <w:sz w:val="22"/>
        </w:rPr>
        <w:tab/>
      </w:r>
    </w:p>
    <w:p w14:paraId="06F7AAFE" w14:textId="32E49633" w:rsidR="009D141B" w:rsidRPr="004634D8" w:rsidRDefault="009D141B" w:rsidP="009D141B">
      <w:pPr>
        <w:tabs>
          <w:tab w:val="left" w:pos="4253"/>
        </w:tabs>
        <w:spacing w:before="240"/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 xml:space="preserve">zastoupený: </w:t>
      </w:r>
      <w:r w:rsidRPr="004634D8">
        <w:rPr>
          <w:rFonts w:ascii="Arial" w:hAnsi="Arial" w:cs="Arial"/>
          <w:sz w:val="22"/>
        </w:rPr>
        <w:tab/>
      </w:r>
      <w:r w:rsidR="00E86768" w:rsidRPr="00E86768">
        <w:rPr>
          <w:rFonts w:ascii="Arial" w:hAnsi="Arial" w:cs="Arial"/>
          <w:b/>
        </w:rPr>
        <w:t>Jan Rubáš, jednatel</w:t>
      </w:r>
      <w:r w:rsidR="00E86768">
        <w:rPr>
          <w:rFonts w:cs="Arial"/>
          <w:b/>
        </w:rPr>
        <w:t xml:space="preserve"> </w:t>
      </w:r>
      <w:r w:rsidRPr="004634D8">
        <w:rPr>
          <w:rFonts w:ascii="Arial" w:hAnsi="Arial" w:cs="Arial"/>
          <w:sz w:val="22"/>
        </w:rPr>
        <w:t>statutární orgán (dle výpisu z obch. rejstříku)</w:t>
      </w:r>
    </w:p>
    <w:p w14:paraId="66677749" w14:textId="08CDC1BC" w:rsidR="009D141B" w:rsidRPr="004634D8" w:rsidRDefault="009D141B" w:rsidP="009D141B">
      <w:pPr>
        <w:tabs>
          <w:tab w:val="left" w:pos="4253"/>
        </w:tabs>
        <w:ind w:right="-110"/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v technických záležitostech je oprávněn jednat</w:t>
      </w:r>
      <w:r w:rsidRPr="00E86768">
        <w:rPr>
          <w:rFonts w:ascii="Arial" w:hAnsi="Arial" w:cs="Arial"/>
          <w:sz w:val="22"/>
        </w:rPr>
        <w:t>:</w:t>
      </w:r>
      <w:r w:rsidR="00CB5620" w:rsidRPr="00E86768">
        <w:rPr>
          <w:rFonts w:ascii="Arial" w:hAnsi="Arial" w:cs="Arial"/>
          <w:b/>
        </w:rPr>
        <w:t xml:space="preserve"> </w:t>
      </w:r>
      <w:r w:rsidR="00E86768" w:rsidRPr="00E86768">
        <w:rPr>
          <w:rFonts w:ascii="Arial" w:hAnsi="Arial" w:cs="Arial"/>
          <w:b/>
        </w:rPr>
        <w:t>Jan Rubáš</w:t>
      </w:r>
      <w:r w:rsidRPr="00E8676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  <w:t xml:space="preserve">   </w:t>
      </w:r>
    </w:p>
    <w:p w14:paraId="2A582162" w14:textId="14B887BE" w:rsidR="009D141B" w:rsidRPr="004634D8" w:rsidRDefault="009D141B" w:rsidP="009D141B">
      <w:pPr>
        <w:tabs>
          <w:tab w:val="left" w:pos="4253"/>
        </w:tabs>
        <w:ind w:right="-110"/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ID DS:</w:t>
      </w:r>
      <w:r w:rsidRPr="004634D8">
        <w:rPr>
          <w:rFonts w:ascii="Arial" w:hAnsi="Arial" w:cs="Arial"/>
          <w:sz w:val="22"/>
        </w:rPr>
        <w:tab/>
      </w:r>
      <w:r w:rsidR="00E86768" w:rsidRPr="00E86768">
        <w:rPr>
          <w:rFonts w:ascii="Arial" w:hAnsi="Arial" w:cs="Arial"/>
          <w:bCs/>
        </w:rPr>
        <w:t>i4jfukk</w:t>
      </w:r>
    </w:p>
    <w:p w14:paraId="12057BBB" w14:textId="203CE784" w:rsidR="009D141B" w:rsidRPr="004634D8" w:rsidRDefault="009D141B" w:rsidP="009D141B">
      <w:pPr>
        <w:tabs>
          <w:tab w:val="left" w:pos="4253"/>
        </w:tabs>
        <w:spacing w:before="240"/>
        <w:ind w:right="-28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bankovní spojení:</w:t>
      </w:r>
      <w:r w:rsidRPr="004634D8">
        <w:rPr>
          <w:rFonts w:ascii="Arial" w:hAnsi="Arial" w:cs="Arial"/>
          <w:sz w:val="22"/>
        </w:rPr>
        <w:tab/>
      </w:r>
      <w:r w:rsidR="00E86768" w:rsidRPr="00E86768">
        <w:rPr>
          <w:rFonts w:ascii="Arial" w:hAnsi="Arial" w:cs="Arial"/>
          <w:bCs/>
        </w:rPr>
        <w:t>ČSOB, a.s.</w:t>
      </w:r>
      <w:r w:rsidRPr="004634D8">
        <w:rPr>
          <w:rFonts w:ascii="Arial" w:hAnsi="Arial" w:cs="Arial"/>
          <w:sz w:val="22"/>
        </w:rPr>
        <w:tab/>
      </w:r>
    </w:p>
    <w:p w14:paraId="77686137" w14:textId="041EA359" w:rsidR="009D141B" w:rsidRPr="004634D8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číslo účtu:</w:t>
      </w:r>
      <w:r w:rsidRPr="004634D8">
        <w:rPr>
          <w:rFonts w:ascii="Arial" w:hAnsi="Arial" w:cs="Arial"/>
          <w:sz w:val="22"/>
        </w:rPr>
        <w:tab/>
      </w:r>
      <w:r w:rsidR="00E86768">
        <w:rPr>
          <w:rFonts w:ascii="Arial" w:hAnsi="Arial" w:cs="Arial"/>
          <w:bCs/>
        </w:rPr>
        <w:t>21517335/0300</w:t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</w:p>
    <w:p w14:paraId="7A66623A" w14:textId="144E792F" w:rsidR="009D141B" w:rsidRPr="00E86768" w:rsidRDefault="009D141B" w:rsidP="009D141B">
      <w:pPr>
        <w:tabs>
          <w:tab w:val="left" w:pos="4253"/>
        </w:tabs>
        <w:jc w:val="both"/>
        <w:rPr>
          <w:rFonts w:ascii="Arial" w:hAnsi="Arial" w:cs="Arial"/>
          <w:bCs/>
          <w:sz w:val="22"/>
        </w:rPr>
      </w:pPr>
      <w:r w:rsidRPr="004634D8">
        <w:rPr>
          <w:rFonts w:ascii="Arial" w:hAnsi="Arial" w:cs="Arial"/>
          <w:sz w:val="22"/>
        </w:rPr>
        <w:t>IČ:</w:t>
      </w:r>
      <w:r w:rsidRPr="004634D8">
        <w:rPr>
          <w:rFonts w:ascii="Arial" w:hAnsi="Arial" w:cs="Arial"/>
          <w:sz w:val="22"/>
        </w:rPr>
        <w:tab/>
      </w:r>
      <w:r w:rsidR="00E86768" w:rsidRPr="00E86768">
        <w:rPr>
          <w:rFonts w:cs="Arial"/>
          <w:bCs/>
        </w:rPr>
        <w:t>27984206</w:t>
      </w:r>
      <w:r w:rsidRPr="00E86768">
        <w:rPr>
          <w:rFonts w:ascii="Arial" w:hAnsi="Arial" w:cs="Arial"/>
          <w:bCs/>
          <w:sz w:val="22"/>
        </w:rPr>
        <w:tab/>
      </w:r>
      <w:r w:rsidRPr="00E86768">
        <w:rPr>
          <w:rFonts w:ascii="Arial" w:hAnsi="Arial" w:cs="Arial"/>
          <w:bCs/>
          <w:sz w:val="22"/>
        </w:rPr>
        <w:tab/>
      </w:r>
    </w:p>
    <w:p w14:paraId="44D356F6" w14:textId="147B98BC" w:rsidR="009D141B" w:rsidRPr="00E86768" w:rsidRDefault="009D141B" w:rsidP="009D141B">
      <w:pPr>
        <w:tabs>
          <w:tab w:val="left" w:pos="4253"/>
        </w:tabs>
        <w:jc w:val="both"/>
        <w:rPr>
          <w:rFonts w:ascii="Arial" w:hAnsi="Arial" w:cs="Arial"/>
          <w:bCs/>
          <w:sz w:val="22"/>
        </w:rPr>
      </w:pPr>
      <w:r w:rsidRPr="00E86768">
        <w:rPr>
          <w:rFonts w:ascii="Arial" w:hAnsi="Arial" w:cs="Arial"/>
          <w:bCs/>
          <w:sz w:val="22"/>
        </w:rPr>
        <w:t>DIČ:</w:t>
      </w:r>
      <w:r w:rsidRPr="00E86768">
        <w:rPr>
          <w:rFonts w:ascii="Arial" w:hAnsi="Arial" w:cs="Arial"/>
          <w:bCs/>
          <w:sz w:val="22"/>
        </w:rPr>
        <w:tab/>
      </w:r>
      <w:r w:rsidR="00E86768" w:rsidRPr="00E86768">
        <w:rPr>
          <w:rFonts w:cs="Arial"/>
          <w:bCs/>
        </w:rPr>
        <w:t>CZ27984206</w:t>
      </w:r>
    </w:p>
    <w:p w14:paraId="7ABBFA00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>(dále jen „zhotovitel“)</w:t>
      </w:r>
    </w:p>
    <w:p w14:paraId="59814663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F762CDD" w14:textId="77777777" w:rsidR="000016F6" w:rsidRPr="009D141B" w:rsidRDefault="000016F6" w:rsidP="000016F6">
      <w:pPr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uzavírají dnešního dne ve smyslu ust. § 2586  a násl. zákona č. 89/2012 Sb., občanský zákoník tuto</w:t>
      </w:r>
    </w:p>
    <w:p w14:paraId="03A3FF84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58E2DA4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A79B960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smlouvu o dílo</w:t>
      </w:r>
    </w:p>
    <w:p w14:paraId="2AC99F0C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13E75CEA" w14:textId="619538BA" w:rsidR="000016F6" w:rsidRPr="009D141B" w:rsidRDefault="000016F6" w:rsidP="000016F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Touto smlouvou se v souladu se zákonem č. </w:t>
      </w:r>
      <w:r w:rsidR="00F251D7">
        <w:rPr>
          <w:rFonts w:ascii="Arial" w:hAnsi="Arial" w:cs="Arial"/>
          <w:sz w:val="22"/>
        </w:rPr>
        <w:t>134/2016</w:t>
      </w:r>
      <w:r w:rsidRPr="009D141B">
        <w:rPr>
          <w:rFonts w:ascii="Arial" w:hAnsi="Arial" w:cs="Arial"/>
          <w:sz w:val="22"/>
        </w:rPr>
        <w:t xml:space="preserve"> Sb., o veřejných zakázkách (dále „ZVZ“), ve znění pozdějších předpisů, realizuje příslušná veřejná zakázka.</w:t>
      </w:r>
    </w:p>
    <w:p w14:paraId="2DE43069" w14:textId="77777777" w:rsidR="000016F6" w:rsidRPr="009D141B" w:rsidRDefault="000016F6" w:rsidP="000016F6">
      <w:pPr>
        <w:ind w:firstLine="708"/>
        <w:rPr>
          <w:rFonts w:ascii="Arial" w:hAnsi="Arial" w:cs="Arial"/>
          <w:sz w:val="22"/>
        </w:rPr>
      </w:pPr>
    </w:p>
    <w:p w14:paraId="2621F6DA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I.</w:t>
      </w:r>
    </w:p>
    <w:p w14:paraId="0007C059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Předmět a účel smlouvy</w:t>
      </w:r>
    </w:p>
    <w:p w14:paraId="446ABDD2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sz w:val="22"/>
        </w:rPr>
      </w:pPr>
    </w:p>
    <w:p w14:paraId="4E00F090" w14:textId="64F858CC" w:rsidR="000016F6" w:rsidRPr="009D141B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Zhotovitel se touto smlouvou zavazuje provést dílo s názvem </w:t>
      </w:r>
      <w:r w:rsidR="00F251D7">
        <w:rPr>
          <w:rFonts w:ascii="Arial" w:hAnsi="Arial" w:cs="Arial"/>
          <w:sz w:val="22"/>
        </w:rPr>
        <w:t>Kácení stromů, keřů a údržba pozemků: k.ú. Březí u Pernarce, Červený Hrádek, Žihle, Strážov na Šumavě.</w:t>
      </w:r>
      <w:r w:rsidRPr="009D141B">
        <w:rPr>
          <w:rFonts w:ascii="Arial" w:hAnsi="Arial" w:cs="Arial"/>
          <w:sz w:val="22"/>
        </w:rPr>
        <w:t xml:space="preserve"> Dílo je specifikováno v příloze č. 1, která je nedílnou součástí této smlouvy.</w:t>
      </w:r>
    </w:p>
    <w:p w14:paraId="1519B289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15E2ECAB" w14:textId="77777777" w:rsidR="000016F6" w:rsidRPr="009D141B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Účelem této smlouvy je zajištění realizace kácení stromů v souladu se zadávací dokumentací veřejné zakázky, včetně likvidace veškeré neupotřebitelné dřevní hmoty </w:t>
      </w:r>
      <w:r w:rsidRPr="009D141B">
        <w:rPr>
          <w:rFonts w:ascii="Arial" w:hAnsi="Arial" w:cs="Arial"/>
          <w:sz w:val="22"/>
        </w:rPr>
        <w:lastRenderedPageBreak/>
        <w:t>(větví a jiných zbytků po těžbě, ztrouchnivělého, shnilého dřeva apod.),</w:t>
      </w:r>
      <w:r w:rsidRPr="009D141B">
        <w:rPr>
          <w:rFonts w:ascii="Arial" w:hAnsi="Arial" w:cs="Arial"/>
          <w:b/>
          <w:sz w:val="22"/>
        </w:rPr>
        <w:t xml:space="preserve"> </w:t>
      </w:r>
      <w:r w:rsidRPr="009D141B">
        <w:rPr>
          <w:rFonts w:ascii="Arial" w:hAnsi="Arial" w:cs="Arial"/>
          <w:sz w:val="22"/>
        </w:rPr>
        <w:t>v souladu se zákonem č. 185/2001 Sb., ve znění pozdějších předpisů.</w:t>
      </w:r>
    </w:p>
    <w:p w14:paraId="3D9E06C1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2760183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II.</w:t>
      </w:r>
    </w:p>
    <w:p w14:paraId="3424F1E8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Specifikace díla</w:t>
      </w:r>
    </w:p>
    <w:p w14:paraId="086119BE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E465494" w14:textId="07076329" w:rsidR="000016F6" w:rsidRPr="00B17297" w:rsidRDefault="000016F6" w:rsidP="00B17297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</w:rPr>
      </w:pPr>
      <w:bookmarkStart w:id="0" w:name="_Hlk40770831"/>
      <w:r w:rsidRPr="00B17297">
        <w:rPr>
          <w:rFonts w:ascii="Arial" w:hAnsi="Arial" w:cs="Arial"/>
          <w:sz w:val="22"/>
        </w:rPr>
        <w:t>Dílo spočívá v realizaci následující zakázky:</w:t>
      </w:r>
      <w:r w:rsidR="00F251D7" w:rsidRPr="00B17297">
        <w:rPr>
          <w:rFonts w:ascii="Arial" w:hAnsi="Arial" w:cs="Arial"/>
          <w:sz w:val="22"/>
        </w:rPr>
        <w:t xml:space="preserve"> Kácení stromů, keřů a údržba pozemků: k.ú. Březí u Pernarce, Červený Hrádek, Žihle, Strážov na Šumavě</w:t>
      </w:r>
      <w:r w:rsidRPr="00B17297">
        <w:rPr>
          <w:rFonts w:ascii="Arial" w:hAnsi="Arial" w:cs="Arial"/>
          <w:sz w:val="22"/>
        </w:rPr>
        <w:t>.</w:t>
      </w:r>
      <w:r w:rsidR="0020343E" w:rsidRPr="00B17297">
        <w:rPr>
          <w:rFonts w:ascii="Arial" w:hAnsi="Arial" w:cs="Arial"/>
          <w:sz w:val="22"/>
        </w:rPr>
        <w:t xml:space="preserve"> Pokácení nebezpečných, náletových stromů, vysekání trávy a keřů, nezbytná údržba ploch a úklid bio odpadu, odklizení padlých stromů na vymezených nemovitostech dle parcelních čísel ve správě Krajs</w:t>
      </w:r>
      <w:r w:rsidR="00B508B8" w:rsidRPr="00B17297">
        <w:rPr>
          <w:rFonts w:ascii="Arial" w:hAnsi="Arial" w:cs="Arial"/>
          <w:sz w:val="22"/>
        </w:rPr>
        <w:t>kého pozemkového úřadu pro Plzeňský kraj.</w:t>
      </w:r>
      <w:r w:rsidR="00B17297" w:rsidRPr="00B17297">
        <w:rPr>
          <w:rFonts w:ascii="Arial" w:hAnsi="Arial" w:cs="Arial"/>
          <w:sz w:val="22"/>
        </w:rPr>
        <w:t xml:space="preserve"> Zhotovitele se zavazuje změřit vykácené dřevo a odkoupit a zaplatit za využitelnou dřevní hmotu cenu podle celkového objemu dřeva a z ceny odpovídající konkrétnímu druhu</w:t>
      </w:r>
      <w:r w:rsidR="00B17297">
        <w:rPr>
          <w:rFonts w:ascii="Arial" w:hAnsi="Arial" w:cs="Arial"/>
          <w:sz w:val="22"/>
        </w:rPr>
        <w:t xml:space="preserve"> </w:t>
      </w:r>
      <w:r w:rsidR="00B17297" w:rsidRPr="00B17297">
        <w:rPr>
          <w:rFonts w:ascii="Arial" w:hAnsi="Arial" w:cs="Arial"/>
          <w:sz w:val="22"/>
        </w:rPr>
        <w:t>dřeva</w:t>
      </w:r>
      <w:r w:rsidR="00B17297">
        <w:rPr>
          <w:rFonts w:ascii="Arial" w:hAnsi="Arial" w:cs="Arial"/>
          <w:sz w:val="22"/>
        </w:rPr>
        <w:t xml:space="preserve"> </w:t>
      </w:r>
      <w:r w:rsidR="00B17297" w:rsidRPr="00B17297">
        <w:rPr>
          <w:rFonts w:ascii="Arial" w:hAnsi="Arial" w:cs="Arial"/>
          <w:sz w:val="22"/>
        </w:rPr>
        <w:t>(Kupní smlouva samostatně).</w:t>
      </w:r>
      <w:r w:rsidR="00B17297">
        <w:rPr>
          <w:rFonts w:ascii="Arial" w:hAnsi="Arial" w:cs="Arial"/>
          <w:sz w:val="22"/>
        </w:rPr>
        <w:t xml:space="preserve"> </w:t>
      </w:r>
      <w:r w:rsidR="00B17297" w:rsidRPr="00B17297">
        <w:rPr>
          <w:rFonts w:ascii="Arial" w:hAnsi="Arial" w:cs="Arial"/>
          <w:sz w:val="22"/>
        </w:rPr>
        <w:t>Nevyužitelná dřevní hmota (větve a jiné zbytky po těžbě, ztrouchnivělé, shnilé dřevo apod.), bude likvidována v souladu s vyhláškou místně příslušné obce o nakládání s</w:t>
      </w:r>
      <w:r w:rsidR="00B17297">
        <w:rPr>
          <w:rFonts w:ascii="Arial" w:hAnsi="Arial" w:cs="Arial"/>
          <w:sz w:val="22"/>
        </w:rPr>
        <w:t> </w:t>
      </w:r>
      <w:r w:rsidR="00B17297" w:rsidRPr="00B17297">
        <w:rPr>
          <w:rFonts w:ascii="Arial" w:hAnsi="Arial" w:cs="Arial"/>
          <w:sz w:val="22"/>
        </w:rPr>
        <w:t>odpadem</w:t>
      </w:r>
      <w:r w:rsidR="00B17297">
        <w:rPr>
          <w:rFonts w:ascii="Arial" w:hAnsi="Arial" w:cs="Arial"/>
          <w:sz w:val="22"/>
        </w:rPr>
        <w:t>.</w:t>
      </w:r>
      <w:r w:rsidR="00B17297" w:rsidRPr="00B17297">
        <w:rPr>
          <w:rFonts w:ascii="Arial" w:hAnsi="Arial" w:cs="Arial"/>
          <w:sz w:val="22"/>
        </w:rPr>
        <w:t xml:space="preserve"> </w:t>
      </w:r>
      <w:bookmarkEnd w:id="0"/>
    </w:p>
    <w:p w14:paraId="6B279C29" w14:textId="0ADA7EB1" w:rsidR="000016F6" w:rsidRPr="009D141B" w:rsidRDefault="000016F6" w:rsidP="00B17297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Místem plnění je </w:t>
      </w:r>
      <w:r w:rsidR="0011229B">
        <w:rPr>
          <w:rFonts w:ascii="Arial" w:hAnsi="Arial" w:cs="Arial"/>
          <w:sz w:val="22"/>
        </w:rPr>
        <w:t>o</w:t>
      </w:r>
      <w:r w:rsidR="00A214FD">
        <w:rPr>
          <w:rFonts w:ascii="Arial" w:hAnsi="Arial" w:cs="Arial"/>
          <w:sz w:val="22"/>
        </w:rPr>
        <w:t xml:space="preserve">kres Klatovy, okres Plzeň-město, okres </w:t>
      </w:r>
      <w:r w:rsidR="009220F2">
        <w:rPr>
          <w:rFonts w:ascii="Arial" w:hAnsi="Arial" w:cs="Arial"/>
          <w:sz w:val="22"/>
        </w:rPr>
        <w:t>Plzeň – sever</w:t>
      </w:r>
    </w:p>
    <w:p w14:paraId="699ECE66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0C61027D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00A92A50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4C8FBAD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III.</w:t>
      </w:r>
    </w:p>
    <w:p w14:paraId="5D6C1A07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Termíny plnění</w:t>
      </w:r>
    </w:p>
    <w:p w14:paraId="172F5F6E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573A2D8A" w14:textId="667753E6" w:rsidR="000016F6" w:rsidRPr="009220F2" w:rsidRDefault="000016F6" w:rsidP="009220F2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bookmarkStart w:id="1" w:name="_Hlk40770878"/>
      <w:r w:rsidRPr="009220F2">
        <w:rPr>
          <w:rFonts w:ascii="Arial" w:hAnsi="Arial" w:cs="Arial"/>
          <w:sz w:val="22"/>
        </w:rPr>
        <w:t xml:space="preserve">Zhotovitel se zavazuje provést dílo (kácení stromů) v období od </w:t>
      </w:r>
      <w:r w:rsidR="009220F2" w:rsidRPr="009220F2">
        <w:rPr>
          <w:rFonts w:ascii="Arial" w:hAnsi="Arial" w:cs="Arial"/>
          <w:sz w:val="22"/>
        </w:rPr>
        <w:t>1.6.2020 do 10.6. 2020</w:t>
      </w:r>
      <w:r w:rsidR="009220F2">
        <w:rPr>
          <w:rFonts w:ascii="Arial" w:hAnsi="Arial" w:cs="Arial"/>
          <w:sz w:val="22"/>
        </w:rPr>
        <w:t>.</w:t>
      </w:r>
    </w:p>
    <w:bookmarkEnd w:id="1"/>
    <w:p w14:paraId="6DF1F892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76D9F963" w14:textId="77777777" w:rsidR="000016F6" w:rsidRPr="009D141B" w:rsidRDefault="000016F6" w:rsidP="000016F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 překážek, jež nastaly nezávisle na vůli zhotovitele a brání mu ve splnění jeho povinnosti dle této smlouvy, a jestliže nelze rozumně předpokládat, že by zhotovitel tyto překážky nebo jejich následky odvrátil nebo překonal, nebo že by je v době uzavření této smlouvy předvídal, prodlužuje se termín dokončení dle tohoto článku o dobu trvání těchto překážek.</w:t>
      </w:r>
    </w:p>
    <w:p w14:paraId="23415103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1BCDB848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3E2373F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1252525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IV.</w:t>
      </w:r>
    </w:p>
    <w:p w14:paraId="390EE8CA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Cena a platební podmínky</w:t>
      </w:r>
    </w:p>
    <w:p w14:paraId="0C055A0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45BDE24" w14:textId="1FCC4E04" w:rsidR="000016F6" w:rsidRPr="009220F2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Cena je stanovena dohodou smluvních stran na základě nabídky učiněné zhotovitelem v rámci veřejné zakázky </w:t>
      </w:r>
      <w:r w:rsidR="009220F2">
        <w:rPr>
          <w:rFonts w:ascii="Arial" w:hAnsi="Arial" w:cs="Arial"/>
          <w:sz w:val="22"/>
        </w:rPr>
        <w:t xml:space="preserve">Kácení stromů, keřů a údržba pozemků: k.ú. Březí u Pernarce, Červený Hrádek, Žihle, Strážov na </w:t>
      </w:r>
      <w:proofErr w:type="gramStart"/>
      <w:r w:rsidR="009220F2" w:rsidRPr="009220F2">
        <w:rPr>
          <w:rFonts w:ascii="Arial" w:hAnsi="Arial" w:cs="Arial"/>
          <w:sz w:val="22"/>
        </w:rPr>
        <w:t>Šumavě</w:t>
      </w:r>
      <w:proofErr w:type="gramEnd"/>
      <w:r w:rsidR="009220F2" w:rsidRPr="009220F2" w:rsidDel="009220F2">
        <w:rPr>
          <w:rFonts w:ascii="Arial" w:hAnsi="Arial" w:cs="Arial"/>
          <w:sz w:val="22"/>
        </w:rPr>
        <w:t xml:space="preserve"> </w:t>
      </w:r>
      <w:r w:rsidRPr="009220F2">
        <w:rPr>
          <w:rFonts w:ascii="Arial" w:hAnsi="Arial" w:cs="Arial"/>
          <w:sz w:val="22"/>
        </w:rPr>
        <w:t xml:space="preserve">a to ve výši </w:t>
      </w:r>
      <w:r w:rsidR="00E86768" w:rsidRPr="00E86768">
        <w:rPr>
          <w:rFonts w:ascii="Arial" w:hAnsi="Arial" w:cs="Arial"/>
          <w:b/>
        </w:rPr>
        <w:t>187 000</w:t>
      </w:r>
      <w:r w:rsidR="00E86768">
        <w:rPr>
          <w:rFonts w:cs="Arial"/>
          <w:b/>
        </w:rPr>
        <w:t>,-</w:t>
      </w:r>
      <w:r w:rsidRPr="009220F2">
        <w:rPr>
          <w:rFonts w:ascii="Arial" w:hAnsi="Arial" w:cs="Arial"/>
          <w:sz w:val="22"/>
        </w:rPr>
        <w:t xml:space="preserve"> Kč (slovy </w:t>
      </w:r>
      <w:r w:rsidR="00E86768">
        <w:rPr>
          <w:rFonts w:ascii="Arial" w:hAnsi="Arial" w:cs="Arial"/>
          <w:bCs/>
        </w:rPr>
        <w:t>sto osmdesát sedm tisíc</w:t>
      </w:r>
      <w:r w:rsidRPr="009220F2">
        <w:rPr>
          <w:rFonts w:ascii="Arial" w:hAnsi="Arial" w:cs="Arial"/>
          <w:sz w:val="22"/>
        </w:rPr>
        <w:t xml:space="preserve"> korun českých) bez DPH, cena včetně DPH činí </w:t>
      </w:r>
      <w:r w:rsidR="00E86768">
        <w:rPr>
          <w:rFonts w:ascii="Arial" w:hAnsi="Arial" w:cs="Arial"/>
          <w:b/>
        </w:rPr>
        <w:t>226 270,-</w:t>
      </w:r>
      <w:r w:rsidRPr="009220F2">
        <w:rPr>
          <w:rFonts w:ascii="Arial" w:hAnsi="Arial" w:cs="Arial"/>
          <w:sz w:val="22"/>
        </w:rPr>
        <w:t xml:space="preserve"> Kč (slovy: </w:t>
      </w:r>
      <w:r w:rsidR="00802483">
        <w:rPr>
          <w:rFonts w:ascii="Arial" w:hAnsi="Arial" w:cs="Arial"/>
          <w:bCs/>
        </w:rPr>
        <w:t>dvě stě dvacet šest tisíc dvě stě sedmdesát</w:t>
      </w:r>
      <w:r w:rsidRPr="009220F2">
        <w:rPr>
          <w:rFonts w:ascii="Arial" w:hAnsi="Arial" w:cs="Arial"/>
          <w:sz w:val="22"/>
        </w:rPr>
        <w:t xml:space="preserve"> korun českých).</w:t>
      </w:r>
    </w:p>
    <w:p w14:paraId="1365E0E0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4670A407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Výše uvedená cena je cenou nejvýše přípustnou a zahrnuje veškeré náklady zhotovitele na provedení díla</w:t>
      </w:r>
    </w:p>
    <w:p w14:paraId="6A51724A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519A613D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Změna sjednané ceny je možná pouze v případě, že v průběhu realizace díla dojde ke změně sazby DPH. V takovém případě bude DPH účtována dle platných právních předpisů v době uskutečnění zdanitelného plnění.</w:t>
      </w:r>
    </w:p>
    <w:p w14:paraId="2A9151A1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23F5599E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Sjednanou cenu dle tohoto článku smlouvy uhradí objednatel na základě faktury vystavené zhotovitelem. Faktura musí mít náležitosti daňového dokladu a její nedílnou součástí musí být protokol o provedení díla podepsaný objednatelem. </w:t>
      </w:r>
    </w:p>
    <w:p w14:paraId="167BCADB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2621FFD6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lastRenderedPageBreak/>
        <w:t>Nebude-li mít faktura náležitosti daňového dokladu, nebo nebude-li k ní připojen protokol o provedení díla podepsaný objednatelem, vrátí ji objednatel bez zbytečného odkladu zpět zhotoviteli k přepracování. V takovém případě se nedostává do prodlení s její úhradou.</w:t>
      </w:r>
    </w:p>
    <w:p w14:paraId="01608B23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6FC681BF" w14:textId="413DB996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Faktura je splatná do </w:t>
      </w:r>
      <w:r w:rsidR="0079478F">
        <w:rPr>
          <w:rFonts w:ascii="Arial" w:hAnsi="Arial" w:cs="Arial"/>
          <w:sz w:val="22"/>
        </w:rPr>
        <w:t>30</w:t>
      </w:r>
      <w:r w:rsidR="0079478F" w:rsidRPr="009D141B">
        <w:rPr>
          <w:rFonts w:ascii="Arial" w:hAnsi="Arial" w:cs="Arial"/>
          <w:sz w:val="22"/>
        </w:rPr>
        <w:t xml:space="preserve"> </w:t>
      </w:r>
      <w:r w:rsidRPr="009D141B">
        <w:rPr>
          <w:rFonts w:ascii="Arial" w:hAnsi="Arial" w:cs="Arial"/>
          <w:sz w:val="22"/>
        </w:rPr>
        <w:t xml:space="preserve">dnů od doručení do dispozice objednatele na adresu </w:t>
      </w:r>
      <w:r w:rsidR="0079478F">
        <w:rPr>
          <w:rFonts w:ascii="Arial" w:hAnsi="Arial" w:cs="Arial"/>
          <w:sz w:val="22"/>
        </w:rPr>
        <w:t>nám. Generála Píky 2110/8, 326 00 Plzeň</w:t>
      </w:r>
      <w:r w:rsidRPr="009D141B">
        <w:rPr>
          <w:rFonts w:ascii="Arial" w:hAnsi="Arial" w:cs="Arial"/>
          <w:i/>
          <w:sz w:val="22"/>
        </w:rPr>
        <w:t xml:space="preserve"> </w:t>
      </w:r>
    </w:p>
    <w:p w14:paraId="2D6C79E5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358D0ECC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Zhotovitel bere na vědomí, že objednatel je organizační složkou státu a jeho stav účtu závisí na převodu finančních prostředků ze státního rozpočtu. Zhotovitel souhlasí s tím, že v případě nedostatku finančních prostředků na účtu objednatele, bude prodloužena doba splatnosti faktury na 60 dnů. V případě, že nastane tato situace, objednatel se zavazuje nejpozději do 5 pracovních dnů před termínem splatnosti faktury oznámit písemně tuto skutečnost zhotoviteli, popř. do 3 pracovních dnů od okamžiku, kdy se objednatel dověděl o této skutečnosti, pokud nastane ve lhůtě kratší než 5 pracovních dnů před termínem splatnosti faktury.</w:t>
      </w:r>
    </w:p>
    <w:p w14:paraId="7F7D8252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0CFD784E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 prodlení kterékoliv smluvní strany se zaplacením peněžité částky se sjednává úrok z prodlení ve výši 0.05% z dlužné částky za každý den prodlení.</w:t>
      </w:r>
    </w:p>
    <w:p w14:paraId="72FD0D31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70F00E3A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Objednatel je oprávněn pozastavit či jednostranně započíst platbu proti pohledávce zhotovitele z kteréhokoliv z následujících důvodů:</w:t>
      </w:r>
    </w:p>
    <w:p w14:paraId="445EC9F8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vad a nedodělků díla, </w:t>
      </w:r>
    </w:p>
    <w:p w14:paraId="0377158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oprávněných nároků vznesených třetími osobami vůči objednateli v souvislosti s neplněním povinností zhotovitelem, </w:t>
      </w:r>
    </w:p>
    <w:p w14:paraId="0A8174C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škody způsobené objednateli </w:t>
      </w:r>
    </w:p>
    <w:p w14:paraId="23698129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opakovaného neplnění povinností ze strany zhotovitele a nepostupování v souladu se smlouvou, nebo </w:t>
      </w:r>
    </w:p>
    <w:p w14:paraId="218CC25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 případě existence jakýchkoliv oprávněných finančních či jiných nároků objednatele vůči zhotoviteli. </w:t>
      </w:r>
    </w:p>
    <w:p w14:paraId="300818D0" w14:textId="77777777" w:rsidR="000016F6" w:rsidRPr="009D141B" w:rsidRDefault="000016F6" w:rsidP="000016F6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</w:p>
    <w:p w14:paraId="41ACA68C" w14:textId="77777777" w:rsidR="000016F6" w:rsidRPr="009D141B" w:rsidRDefault="000016F6" w:rsidP="000016F6">
      <w:pPr>
        <w:pStyle w:val="TSlneksmlouvy"/>
        <w:keepNext w:val="0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Zhotovitel není oprávněn započíst žádnou svou pohledávku proti pohledávce objednatele z této smlouvy.</w:t>
      </w:r>
    </w:p>
    <w:p w14:paraId="177E3189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5F3F2517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147ED8C5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V.</w:t>
      </w:r>
    </w:p>
    <w:p w14:paraId="614EC93E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Další ujednání</w:t>
      </w:r>
    </w:p>
    <w:p w14:paraId="268B3AE6" w14:textId="78058FC6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Zhotovitel je povinen písemně oznámit objednateli nejpozději </w:t>
      </w:r>
      <w:r w:rsidR="0079478F">
        <w:rPr>
          <w:rFonts w:cs="Arial"/>
          <w:b w:val="0"/>
          <w:sz w:val="22"/>
          <w:szCs w:val="22"/>
          <w:u w:val="none"/>
        </w:rPr>
        <w:t>2</w:t>
      </w:r>
      <w:r w:rsidR="0079478F" w:rsidRPr="009D141B">
        <w:rPr>
          <w:rFonts w:cs="Arial"/>
          <w:b w:val="0"/>
          <w:sz w:val="22"/>
          <w:szCs w:val="22"/>
          <w:u w:val="none"/>
        </w:rPr>
        <w:t xml:space="preserve"> </w:t>
      </w:r>
      <w:r w:rsidRPr="009D141B">
        <w:rPr>
          <w:rFonts w:cs="Arial"/>
          <w:b w:val="0"/>
          <w:sz w:val="22"/>
          <w:szCs w:val="22"/>
          <w:u w:val="none"/>
        </w:rPr>
        <w:t>pracovní dny předem termín ukončení prací.</w:t>
      </w:r>
    </w:p>
    <w:p w14:paraId="465F4832" w14:textId="77777777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Řádné provedení díla v souladu s touto smlouvou potvrdí objednatel zhotoviteli podpisem protokolu o provedení díla.</w:t>
      </w:r>
    </w:p>
    <w:p w14:paraId="50617A4F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případě, kdy dílo vykazuje pouze ojedinělé drobné vady, může objednatel převzít dílo s výhradami s tím, že v protokolu o provedení díla bude stanoven termín k jejich odstranění.</w:t>
      </w:r>
    </w:p>
    <w:p w14:paraId="469E01DD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36BA5AF8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Odstranění vad bude potvrzeno zápisem o jejich odstranění podepsaným oběma smluvními stranami.</w:t>
      </w:r>
    </w:p>
    <w:p w14:paraId="2640B436" w14:textId="77777777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Objednatel si vyhrazuje právo průběžné kontroly prováděných prací. </w:t>
      </w:r>
    </w:p>
    <w:p w14:paraId="1B4E4679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lastRenderedPageBreak/>
        <w:t>Přerušení provádění díla mohou provést zástupci objednatele i zhotovitele oprávnění podepisovat smlouvu. Důsledky přerušení provádění díla se řídí příslušnými ustanoveními občanského zákoníku</w:t>
      </w:r>
    </w:p>
    <w:p w14:paraId="24F2550B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6948A654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2321E46C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</w:p>
    <w:p w14:paraId="6644B908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</w:p>
    <w:p w14:paraId="757B51C7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</w:p>
    <w:p w14:paraId="16FD3263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</w:p>
    <w:p w14:paraId="0A82B372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</w:p>
    <w:p w14:paraId="532AC7B9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VI.</w:t>
      </w:r>
    </w:p>
    <w:p w14:paraId="2B3CDD99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Smluvní pokuty a náhrada škody</w:t>
      </w:r>
    </w:p>
    <w:p w14:paraId="590E04CE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bookmarkStart w:id="2" w:name="_Ref376379668"/>
      <w:r w:rsidRPr="009D141B">
        <w:rPr>
          <w:rFonts w:cs="Arial"/>
          <w:b w:val="0"/>
          <w:sz w:val="22"/>
          <w:szCs w:val="22"/>
          <w:u w:val="none"/>
        </w:rPr>
        <w:t>Zhotovitel se zavazuje uhradit smluvní pokutu ve výši 0,1 % z ceny díla bez DPH za každý i započatý den prodlení s dokončením díla dle této smlouvy.</w:t>
      </w:r>
      <w:bookmarkEnd w:id="2"/>
      <w:r w:rsidRPr="009D141B">
        <w:rPr>
          <w:rFonts w:cs="Arial"/>
          <w:b w:val="0"/>
          <w:sz w:val="22"/>
          <w:szCs w:val="22"/>
          <w:u w:val="none"/>
        </w:rPr>
        <w:t xml:space="preserve"> </w:t>
      </w:r>
    </w:p>
    <w:p w14:paraId="09DB44F5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Pokud zhotovitel neodstraní reklamovanou vadu díla ve sjednaném termínu, je povinen zaplatit objednateli smluvní pokutu ve výši 0,05 % z ceny díla bez DPH za každý den prodlení</w:t>
      </w:r>
    </w:p>
    <w:p w14:paraId="3BF1109E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občanského zákoníku.</w:t>
      </w:r>
    </w:p>
    <w:p w14:paraId="2A175E48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5D88C4AD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VII.</w:t>
      </w:r>
    </w:p>
    <w:p w14:paraId="62EDF67D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Povinnosti zhotovitele</w:t>
      </w:r>
    </w:p>
    <w:p w14:paraId="5E160ADA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zavazuje: dodržovat bezpečnostní, hygienické, požární a ekologické předpisy, zajistit si vlastní dozor nad bezpečností práce.</w:t>
      </w:r>
    </w:p>
    <w:p w14:paraId="0EAB2730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Veškeré technické pomůcky a zařízení si zajišťuje zhotovitel. </w:t>
      </w:r>
    </w:p>
    <w:p w14:paraId="570B15AE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Zhotovitel se zavazuje při provádění díla respektovat rozhodnutí objednatele, je však současně povinen objednatele upozornit na možné negativní důsledky jeho rozhodnutí, včetně důsledků pro kvalitu a termín odevzdání díla. </w:t>
      </w:r>
    </w:p>
    <w:p w14:paraId="5F4BABB8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Zhotovitel odpovídá za škody způsobené objednateli nebo třetím osobám a tyto škody se zavazuje uhradit ve lhůtě, kterou stanoví objednatel v písemném oznámení o škodě.</w:t>
      </w:r>
    </w:p>
    <w:p w14:paraId="7507A72E" w14:textId="77777777" w:rsidR="000016F6" w:rsidRPr="009D141B" w:rsidRDefault="000016F6" w:rsidP="000016F6">
      <w:pPr>
        <w:pStyle w:val="TSlneksmlouvy"/>
        <w:keepNext w:val="0"/>
        <w:numPr>
          <w:ilvl w:val="0"/>
          <w:numId w:val="0"/>
        </w:numPr>
        <w:tabs>
          <w:tab w:val="num" w:pos="737"/>
        </w:tabs>
        <w:spacing w:before="120" w:after="120" w:line="240" w:lineRule="auto"/>
        <w:ind w:left="426" w:hanging="426"/>
        <w:jc w:val="both"/>
        <w:rPr>
          <w:rFonts w:cs="Arial"/>
          <w:b w:val="0"/>
          <w:i/>
          <w:color w:val="0000FF"/>
          <w:sz w:val="22"/>
          <w:szCs w:val="22"/>
          <w:u w:val="none"/>
        </w:rPr>
      </w:pPr>
      <w:bookmarkStart w:id="3" w:name="_Ref376432445"/>
      <w:r w:rsidRPr="009D141B">
        <w:rPr>
          <w:rFonts w:cs="Arial"/>
          <w:b w:val="0"/>
          <w:i/>
          <w:color w:val="0000FF"/>
          <w:sz w:val="22"/>
          <w:szCs w:val="22"/>
          <w:u w:val="none"/>
        </w:rPr>
        <w:tab/>
      </w:r>
      <w:bookmarkEnd w:id="3"/>
    </w:p>
    <w:p w14:paraId="41A57AC9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04643A3A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141A884F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VIII.</w:t>
      </w:r>
    </w:p>
    <w:p w14:paraId="58EBEBE1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 xml:space="preserve">Odstoupení od smlouvy </w:t>
      </w:r>
    </w:p>
    <w:p w14:paraId="6DC504E1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Objednatel je oprávněn odstoupit od smlouvy v případě, že zhotovitel bude v prodlení s plněním smlouvy z důvodů na straně zhotovitele delším než 30 kalendářních dnů, nebo pokud bude provádět dílo v rozporu s platnými právními předpisy nebo touto smlouvou.</w:t>
      </w:r>
    </w:p>
    <w:p w14:paraId="3A592C64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provádění díla v rozporu s touto smlouvou nebo pokyny objednatele je objednatel oprávněn dožadovat se toho, aby zhotovitel odstranil vady vzniklé vadným prováděním díla a prováděl dílo řádným způsobem. Jestliže zhotovitel tak neučiní ani ve lhůtě mu k tomu poskytnuté a postup zhotovitele by vedl nepochybně k podstatnému porušení smlouvy, je objednatel oprávněn odstoupit od smlouvy.</w:t>
      </w:r>
    </w:p>
    <w:p w14:paraId="0A08CD86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Objednatel je od této smlouvy oprávněn odstoupit bez jakýchkoliv sankcí, pokud mu nebude schválena částka ze státního rozpočtu, která je potřebná k úhradě za plnění poskytované podle této smlouvy. </w:t>
      </w:r>
    </w:p>
    <w:p w14:paraId="0EC15551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lastRenderedPageBreak/>
        <w:t>Objednatel je dále oprávněn odstoupit od této smlouvy:</w:t>
      </w:r>
    </w:p>
    <w:p w14:paraId="29F2AA6B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případě, že probíhá insolvenční řízení proti majetku zhotovitele, v němž bylo vydáno rozhodnutí o úpadku nebo byl konkurs zrušen proto, že majetek zhotovitele byl zcela nepostačující, nebo zhotovitel vstoupí do likvidace;</w:t>
      </w:r>
    </w:p>
    <w:p w14:paraId="5D8081DE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podstatného porušení této smlouvy zhotovitelem, zejména v případě:</w:t>
      </w:r>
    </w:p>
    <w:p w14:paraId="260307ED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prodlení se zhotovením díla po dobu delší než 30 kalendářních dnů,</w:t>
      </w:r>
    </w:p>
    <w:p w14:paraId="5D53E69D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neoprávněného zastavení či přerušení prací na díle na dobu delší než 15 kalendářních dnů v rozporu s touto smlouvou,</w:t>
      </w:r>
    </w:p>
    <w:p w14:paraId="76C2F4DE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kdy zhotovitel využil k plnění předmětu této smlouvy subdodavatele v rozporu s nabídkou zhotovitele v rámci zadávacího řízení na Veřejnou zakázku nebo bez předchozího souhlasu objednatele, </w:t>
      </w:r>
    </w:p>
    <w:p w14:paraId="3038CEB4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kdy vyjde najevo, že zhotovitel uvedl v rámci zadávacího řízení nepravdivé či zkreslené informace, které by měly zřejmý vliv na výběr zhotovitele pro uzavření této smlouvy</w:t>
      </w:r>
    </w:p>
    <w:p w14:paraId="0E5E9228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jiného porušení povinnosti dle této smlouvy, které nebude odstraněno ani v dostatečné přiměřené lhůtě 14 kalendářních dnů.</w:t>
      </w:r>
    </w:p>
    <w:p w14:paraId="5D19B5F0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Účinky odstoupení nastávají dnem doručení písemného oznámení druhé straně. V pochybnostech se má za to, že odstoupení odeslané s využitím provozovatele poštovních služeb bylo doručeno do 3 pracovních dnů od jeho předání k přepravě provozovateli poštovních služeb. Odstoupení od smlouvy může být učiněno i prostřednictvím datové schránky podle zákona č. 300/2008 Sb., o elektronických úkonech a autorizované konverzi dokumentů, ve znění pozdějších předpisů.</w:t>
      </w:r>
    </w:p>
    <w:p w14:paraId="3E6594E0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zániku účinnosti smlouvy odstoupením je zhotovitel povinen učinit veškerá potřebná opatření k tomu, aby zabránil vzniku škody hrozící objednateli v důsledku ukončení činností zhotovitele a o těchto opatřeních objednatele bezprostředně informovat. V opačném případě odpovídá zhotovitel za škodu způsobenou v důsledku porušení této povinnosti. V případě odstoupení od smlouvy smluvní strany sepíší protokol, v němž bude popsán stav rozpracovanosti díla.</w:t>
      </w:r>
    </w:p>
    <w:p w14:paraId="5A0D234D" w14:textId="77777777" w:rsidR="000016F6" w:rsidRPr="009D141B" w:rsidRDefault="000016F6" w:rsidP="000016F6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br/>
      </w:r>
    </w:p>
    <w:p w14:paraId="45101737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IX.</w:t>
      </w:r>
    </w:p>
    <w:p w14:paraId="15577572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Povinnost mlčenlivosti a ochrana informací</w:t>
      </w:r>
    </w:p>
    <w:p w14:paraId="57414F6F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7F9137ED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 během plnění této smlouvy i po ukončení její účinnosti zachovávat mlčenlivost o všech skutečnostech, které se dozví od objednatele v souvislosti s jejím plněním, a to zejména ohledně veškerých informací, dokumentů nebo materiálů dodaných objednatelem nebo od objednatele přijatých v jakékoli formě, především ohledně obchodního tajemství ve smyslu § 504 občanského zákoníku a důvěrných informací ve smyslu § 1730 občanského zákoníku (dále jen „Důvěrné informace“). Tím není dotčena možnost zhotovitele uvádět činnost podle této smlouvy jako svou referenci ve svých nabídkách v zákonem stanoveném rozsahu, popřípadě rozsahu stanoveném zadavatelem či organizátorem konkrétního výběrového nebo zadávacího řízení.</w:t>
      </w:r>
    </w:p>
    <w:p w14:paraId="011B80CD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 věnovat Důvěrným informacím stejnou ochranu, péči a pozornost, jakou věnuje svým vlastním důvěrným informacím a zavazuje se, že bez výslovného písemného souhlasu objednatele zejména Důvěrné informace nesdělí, neposkytne nebo neumožní získat Důvěrné informace žádné třetí osobě ani subjektu.</w:t>
      </w:r>
    </w:p>
    <w:p w14:paraId="1728FC23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Zhotovitel se zavazuje uhradit objednateli či třetí straně, kterou porušením povinnosti mlčenlivosti nebo jiné své povinnosti v tomto článku uvedené poškodí, veškeré škody </w:t>
      </w:r>
      <w:r w:rsidRPr="009D141B">
        <w:rPr>
          <w:rFonts w:cs="Arial"/>
          <w:b w:val="0"/>
          <w:sz w:val="22"/>
          <w:szCs w:val="22"/>
          <w:u w:val="none"/>
        </w:rPr>
        <w:lastRenderedPageBreak/>
        <w:t xml:space="preserve">tímto porušením způsobené. Povinnosti zhotovitele vyplývající z ustanovení příslušných právních předpisů o ochraně utajovaných informací nejsou ustanoveními tohoto článku dotčeny.  </w:t>
      </w:r>
    </w:p>
    <w:p w14:paraId="1A5D7F05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0FDE998E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69B5974A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X.</w:t>
      </w:r>
    </w:p>
    <w:p w14:paraId="7679EB00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Závěrečná ustanovení</w:t>
      </w:r>
    </w:p>
    <w:p w14:paraId="3E3963EC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Práva a povinnosti smluvních stran touto smlouvou výslovně neupravené se řídí občanským zákoníkem.</w:t>
      </w:r>
    </w:p>
    <w:p w14:paraId="3ABB3791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Ustanovení této smlouvy je možno měnit či doplňovat pouze písemnými dodatky podepsanými oběma smluvními stranami. Veškeré změny smlouvy je možno činit jen v souladu se ZVZ</w:t>
      </w:r>
    </w:p>
    <w:p w14:paraId="1AF431EB" w14:textId="1E754F19" w:rsidR="009D141B" w:rsidRPr="004634D8" w:rsidRDefault="009D141B" w:rsidP="009D141B">
      <w:pPr>
        <w:ind w:firstLine="708"/>
        <w:jc w:val="both"/>
        <w:rPr>
          <w:rFonts w:ascii="Arial" w:hAnsi="Arial" w:cs="Arial"/>
          <w:i/>
          <w:sz w:val="22"/>
          <w:u w:val="single"/>
        </w:rPr>
      </w:pPr>
      <w:r w:rsidRPr="004634D8">
        <w:rPr>
          <w:rFonts w:ascii="Arial" w:hAnsi="Arial" w:cs="Arial"/>
          <w:i/>
          <w:sz w:val="22"/>
          <w:u w:val="single"/>
        </w:rPr>
        <w:t>alternativa pro smlouvy uveřejněné v registru smluv</w:t>
      </w:r>
    </w:p>
    <w:p w14:paraId="15682736" w14:textId="77777777" w:rsidR="009D141B" w:rsidRPr="004634D8" w:rsidRDefault="009D141B" w:rsidP="009D141B">
      <w:pPr>
        <w:ind w:firstLine="708"/>
        <w:jc w:val="both"/>
        <w:rPr>
          <w:rFonts w:ascii="Arial" w:hAnsi="Arial" w:cs="Arial"/>
          <w:i/>
          <w:sz w:val="22"/>
          <w:u w:val="single"/>
        </w:rPr>
      </w:pPr>
    </w:p>
    <w:p w14:paraId="252BD4D9" w14:textId="0A68908B" w:rsidR="009D141B" w:rsidRPr="004634D8" w:rsidRDefault="009D141B" w:rsidP="004634D8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sz w:val="22"/>
          <w:szCs w:val="22"/>
        </w:rPr>
      </w:pPr>
      <w:r w:rsidRPr="004634D8">
        <w:rPr>
          <w:rFonts w:cs="Arial"/>
          <w:b w:val="0"/>
          <w:sz w:val="22"/>
          <w:szCs w:val="22"/>
          <w:u w:val="none"/>
        </w:rPr>
        <w:t>Zhotovitel</w:t>
      </w:r>
      <w:r w:rsidRPr="004634D8">
        <w:rPr>
          <w:rFonts w:cs="Arial"/>
          <w:b w:val="0"/>
          <w:sz w:val="22"/>
          <w:szCs w:val="22"/>
        </w:rPr>
        <w:t xml:space="preserve"> </w:t>
      </w:r>
      <w:bookmarkStart w:id="4" w:name="_Hlk24373297"/>
      <w:r w:rsidRPr="004634D8">
        <w:rPr>
          <w:rFonts w:cs="Arial"/>
          <w:b w:val="0"/>
          <w:sz w:val="22"/>
          <w:szCs w:val="22"/>
        </w:rPr>
        <w:t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</w:t>
      </w:r>
      <w:bookmarkEnd w:id="4"/>
      <w:r w:rsidRPr="004634D8">
        <w:rPr>
          <w:rFonts w:cs="Arial"/>
          <w:b w:val="0"/>
          <w:sz w:val="22"/>
          <w:szCs w:val="22"/>
        </w:rPr>
        <w:t>.</w:t>
      </w:r>
    </w:p>
    <w:p w14:paraId="1D913F75" w14:textId="77777777" w:rsidR="009D141B" w:rsidRPr="009D141B" w:rsidRDefault="009D141B" w:rsidP="009D141B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3788DFA8" w14:textId="56C01B51" w:rsidR="009D141B" w:rsidRPr="00C45E40" w:rsidRDefault="009D141B" w:rsidP="004634D8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sz w:val="22"/>
          <w:szCs w:val="22"/>
        </w:rPr>
      </w:pPr>
      <w:r w:rsidRPr="00C45E40">
        <w:rPr>
          <w:rFonts w:cs="Arial"/>
          <w:b w:val="0"/>
          <w:sz w:val="22"/>
          <w:szCs w:val="22"/>
          <w:u w:val="none"/>
        </w:rPr>
        <w:t>Tato</w:t>
      </w:r>
      <w:r w:rsidRPr="00C45E40">
        <w:rPr>
          <w:rFonts w:cs="Arial"/>
          <w:b w:val="0"/>
          <w:sz w:val="22"/>
          <w:szCs w:val="22"/>
        </w:rPr>
        <w:t xml:space="preserve"> smlouva </w:t>
      </w:r>
      <w:bookmarkStart w:id="5" w:name="_Hlk24373506"/>
      <w:r w:rsidRPr="00C45E40">
        <w:rPr>
          <w:rFonts w:cs="Arial"/>
          <w:b w:val="0"/>
          <w:sz w:val="22"/>
          <w:szCs w:val="22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5"/>
      <w:r w:rsidRPr="00C45E40">
        <w:rPr>
          <w:rFonts w:cs="Arial"/>
          <w:sz w:val="22"/>
          <w:szCs w:val="22"/>
        </w:rPr>
        <w:t>.</w:t>
      </w:r>
    </w:p>
    <w:p w14:paraId="18F90D9F" w14:textId="77777777" w:rsidR="009D141B" w:rsidRPr="009D141B" w:rsidRDefault="009D141B" w:rsidP="009D141B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258C3B38" w14:textId="77777777" w:rsidR="009D141B" w:rsidRPr="009D141B" w:rsidRDefault="009D141B" w:rsidP="009D141B">
      <w:pPr>
        <w:pStyle w:val="Default"/>
        <w:ind w:left="708"/>
        <w:jc w:val="both"/>
        <w:rPr>
          <w:i/>
          <w:color w:val="auto"/>
          <w:sz w:val="22"/>
          <w:szCs w:val="22"/>
        </w:rPr>
      </w:pPr>
      <w:r w:rsidRPr="004634D8">
        <w:rPr>
          <w:sz w:val="22"/>
          <w:szCs w:val="22"/>
        </w:rPr>
        <w:t xml:space="preserve">Uveřejnění této </w:t>
      </w:r>
      <w:bookmarkStart w:id="6" w:name="_Hlk24373623"/>
      <w:r w:rsidRPr="004634D8">
        <w:rPr>
          <w:sz w:val="22"/>
          <w:szCs w:val="22"/>
        </w:rPr>
        <w:t>smlouvy v registru smluv zajistí Objednatel</w:t>
      </w:r>
      <w:bookmarkEnd w:id="6"/>
      <w:r w:rsidRPr="009D141B" w:rsidDel="00155794">
        <w:rPr>
          <w:color w:val="auto"/>
          <w:sz w:val="22"/>
          <w:szCs w:val="22"/>
        </w:rPr>
        <w:t xml:space="preserve"> </w:t>
      </w:r>
    </w:p>
    <w:p w14:paraId="0B2694CF" w14:textId="77777777" w:rsidR="000016F6" w:rsidRPr="004634D8" w:rsidRDefault="000016F6" w:rsidP="004634D8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ind w:left="720"/>
        <w:jc w:val="both"/>
        <w:rPr>
          <w:rFonts w:cs="Arial"/>
          <w:sz w:val="22"/>
        </w:rPr>
      </w:pPr>
    </w:p>
    <w:p w14:paraId="62276DFD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i/>
          <w:sz w:val="22"/>
          <w:szCs w:val="22"/>
          <w:u w:val="none"/>
        </w:rPr>
        <w:t>T</w:t>
      </w:r>
      <w:r w:rsidRPr="009D141B">
        <w:rPr>
          <w:rFonts w:cs="Arial"/>
          <w:b w:val="0"/>
          <w:sz w:val="22"/>
          <w:szCs w:val="22"/>
          <w:u w:val="none"/>
        </w:rPr>
        <w:t>ato Smlouva nabývá platnosti dnem podpisu obou Smluvních stran a účinnosti dnem uveřejnění v registru smluv.</w:t>
      </w:r>
    </w:p>
    <w:p w14:paraId="1DB363DF" w14:textId="77777777" w:rsidR="000016F6" w:rsidRPr="00C45E40" w:rsidRDefault="000016F6" w:rsidP="000016F6">
      <w:pPr>
        <w:pStyle w:val="Odstavecseseznamem"/>
        <w:rPr>
          <w:rFonts w:ascii="Arial" w:hAnsi="Arial" w:cs="Arial"/>
          <w:i/>
          <w:sz w:val="22"/>
        </w:rPr>
      </w:pPr>
      <w:r w:rsidRPr="00C45E40">
        <w:rPr>
          <w:rFonts w:ascii="Arial" w:eastAsia="Times New Roman" w:hAnsi="Arial" w:cs="Arial"/>
          <w:i/>
          <w:sz w:val="22"/>
        </w:rPr>
        <w:t>variantně</w:t>
      </w:r>
    </w:p>
    <w:p w14:paraId="060B1724" w14:textId="77777777" w:rsidR="000016F6" w:rsidRPr="00C45E40" w:rsidRDefault="000016F6" w:rsidP="000016F6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ind w:left="720"/>
        <w:jc w:val="both"/>
        <w:rPr>
          <w:rFonts w:cs="Arial"/>
          <w:b w:val="0"/>
          <w:i/>
          <w:iCs/>
          <w:sz w:val="22"/>
          <w:szCs w:val="22"/>
          <w:u w:val="none"/>
        </w:rPr>
      </w:pPr>
      <w:r w:rsidRPr="00C45E40">
        <w:rPr>
          <w:rFonts w:cs="Arial"/>
          <w:b w:val="0"/>
          <w:i/>
          <w:iCs/>
          <w:sz w:val="22"/>
          <w:szCs w:val="22"/>
          <w:u w:val="none"/>
        </w:rPr>
        <w:t xml:space="preserve">Smlouva nabývá platnosti a účinnosti dnem podpisu oběma smluvními stranami. </w:t>
      </w:r>
    </w:p>
    <w:p w14:paraId="26189480" w14:textId="77777777" w:rsidR="009D141B" w:rsidRPr="00C45E40" w:rsidRDefault="009D141B" w:rsidP="004634D8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C45E40">
        <w:rPr>
          <w:rFonts w:ascii="Arial" w:hAnsi="Arial" w:cs="Arial"/>
          <w:sz w:val="22"/>
        </w:rPr>
        <w:t>V souvislosti s realizací práv a povinností vyplývajících z této Smlouvy bude mít zhotovitel přístup k informacím Státního pozemkového úřadu, které jsou nezbytné k 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o ochraně osobních údajů a o změně některých zákonů nebo zákonným předpisem, který tento zákon nahradí.</w:t>
      </w:r>
    </w:p>
    <w:p w14:paraId="1805B2D4" w14:textId="77777777" w:rsidR="009D141B" w:rsidRPr="00C45E40" w:rsidRDefault="009D141B" w:rsidP="004634D8">
      <w:pPr>
        <w:pStyle w:val="Odstavecseseznamem"/>
        <w:spacing w:before="120"/>
        <w:ind w:left="709" w:hanging="283"/>
        <w:jc w:val="both"/>
        <w:rPr>
          <w:rFonts w:ascii="Arial" w:hAnsi="Arial" w:cs="Arial"/>
          <w:sz w:val="22"/>
        </w:rPr>
      </w:pPr>
    </w:p>
    <w:p w14:paraId="2DAA3350" w14:textId="77777777" w:rsidR="009D141B" w:rsidRPr="00C45E40" w:rsidRDefault="009D141B" w:rsidP="004634D8">
      <w:pPr>
        <w:pStyle w:val="Odstavecseseznamem"/>
        <w:tabs>
          <w:tab w:val="left" w:pos="851"/>
        </w:tabs>
        <w:spacing w:before="120"/>
        <w:ind w:left="709" w:hanging="283"/>
        <w:jc w:val="both"/>
        <w:rPr>
          <w:rFonts w:ascii="Arial" w:hAnsi="Arial" w:cs="Arial"/>
          <w:i/>
          <w:sz w:val="22"/>
        </w:rPr>
      </w:pPr>
      <w:r w:rsidRPr="00C45E40">
        <w:rPr>
          <w:rFonts w:ascii="Arial" w:hAnsi="Arial" w:cs="Arial"/>
          <w:sz w:val="22"/>
        </w:rPr>
        <w:t xml:space="preserve">            </w:t>
      </w:r>
      <w:r w:rsidRPr="00C45E40">
        <w:rPr>
          <w:rFonts w:ascii="Arial" w:hAnsi="Arial" w:cs="Arial"/>
          <w:i/>
          <w:sz w:val="22"/>
        </w:rPr>
        <w:t>(varianta pro případ, kdy zhotovitelem je fyzická osoba)</w:t>
      </w:r>
    </w:p>
    <w:p w14:paraId="757F6069" w14:textId="77777777" w:rsidR="009D141B" w:rsidRPr="00C45E40" w:rsidRDefault="009D141B" w:rsidP="004634D8">
      <w:pPr>
        <w:pStyle w:val="Odstavecseseznamem"/>
        <w:tabs>
          <w:tab w:val="left" w:pos="851"/>
        </w:tabs>
        <w:spacing w:before="120"/>
        <w:ind w:left="709" w:hanging="283"/>
        <w:jc w:val="both"/>
        <w:rPr>
          <w:rFonts w:ascii="Arial" w:hAnsi="Arial" w:cs="Arial"/>
          <w:sz w:val="22"/>
        </w:rPr>
      </w:pPr>
    </w:p>
    <w:p w14:paraId="32A28442" w14:textId="77777777" w:rsidR="009D141B" w:rsidRPr="004634D8" w:rsidRDefault="009D141B" w:rsidP="004634D8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</w:rPr>
      </w:pPr>
      <w:r w:rsidRPr="00C45E40">
        <w:rPr>
          <w:rFonts w:ascii="Arial" w:hAnsi="Arial" w:cs="Arial"/>
          <w:sz w:val="22"/>
        </w:rPr>
        <w:t xml:space="preserve">Objednatel </w:t>
      </w:r>
      <w:bookmarkStart w:id="7" w:name="_Hlk23488953"/>
      <w:r w:rsidRPr="00C45E40">
        <w:rPr>
          <w:rFonts w:ascii="Arial" w:hAnsi="Arial" w:cs="Arial"/>
          <w:sz w:val="22"/>
        </w:rPr>
        <w:t>jako správce osobních údajů dle zákona č. 110/2019 Sb., o zpracování osobních údajů,</w:t>
      </w:r>
      <w:r w:rsidRPr="00C45E40">
        <w:rPr>
          <w:rFonts w:ascii="Arial" w:hAnsi="Arial" w:cs="Arial"/>
          <w:b/>
          <w:bCs/>
          <w:sz w:val="22"/>
        </w:rPr>
        <w:t xml:space="preserve"> </w:t>
      </w:r>
      <w:r w:rsidRPr="00C45E40">
        <w:rPr>
          <w:rFonts w:ascii="Arial" w:hAnsi="Arial" w:cs="Arial"/>
          <w:sz w:val="22"/>
        </w:rPr>
        <w:t xml:space="preserve"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Škůdce se zavazuje, že při správě a zpracování osobních </w:t>
      </w:r>
      <w:r w:rsidRPr="00C45E40">
        <w:rPr>
          <w:rFonts w:ascii="Arial" w:hAnsi="Arial" w:cs="Arial"/>
          <w:sz w:val="22"/>
        </w:rPr>
        <w:lastRenderedPageBreak/>
        <w:t>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Škůdce zavazuje dodržovat po celou dobu trvání skartační lhůty ve smyslu § 2 písm. s) zákona č. 499/2004 Sb., o</w:t>
      </w:r>
      <w:r w:rsidRPr="004634D8">
        <w:rPr>
          <w:rFonts w:ascii="Arial" w:hAnsi="Arial" w:cs="Arial"/>
          <w:sz w:val="22"/>
        </w:rPr>
        <w:t xml:space="preserve"> archivnictví a spisové službě a o změně některých zákonů, ve znění pozdějších předpisů.</w:t>
      </w:r>
      <w:bookmarkEnd w:id="7"/>
      <w:r w:rsidRPr="004634D8">
        <w:rPr>
          <w:rFonts w:ascii="Arial" w:hAnsi="Arial" w:cs="Arial"/>
          <w:sz w:val="22"/>
        </w:rPr>
        <w:t xml:space="preserve"> </w:t>
      </w:r>
    </w:p>
    <w:p w14:paraId="216944CC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Ukončením účinnosti této smlouvy nejsou dotčena ustanovení smlouvy týkající se nároků z odpovědnosti za vady, nároků z odpovědnosti za škodu a nároků ze smluvních pokut, ustanovení o povinnosti mlčenlivosti a ochraně informací, ani další ustanovení a nároky, z jejichž povahy vyplývá, že mají trvat i po zániku této smlouvy.</w:t>
      </w:r>
    </w:p>
    <w:p w14:paraId="5E810B1E" w14:textId="06B32132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Nedílnou součást smlouvy tvoří tyto přílohy: </w:t>
      </w:r>
      <w:r w:rsidR="000E29A2">
        <w:rPr>
          <w:rFonts w:cs="Arial"/>
          <w:b w:val="0"/>
          <w:sz w:val="22"/>
          <w:szCs w:val="22"/>
          <w:u w:val="none"/>
        </w:rPr>
        <w:t>příloha č.</w:t>
      </w:r>
      <w:r w:rsidR="00C45E40">
        <w:rPr>
          <w:rFonts w:cs="Arial"/>
          <w:b w:val="0"/>
          <w:sz w:val="22"/>
          <w:szCs w:val="22"/>
          <w:u w:val="none"/>
        </w:rPr>
        <w:t xml:space="preserve"> 1.</w:t>
      </w:r>
      <w:r w:rsidR="000E29A2">
        <w:rPr>
          <w:rFonts w:cs="Arial"/>
          <w:b w:val="0"/>
          <w:sz w:val="22"/>
          <w:szCs w:val="22"/>
          <w:u w:val="none"/>
        </w:rPr>
        <w:t xml:space="preserve"> specifikace díla</w:t>
      </w:r>
    </w:p>
    <w:p w14:paraId="179462E8" w14:textId="77777777" w:rsidR="000016F6" w:rsidRPr="009D141B" w:rsidRDefault="000016F6" w:rsidP="000016F6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Smlouva se vyhotovuje ve dvou stejnopisech, z nichž každá smluvní strana obdrží jeden.</w:t>
      </w:r>
    </w:p>
    <w:p w14:paraId="32A30C10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34129AF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8D04881" w14:textId="3A7604A2" w:rsidR="000016F6" w:rsidRDefault="000016F6" w:rsidP="000016F6">
      <w:pPr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V </w:t>
      </w:r>
      <w:r w:rsidR="00B77C67">
        <w:rPr>
          <w:rFonts w:ascii="Arial" w:hAnsi="Arial" w:cs="Arial"/>
          <w:sz w:val="22"/>
        </w:rPr>
        <w:t>Plzni dne 2. 6. 2020</w:t>
      </w:r>
      <w:r w:rsidR="00B77C67">
        <w:rPr>
          <w:rFonts w:ascii="Arial" w:hAnsi="Arial" w:cs="Arial"/>
          <w:sz w:val="22"/>
        </w:rPr>
        <w:tab/>
      </w:r>
      <w:r w:rsidR="00B77C67">
        <w:rPr>
          <w:rFonts w:ascii="Arial" w:hAnsi="Arial" w:cs="Arial"/>
          <w:sz w:val="22"/>
        </w:rPr>
        <w:tab/>
      </w:r>
      <w:r w:rsidR="00B77C67">
        <w:rPr>
          <w:rFonts w:ascii="Arial" w:hAnsi="Arial" w:cs="Arial"/>
          <w:sz w:val="22"/>
        </w:rPr>
        <w:tab/>
      </w:r>
      <w:proofErr w:type="gramStart"/>
      <w:r w:rsidR="00B77C67">
        <w:rPr>
          <w:rFonts w:ascii="Arial" w:hAnsi="Arial" w:cs="Arial"/>
          <w:sz w:val="22"/>
        </w:rPr>
        <w:tab/>
        <w:t xml:space="preserve">  </w:t>
      </w:r>
      <w:r w:rsidR="00B77C67" w:rsidRPr="009D141B">
        <w:rPr>
          <w:rFonts w:ascii="Arial" w:hAnsi="Arial" w:cs="Arial"/>
          <w:sz w:val="22"/>
        </w:rPr>
        <w:t>V</w:t>
      </w:r>
      <w:proofErr w:type="gramEnd"/>
      <w:r w:rsidR="00B77C67" w:rsidRPr="009D141B">
        <w:rPr>
          <w:rFonts w:ascii="Arial" w:hAnsi="Arial" w:cs="Arial"/>
          <w:sz w:val="22"/>
        </w:rPr>
        <w:t xml:space="preserve"> </w:t>
      </w:r>
      <w:r w:rsidR="00B77C67">
        <w:rPr>
          <w:rFonts w:ascii="Arial" w:hAnsi="Arial" w:cs="Arial"/>
          <w:sz w:val="22"/>
        </w:rPr>
        <w:t>Klatovech</w:t>
      </w:r>
      <w:r w:rsidR="00B77C67">
        <w:rPr>
          <w:rFonts w:ascii="Arial" w:hAnsi="Arial" w:cs="Arial"/>
          <w:sz w:val="22"/>
        </w:rPr>
        <w:t xml:space="preserve"> dne </w:t>
      </w:r>
      <w:r w:rsidR="00B77C67">
        <w:rPr>
          <w:rFonts w:ascii="Arial" w:hAnsi="Arial" w:cs="Arial"/>
          <w:sz w:val="22"/>
        </w:rPr>
        <w:t>1</w:t>
      </w:r>
      <w:r w:rsidR="00B77C67">
        <w:rPr>
          <w:rFonts w:ascii="Arial" w:hAnsi="Arial" w:cs="Arial"/>
          <w:sz w:val="22"/>
        </w:rPr>
        <w:t>. 6. 2020</w:t>
      </w:r>
    </w:p>
    <w:p w14:paraId="345D0A6D" w14:textId="7065D57B" w:rsidR="009220F2" w:rsidRDefault="009220F2" w:rsidP="000016F6">
      <w:pPr>
        <w:rPr>
          <w:rFonts w:ascii="Arial" w:hAnsi="Arial" w:cs="Arial"/>
          <w:sz w:val="22"/>
        </w:rPr>
      </w:pPr>
    </w:p>
    <w:p w14:paraId="0DBBC061" w14:textId="76D003E7" w:rsidR="009220F2" w:rsidRDefault="009220F2" w:rsidP="000016F6">
      <w:pPr>
        <w:rPr>
          <w:rFonts w:ascii="Arial" w:hAnsi="Arial" w:cs="Arial"/>
          <w:sz w:val="22"/>
        </w:rPr>
      </w:pPr>
    </w:p>
    <w:p w14:paraId="2532BDBD" w14:textId="26A5C936" w:rsidR="009220F2" w:rsidRDefault="009220F2" w:rsidP="000016F6">
      <w:pPr>
        <w:rPr>
          <w:rFonts w:ascii="Arial" w:hAnsi="Arial" w:cs="Arial"/>
          <w:sz w:val="22"/>
        </w:rPr>
      </w:pPr>
    </w:p>
    <w:p w14:paraId="4124F662" w14:textId="77777777" w:rsidR="009220F2" w:rsidRPr="009D141B" w:rsidRDefault="009220F2" w:rsidP="000016F6">
      <w:pPr>
        <w:rPr>
          <w:rFonts w:ascii="Arial" w:hAnsi="Arial" w:cs="Arial"/>
          <w:sz w:val="22"/>
        </w:rPr>
      </w:pPr>
    </w:p>
    <w:p w14:paraId="797A54F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651AEC09" w14:textId="3484A3C5" w:rsidR="000016F6" w:rsidRPr="009D141B" w:rsidRDefault="00CB5620" w:rsidP="000016F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4DE00C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016F6" w:rsidRPr="009D141B" w14:paraId="4873466E" w14:textId="77777777" w:rsidTr="004C1C55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3D13852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</w:p>
          <w:p w14:paraId="6C6A940D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9D141B">
              <w:rPr>
                <w:rFonts w:ascii="Arial" w:hAnsi="Arial" w:cs="Arial"/>
                <w:sz w:val="22"/>
              </w:rPr>
              <w:t>objednatel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BEB700" w14:textId="77777777" w:rsidR="000016F6" w:rsidRPr="009D141B" w:rsidRDefault="000016F6" w:rsidP="004C1C5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27F53A3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</w:p>
          <w:p w14:paraId="49B88FD9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9D141B">
              <w:rPr>
                <w:rFonts w:ascii="Arial" w:hAnsi="Arial" w:cs="Arial"/>
                <w:sz w:val="22"/>
              </w:rPr>
              <w:t>zhotovitel</w:t>
            </w:r>
          </w:p>
        </w:tc>
      </w:tr>
    </w:tbl>
    <w:p w14:paraId="0961D88F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09BD9D53" w14:textId="51AA4315" w:rsidR="000016F6" w:rsidRPr="00802483" w:rsidRDefault="009220F2" w:rsidP="009220F2">
      <w:pPr>
        <w:ind w:left="708"/>
        <w:rPr>
          <w:rFonts w:ascii="Arial" w:hAnsi="Arial" w:cs="Arial"/>
          <w:bCs/>
          <w:szCs w:val="24"/>
        </w:rPr>
      </w:pPr>
      <w:r w:rsidRPr="00802483">
        <w:rPr>
          <w:rFonts w:ascii="Arial" w:hAnsi="Arial" w:cs="Arial"/>
          <w:szCs w:val="24"/>
        </w:rPr>
        <w:t xml:space="preserve">          Ing. Jiří Papež</w:t>
      </w:r>
      <w:r w:rsidR="00CB5620" w:rsidRPr="00802483">
        <w:rPr>
          <w:rFonts w:ascii="Arial" w:hAnsi="Arial" w:cs="Arial"/>
          <w:szCs w:val="24"/>
        </w:rPr>
        <w:tab/>
      </w:r>
      <w:r w:rsidR="00CB5620" w:rsidRPr="00802483">
        <w:rPr>
          <w:rFonts w:ascii="Arial" w:hAnsi="Arial" w:cs="Arial"/>
          <w:szCs w:val="24"/>
        </w:rPr>
        <w:tab/>
      </w:r>
      <w:r w:rsidR="00CB5620" w:rsidRPr="00802483">
        <w:rPr>
          <w:rFonts w:ascii="Arial" w:hAnsi="Arial" w:cs="Arial"/>
          <w:szCs w:val="24"/>
        </w:rPr>
        <w:tab/>
      </w:r>
      <w:r w:rsidR="00CB5620" w:rsidRPr="00802483">
        <w:rPr>
          <w:rFonts w:ascii="Arial" w:hAnsi="Arial" w:cs="Arial"/>
          <w:szCs w:val="24"/>
        </w:rPr>
        <w:tab/>
      </w:r>
      <w:r w:rsidR="00CB5620" w:rsidRPr="00802483">
        <w:rPr>
          <w:rFonts w:ascii="Arial" w:hAnsi="Arial" w:cs="Arial"/>
          <w:szCs w:val="24"/>
        </w:rPr>
        <w:tab/>
      </w:r>
      <w:r w:rsidR="00802483" w:rsidRPr="00802483">
        <w:rPr>
          <w:rFonts w:ascii="Arial" w:hAnsi="Arial" w:cs="Arial"/>
          <w:bCs/>
          <w:szCs w:val="24"/>
        </w:rPr>
        <w:t>Jan Rubáš</w:t>
      </w:r>
    </w:p>
    <w:p w14:paraId="2699E942" w14:textId="21974C9E" w:rsidR="009220F2" w:rsidRPr="00802483" w:rsidRDefault="009220F2" w:rsidP="009220F2">
      <w:pPr>
        <w:ind w:left="708"/>
        <w:rPr>
          <w:rFonts w:ascii="Arial" w:hAnsi="Arial" w:cs="Arial"/>
          <w:bCs/>
          <w:szCs w:val="24"/>
        </w:rPr>
      </w:pPr>
      <w:r w:rsidRPr="00802483">
        <w:rPr>
          <w:rFonts w:ascii="Arial" w:hAnsi="Arial" w:cs="Arial"/>
          <w:bCs/>
          <w:szCs w:val="24"/>
        </w:rPr>
        <w:t>ředitel KPÚ pro Plzeňský kraj</w:t>
      </w:r>
      <w:r w:rsidR="00CB5620" w:rsidRPr="00802483">
        <w:rPr>
          <w:rFonts w:ascii="Arial" w:hAnsi="Arial" w:cs="Arial"/>
          <w:bCs/>
          <w:szCs w:val="24"/>
        </w:rPr>
        <w:tab/>
      </w:r>
      <w:r w:rsidR="00CB5620" w:rsidRPr="00802483">
        <w:rPr>
          <w:rFonts w:ascii="Arial" w:hAnsi="Arial" w:cs="Arial"/>
          <w:bCs/>
          <w:szCs w:val="24"/>
        </w:rPr>
        <w:tab/>
      </w:r>
      <w:r w:rsidR="00CB5620" w:rsidRPr="00802483">
        <w:rPr>
          <w:rFonts w:ascii="Arial" w:hAnsi="Arial" w:cs="Arial"/>
          <w:bCs/>
          <w:szCs w:val="24"/>
        </w:rPr>
        <w:tab/>
      </w:r>
      <w:proofErr w:type="gramStart"/>
      <w:r w:rsidR="00CB5620" w:rsidRPr="00802483">
        <w:rPr>
          <w:rFonts w:ascii="Arial" w:hAnsi="Arial" w:cs="Arial"/>
          <w:bCs/>
          <w:szCs w:val="24"/>
        </w:rPr>
        <w:tab/>
      </w:r>
      <w:r w:rsidR="00802483">
        <w:rPr>
          <w:rFonts w:ascii="Arial" w:hAnsi="Arial" w:cs="Arial"/>
          <w:bCs/>
          <w:szCs w:val="24"/>
        </w:rPr>
        <w:t xml:space="preserve">  </w:t>
      </w:r>
      <w:r w:rsidR="00802483" w:rsidRPr="00802483">
        <w:rPr>
          <w:rFonts w:ascii="Arial" w:hAnsi="Arial" w:cs="Arial"/>
          <w:bCs/>
          <w:szCs w:val="24"/>
        </w:rPr>
        <w:t>jednatel</w:t>
      </w:r>
      <w:proofErr w:type="gramEnd"/>
    </w:p>
    <w:p w14:paraId="43305D81" w14:textId="2796EC00" w:rsidR="009220F2" w:rsidRPr="00802483" w:rsidRDefault="009220F2" w:rsidP="009220F2">
      <w:pPr>
        <w:ind w:left="708"/>
        <w:rPr>
          <w:rFonts w:ascii="Arial" w:hAnsi="Arial" w:cs="Arial"/>
          <w:bCs/>
          <w:szCs w:val="24"/>
        </w:rPr>
      </w:pPr>
      <w:r w:rsidRPr="00802483">
        <w:rPr>
          <w:rFonts w:ascii="Arial" w:hAnsi="Arial" w:cs="Arial"/>
          <w:bCs/>
          <w:szCs w:val="24"/>
        </w:rPr>
        <w:t xml:space="preserve">    Státní pozemkový úřad</w:t>
      </w:r>
      <w:r w:rsidR="00802483" w:rsidRPr="00802483">
        <w:rPr>
          <w:rFonts w:ascii="Arial" w:hAnsi="Arial" w:cs="Arial"/>
          <w:bCs/>
          <w:szCs w:val="24"/>
        </w:rPr>
        <w:tab/>
      </w:r>
      <w:r w:rsidR="00802483" w:rsidRPr="00802483">
        <w:rPr>
          <w:rFonts w:ascii="Arial" w:hAnsi="Arial" w:cs="Arial"/>
          <w:bCs/>
          <w:szCs w:val="24"/>
        </w:rPr>
        <w:tab/>
      </w:r>
      <w:r w:rsidR="00802483" w:rsidRPr="00802483">
        <w:rPr>
          <w:rFonts w:ascii="Arial" w:hAnsi="Arial" w:cs="Arial"/>
          <w:bCs/>
          <w:szCs w:val="24"/>
        </w:rPr>
        <w:tab/>
      </w:r>
      <w:proofErr w:type="gramStart"/>
      <w:r w:rsidR="00802483" w:rsidRPr="00802483">
        <w:rPr>
          <w:rFonts w:ascii="Arial" w:hAnsi="Arial" w:cs="Arial"/>
          <w:bCs/>
          <w:szCs w:val="24"/>
        </w:rPr>
        <w:tab/>
      </w:r>
      <w:r w:rsidR="00802483">
        <w:rPr>
          <w:rFonts w:ascii="Arial" w:hAnsi="Arial" w:cs="Arial"/>
          <w:bCs/>
          <w:szCs w:val="24"/>
        </w:rPr>
        <w:t xml:space="preserve">  </w:t>
      </w:r>
      <w:r w:rsidR="00802483" w:rsidRPr="00802483">
        <w:rPr>
          <w:rFonts w:ascii="Arial" w:hAnsi="Arial" w:cs="Arial"/>
          <w:bCs/>
          <w:szCs w:val="24"/>
        </w:rPr>
        <w:t>Klatovská</w:t>
      </w:r>
      <w:proofErr w:type="gramEnd"/>
      <w:r w:rsidR="00802483" w:rsidRPr="00802483">
        <w:rPr>
          <w:rFonts w:ascii="Arial" w:hAnsi="Arial" w:cs="Arial"/>
          <w:bCs/>
          <w:szCs w:val="24"/>
        </w:rPr>
        <w:t xml:space="preserve"> zeleň s.r.o.</w:t>
      </w:r>
    </w:p>
    <w:p w14:paraId="1502773E" w14:textId="77777777" w:rsidR="009220F2" w:rsidRDefault="009220F2" w:rsidP="009220F2">
      <w:pPr>
        <w:ind w:left="708"/>
        <w:rPr>
          <w:rFonts w:ascii="Arial" w:hAnsi="Arial" w:cs="Arial"/>
          <w:sz w:val="22"/>
        </w:rPr>
      </w:pPr>
    </w:p>
    <w:p w14:paraId="76E06CD5" w14:textId="77777777" w:rsidR="009220F2" w:rsidRPr="009D141B" w:rsidRDefault="009220F2" w:rsidP="000016F6">
      <w:pPr>
        <w:rPr>
          <w:rFonts w:ascii="Arial" w:hAnsi="Arial" w:cs="Arial"/>
          <w:sz w:val="22"/>
        </w:rPr>
      </w:pPr>
    </w:p>
    <w:p w14:paraId="6315AD45" w14:textId="77777777" w:rsidR="000016F6" w:rsidRPr="008502F2" w:rsidRDefault="000016F6" w:rsidP="000016F6">
      <w:pPr>
        <w:rPr>
          <w:rFonts w:ascii="Arial" w:hAnsi="Arial" w:cs="Arial"/>
          <w:sz w:val="22"/>
        </w:rPr>
      </w:pPr>
    </w:p>
    <w:p w14:paraId="51A52AE0" w14:textId="77777777" w:rsidR="000016F6" w:rsidRPr="008502F2" w:rsidRDefault="000016F6" w:rsidP="000016F6">
      <w:pPr>
        <w:rPr>
          <w:rFonts w:ascii="Arial" w:hAnsi="Arial" w:cs="Arial"/>
          <w:sz w:val="22"/>
        </w:rPr>
      </w:pPr>
    </w:p>
    <w:p w14:paraId="7AD494C6" w14:textId="72696668" w:rsidR="006A07B0" w:rsidRDefault="006A07B0" w:rsidP="000016F6"/>
    <w:p w14:paraId="508AA807" w14:textId="725D054F" w:rsidR="000325EA" w:rsidRDefault="000325EA" w:rsidP="000016F6"/>
    <w:p w14:paraId="75A18FB2" w14:textId="5212A45C" w:rsidR="000325EA" w:rsidRDefault="000325EA" w:rsidP="000016F6"/>
    <w:p w14:paraId="303851A3" w14:textId="7BA0A97C" w:rsidR="000325EA" w:rsidRDefault="000325EA" w:rsidP="000016F6"/>
    <w:p w14:paraId="5D9300FE" w14:textId="6B99EF5B" w:rsidR="000325EA" w:rsidRDefault="000325EA" w:rsidP="000016F6"/>
    <w:p w14:paraId="0B806328" w14:textId="5768BAFD" w:rsidR="000325EA" w:rsidRDefault="000325EA" w:rsidP="000016F6"/>
    <w:p w14:paraId="67DA645C" w14:textId="4048FF34" w:rsidR="000325EA" w:rsidRDefault="000325EA" w:rsidP="000016F6"/>
    <w:p w14:paraId="4B73494E" w14:textId="20CFFFE4" w:rsidR="000325EA" w:rsidRDefault="000325EA" w:rsidP="000016F6"/>
    <w:p w14:paraId="66989D66" w14:textId="07DB4E84" w:rsidR="000325EA" w:rsidRDefault="000325EA" w:rsidP="000016F6"/>
    <w:p w14:paraId="035FC61E" w14:textId="0C402E2A" w:rsidR="000325EA" w:rsidRDefault="000325EA" w:rsidP="000016F6"/>
    <w:p w14:paraId="1537BCC1" w14:textId="1650F422" w:rsidR="000325EA" w:rsidRDefault="000325EA" w:rsidP="000016F6"/>
    <w:p w14:paraId="3AB282C9" w14:textId="6D5028F7" w:rsidR="000325EA" w:rsidRDefault="000325EA" w:rsidP="000016F6"/>
    <w:p w14:paraId="374084AA" w14:textId="412E4E31" w:rsidR="000325EA" w:rsidRDefault="000325EA" w:rsidP="000016F6"/>
    <w:p w14:paraId="287A7EE0" w14:textId="7E621F61" w:rsidR="000325EA" w:rsidRDefault="000325EA" w:rsidP="000016F6"/>
    <w:p w14:paraId="155ABB6F" w14:textId="54D55A14" w:rsidR="000325EA" w:rsidRDefault="000325EA" w:rsidP="000016F6"/>
    <w:p w14:paraId="17ED996B" w14:textId="112363C8" w:rsidR="000325EA" w:rsidRDefault="000325EA" w:rsidP="000016F6"/>
    <w:p w14:paraId="15B7B531" w14:textId="43AEE1DB" w:rsidR="000325EA" w:rsidRDefault="000325EA" w:rsidP="000016F6"/>
    <w:p w14:paraId="271B6C39" w14:textId="62137C21" w:rsidR="000325EA" w:rsidRDefault="000325EA" w:rsidP="000016F6"/>
    <w:p w14:paraId="208DEB63" w14:textId="7F8BEFEE" w:rsidR="000325EA" w:rsidRDefault="000325EA" w:rsidP="000016F6"/>
    <w:p w14:paraId="7A19D7CF" w14:textId="77777777" w:rsidR="000325EA" w:rsidRDefault="000325EA" w:rsidP="000325EA">
      <w:pPr>
        <w:rPr>
          <w:b/>
          <w:bCs/>
        </w:rPr>
      </w:pPr>
      <w:r w:rsidRPr="00B4042F">
        <w:rPr>
          <w:b/>
          <w:bCs/>
        </w:rPr>
        <w:t>Příloha č. 1 Specifikace</w:t>
      </w:r>
    </w:p>
    <w:p w14:paraId="4C7921D3" w14:textId="77777777" w:rsidR="000325EA" w:rsidRDefault="000325EA" w:rsidP="000325EA">
      <w:pPr>
        <w:rPr>
          <w:b/>
          <w:bCs/>
        </w:rPr>
      </w:pPr>
    </w:p>
    <w:p w14:paraId="5E137EC8" w14:textId="77777777" w:rsidR="000325EA" w:rsidRPr="00630069" w:rsidRDefault="000325EA" w:rsidP="000325EA">
      <w:pPr>
        <w:spacing w:before="120" w:after="120"/>
        <w:ind w:left="170"/>
        <w:jc w:val="center"/>
        <w:rPr>
          <w:rFonts w:cs="Arial"/>
          <w:b/>
          <w:bCs/>
          <w:u w:val="single"/>
        </w:rPr>
      </w:pPr>
      <w:bookmarkStart w:id="8" w:name="_Hlk22110106"/>
      <w:r w:rsidRPr="00630069">
        <w:rPr>
          <w:rFonts w:cs="Arial"/>
          <w:b/>
          <w:bCs/>
          <w:u w:val="single"/>
        </w:rPr>
        <w:t>Kácení stromů a údržba pozemků:</w:t>
      </w:r>
    </w:p>
    <w:p w14:paraId="2CF3A469" w14:textId="77777777" w:rsidR="000325EA" w:rsidRPr="00630069" w:rsidRDefault="000325EA" w:rsidP="000325EA">
      <w:pPr>
        <w:spacing w:before="120" w:after="120"/>
        <w:ind w:left="170"/>
        <w:jc w:val="center"/>
        <w:rPr>
          <w:rFonts w:cs="Arial"/>
          <w:b/>
          <w:bCs/>
          <w:caps/>
          <w:u w:val="single"/>
        </w:rPr>
      </w:pPr>
      <w:r w:rsidRPr="00630069">
        <w:rPr>
          <w:rFonts w:cs="Arial"/>
          <w:b/>
          <w:bCs/>
          <w:u w:val="single"/>
        </w:rPr>
        <w:t xml:space="preserve"> k. </w:t>
      </w:r>
      <w:proofErr w:type="spellStart"/>
      <w:r w:rsidRPr="00630069">
        <w:rPr>
          <w:rFonts w:cs="Arial"/>
          <w:b/>
          <w:bCs/>
          <w:u w:val="single"/>
        </w:rPr>
        <w:t>ú.</w:t>
      </w:r>
      <w:proofErr w:type="spellEnd"/>
      <w:r w:rsidRPr="00630069">
        <w:rPr>
          <w:rFonts w:cs="Arial"/>
          <w:b/>
          <w:bCs/>
          <w:u w:val="single"/>
        </w:rPr>
        <w:t>  Březí u Pernarce, Červený Hrádek, Žihle, Strážov na Šumavě</w:t>
      </w:r>
    </w:p>
    <w:bookmarkEnd w:id="8"/>
    <w:p w14:paraId="19F71D40" w14:textId="77777777" w:rsidR="000325EA" w:rsidRDefault="000325EA" w:rsidP="000325EA">
      <w:pPr>
        <w:rPr>
          <w:b/>
          <w:bCs/>
        </w:rPr>
      </w:pPr>
    </w:p>
    <w:p w14:paraId="3829D034" w14:textId="77777777" w:rsidR="000325EA" w:rsidRDefault="000325EA" w:rsidP="000325EA">
      <w:pPr>
        <w:pStyle w:val="Odstavecseseznamem"/>
        <w:numPr>
          <w:ilvl w:val="0"/>
          <w:numId w:val="23"/>
        </w:numPr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77F4F">
        <w:rPr>
          <w:rFonts w:ascii="Arial" w:hAnsi="Arial" w:cs="Arial"/>
          <w:b/>
          <w:color w:val="000000" w:themeColor="text1"/>
          <w:sz w:val="20"/>
          <w:szCs w:val="20"/>
        </w:rPr>
        <w:t xml:space="preserve">Předmět veřejné zakázky </w:t>
      </w:r>
    </w:p>
    <w:p w14:paraId="37253E52" w14:textId="77777777" w:rsidR="000325EA" w:rsidRPr="00377F4F" w:rsidRDefault="000325EA" w:rsidP="000325EA">
      <w:pPr>
        <w:pStyle w:val="Odstavecseseznamem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AD4AB0E" w14:textId="77777777" w:rsidR="000325EA" w:rsidRPr="00C84ABD" w:rsidRDefault="000325EA" w:rsidP="000325EA">
      <w:pPr>
        <w:pStyle w:val="Odstavecseseznamem"/>
        <w:spacing w:before="120" w:after="120" w:line="276" w:lineRule="auto"/>
        <w:jc w:val="both"/>
        <w:rPr>
          <w:rFonts w:ascii="Arial" w:eastAsia="Times New Roman" w:hAnsi="Arial" w:cs="Arial"/>
          <w:iCs/>
          <w:color w:val="000000" w:themeColor="text1"/>
          <w:sz w:val="22"/>
        </w:rPr>
      </w:pPr>
      <w:r w:rsidRPr="00C84ABD">
        <w:rPr>
          <w:rFonts w:ascii="Arial" w:eastAsia="Times New Roman" w:hAnsi="Arial" w:cs="Arial"/>
          <w:iCs/>
          <w:color w:val="000000" w:themeColor="text1"/>
          <w:sz w:val="22"/>
        </w:rPr>
        <w:t xml:space="preserve">Pokácení nebezpečných, rizikových, náletových stromů, nezbytná údržba ploch a úklid bio odpadu, odklizení padlých stromů na vymezených </w:t>
      </w:r>
      <w:r w:rsidRPr="00C84ABD">
        <w:rPr>
          <w:rFonts w:ascii="Arial" w:hAnsi="Arial" w:cs="Arial"/>
          <w:iCs/>
          <w:color w:val="000000" w:themeColor="text1"/>
          <w:sz w:val="22"/>
        </w:rPr>
        <w:t xml:space="preserve">nemovitostech dle parcelních čísel </w:t>
      </w:r>
      <w:r w:rsidRPr="00C84ABD">
        <w:rPr>
          <w:rFonts w:ascii="Arial" w:eastAsia="Times New Roman" w:hAnsi="Arial" w:cs="Arial"/>
          <w:iCs/>
          <w:color w:val="000000" w:themeColor="text1"/>
          <w:sz w:val="22"/>
        </w:rPr>
        <w:t>ve správě Krajského pozemkového úřadu pro Plzeňský kraj</w:t>
      </w:r>
    </w:p>
    <w:p w14:paraId="3BB2F4B4" w14:textId="77777777" w:rsidR="000325EA" w:rsidRPr="00D815A6" w:rsidRDefault="000325EA" w:rsidP="000325EA">
      <w:pPr>
        <w:pStyle w:val="Odstavecseseznamem"/>
        <w:spacing w:before="120" w:after="1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5B627535" w14:textId="77777777" w:rsidR="000325EA" w:rsidRPr="00377F4F" w:rsidRDefault="000325EA" w:rsidP="000325EA">
      <w:pPr>
        <w:pStyle w:val="Odstavecseseznamem"/>
        <w:numPr>
          <w:ilvl w:val="0"/>
          <w:numId w:val="23"/>
        </w:numPr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77F4F">
        <w:rPr>
          <w:rFonts w:ascii="Arial" w:hAnsi="Arial" w:cs="Arial"/>
          <w:b/>
          <w:bCs/>
          <w:color w:val="000000" w:themeColor="text1"/>
          <w:sz w:val="20"/>
          <w:szCs w:val="20"/>
        </w:rPr>
        <w:t>Charakter a stručný popis předmětné nemovitosti</w:t>
      </w:r>
      <w:r w:rsidRPr="00377F4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6B374798" w14:textId="77777777" w:rsidR="000325EA" w:rsidRPr="00C84ABD" w:rsidRDefault="000325EA" w:rsidP="000325EA">
      <w:pPr>
        <w:pStyle w:val="Zkladntext21"/>
        <w:widowControl w:val="0"/>
        <w:numPr>
          <w:ilvl w:val="1"/>
          <w:numId w:val="24"/>
        </w:numPr>
        <w:tabs>
          <w:tab w:val="clear" w:pos="567"/>
          <w:tab w:val="clear" w:pos="1418"/>
          <w:tab w:val="clear" w:pos="1985"/>
          <w:tab w:val="clear" w:pos="2268"/>
        </w:tabs>
        <w:spacing w:after="120" w:line="276" w:lineRule="auto"/>
        <w:contextualSpacing/>
        <w:rPr>
          <w:rFonts w:ascii="Arial" w:hAnsi="Arial" w:cs="Arial"/>
          <w:iCs/>
          <w:color w:val="000000" w:themeColor="text1"/>
          <w:sz w:val="22"/>
          <w:szCs w:val="22"/>
        </w:rPr>
      </w:pPr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>jedná se o pozemek s </w:t>
      </w:r>
      <w:proofErr w:type="spellStart"/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>parc</w:t>
      </w:r>
      <w:proofErr w:type="spellEnd"/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 xml:space="preserve">. č. 15/1 v k. </w:t>
      </w:r>
      <w:proofErr w:type="spellStart"/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>ú.</w:t>
      </w:r>
      <w:proofErr w:type="spellEnd"/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 xml:space="preserve"> Březí u Pernarce, v příslušnosti hospodaření Státního pozemkového úřadu, na kterém se nachází rizikové suché stromy patnácti topolů s</w:t>
      </w:r>
      <w:r w:rsidRPr="00C84ABD">
        <w:rPr>
          <w:rFonts w:ascii="Arial" w:hAnsi="Arial" w:cs="Arial"/>
          <w:iCs/>
          <w:sz w:val="22"/>
          <w:szCs w:val="22"/>
        </w:rPr>
        <w:t xml:space="preserve"> obvodem více než 80 cm ve 130 cm nad zemí. </w:t>
      </w:r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 xml:space="preserve">Kácení </w:t>
      </w:r>
      <w:r w:rsidRPr="00C84ABD">
        <w:rPr>
          <w:rFonts w:ascii="Arial" w:hAnsi="Arial" w:cs="Arial"/>
          <w:iCs/>
          <w:sz w:val="22"/>
          <w:szCs w:val="22"/>
        </w:rPr>
        <w:t>nutno provést v co nejkratším časovém termínu</w:t>
      </w:r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C84ABD">
        <w:rPr>
          <w:rFonts w:ascii="Arial" w:hAnsi="Arial" w:cs="Arial"/>
          <w:iCs/>
          <w:sz w:val="22"/>
          <w:szCs w:val="22"/>
        </w:rPr>
        <w:t>dle povětrnostních podmínek, v</w:t>
      </w:r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>četně jeho úplného odstranění z našeho pozemku. z důvodu pádu stromů a větví na majetek třetích osob.</w:t>
      </w:r>
    </w:p>
    <w:p w14:paraId="42C28E26" w14:textId="77777777" w:rsidR="000325EA" w:rsidRPr="005E0746" w:rsidRDefault="000325EA" w:rsidP="000325EA">
      <w:pPr>
        <w:pStyle w:val="Zkladntext21"/>
        <w:spacing w:after="120"/>
        <w:ind w:left="1440" w:firstLine="0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CD4326E" w14:textId="77777777" w:rsidR="000325EA" w:rsidRPr="00C84ABD" w:rsidRDefault="000325EA" w:rsidP="000325EA">
      <w:pPr>
        <w:pStyle w:val="Zkladntext21"/>
        <w:widowControl w:val="0"/>
        <w:numPr>
          <w:ilvl w:val="1"/>
          <w:numId w:val="24"/>
        </w:numPr>
        <w:tabs>
          <w:tab w:val="clear" w:pos="567"/>
          <w:tab w:val="clear" w:pos="1418"/>
          <w:tab w:val="clear" w:pos="1985"/>
          <w:tab w:val="clear" w:pos="2268"/>
        </w:tabs>
        <w:spacing w:after="120" w:line="276" w:lineRule="auto"/>
        <w:contextualSpacing/>
        <w:rPr>
          <w:rFonts w:ascii="Arial" w:hAnsi="Arial" w:cs="Arial"/>
          <w:i/>
          <w:color w:val="000000" w:themeColor="text1"/>
          <w:sz w:val="22"/>
          <w:szCs w:val="22"/>
        </w:rPr>
      </w:pPr>
      <w:r w:rsidRPr="00C84ABD">
        <w:rPr>
          <w:rFonts w:ascii="Arial" w:hAnsi="Arial" w:cs="Arial"/>
          <w:color w:val="000000" w:themeColor="text1"/>
          <w:sz w:val="22"/>
          <w:szCs w:val="22"/>
        </w:rPr>
        <w:t>jedná se o pozemek s </w:t>
      </w:r>
      <w:proofErr w:type="spellStart"/>
      <w:r w:rsidRPr="00C84ABD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C84ABD">
        <w:rPr>
          <w:rFonts w:ascii="Arial" w:hAnsi="Arial" w:cs="Arial"/>
          <w:color w:val="000000" w:themeColor="text1"/>
          <w:sz w:val="22"/>
          <w:szCs w:val="22"/>
        </w:rPr>
        <w:t xml:space="preserve">. č. 1461/1 v k. </w:t>
      </w:r>
      <w:proofErr w:type="spellStart"/>
      <w:r w:rsidRPr="00C84ABD">
        <w:rPr>
          <w:rFonts w:ascii="Arial" w:hAnsi="Arial" w:cs="Arial"/>
          <w:color w:val="000000" w:themeColor="text1"/>
          <w:sz w:val="22"/>
          <w:szCs w:val="22"/>
        </w:rPr>
        <w:t>ú.</w:t>
      </w:r>
      <w:proofErr w:type="spellEnd"/>
      <w:r w:rsidRPr="00C84ABD">
        <w:rPr>
          <w:rFonts w:ascii="Arial" w:hAnsi="Arial" w:cs="Arial"/>
          <w:color w:val="000000" w:themeColor="text1"/>
          <w:sz w:val="22"/>
          <w:szCs w:val="22"/>
        </w:rPr>
        <w:t xml:space="preserve"> Strážov na Šumavě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C84ABD">
        <w:rPr>
          <w:rFonts w:ascii="Arial" w:hAnsi="Arial" w:cs="Arial"/>
          <w:color w:val="000000" w:themeColor="text1"/>
          <w:sz w:val="22"/>
          <w:szCs w:val="22"/>
        </w:rPr>
        <w:t xml:space="preserve"> na kterém se nachází padlý stromu na cizí pozemek. Včetně jeho úplného odstranění z našeho pozemku</w:t>
      </w:r>
      <w:r w:rsidRPr="00C84ABD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339F6BA5" w14:textId="77777777" w:rsidR="000325EA" w:rsidRPr="00C84ABD" w:rsidRDefault="000325EA" w:rsidP="000325EA">
      <w:pPr>
        <w:pStyle w:val="Zkladntext21"/>
        <w:spacing w:after="120" w:line="276" w:lineRule="auto"/>
        <w:ind w:left="1440" w:firstLine="0"/>
        <w:contextualSpacing/>
        <w:rPr>
          <w:rFonts w:ascii="Arial" w:hAnsi="Arial" w:cs="Arial"/>
          <w:i/>
          <w:color w:val="000000" w:themeColor="text1"/>
          <w:sz w:val="22"/>
          <w:szCs w:val="22"/>
        </w:rPr>
      </w:pPr>
      <w:r w:rsidRPr="00C84AB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05F16FF0" w14:textId="77777777" w:rsidR="000325EA" w:rsidRPr="00C84ABD" w:rsidRDefault="000325EA" w:rsidP="000325EA">
      <w:pPr>
        <w:pStyle w:val="Zkladntext21"/>
        <w:widowControl w:val="0"/>
        <w:numPr>
          <w:ilvl w:val="1"/>
          <w:numId w:val="24"/>
        </w:numPr>
        <w:tabs>
          <w:tab w:val="clear" w:pos="567"/>
          <w:tab w:val="clear" w:pos="1418"/>
          <w:tab w:val="clear" w:pos="1985"/>
          <w:tab w:val="clear" w:pos="2268"/>
        </w:tabs>
        <w:spacing w:after="120" w:line="276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C84ABD">
        <w:rPr>
          <w:rFonts w:ascii="Arial" w:hAnsi="Arial" w:cs="Arial"/>
          <w:color w:val="000000" w:themeColor="text1"/>
          <w:sz w:val="22"/>
          <w:szCs w:val="22"/>
        </w:rPr>
        <w:t>jedná se o pozemek s </w:t>
      </w:r>
      <w:proofErr w:type="spellStart"/>
      <w:r w:rsidRPr="00C84ABD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C84ABD">
        <w:rPr>
          <w:rFonts w:ascii="Arial" w:hAnsi="Arial" w:cs="Arial"/>
          <w:color w:val="000000" w:themeColor="text1"/>
          <w:sz w:val="22"/>
          <w:szCs w:val="22"/>
        </w:rPr>
        <w:t xml:space="preserve">. č. 268/2 v k. </w:t>
      </w:r>
      <w:proofErr w:type="spellStart"/>
      <w:r w:rsidRPr="00C84ABD">
        <w:rPr>
          <w:rFonts w:ascii="Arial" w:hAnsi="Arial" w:cs="Arial"/>
          <w:color w:val="000000" w:themeColor="text1"/>
          <w:sz w:val="22"/>
          <w:szCs w:val="22"/>
        </w:rPr>
        <w:t>ú.</w:t>
      </w:r>
      <w:proofErr w:type="spellEnd"/>
      <w:r w:rsidRPr="00C84ABD">
        <w:rPr>
          <w:rFonts w:ascii="Arial" w:hAnsi="Arial" w:cs="Arial"/>
          <w:color w:val="000000" w:themeColor="text1"/>
          <w:sz w:val="22"/>
          <w:szCs w:val="22"/>
        </w:rPr>
        <w:t xml:space="preserve"> Červený Hrádek, na kterém </w:t>
      </w:r>
      <w:r w:rsidRPr="00C84ABD">
        <w:rPr>
          <w:rFonts w:ascii="Arial" w:hAnsi="Arial" w:cs="Arial"/>
          <w:sz w:val="22"/>
          <w:szCs w:val="22"/>
        </w:rPr>
        <w:t xml:space="preserve">se nachází 1 ks stromu (vrba) ve 130 cm nad zemí </w:t>
      </w:r>
      <w:proofErr w:type="gramStart"/>
      <w:r w:rsidRPr="00C84ABD">
        <w:rPr>
          <w:rFonts w:ascii="Arial" w:hAnsi="Arial" w:cs="Arial"/>
          <w:sz w:val="22"/>
          <w:szCs w:val="22"/>
        </w:rPr>
        <w:t>140 -1160</w:t>
      </w:r>
      <w:proofErr w:type="gramEnd"/>
      <w:r w:rsidRPr="00C84ABD">
        <w:rPr>
          <w:rFonts w:ascii="Arial" w:hAnsi="Arial" w:cs="Arial"/>
          <w:sz w:val="22"/>
          <w:szCs w:val="22"/>
        </w:rPr>
        <w:t xml:space="preserve"> cm, </w:t>
      </w:r>
      <w:r w:rsidRPr="00C84ABD">
        <w:rPr>
          <w:rFonts w:ascii="Arial" w:hAnsi="Arial" w:cs="Arial"/>
          <w:color w:val="000000" w:themeColor="text1"/>
          <w:sz w:val="22"/>
          <w:szCs w:val="22"/>
        </w:rPr>
        <w:t>stáří i několik let, průměr nutné prořezat, pokácet z důvodu pádu stromů a větví na vozovku, na majetek třetích osob</w:t>
      </w:r>
    </w:p>
    <w:p w14:paraId="1A5FF93F" w14:textId="77777777" w:rsidR="000325EA" w:rsidRPr="005E0746" w:rsidRDefault="000325EA" w:rsidP="000325EA">
      <w:pPr>
        <w:pStyle w:val="Zkladntext21"/>
        <w:spacing w:after="120"/>
        <w:ind w:left="1440" w:firstLine="0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EE99C0F" w14:textId="77777777" w:rsidR="000325EA" w:rsidRPr="00C84ABD" w:rsidRDefault="000325EA" w:rsidP="000325EA">
      <w:pPr>
        <w:pStyle w:val="Zkladntext21"/>
        <w:widowControl w:val="0"/>
        <w:numPr>
          <w:ilvl w:val="1"/>
          <w:numId w:val="24"/>
        </w:numPr>
        <w:tabs>
          <w:tab w:val="clear" w:pos="567"/>
          <w:tab w:val="clear" w:pos="1418"/>
          <w:tab w:val="clear" w:pos="1985"/>
          <w:tab w:val="clear" w:pos="2268"/>
        </w:tabs>
        <w:spacing w:after="120" w:line="276" w:lineRule="auto"/>
        <w:contextualSpacing/>
        <w:rPr>
          <w:rFonts w:ascii="Arial" w:hAnsi="Arial" w:cs="Arial"/>
          <w:iCs/>
          <w:color w:val="000000" w:themeColor="text1"/>
          <w:sz w:val="22"/>
          <w:szCs w:val="22"/>
        </w:rPr>
      </w:pPr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>jedná se o pozemek s </w:t>
      </w:r>
      <w:proofErr w:type="spellStart"/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>parc</w:t>
      </w:r>
      <w:proofErr w:type="spellEnd"/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 xml:space="preserve">. č. 381/1 v k. </w:t>
      </w:r>
      <w:proofErr w:type="spellStart"/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>ú.</w:t>
      </w:r>
      <w:proofErr w:type="spellEnd"/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 xml:space="preserve"> Žihle, na kterém </w:t>
      </w:r>
      <w:r w:rsidRPr="00C84ABD">
        <w:rPr>
          <w:rFonts w:ascii="Arial" w:hAnsi="Arial" w:cs="Arial"/>
          <w:iCs/>
          <w:sz w:val="22"/>
          <w:szCs w:val="22"/>
        </w:rPr>
        <w:t xml:space="preserve">se nachází 1 ks stromu (Kaštan), dvoják, rozlomený </w:t>
      </w:r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 xml:space="preserve">s </w:t>
      </w:r>
      <w:r w:rsidRPr="00C84ABD">
        <w:rPr>
          <w:rFonts w:ascii="Arial" w:hAnsi="Arial" w:cs="Arial"/>
          <w:iCs/>
          <w:sz w:val="22"/>
          <w:szCs w:val="22"/>
        </w:rPr>
        <w:t xml:space="preserve">obvodem více než 80 cm ve 130 cm nad zemí. </w:t>
      </w:r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 xml:space="preserve">Kácení </w:t>
      </w:r>
      <w:r w:rsidRPr="00C84ABD">
        <w:rPr>
          <w:rFonts w:ascii="Arial" w:hAnsi="Arial" w:cs="Arial"/>
          <w:iCs/>
          <w:sz w:val="22"/>
          <w:szCs w:val="22"/>
        </w:rPr>
        <w:t>nutno provést v co nejkratším časovém termínu</w:t>
      </w:r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C84ABD">
        <w:rPr>
          <w:rFonts w:ascii="Arial" w:hAnsi="Arial" w:cs="Arial"/>
          <w:iCs/>
          <w:sz w:val="22"/>
          <w:szCs w:val="22"/>
        </w:rPr>
        <w:t>dle povětrnostních podmínek, v</w:t>
      </w:r>
      <w:r w:rsidRPr="00C84ABD">
        <w:rPr>
          <w:rFonts w:ascii="Arial" w:hAnsi="Arial" w:cs="Arial"/>
          <w:iCs/>
          <w:color w:val="000000" w:themeColor="text1"/>
          <w:sz w:val="22"/>
          <w:szCs w:val="22"/>
        </w:rPr>
        <w:t>četně jeho úplného odstranění z našeho pozemku. z důvodu pádu stromů a větví na majetek třetích osob.</w:t>
      </w:r>
    </w:p>
    <w:p w14:paraId="1314D1CE" w14:textId="77777777" w:rsidR="000325EA" w:rsidRPr="005E0746" w:rsidRDefault="000325EA" w:rsidP="000325EA">
      <w:pPr>
        <w:pStyle w:val="Zkladntext21"/>
        <w:spacing w:after="120"/>
        <w:ind w:left="1440" w:firstLine="0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0C1841C" w14:textId="77777777" w:rsidR="000325EA" w:rsidRPr="00B4042F" w:rsidRDefault="000325EA" w:rsidP="000325EA">
      <w:pPr>
        <w:rPr>
          <w:b/>
          <w:bCs/>
        </w:rPr>
      </w:pPr>
    </w:p>
    <w:p w14:paraId="3AF5E975" w14:textId="77777777" w:rsidR="000325EA" w:rsidRDefault="000325EA" w:rsidP="000325EA"/>
    <w:p w14:paraId="36807BCA" w14:textId="77777777" w:rsidR="000325EA" w:rsidRPr="000016F6" w:rsidRDefault="000325EA" w:rsidP="000016F6">
      <w:bookmarkStart w:id="9" w:name="_GoBack"/>
      <w:bookmarkEnd w:id="9"/>
    </w:p>
    <w:sectPr w:rsidR="000325EA" w:rsidRPr="000016F6" w:rsidSect="001841D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C0636" w14:textId="77777777" w:rsidR="009B224B" w:rsidRDefault="009B224B" w:rsidP="005C4EE4">
      <w:r>
        <w:separator/>
      </w:r>
    </w:p>
  </w:endnote>
  <w:endnote w:type="continuationSeparator" w:id="0">
    <w:p w14:paraId="2328F424" w14:textId="77777777" w:rsidR="009B224B" w:rsidRDefault="009B224B" w:rsidP="005C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185453"/>
      <w:docPartObj>
        <w:docPartGallery w:val="Page Numbers (Bottom of Page)"/>
        <w:docPartUnique/>
      </w:docPartObj>
    </w:sdtPr>
    <w:sdtEndPr/>
    <w:sdtContent>
      <w:p w14:paraId="77CC0E72" w14:textId="5223A8FF" w:rsidR="004662D5" w:rsidRDefault="004662D5">
        <w:pPr>
          <w:pStyle w:val="Zpat"/>
          <w:jc w:val="center"/>
        </w:pPr>
        <w:r w:rsidRPr="000016F6">
          <w:rPr>
            <w:rFonts w:ascii="Arial" w:hAnsi="Arial" w:cs="Arial"/>
            <w:sz w:val="22"/>
          </w:rPr>
          <w:fldChar w:fldCharType="begin"/>
        </w:r>
        <w:r w:rsidRPr="000016F6">
          <w:rPr>
            <w:rFonts w:ascii="Arial" w:hAnsi="Arial" w:cs="Arial"/>
            <w:sz w:val="22"/>
          </w:rPr>
          <w:instrText>PAGE   \* MERGEFORMAT</w:instrText>
        </w:r>
        <w:r w:rsidRPr="000016F6">
          <w:rPr>
            <w:rFonts w:ascii="Arial" w:hAnsi="Arial" w:cs="Arial"/>
            <w:sz w:val="22"/>
          </w:rPr>
          <w:fldChar w:fldCharType="separate"/>
        </w:r>
        <w:r w:rsidR="000016F6">
          <w:rPr>
            <w:rFonts w:ascii="Arial" w:hAnsi="Arial" w:cs="Arial"/>
            <w:noProof/>
            <w:sz w:val="22"/>
          </w:rPr>
          <w:t>6</w:t>
        </w:r>
        <w:r w:rsidRPr="000016F6">
          <w:rPr>
            <w:rFonts w:ascii="Arial" w:hAnsi="Arial" w:cs="Arial"/>
            <w:sz w:val="22"/>
          </w:rPr>
          <w:fldChar w:fldCharType="end"/>
        </w:r>
        <w:r w:rsidRPr="000016F6">
          <w:rPr>
            <w:rFonts w:ascii="Arial" w:hAnsi="Arial" w:cs="Arial"/>
            <w:sz w:val="22"/>
          </w:rPr>
          <w:t>/6</w:t>
        </w:r>
      </w:p>
    </w:sdtContent>
  </w:sdt>
  <w:p w14:paraId="2A9744E0" w14:textId="2A5465BA" w:rsidR="004662D5" w:rsidRPr="00E86768" w:rsidRDefault="00E86768">
    <w:pPr>
      <w:pStyle w:val="Zpat"/>
      <w:rPr>
        <w:sz w:val="20"/>
        <w:szCs w:val="20"/>
      </w:rPr>
    </w:pPr>
    <w:r w:rsidRPr="00E86768">
      <w:rPr>
        <w:sz w:val="20"/>
        <w:szCs w:val="20"/>
      </w:rPr>
      <w:t>SPU 187276/2020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A0503" w14:textId="77777777" w:rsidR="009B224B" w:rsidRDefault="009B224B" w:rsidP="005C4EE4">
      <w:r>
        <w:separator/>
      </w:r>
    </w:p>
  </w:footnote>
  <w:footnote w:type="continuationSeparator" w:id="0">
    <w:p w14:paraId="0D606EF3" w14:textId="77777777" w:rsidR="009B224B" w:rsidRDefault="009B224B" w:rsidP="005C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6E61F" w14:textId="66D75E66" w:rsidR="006E4E6F" w:rsidRPr="00E86768" w:rsidRDefault="00E86768" w:rsidP="00E86768">
    <w:pPr>
      <w:tabs>
        <w:tab w:val="center" w:pos="4536"/>
        <w:tab w:val="lef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22"/>
      </w:rPr>
      <w:tab/>
      <w:t xml:space="preserve">Smlouva č. 378-2020-504101        </w:t>
    </w:r>
    <w:r>
      <w:rPr>
        <w:rFonts w:ascii="Arial" w:hAnsi="Arial" w:cs="Arial"/>
        <w:b/>
        <w:bCs/>
        <w:sz w:val="22"/>
      </w:rPr>
      <w:tab/>
    </w:r>
  </w:p>
  <w:p w14:paraId="4D5450CE" w14:textId="77777777" w:rsidR="006E4E6F" w:rsidRDefault="006E4E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00CF"/>
    <w:multiLevelType w:val="hybridMultilevel"/>
    <w:tmpl w:val="45AC579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1A81"/>
    <w:multiLevelType w:val="hybridMultilevel"/>
    <w:tmpl w:val="0FA0C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162BE"/>
    <w:multiLevelType w:val="hybridMultilevel"/>
    <w:tmpl w:val="E2102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2A83"/>
    <w:multiLevelType w:val="hybridMultilevel"/>
    <w:tmpl w:val="7BE45ED0"/>
    <w:lvl w:ilvl="0" w:tplc="BCACB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59BE"/>
    <w:multiLevelType w:val="hybridMultilevel"/>
    <w:tmpl w:val="953C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847CA"/>
    <w:multiLevelType w:val="hybridMultilevel"/>
    <w:tmpl w:val="A8A66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65BDC"/>
    <w:multiLevelType w:val="hybridMultilevel"/>
    <w:tmpl w:val="9D2E5B94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6B1922"/>
    <w:multiLevelType w:val="hybridMultilevel"/>
    <w:tmpl w:val="A5506A72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2C6FCD"/>
    <w:multiLevelType w:val="multilevel"/>
    <w:tmpl w:val="9702D62E"/>
    <w:lvl w:ilvl="0">
      <w:start w:val="1"/>
      <w:numFmt w:val="upperRoman"/>
      <w:pStyle w:val="TSlneksmlouvy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6A75D46"/>
    <w:multiLevelType w:val="hybridMultilevel"/>
    <w:tmpl w:val="45485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53DFC"/>
    <w:multiLevelType w:val="hybridMultilevel"/>
    <w:tmpl w:val="4D60D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B4FC2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A047F"/>
    <w:multiLevelType w:val="hybridMultilevel"/>
    <w:tmpl w:val="315CD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82B60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B16DA"/>
    <w:multiLevelType w:val="hybridMultilevel"/>
    <w:tmpl w:val="AE603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6" w15:restartNumberingAfterBreak="0">
    <w:nsid w:val="766B4240"/>
    <w:multiLevelType w:val="hybridMultilevel"/>
    <w:tmpl w:val="953C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10A90"/>
    <w:multiLevelType w:val="hybridMultilevel"/>
    <w:tmpl w:val="B2120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C7C5D"/>
    <w:multiLevelType w:val="hybridMultilevel"/>
    <w:tmpl w:val="C0DE887A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0347C6"/>
    <w:multiLevelType w:val="hybridMultilevel"/>
    <w:tmpl w:val="83B2D0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0"/>
  </w:num>
  <w:num w:numId="6">
    <w:abstractNumId w:val="17"/>
  </w:num>
  <w:num w:numId="7">
    <w:abstractNumId w:val="4"/>
  </w:num>
  <w:num w:numId="8">
    <w:abstractNumId w:val="19"/>
  </w:num>
  <w:num w:numId="9">
    <w:abstractNumId w:val="6"/>
  </w:num>
  <w:num w:numId="10">
    <w:abstractNumId w:val="16"/>
  </w:num>
  <w:num w:numId="11">
    <w:abstractNumId w:val="1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5"/>
  </w:num>
  <w:num w:numId="17">
    <w:abstractNumId w:val="18"/>
  </w:num>
  <w:num w:numId="18">
    <w:abstractNumId w:val="3"/>
  </w:num>
  <w:num w:numId="19">
    <w:abstractNumId w:val="15"/>
  </w:num>
  <w:num w:numId="20">
    <w:abstractNumId w:val="8"/>
  </w:num>
  <w:num w:numId="21">
    <w:abstractNumId w:val="8"/>
  </w:num>
  <w:num w:numId="22">
    <w:abstractNumId w:val="8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6C"/>
    <w:rsid w:val="000016F6"/>
    <w:rsid w:val="000325EA"/>
    <w:rsid w:val="000374D7"/>
    <w:rsid w:val="0005124C"/>
    <w:rsid w:val="00055FB6"/>
    <w:rsid w:val="000E29A2"/>
    <w:rsid w:val="000F4671"/>
    <w:rsid w:val="000F50AA"/>
    <w:rsid w:val="0011229B"/>
    <w:rsid w:val="00127AFC"/>
    <w:rsid w:val="00171BC9"/>
    <w:rsid w:val="001741D6"/>
    <w:rsid w:val="001841D0"/>
    <w:rsid w:val="001C43E8"/>
    <w:rsid w:val="001D20A7"/>
    <w:rsid w:val="001F2243"/>
    <w:rsid w:val="0020343E"/>
    <w:rsid w:val="00227311"/>
    <w:rsid w:val="002870BF"/>
    <w:rsid w:val="002917E0"/>
    <w:rsid w:val="002C0288"/>
    <w:rsid w:val="002D7F51"/>
    <w:rsid w:val="002E3A92"/>
    <w:rsid w:val="002E3CBB"/>
    <w:rsid w:val="002E439F"/>
    <w:rsid w:val="003452AE"/>
    <w:rsid w:val="00371823"/>
    <w:rsid w:val="00385963"/>
    <w:rsid w:val="00386753"/>
    <w:rsid w:val="003A2D19"/>
    <w:rsid w:val="00454E24"/>
    <w:rsid w:val="004634D8"/>
    <w:rsid w:val="004662D5"/>
    <w:rsid w:val="004E0DF1"/>
    <w:rsid w:val="004F5076"/>
    <w:rsid w:val="005669B3"/>
    <w:rsid w:val="005C2950"/>
    <w:rsid w:val="005C4EE4"/>
    <w:rsid w:val="005F1D86"/>
    <w:rsid w:val="00671689"/>
    <w:rsid w:val="00676C48"/>
    <w:rsid w:val="006A07B0"/>
    <w:rsid w:val="006C292B"/>
    <w:rsid w:val="006E4E6F"/>
    <w:rsid w:val="006E508F"/>
    <w:rsid w:val="006E6BC1"/>
    <w:rsid w:val="0070086D"/>
    <w:rsid w:val="00732E87"/>
    <w:rsid w:val="00733C84"/>
    <w:rsid w:val="00780CE1"/>
    <w:rsid w:val="0079478F"/>
    <w:rsid w:val="00802483"/>
    <w:rsid w:val="00816A05"/>
    <w:rsid w:val="008A69E8"/>
    <w:rsid w:val="00913C3D"/>
    <w:rsid w:val="009220F2"/>
    <w:rsid w:val="0093356C"/>
    <w:rsid w:val="0095374B"/>
    <w:rsid w:val="00953875"/>
    <w:rsid w:val="00967F63"/>
    <w:rsid w:val="009B224B"/>
    <w:rsid w:val="009D141B"/>
    <w:rsid w:val="00A214FD"/>
    <w:rsid w:val="00A518C3"/>
    <w:rsid w:val="00A8541B"/>
    <w:rsid w:val="00B17297"/>
    <w:rsid w:val="00B33BA1"/>
    <w:rsid w:val="00B3407D"/>
    <w:rsid w:val="00B35851"/>
    <w:rsid w:val="00B508B8"/>
    <w:rsid w:val="00B52C29"/>
    <w:rsid w:val="00B614C1"/>
    <w:rsid w:val="00B77C67"/>
    <w:rsid w:val="00BE242F"/>
    <w:rsid w:val="00C45E40"/>
    <w:rsid w:val="00C551DA"/>
    <w:rsid w:val="00CB5620"/>
    <w:rsid w:val="00D10A23"/>
    <w:rsid w:val="00D24FFD"/>
    <w:rsid w:val="00D8540F"/>
    <w:rsid w:val="00DC432A"/>
    <w:rsid w:val="00E52D83"/>
    <w:rsid w:val="00E76784"/>
    <w:rsid w:val="00E7730C"/>
    <w:rsid w:val="00E8407D"/>
    <w:rsid w:val="00E86768"/>
    <w:rsid w:val="00EB48F2"/>
    <w:rsid w:val="00ED02AC"/>
    <w:rsid w:val="00F0071C"/>
    <w:rsid w:val="00F10E2E"/>
    <w:rsid w:val="00F251D7"/>
    <w:rsid w:val="00F74D64"/>
    <w:rsid w:val="00F85E58"/>
    <w:rsid w:val="00F97F2D"/>
    <w:rsid w:val="00FA7C3A"/>
    <w:rsid w:val="00F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CCF0"/>
  <w15:docId w15:val="{148AE39D-6538-4E42-AFAB-D43AA9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841D0"/>
  </w:style>
  <w:style w:type="paragraph" w:styleId="Nadpis1">
    <w:name w:val="heading 1"/>
    <w:basedOn w:val="Normln"/>
    <w:next w:val="Normln"/>
    <w:link w:val="Nadpis1Char"/>
    <w:uiPriority w:val="99"/>
    <w:qFormat/>
    <w:rsid w:val="006C292B"/>
    <w:pPr>
      <w:keepNext/>
      <w:spacing w:before="240" w:after="60" w:line="280" w:lineRule="exac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0374D7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0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0374D7"/>
    <w:rPr>
      <w:rFonts w:ascii="Arial" w:eastAsia="Times New Roman" w:hAnsi="Arial" w:cs="Times New Roman"/>
      <w:b/>
      <w:szCs w:val="20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C292B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B6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84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0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0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0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07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EE4"/>
  </w:style>
  <w:style w:type="paragraph" w:styleId="Zpat">
    <w:name w:val="footer"/>
    <w:basedOn w:val="Normln"/>
    <w:link w:val="Zpat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EE4"/>
  </w:style>
  <w:style w:type="paragraph" w:styleId="Odstavecseseznamem">
    <w:name w:val="List Paragraph"/>
    <w:basedOn w:val="Normln"/>
    <w:uiPriority w:val="34"/>
    <w:qFormat/>
    <w:rsid w:val="00F74D6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9D141B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D141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9D141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customStyle="1" w:styleId="Zkladntext21">
    <w:name w:val="Základní text 21"/>
    <w:basedOn w:val="Normln"/>
    <w:uiPriority w:val="99"/>
    <w:rsid w:val="009D141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/>
      <w:ind w:left="340" w:hanging="340"/>
      <w:jc w:val="both"/>
      <w:textAlignment w:val="baseline"/>
    </w:pPr>
    <w:rPr>
      <w:rFonts w:eastAsia="Calibri" w:cs="Times New Roman"/>
      <w:color w:val="000000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9D141B"/>
    <w:pPr>
      <w:jc w:val="both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A3C3B-A72D-4107-95A5-0A2CA1599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C5DEF-5E61-47C0-BBA4-EA7E01FAD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36DDC-3ABA-4B20-8BC4-CDD816880F8B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d690c5f-7846-456b-922c-7f81e7b73ed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56F860-AC6D-451C-96A5-986FA967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2528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11 - Smlouva o dílo (1. 3. 2019)</vt:lpstr>
    </vt:vector>
  </TitlesOfParts>
  <Company/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11 - Smlouva o dílo (1. 3. 2019)</dc:title>
  <dc:creator>simackova</dc:creator>
  <cp:lastModifiedBy>Hrubá Iva Ing.</cp:lastModifiedBy>
  <cp:revision>4</cp:revision>
  <cp:lastPrinted>2020-05-19T08:38:00Z</cp:lastPrinted>
  <dcterms:created xsi:type="dcterms:W3CDTF">2020-06-03T07:05:00Z</dcterms:created>
  <dcterms:modified xsi:type="dcterms:W3CDTF">2020-06-03T07:59:00Z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