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B6" w:rsidRDefault="00D119B6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D119B6" w:rsidRDefault="00D119B6" w:rsidP="00D119B6">
      <w:pPr>
        <w:pStyle w:val="Nzev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t>Dětský domov Zlín, Lazy 3689, 760 01  Zlín</w:t>
      </w: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A734C5" w:rsidRDefault="00A734C5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A734C5" w:rsidRDefault="00A734C5" w:rsidP="00D119B6">
      <w:pPr>
        <w:pStyle w:val="Zhlav"/>
        <w:tabs>
          <w:tab w:val="clear" w:pos="4536"/>
          <w:tab w:val="left" w:pos="993"/>
        </w:tabs>
        <w:rPr>
          <w:b/>
          <w:sz w:val="24"/>
        </w:rPr>
      </w:pPr>
    </w:p>
    <w:p w:rsidR="00D119B6" w:rsidRPr="000D0141" w:rsidRDefault="00584748" w:rsidP="000D0141">
      <w:pPr>
        <w:pStyle w:val="Zhlav"/>
        <w:tabs>
          <w:tab w:val="clear" w:pos="4536"/>
          <w:tab w:val="clear" w:pos="9072"/>
          <w:tab w:val="left" w:pos="993"/>
          <w:tab w:val="left" w:pos="7005"/>
        </w:tabs>
        <w:ind w:left="7005"/>
        <w:rPr>
          <w:sz w:val="24"/>
        </w:rPr>
      </w:pPr>
      <w:r>
        <w:rPr>
          <w:sz w:val="24"/>
        </w:rPr>
        <w:t xml:space="preserve">Ve Zlíně </w:t>
      </w:r>
      <w:proofErr w:type="gramStart"/>
      <w:r>
        <w:rPr>
          <w:sz w:val="24"/>
        </w:rPr>
        <w:t>7.5.2020</w:t>
      </w:r>
      <w:proofErr w:type="gramEnd"/>
    </w:p>
    <w:p w:rsidR="00584748" w:rsidRPr="00CC177B" w:rsidRDefault="00584748" w:rsidP="00D119B6">
      <w:pPr>
        <w:pStyle w:val="Zhlav"/>
        <w:tabs>
          <w:tab w:val="clear" w:pos="4536"/>
          <w:tab w:val="left" w:pos="993"/>
        </w:tabs>
        <w:rPr>
          <w:b/>
          <w:sz w:val="28"/>
          <w:szCs w:val="28"/>
        </w:rPr>
      </w:pPr>
      <w:r w:rsidRPr="00CC177B">
        <w:rPr>
          <w:b/>
          <w:sz w:val="28"/>
          <w:szCs w:val="28"/>
        </w:rPr>
        <w:t>Patrick s.r.o.</w:t>
      </w:r>
    </w:p>
    <w:p w:rsidR="00584748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Kvítková248</w:t>
      </w:r>
    </w:p>
    <w:p w:rsidR="00584748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Zlín 760 01</w:t>
      </w:r>
    </w:p>
    <w:p w:rsidR="00584748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584748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584748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Věc</w:t>
      </w:r>
      <w:r w:rsidRPr="00CC177B">
        <w:rPr>
          <w:b/>
          <w:sz w:val="24"/>
        </w:rPr>
        <w:t xml:space="preserve">: </w:t>
      </w:r>
      <w:r w:rsidR="00CC177B" w:rsidRPr="00CC177B">
        <w:rPr>
          <w:b/>
          <w:sz w:val="24"/>
        </w:rPr>
        <w:t xml:space="preserve">  </w:t>
      </w:r>
      <w:r w:rsidRPr="00CC177B">
        <w:rPr>
          <w:b/>
          <w:sz w:val="24"/>
        </w:rPr>
        <w:t>Objednávka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 xml:space="preserve">Objednávám u vás  </w:t>
      </w:r>
      <w:proofErr w:type="spellStart"/>
      <w:r>
        <w:rPr>
          <w:sz w:val="24"/>
        </w:rPr>
        <w:t>Stiga</w:t>
      </w:r>
      <w:proofErr w:type="spellEnd"/>
      <w:r>
        <w:rPr>
          <w:sz w:val="24"/>
        </w:rPr>
        <w:t xml:space="preserve"> traktor Park 740 PWX    119 590Kč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 xml:space="preserve">                                </w:t>
      </w:r>
      <w:proofErr w:type="spellStart"/>
      <w:r>
        <w:rPr>
          <w:sz w:val="24"/>
        </w:rPr>
        <w:t>Stiga</w:t>
      </w:r>
      <w:proofErr w:type="spellEnd"/>
      <w:r>
        <w:rPr>
          <w:sz w:val="24"/>
        </w:rPr>
        <w:t xml:space="preserve"> sekací hlava 110               19 990Kč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 xml:space="preserve">Platba bude provedena bezhotovostně 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Fakturujte prosím na tuto adresu: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Dětský domov Zlín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Lazy I 3689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r>
        <w:rPr>
          <w:sz w:val="24"/>
        </w:rPr>
        <w:t>IČ 61716723</w:t>
      </w: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proofErr w:type="spellStart"/>
      <w:proofErr w:type="gramStart"/>
      <w:r>
        <w:rPr>
          <w:sz w:val="24"/>
        </w:rPr>
        <w:t>Č.ú</w:t>
      </w:r>
      <w:proofErr w:type="spellEnd"/>
      <w:r>
        <w:rPr>
          <w:sz w:val="24"/>
        </w:rPr>
        <w:t>. 2633661/0100</w:t>
      </w:r>
      <w:proofErr w:type="gramEnd"/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CC177B" w:rsidRDefault="00CC177B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584748" w:rsidRPr="000D0141" w:rsidRDefault="00584748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sz w:val="24"/>
        </w:rPr>
      </w:pPr>
      <w:bookmarkStart w:id="0" w:name="_GoBack"/>
      <w:bookmarkEnd w:id="0"/>
      <w:r>
        <w:rPr>
          <w:sz w:val="24"/>
        </w:rPr>
        <w:t>ředitelka DD Zlín</w:t>
      </w: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D119B6" w:rsidRDefault="00D119B6" w:rsidP="00D119B6">
      <w:pPr>
        <w:pStyle w:val="Zhlav"/>
        <w:tabs>
          <w:tab w:val="clear" w:pos="4536"/>
          <w:tab w:val="left" w:pos="993"/>
        </w:tabs>
        <w:rPr>
          <w:sz w:val="24"/>
        </w:rPr>
      </w:pPr>
    </w:p>
    <w:p w:rsidR="005805F2" w:rsidRDefault="005805F2"/>
    <w:sectPr w:rsidR="005805F2" w:rsidSect="0058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3E12"/>
    <w:multiLevelType w:val="hybridMultilevel"/>
    <w:tmpl w:val="62CEE628"/>
    <w:lvl w:ilvl="0" w:tplc="40627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19B6"/>
    <w:rsid w:val="000D0141"/>
    <w:rsid w:val="001425D8"/>
    <w:rsid w:val="001D5442"/>
    <w:rsid w:val="00250CCC"/>
    <w:rsid w:val="003D0C5F"/>
    <w:rsid w:val="005805F2"/>
    <w:rsid w:val="00584748"/>
    <w:rsid w:val="007B30D8"/>
    <w:rsid w:val="00875329"/>
    <w:rsid w:val="008A4055"/>
    <w:rsid w:val="00965C62"/>
    <w:rsid w:val="009F4AF8"/>
    <w:rsid w:val="00A734C5"/>
    <w:rsid w:val="00B8496B"/>
    <w:rsid w:val="00CC177B"/>
    <w:rsid w:val="00D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7A8D6-8B80-45A5-8335-6DE429FC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0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119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119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9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D119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119B6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DDLazy</dc:creator>
  <cp:lastModifiedBy>lada ledvina</cp:lastModifiedBy>
  <cp:revision>3</cp:revision>
  <cp:lastPrinted>2019-03-08T10:32:00Z</cp:lastPrinted>
  <dcterms:created xsi:type="dcterms:W3CDTF">2020-05-07T12:15:00Z</dcterms:created>
  <dcterms:modified xsi:type="dcterms:W3CDTF">2020-06-03T06:20:00Z</dcterms:modified>
</cp:coreProperties>
</file>