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F" w:rsidRDefault="009211AA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11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</w:t>
      </w:r>
      <w:proofErr w:type="gramStart"/>
      <w:r>
        <w:rPr>
          <w:snapToGrid w:val="0"/>
          <w:sz w:val="24"/>
          <w:szCs w:val="24"/>
        </w:rPr>
        <w:t>21.12.2006</w:t>
      </w:r>
      <w:proofErr w:type="gramEnd"/>
      <w:r>
        <w:rPr>
          <w:snapToGrid w:val="0"/>
          <w:sz w:val="24"/>
          <w:szCs w:val="24"/>
        </w:rPr>
        <w:t xml:space="preserve"> mezi smluvními stranami</w:t>
      </w:r>
    </w:p>
    <w:p w:rsidR="003A6C0F" w:rsidRPr="008E4B37" w:rsidRDefault="003A6C0F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3A6C0F">
        <w:rPr>
          <w:sz w:val="24"/>
        </w:rPr>
        <w:t xml:space="preserve">, generálním ředitelem </w:t>
      </w:r>
    </w:p>
    <w:p w:rsidR="003A6C0F" w:rsidRDefault="00F23D6A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3A6C0F" w:rsidRDefault="00F23D6A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3A6C0F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Národní 14</w:t>
      </w:r>
      <w:r>
        <w:rPr>
          <w:sz w:val="24"/>
        </w:rPr>
        <w:tab/>
      </w:r>
      <w:r>
        <w:rPr>
          <w:sz w:val="24"/>
        </w:rPr>
        <w:tab/>
        <w:t>360 20 Karlovy Vary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 xml:space="preserve">odborem obecní živnostenský úřad </w:t>
      </w:r>
      <w:proofErr w:type="gramStart"/>
      <w:r w:rsidR="003A6C0F">
        <w:rPr>
          <w:sz w:val="24"/>
        </w:rPr>
        <w:t>č.j.</w:t>
      </w:r>
      <w:proofErr w:type="gramEnd"/>
      <w:r w:rsidR="003A6C0F">
        <w:rPr>
          <w:sz w:val="24"/>
        </w:rPr>
        <w:t xml:space="preserve">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ČS, a.s., Karlovy Vary </w:t>
      </w:r>
      <w:proofErr w:type="spellStart"/>
      <w:r>
        <w:rPr>
          <w:sz w:val="24"/>
        </w:rPr>
        <w:t>Vary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F23D6A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223723315"/>
    <w:bookmarkStart w:id="2" w:name="_MON_1224062681"/>
    <w:bookmarkStart w:id="3" w:name="_MON_1224063090"/>
    <w:bookmarkStart w:id="4" w:name="_MON_1224302824"/>
    <w:bookmarkStart w:id="5" w:name="_MON_1224317961"/>
    <w:bookmarkStart w:id="6" w:name="_MON_1224318403"/>
    <w:bookmarkStart w:id="7" w:name="_MON_1265688585"/>
    <w:bookmarkStart w:id="8" w:name="_MON_1294045594"/>
    <w:bookmarkStart w:id="9" w:name="_MON_1322649536"/>
    <w:bookmarkStart w:id="10" w:name="_MON_1325327685"/>
    <w:bookmarkStart w:id="11" w:name="_MON_1325327715"/>
    <w:bookmarkStart w:id="12" w:name="_MON_1325919971"/>
    <w:bookmarkStart w:id="13" w:name="_MON_1325927781"/>
    <w:bookmarkStart w:id="14" w:name="_MON_1326106507"/>
    <w:bookmarkStart w:id="15" w:name="_MON_1326188247"/>
    <w:bookmarkStart w:id="16" w:name="_MON_1326516645"/>
    <w:bookmarkStart w:id="17" w:name="_MON_1356159116"/>
    <w:bookmarkStart w:id="18" w:name="_MON_1356160087"/>
    <w:bookmarkStart w:id="19" w:name="_MON_1357098037"/>
    <w:bookmarkStart w:id="20" w:name="_MON_1357098120"/>
    <w:bookmarkStart w:id="21" w:name="_MON_1387794317"/>
    <w:bookmarkStart w:id="22" w:name="_MON_1388992526"/>
    <w:bookmarkStart w:id="23" w:name="_MON_1390026005"/>
    <w:bookmarkStart w:id="24" w:name="_MON_1421039973"/>
    <w:bookmarkStart w:id="25" w:name="_MON_1430709515"/>
    <w:bookmarkStart w:id="26" w:name="_MON_1432965452"/>
    <w:bookmarkStart w:id="27" w:name="_MON_1433129066"/>
    <w:bookmarkStart w:id="28" w:name="_MON_1433129310"/>
    <w:bookmarkStart w:id="29" w:name="_MON_1089525621"/>
    <w:bookmarkStart w:id="30" w:name="_MON_1089525819"/>
    <w:bookmarkStart w:id="31" w:name="_MON_1089526078"/>
    <w:bookmarkStart w:id="32" w:name="_MON_1089526131"/>
    <w:bookmarkStart w:id="33" w:name="_MON_1089526177"/>
    <w:bookmarkStart w:id="34" w:name="_MON_1089526973"/>
    <w:bookmarkStart w:id="35" w:name="_MON_1089527415"/>
    <w:bookmarkStart w:id="36" w:name="_MON_1089527599"/>
    <w:bookmarkStart w:id="37" w:name="_MON_1089527734"/>
    <w:bookmarkStart w:id="38" w:name="_MON_1089528173"/>
    <w:bookmarkStart w:id="39" w:name="_MON_1089528189"/>
    <w:bookmarkStart w:id="40" w:name="_MON_1089528209"/>
    <w:bookmarkStart w:id="41" w:name="_MON_1089528233"/>
    <w:bookmarkStart w:id="42" w:name="_MON_1089528257"/>
    <w:bookmarkStart w:id="43" w:name="_MON_1089528569"/>
    <w:bookmarkStart w:id="44" w:name="_MON_1089528591"/>
    <w:bookmarkStart w:id="45" w:name="_MON_1089528622"/>
    <w:bookmarkStart w:id="46" w:name="_MON_1089528902"/>
    <w:bookmarkStart w:id="47" w:name="_MON_1089528945"/>
    <w:bookmarkStart w:id="48" w:name="_MON_1089529005"/>
    <w:bookmarkStart w:id="49" w:name="_MON_1089530959"/>
    <w:bookmarkStart w:id="50" w:name="_MON_1091424282"/>
    <w:bookmarkStart w:id="51" w:name="_MON_1091425518"/>
    <w:bookmarkStart w:id="52" w:name="_MON_1091425650"/>
    <w:bookmarkStart w:id="53" w:name="_MON_1091425691"/>
    <w:bookmarkStart w:id="54" w:name="_MON_1091425838"/>
    <w:bookmarkStart w:id="55" w:name="_MON_1091425864"/>
    <w:bookmarkStart w:id="56" w:name="_MON_1091427020"/>
    <w:bookmarkStart w:id="57" w:name="_MON_1091435850"/>
    <w:bookmarkStart w:id="58" w:name="_MON_1091436306"/>
    <w:bookmarkStart w:id="59" w:name="_MON_1097912776"/>
    <w:bookmarkStart w:id="60" w:name="_MON_1222661678"/>
    <w:bookmarkStart w:id="61" w:name="_MON_1222661992"/>
    <w:bookmarkStart w:id="62" w:name="_MON_1641369995"/>
    <w:bookmarkStart w:id="63" w:name="_MON_1223124684"/>
    <w:bookmarkStart w:id="64" w:name="_MON_1641640765"/>
    <w:bookmarkStart w:id="65" w:name="_MON_1223277006"/>
    <w:bookmarkStart w:id="66" w:name="_MON_1641810238"/>
    <w:bookmarkStart w:id="67" w:name="_MON_1223277663"/>
    <w:bookmarkStart w:id="68" w:name="_MON_1641888334"/>
    <w:bookmarkStart w:id="69" w:name="_MON_1223277966"/>
    <w:bookmarkStart w:id="70" w:name="_MON_1641892305"/>
    <w:bookmarkStart w:id="71" w:name="_MON_1223279491"/>
    <w:bookmarkStart w:id="72" w:name="_MON_1642392240"/>
    <w:bookmarkStart w:id="73" w:name="_MON_1223279690"/>
    <w:bookmarkStart w:id="74" w:name="_MON_1223279766"/>
    <w:bookmarkStart w:id="75" w:name="_MON_1650104149"/>
    <w:bookmarkStart w:id="76" w:name="_MON_1223279869"/>
    <w:bookmarkStart w:id="77" w:name="_MON_1223279886"/>
    <w:bookmarkStart w:id="78" w:name="_MON_165078195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Start w:id="79" w:name="_MON_1223722371"/>
    <w:bookmarkEnd w:id="79"/>
    <w:p w:rsidR="003A6C0F" w:rsidRDefault="00D9359C" w:rsidP="003A6C0F">
      <w:pPr>
        <w:pStyle w:val="Zkladntext"/>
        <w:jc w:val="both"/>
      </w:pPr>
      <w:r>
        <w:object w:dxaOrig="9718" w:dyaOrig="3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50.75pt" o:ole="" fillcolor="window">
            <v:imagedata r:id="rId5" o:title=""/>
          </v:shape>
          <o:OLEObject Type="Embed" ProgID="Excel.Sheet.8" ShapeID="_x0000_i1025" DrawAspect="Content" ObjectID="_1652598338" r:id="rId6"/>
        </w:object>
      </w: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6D7D80" w:rsidRDefault="006D7D80" w:rsidP="003A6C0F">
      <w:pPr>
        <w:pStyle w:val="Zkladntext"/>
        <w:jc w:val="both"/>
      </w:pPr>
    </w:p>
    <w:p w:rsidR="00F35AB3" w:rsidRDefault="00F35AB3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6D7D80">
      <w:pPr>
        <w:pStyle w:val="Zkladntext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07340E" w:rsidRDefault="0007340E" w:rsidP="006D7D80">
      <w:pPr>
        <w:pStyle w:val="Zkladntext"/>
        <w:jc w:val="both"/>
        <w:rPr>
          <w:b/>
        </w:rPr>
      </w:pPr>
    </w:p>
    <w:p w:rsidR="009E4C92" w:rsidRPr="009E4C92" w:rsidRDefault="009E4C92" w:rsidP="009E4C92">
      <w:pPr>
        <w:pStyle w:val="Zkladntext2"/>
        <w:spacing w:line="240" w:lineRule="auto"/>
        <w:rPr>
          <w:sz w:val="24"/>
        </w:rPr>
      </w:pPr>
      <w:r w:rsidRPr="009E4C92">
        <w:rPr>
          <w:sz w:val="24"/>
        </w:rPr>
        <w:t>Vý</w:t>
      </w:r>
      <w:r w:rsidR="009211AA">
        <w:rPr>
          <w:sz w:val="24"/>
        </w:rPr>
        <w:t>še čtvrtletního nájemného od 1.5</w:t>
      </w:r>
      <w:r w:rsidRPr="009E4C92">
        <w:rPr>
          <w:sz w:val="24"/>
        </w:rPr>
        <w:t xml:space="preserve">.2020 činí </w:t>
      </w:r>
      <w:r w:rsidR="00E43F93">
        <w:rPr>
          <w:sz w:val="24"/>
        </w:rPr>
        <w:t>10 690,88</w:t>
      </w:r>
      <w:r w:rsidR="009211AA">
        <w:rPr>
          <w:sz w:val="24"/>
        </w:rPr>
        <w:t xml:space="preserve"> Kč vč. DPH. </w:t>
      </w:r>
    </w:p>
    <w:p w:rsidR="004C12C7" w:rsidRDefault="004C12C7" w:rsidP="004C12C7">
      <w:pPr>
        <w:pStyle w:val="Zkladntext"/>
        <w:jc w:val="both"/>
      </w:pPr>
      <w:r>
        <w:t xml:space="preserve"> </w:t>
      </w:r>
    </w:p>
    <w:p w:rsidR="004C12C7" w:rsidRDefault="004C12C7" w:rsidP="004C12C7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4C12C7" w:rsidRDefault="004C12C7" w:rsidP="004C12C7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4C12C7" w:rsidRDefault="00CE2B8D" w:rsidP="004C12C7">
      <w:pPr>
        <w:pStyle w:val="Zkladntext"/>
        <w:jc w:val="both"/>
      </w:pPr>
      <w:r>
        <w:t xml:space="preserve"> předcházejícího čtvrtletí, pouze u nájemného za 3. a 4. čtvrtletí 2020 bude odložena splatnost do </w:t>
      </w:r>
      <w:proofErr w:type="gramStart"/>
      <w:r>
        <w:t>31.10.2020</w:t>
      </w:r>
      <w:proofErr w:type="gramEnd"/>
      <w:r>
        <w:t>.</w:t>
      </w:r>
    </w:p>
    <w:p w:rsidR="00CE2B8D" w:rsidRDefault="00CE2B8D" w:rsidP="004C12C7">
      <w:pPr>
        <w:pStyle w:val="Zkladntext"/>
        <w:jc w:val="both"/>
      </w:pPr>
    </w:p>
    <w:p w:rsidR="0007340E" w:rsidRDefault="0007340E" w:rsidP="0007340E">
      <w:pPr>
        <w:jc w:val="both"/>
      </w:pPr>
    </w:p>
    <w:p w:rsidR="00F35AB3" w:rsidRPr="0007340E" w:rsidRDefault="00F35AB3" w:rsidP="0007340E">
      <w:pPr>
        <w:jc w:val="both"/>
      </w:pPr>
      <w:r>
        <w:rPr>
          <w:sz w:val="24"/>
        </w:rPr>
        <w:t>Ostatní ujednání smlouvy o nájmu prostor sloužících k podnikání zůstávají nezměněna.</w:t>
      </w:r>
    </w:p>
    <w:p w:rsidR="00F35AB3" w:rsidRDefault="00F35AB3" w:rsidP="00F35AB3">
      <w:pPr>
        <w:jc w:val="both"/>
        <w:rPr>
          <w:sz w:val="24"/>
        </w:rPr>
      </w:pP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>Dodatek č.</w:t>
      </w:r>
      <w:r w:rsidR="00C521D3">
        <w:rPr>
          <w:sz w:val="24"/>
        </w:rPr>
        <w:t xml:space="preserve"> </w:t>
      </w:r>
      <w:r w:rsidR="00B6575F">
        <w:rPr>
          <w:sz w:val="24"/>
        </w:rPr>
        <w:t>11</w:t>
      </w:r>
      <w:r>
        <w:rPr>
          <w:sz w:val="24"/>
        </w:rPr>
        <w:t xml:space="preserve"> je vyhotoven ve 3 stejnopisech, přičemž nájemce obdrží 1 oboustranně </w:t>
      </w:r>
    </w:p>
    <w:p w:rsidR="0007340E" w:rsidRDefault="00F35AB3" w:rsidP="0007340E">
      <w:pPr>
        <w:jc w:val="both"/>
        <w:rPr>
          <w:sz w:val="24"/>
        </w:rPr>
      </w:pPr>
      <w:r>
        <w:rPr>
          <w:sz w:val="24"/>
        </w:rPr>
        <w:t>podepsaný výtisk a pronajímatel po 2 oboustranně podepsaných výtiscích.</w:t>
      </w:r>
    </w:p>
    <w:p w:rsidR="0007340E" w:rsidRDefault="00B6575F" w:rsidP="0007340E">
      <w:pPr>
        <w:jc w:val="both"/>
        <w:rPr>
          <w:sz w:val="24"/>
        </w:rPr>
      </w:pPr>
      <w:r>
        <w:rPr>
          <w:sz w:val="24"/>
        </w:rPr>
        <w:t>Dodatek č. 11</w:t>
      </w:r>
      <w:r w:rsidR="0007340E">
        <w:rPr>
          <w:sz w:val="24"/>
        </w:rPr>
        <w:t xml:space="preserve"> </w:t>
      </w:r>
      <w:r w:rsidR="00F35AB3">
        <w:rPr>
          <w:sz w:val="24"/>
        </w:rPr>
        <w:t xml:space="preserve">smlouvy č. 963/2006 nabývá platnosti dnem jeho podpisu poslední </w:t>
      </w:r>
    </w:p>
    <w:p w:rsidR="00F35AB3" w:rsidRDefault="00F35AB3" w:rsidP="0007340E">
      <w:pPr>
        <w:jc w:val="both"/>
        <w:rPr>
          <w:sz w:val="24"/>
        </w:rPr>
      </w:pPr>
      <w:r>
        <w:rPr>
          <w:sz w:val="24"/>
        </w:rPr>
        <w:t>ze smluvních stran a účinnosti zveřejněním v Registru smluv.</w:t>
      </w: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  <w:r>
        <w:t>V Karlových Varech dne: ……………..</w:t>
      </w:r>
      <w:r>
        <w:tab/>
      </w:r>
      <w:r>
        <w:tab/>
      </w:r>
      <w:r>
        <w:tab/>
        <w:t>V Chomutově dne:………………..</w:t>
      </w: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Pr="00236178" w:rsidRDefault="00F35AB3" w:rsidP="00F35AB3">
      <w:pPr>
        <w:pStyle w:val="Zkladntext"/>
        <w:jc w:val="both"/>
      </w:pPr>
      <w:r>
        <w:t>------------------------------------------------</w:t>
      </w:r>
      <w:r>
        <w:tab/>
      </w:r>
      <w:r>
        <w:tab/>
        <w:t>---------------------------------------------</w:t>
      </w:r>
      <w:r>
        <w:tab/>
      </w:r>
      <w:r>
        <w:tab/>
        <w:t>za nájemce</w:t>
      </w:r>
      <w:r>
        <w:tab/>
      </w:r>
      <w:r>
        <w:tab/>
      </w:r>
      <w:r>
        <w:tab/>
      </w:r>
      <w:r>
        <w:tab/>
        <w:t xml:space="preserve">                  za</w:t>
      </w:r>
      <w:r>
        <w:tab/>
        <w:t>pronajímatele</w:t>
      </w:r>
      <w:r>
        <w:tab/>
      </w:r>
      <w:r>
        <w:tab/>
      </w:r>
    </w:p>
    <w:p w:rsidR="00F35AB3" w:rsidRDefault="00F35AB3" w:rsidP="003A6C0F">
      <w:pPr>
        <w:pStyle w:val="Zkladntext"/>
        <w:jc w:val="both"/>
      </w:pPr>
    </w:p>
    <w:sectPr w:rsidR="00F3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F"/>
    <w:rsid w:val="000611E1"/>
    <w:rsid w:val="0007340E"/>
    <w:rsid w:val="0022581C"/>
    <w:rsid w:val="00306115"/>
    <w:rsid w:val="00322DE4"/>
    <w:rsid w:val="003A6C0F"/>
    <w:rsid w:val="003E2DF4"/>
    <w:rsid w:val="00400FB1"/>
    <w:rsid w:val="004C12C7"/>
    <w:rsid w:val="005A0DDA"/>
    <w:rsid w:val="006D7D80"/>
    <w:rsid w:val="007C60F8"/>
    <w:rsid w:val="007E6F98"/>
    <w:rsid w:val="00864026"/>
    <w:rsid w:val="00893705"/>
    <w:rsid w:val="009211AA"/>
    <w:rsid w:val="00953B5D"/>
    <w:rsid w:val="009E4C92"/>
    <w:rsid w:val="00B6575F"/>
    <w:rsid w:val="00C521D3"/>
    <w:rsid w:val="00CE2B8D"/>
    <w:rsid w:val="00D9359C"/>
    <w:rsid w:val="00DC3DDE"/>
    <w:rsid w:val="00E10BF1"/>
    <w:rsid w:val="00E166F9"/>
    <w:rsid w:val="00E43F93"/>
    <w:rsid w:val="00E94B9D"/>
    <w:rsid w:val="00F23D6A"/>
    <w:rsid w:val="00F35AB3"/>
    <w:rsid w:val="00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Parnahajová Iveta</cp:lastModifiedBy>
  <cp:revision>2</cp:revision>
  <dcterms:created xsi:type="dcterms:W3CDTF">2020-06-02T08:19:00Z</dcterms:created>
  <dcterms:modified xsi:type="dcterms:W3CDTF">2020-06-02T08:19:00Z</dcterms:modified>
</cp:coreProperties>
</file>