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651097">
        <w:rPr>
          <w:rFonts w:ascii="Arial" w:hAnsi="Arial" w:cs="Arial"/>
          <w:b/>
          <w:color w:val="000000" w:themeColor="text1"/>
          <w:sz w:val="24"/>
          <w:szCs w:val="24"/>
        </w:rPr>
        <w:t>1945O20100000035</w:t>
      </w:r>
      <w:r w:rsidR="009F2CAE" w:rsidRPr="009B35D3">
        <w:rPr>
          <w:rFonts w:ascii="Arial" w:hAnsi="Arial" w:cs="Arial"/>
          <w:b/>
          <w:color w:val="000000" w:themeColor="text1"/>
          <w:sz w:val="24"/>
          <w:szCs w:val="24"/>
        </w:rPr>
        <w:t>/20</w:t>
      </w:r>
      <w:r w:rsidR="00D8774B" w:rsidRPr="009B35D3">
        <w:rPr>
          <w:rFonts w:ascii="Arial" w:hAnsi="Arial" w:cs="Arial"/>
          <w:b/>
          <w:color w:val="000000" w:themeColor="text1"/>
          <w:sz w:val="24"/>
          <w:szCs w:val="24"/>
        </w:rPr>
        <w:t>20</w:t>
      </w:r>
    </w:p>
    <w:p w:rsidR="00F12975" w:rsidRPr="009F2CAE" w:rsidRDefault="00651097" w:rsidP="00651097">
      <w:pPr>
        <w:rPr>
          <w:rFonts w:ascii="Arial" w:hAnsi="Arial" w:cs="Arial"/>
          <w:b/>
          <w:sz w:val="24"/>
          <w:szCs w:val="24"/>
        </w:rPr>
      </w:pPr>
      <w:r>
        <w:rPr>
          <w:rFonts w:ascii="Arial" w:hAnsi="Arial" w:cs="Arial"/>
          <w:b/>
          <w:sz w:val="24"/>
          <w:szCs w:val="24"/>
        </w:rPr>
        <w:t xml:space="preserve">     </w:t>
      </w:r>
      <w:r w:rsidR="00F12975" w:rsidRPr="009F2CAE">
        <w:rPr>
          <w:rFonts w:ascii="Arial" w:hAnsi="Arial" w:cs="Arial"/>
          <w:b/>
          <w:sz w:val="24"/>
          <w:szCs w:val="24"/>
        </w:rPr>
        <w:t>číslo smlouvy kupujícího:</w:t>
      </w:r>
      <w:r w:rsidR="00F12975" w:rsidRPr="009F2CAE">
        <w:rPr>
          <w:rFonts w:ascii="Arial" w:hAnsi="Arial" w:cs="Arial"/>
          <w:b/>
          <w:sz w:val="24"/>
          <w:szCs w:val="24"/>
        </w:rPr>
        <w:tab/>
      </w:r>
      <w:r w:rsidR="00F12975" w:rsidRPr="009F2CAE">
        <w:rPr>
          <w:rFonts w:ascii="Arial" w:hAnsi="Arial" w:cs="Arial"/>
          <w:b/>
          <w:sz w:val="24"/>
          <w:szCs w:val="24"/>
        </w:rPr>
        <w:tab/>
      </w:r>
      <w:r w:rsidR="00F12975" w:rsidRPr="009F2CAE">
        <w:rPr>
          <w:rFonts w:ascii="Arial" w:hAnsi="Arial" w:cs="Arial"/>
          <w:b/>
          <w:sz w:val="24"/>
          <w:szCs w:val="24"/>
        </w:rPr>
        <w:tab/>
      </w:r>
      <w:r w:rsidR="00F12975" w:rsidRPr="009F2CAE">
        <w:rPr>
          <w:rFonts w:ascii="Arial" w:hAnsi="Arial" w:cs="Arial"/>
          <w:b/>
          <w:sz w:val="24"/>
          <w:szCs w:val="24"/>
        </w:rPr>
        <w:tab/>
      </w:r>
      <w:r>
        <w:rPr>
          <w:rFonts w:ascii="Arial" w:hAnsi="Arial" w:cs="Arial"/>
          <w:b/>
          <w:sz w:val="24"/>
          <w:szCs w:val="24"/>
        </w:rPr>
        <w:t xml:space="preserve">     </w:t>
      </w:r>
      <w:r w:rsidR="00C1286C">
        <w:rPr>
          <w:rFonts w:ascii="Arial" w:hAnsi="Arial" w:cs="Arial"/>
          <w:b/>
          <w:sz w:val="24"/>
          <w:szCs w:val="24"/>
        </w:rPr>
        <w:t>519</w:t>
      </w:r>
      <w:r w:rsidR="00F12975" w:rsidRPr="009F2CAE">
        <w:rPr>
          <w:rFonts w:ascii="Arial" w:hAnsi="Arial" w:cs="Arial"/>
          <w:b/>
          <w:sz w:val="24"/>
          <w:szCs w:val="24"/>
        </w:rPr>
        <w:t>/20</w:t>
      </w:r>
      <w:r w:rsidR="00D8774B">
        <w:rPr>
          <w:rFonts w:ascii="Arial" w:hAnsi="Arial" w:cs="Arial"/>
          <w:b/>
          <w:sz w:val="24"/>
          <w:szCs w:val="24"/>
        </w:rPr>
        <w:t>20</w:t>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BB50A0" w:rsidRDefault="00195812" w:rsidP="00F12975">
      <w:pPr>
        <w:jc w:val="center"/>
        <w:rPr>
          <w:rFonts w:ascii="Arial" w:hAnsi="Arial" w:cs="Arial"/>
          <w:b/>
          <w:sz w:val="22"/>
        </w:rPr>
      </w:pPr>
    </w:p>
    <w:p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rsidR="00F12975" w:rsidRPr="009B35D3" w:rsidRDefault="00F12975" w:rsidP="00F12975">
      <w:pPr>
        <w:rPr>
          <w:rFonts w:ascii="Arial" w:hAnsi="Arial" w:cs="Arial"/>
          <w:b/>
          <w:color w:val="000000" w:themeColor="text1"/>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214"/>
        <w:gridCol w:w="5618"/>
      </w:tblGrid>
      <w:tr w:rsidR="009B35D3" w:rsidRPr="009B35D3" w:rsidTr="009F2CAE">
        <w:tc>
          <w:tcPr>
            <w:tcW w:w="2050" w:type="dxa"/>
          </w:tcPr>
          <w:p w:rsidR="009F2CAE" w:rsidRPr="009B35D3" w:rsidRDefault="009F2CAE" w:rsidP="00C600EF">
            <w:pPr>
              <w:pStyle w:val="Zpat"/>
              <w:tabs>
                <w:tab w:val="clear" w:pos="4536"/>
                <w:tab w:val="clear" w:pos="9072"/>
              </w:tabs>
              <w:rPr>
                <w:rFonts w:ascii="Arial" w:hAnsi="Arial" w:cs="Arial"/>
                <w:b/>
                <w:color w:val="000000" w:themeColor="text1"/>
                <w:sz w:val="22"/>
              </w:rPr>
            </w:pPr>
            <w:r w:rsidRPr="009B35D3">
              <w:rPr>
                <w:rFonts w:ascii="Arial" w:hAnsi="Arial" w:cs="Arial"/>
                <w:b/>
                <w:color w:val="000000" w:themeColor="text1"/>
                <w:sz w:val="22"/>
              </w:rPr>
              <w:t>Obchodní firma</w:t>
            </w:r>
          </w:p>
        </w:tc>
        <w:tc>
          <w:tcPr>
            <w:tcW w:w="288" w:type="dxa"/>
          </w:tcPr>
          <w:p w:rsidR="009F2CAE" w:rsidRPr="009B35D3" w:rsidRDefault="009F2CAE" w:rsidP="00C600EF">
            <w:pPr>
              <w:rPr>
                <w:rFonts w:ascii="Arial" w:hAnsi="Arial" w:cs="Arial"/>
                <w:color w:val="000000" w:themeColor="text1"/>
                <w:sz w:val="22"/>
              </w:rPr>
            </w:pPr>
            <w:r w:rsidRPr="009B35D3">
              <w:rPr>
                <w:rFonts w:ascii="Arial" w:hAnsi="Arial" w:cs="Arial"/>
                <w:color w:val="000000" w:themeColor="text1"/>
                <w:sz w:val="22"/>
              </w:rPr>
              <w:t>:</w:t>
            </w:r>
          </w:p>
        </w:tc>
        <w:tc>
          <w:tcPr>
            <w:tcW w:w="5832" w:type="dxa"/>
            <w:gridSpan w:val="2"/>
          </w:tcPr>
          <w:p w:rsidR="009F2CAE" w:rsidRPr="009B35D3" w:rsidRDefault="00232AC8" w:rsidP="00761B30">
            <w:pPr>
              <w:rPr>
                <w:rFonts w:ascii="Arial" w:hAnsi="Arial" w:cs="Arial"/>
                <w:b/>
                <w:color w:val="000000" w:themeColor="text1"/>
                <w:sz w:val="22"/>
              </w:rPr>
            </w:pPr>
            <w:r w:rsidRPr="009B35D3">
              <w:rPr>
                <w:rFonts w:ascii="Arial" w:hAnsi="Arial" w:cs="Arial"/>
                <w:b/>
                <w:color w:val="000000" w:themeColor="text1"/>
                <w:sz w:val="22"/>
              </w:rPr>
              <w:t>PEKASS a.s.</w:t>
            </w:r>
          </w:p>
        </w:tc>
      </w:tr>
      <w:tr w:rsidR="009B35D3" w:rsidRPr="009B35D3" w:rsidTr="009F2CAE">
        <w:tc>
          <w:tcPr>
            <w:tcW w:w="2050" w:type="dxa"/>
          </w:tcPr>
          <w:p w:rsidR="009F2CAE" w:rsidRPr="009B35D3" w:rsidRDefault="009F2CAE" w:rsidP="00C600EF">
            <w:pPr>
              <w:pStyle w:val="Zpat"/>
              <w:tabs>
                <w:tab w:val="clear" w:pos="4536"/>
                <w:tab w:val="clear" w:pos="9072"/>
              </w:tabs>
              <w:rPr>
                <w:rFonts w:ascii="Arial" w:hAnsi="Arial" w:cs="Arial"/>
                <w:color w:val="000000" w:themeColor="text1"/>
                <w:sz w:val="22"/>
              </w:rPr>
            </w:pPr>
            <w:r w:rsidRPr="009B35D3">
              <w:rPr>
                <w:rFonts w:ascii="Arial" w:hAnsi="Arial" w:cs="Arial"/>
                <w:color w:val="000000" w:themeColor="text1"/>
                <w:sz w:val="22"/>
              </w:rPr>
              <w:t>Sídlo</w:t>
            </w:r>
          </w:p>
        </w:tc>
        <w:tc>
          <w:tcPr>
            <w:tcW w:w="288" w:type="dxa"/>
          </w:tcPr>
          <w:p w:rsidR="009F2CAE" w:rsidRPr="009B35D3"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color w:val="000000" w:themeColor="text1"/>
                <w:sz w:val="22"/>
              </w:rPr>
            </w:pPr>
            <w:r w:rsidRPr="009B35D3">
              <w:rPr>
                <w:rFonts w:ascii="Arial" w:hAnsi="Arial" w:cs="Arial"/>
                <w:color w:val="000000" w:themeColor="text1"/>
                <w:sz w:val="22"/>
              </w:rPr>
              <w:t>:</w:t>
            </w:r>
          </w:p>
        </w:tc>
        <w:tc>
          <w:tcPr>
            <w:tcW w:w="5832" w:type="dxa"/>
            <w:gridSpan w:val="2"/>
          </w:tcPr>
          <w:p w:rsidR="009F2CAE" w:rsidRPr="009B35D3" w:rsidRDefault="00232AC8" w:rsidP="00761B30">
            <w:pPr>
              <w:rPr>
                <w:rFonts w:ascii="Arial" w:hAnsi="Arial" w:cs="Arial"/>
                <w:color w:val="000000" w:themeColor="text1"/>
                <w:sz w:val="22"/>
              </w:rPr>
            </w:pPr>
            <w:r w:rsidRPr="009B35D3">
              <w:rPr>
                <w:rFonts w:ascii="Arial" w:hAnsi="Arial" w:cs="Arial"/>
                <w:color w:val="000000" w:themeColor="text1"/>
                <w:sz w:val="22"/>
              </w:rPr>
              <w:t xml:space="preserve">Přátelství </w:t>
            </w:r>
            <w:r w:rsidR="00F16728">
              <w:rPr>
                <w:rFonts w:ascii="Arial" w:hAnsi="Arial" w:cs="Arial"/>
                <w:color w:val="000000" w:themeColor="text1"/>
                <w:sz w:val="22"/>
              </w:rPr>
              <w:t>987/11 Úhříněves</w:t>
            </w:r>
            <w:r w:rsidR="002F6308">
              <w:rPr>
                <w:rFonts w:ascii="Arial" w:hAnsi="Arial" w:cs="Arial"/>
                <w:color w:val="000000" w:themeColor="text1"/>
                <w:sz w:val="22"/>
              </w:rPr>
              <w:t>, 104 00 Praha 10</w:t>
            </w:r>
          </w:p>
        </w:tc>
      </w:tr>
      <w:tr w:rsidR="009B35D3" w:rsidRPr="009B35D3" w:rsidTr="009F2CAE">
        <w:tc>
          <w:tcPr>
            <w:tcW w:w="2050" w:type="dxa"/>
          </w:tcPr>
          <w:p w:rsidR="009F2CAE" w:rsidRPr="009B35D3" w:rsidRDefault="009F2CAE" w:rsidP="00C600EF">
            <w:pPr>
              <w:pStyle w:val="Zpat"/>
              <w:tabs>
                <w:tab w:val="clear" w:pos="4536"/>
                <w:tab w:val="clear" w:pos="9072"/>
              </w:tabs>
              <w:rPr>
                <w:rFonts w:ascii="Arial" w:hAnsi="Arial" w:cs="Arial"/>
                <w:color w:val="000000" w:themeColor="text1"/>
                <w:sz w:val="22"/>
              </w:rPr>
            </w:pPr>
            <w:r w:rsidRPr="009B35D3">
              <w:rPr>
                <w:rFonts w:ascii="Arial" w:hAnsi="Arial" w:cs="Arial"/>
                <w:color w:val="000000" w:themeColor="text1"/>
                <w:sz w:val="22"/>
              </w:rPr>
              <w:t>Statutární orgán</w:t>
            </w:r>
          </w:p>
        </w:tc>
        <w:tc>
          <w:tcPr>
            <w:tcW w:w="288" w:type="dxa"/>
          </w:tcPr>
          <w:p w:rsidR="009F2CAE" w:rsidRPr="009B35D3" w:rsidRDefault="009F2CAE" w:rsidP="00C600EF">
            <w:pPr>
              <w:rPr>
                <w:rFonts w:ascii="Arial" w:hAnsi="Arial" w:cs="Arial"/>
                <w:color w:val="000000" w:themeColor="text1"/>
                <w:sz w:val="22"/>
              </w:rPr>
            </w:pPr>
            <w:r w:rsidRPr="009B35D3">
              <w:rPr>
                <w:rFonts w:ascii="Arial" w:hAnsi="Arial" w:cs="Arial"/>
                <w:color w:val="000000" w:themeColor="text1"/>
                <w:sz w:val="22"/>
              </w:rPr>
              <w:t>:</w:t>
            </w:r>
          </w:p>
        </w:tc>
        <w:tc>
          <w:tcPr>
            <w:tcW w:w="5832" w:type="dxa"/>
            <w:gridSpan w:val="2"/>
          </w:tcPr>
          <w:p w:rsidR="009F2CAE" w:rsidRPr="009B35D3" w:rsidRDefault="00232AC8" w:rsidP="00761B30">
            <w:pPr>
              <w:rPr>
                <w:rFonts w:ascii="Arial" w:hAnsi="Arial" w:cs="Arial"/>
                <w:color w:val="000000" w:themeColor="text1"/>
                <w:sz w:val="22"/>
              </w:rPr>
            </w:pPr>
            <w:r w:rsidRPr="009B35D3">
              <w:rPr>
                <w:rFonts w:ascii="Arial" w:hAnsi="Arial" w:cs="Arial"/>
                <w:color w:val="000000" w:themeColor="text1"/>
                <w:sz w:val="22"/>
              </w:rPr>
              <w:t xml:space="preserve">Ing. </w:t>
            </w:r>
            <w:r w:rsidR="00324CBA">
              <w:rPr>
                <w:rFonts w:ascii="Arial" w:hAnsi="Arial" w:cs="Arial"/>
                <w:color w:val="000000" w:themeColor="text1"/>
                <w:sz w:val="22"/>
              </w:rPr>
              <w:t>Radek Mašek</w:t>
            </w:r>
          </w:p>
        </w:tc>
      </w:tr>
      <w:tr w:rsidR="009B35D3" w:rsidRPr="009B35D3" w:rsidTr="009F2CAE">
        <w:tc>
          <w:tcPr>
            <w:tcW w:w="2050" w:type="dxa"/>
          </w:tcPr>
          <w:p w:rsidR="009F2CAE" w:rsidRPr="009B35D3" w:rsidRDefault="009F2CAE" w:rsidP="00C600EF">
            <w:pPr>
              <w:pStyle w:val="Zpat"/>
              <w:tabs>
                <w:tab w:val="clear" w:pos="4536"/>
                <w:tab w:val="clear" w:pos="9072"/>
              </w:tabs>
              <w:rPr>
                <w:rFonts w:ascii="Arial" w:hAnsi="Arial" w:cs="Arial"/>
                <w:color w:val="000000" w:themeColor="text1"/>
                <w:sz w:val="22"/>
              </w:rPr>
            </w:pPr>
            <w:r w:rsidRPr="009B35D3">
              <w:rPr>
                <w:rFonts w:ascii="Arial" w:hAnsi="Arial" w:cs="Arial"/>
                <w:color w:val="000000" w:themeColor="text1"/>
                <w:sz w:val="22"/>
              </w:rPr>
              <w:t>Technický zástupce</w:t>
            </w:r>
          </w:p>
        </w:tc>
        <w:tc>
          <w:tcPr>
            <w:tcW w:w="288" w:type="dxa"/>
          </w:tcPr>
          <w:p w:rsidR="009F2CAE" w:rsidRPr="009B35D3" w:rsidRDefault="009F2CAE" w:rsidP="00C600EF">
            <w:pPr>
              <w:rPr>
                <w:rFonts w:ascii="Arial" w:hAnsi="Arial" w:cs="Arial"/>
                <w:color w:val="000000" w:themeColor="text1"/>
                <w:sz w:val="22"/>
              </w:rPr>
            </w:pPr>
            <w:r w:rsidRPr="009B35D3">
              <w:rPr>
                <w:rFonts w:ascii="Arial" w:hAnsi="Arial" w:cs="Arial"/>
                <w:color w:val="000000" w:themeColor="text1"/>
                <w:sz w:val="22"/>
              </w:rPr>
              <w:t>:</w:t>
            </w:r>
          </w:p>
        </w:tc>
        <w:tc>
          <w:tcPr>
            <w:tcW w:w="5832" w:type="dxa"/>
            <w:gridSpan w:val="2"/>
          </w:tcPr>
          <w:p w:rsidR="009F2CAE" w:rsidRPr="009B35D3" w:rsidRDefault="002D2676" w:rsidP="00761B30">
            <w:pPr>
              <w:rPr>
                <w:rFonts w:ascii="Arial" w:hAnsi="Arial" w:cs="Arial"/>
                <w:color w:val="000000" w:themeColor="text1"/>
                <w:sz w:val="22"/>
              </w:rPr>
            </w:pPr>
            <w:proofErr w:type="spellStart"/>
            <w:r>
              <w:rPr>
                <w:rFonts w:ascii="Arial" w:hAnsi="Arial" w:cs="Arial"/>
                <w:color w:val="000000" w:themeColor="text1"/>
                <w:sz w:val="22"/>
              </w:rPr>
              <w:t>xxxxxxxxxxxx</w:t>
            </w:r>
            <w:proofErr w:type="spellEnd"/>
          </w:p>
        </w:tc>
      </w:tr>
      <w:tr w:rsidR="009B35D3" w:rsidRPr="009B35D3" w:rsidTr="009F2CAE">
        <w:tc>
          <w:tcPr>
            <w:tcW w:w="2050" w:type="dxa"/>
          </w:tcPr>
          <w:p w:rsidR="009F2CAE" w:rsidRPr="009B35D3" w:rsidRDefault="009F2CAE" w:rsidP="00C600EF">
            <w:pPr>
              <w:pStyle w:val="Zpat"/>
              <w:tabs>
                <w:tab w:val="clear" w:pos="4536"/>
                <w:tab w:val="clear" w:pos="9072"/>
              </w:tabs>
              <w:rPr>
                <w:rFonts w:ascii="Arial" w:hAnsi="Arial" w:cs="Arial"/>
                <w:color w:val="000000" w:themeColor="text1"/>
                <w:sz w:val="22"/>
              </w:rPr>
            </w:pPr>
            <w:r w:rsidRPr="009B35D3">
              <w:rPr>
                <w:rFonts w:ascii="Arial" w:hAnsi="Arial" w:cs="Arial"/>
                <w:color w:val="000000" w:themeColor="text1"/>
                <w:sz w:val="22"/>
              </w:rPr>
              <w:t>IČ</w:t>
            </w:r>
            <w:r w:rsidR="00141F26" w:rsidRPr="009B35D3">
              <w:rPr>
                <w:rFonts w:ascii="Arial" w:hAnsi="Arial" w:cs="Arial"/>
                <w:color w:val="000000" w:themeColor="text1"/>
                <w:sz w:val="22"/>
              </w:rPr>
              <w:t>O</w:t>
            </w:r>
          </w:p>
        </w:tc>
        <w:tc>
          <w:tcPr>
            <w:tcW w:w="288" w:type="dxa"/>
          </w:tcPr>
          <w:p w:rsidR="009F2CAE" w:rsidRPr="009B35D3" w:rsidRDefault="009F2CAE" w:rsidP="00C600EF">
            <w:pPr>
              <w:rPr>
                <w:rFonts w:ascii="Arial" w:hAnsi="Arial" w:cs="Arial"/>
                <w:color w:val="000000" w:themeColor="text1"/>
                <w:sz w:val="22"/>
              </w:rPr>
            </w:pPr>
            <w:r w:rsidRPr="009B35D3">
              <w:rPr>
                <w:rFonts w:ascii="Arial" w:hAnsi="Arial" w:cs="Arial"/>
                <w:color w:val="000000" w:themeColor="text1"/>
                <w:sz w:val="22"/>
              </w:rPr>
              <w:t>:</w:t>
            </w:r>
          </w:p>
        </w:tc>
        <w:tc>
          <w:tcPr>
            <w:tcW w:w="5832" w:type="dxa"/>
            <w:gridSpan w:val="2"/>
          </w:tcPr>
          <w:p w:rsidR="009F2CAE" w:rsidRPr="009B35D3" w:rsidRDefault="00232AC8" w:rsidP="00761B30">
            <w:pPr>
              <w:rPr>
                <w:rFonts w:ascii="Arial" w:hAnsi="Arial" w:cs="Arial"/>
                <w:color w:val="000000" w:themeColor="text1"/>
                <w:sz w:val="22"/>
              </w:rPr>
            </w:pPr>
            <w:r w:rsidRPr="009B35D3">
              <w:rPr>
                <w:rFonts w:ascii="Arial" w:hAnsi="Arial" w:cs="Arial"/>
                <w:color w:val="000000" w:themeColor="text1"/>
                <w:sz w:val="22"/>
              </w:rPr>
              <w:t>41693426</w:t>
            </w:r>
          </w:p>
        </w:tc>
      </w:tr>
      <w:tr w:rsidR="009B35D3" w:rsidRPr="009B35D3" w:rsidTr="009F2CAE">
        <w:tc>
          <w:tcPr>
            <w:tcW w:w="2050" w:type="dxa"/>
          </w:tcPr>
          <w:p w:rsidR="009F2CAE" w:rsidRPr="009B35D3" w:rsidRDefault="009F2CAE" w:rsidP="00C600EF">
            <w:pPr>
              <w:pStyle w:val="Zpat"/>
              <w:tabs>
                <w:tab w:val="clear" w:pos="4536"/>
                <w:tab w:val="clear" w:pos="9072"/>
              </w:tabs>
              <w:rPr>
                <w:rFonts w:ascii="Arial" w:hAnsi="Arial" w:cs="Arial"/>
                <w:color w:val="000000" w:themeColor="text1"/>
                <w:sz w:val="22"/>
              </w:rPr>
            </w:pPr>
            <w:r w:rsidRPr="009B35D3">
              <w:rPr>
                <w:rFonts w:ascii="Arial" w:hAnsi="Arial" w:cs="Arial"/>
                <w:color w:val="000000" w:themeColor="text1"/>
                <w:sz w:val="22"/>
              </w:rPr>
              <w:t>DIČ</w:t>
            </w:r>
          </w:p>
        </w:tc>
        <w:tc>
          <w:tcPr>
            <w:tcW w:w="288" w:type="dxa"/>
          </w:tcPr>
          <w:p w:rsidR="009F2CAE" w:rsidRPr="009B35D3" w:rsidRDefault="009F2CAE" w:rsidP="00C600EF">
            <w:pPr>
              <w:rPr>
                <w:rFonts w:ascii="Arial" w:hAnsi="Arial" w:cs="Arial"/>
                <w:color w:val="000000" w:themeColor="text1"/>
                <w:sz w:val="22"/>
              </w:rPr>
            </w:pPr>
            <w:r w:rsidRPr="009B35D3">
              <w:rPr>
                <w:rFonts w:ascii="Arial" w:hAnsi="Arial" w:cs="Arial"/>
                <w:color w:val="000000" w:themeColor="text1"/>
                <w:sz w:val="22"/>
              </w:rPr>
              <w:t>:</w:t>
            </w:r>
          </w:p>
        </w:tc>
        <w:tc>
          <w:tcPr>
            <w:tcW w:w="5832" w:type="dxa"/>
            <w:gridSpan w:val="2"/>
          </w:tcPr>
          <w:p w:rsidR="009F2CAE" w:rsidRPr="009B35D3" w:rsidRDefault="00232AC8" w:rsidP="00761B30">
            <w:pPr>
              <w:rPr>
                <w:rFonts w:ascii="Arial" w:hAnsi="Arial" w:cs="Arial"/>
                <w:color w:val="000000" w:themeColor="text1"/>
                <w:sz w:val="22"/>
              </w:rPr>
            </w:pPr>
            <w:r w:rsidRPr="009B35D3">
              <w:rPr>
                <w:rFonts w:ascii="Arial" w:hAnsi="Arial" w:cs="Arial"/>
                <w:color w:val="000000" w:themeColor="text1"/>
                <w:sz w:val="22"/>
              </w:rPr>
              <w:t>CZ41693426</w:t>
            </w:r>
          </w:p>
        </w:tc>
      </w:tr>
      <w:tr w:rsidR="009B35D3" w:rsidRPr="009B35D3" w:rsidTr="002D2676">
        <w:tc>
          <w:tcPr>
            <w:tcW w:w="2050" w:type="dxa"/>
          </w:tcPr>
          <w:p w:rsidR="009F2CAE" w:rsidRPr="009B35D3" w:rsidRDefault="009F2CAE" w:rsidP="00C600EF">
            <w:pPr>
              <w:pStyle w:val="Zpat"/>
              <w:tabs>
                <w:tab w:val="clear" w:pos="4536"/>
                <w:tab w:val="clear" w:pos="9072"/>
              </w:tabs>
              <w:rPr>
                <w:rFonts w:ascii="Arial" w:hAnsi="Arial" w:cs="Arial"/>
                <w:color w:val="000000" w:themeColor="text1"/>
                <w:sz w:val="22"/>
              </w:rPr>
            </w:pPr>
            <w:r w:rsidRPr="009B35D3">
              <w:rPr>
                <w:rFonts w:ascii="Arial" w:hAnsi="Arial" w:cs="Arial"/>
                <w:color w:val="000000" w:themeColor="text1"/>
                <w:sz w:val="22"/>
              </w:rPr>
              <w:t>Bankovní spojení</w:t>
            </w:r>
          </w:p>
        </w:tc>
        <w:tc>
          <w:tcPr>
            <w:tcW w:w="502" w:type="dxa"/>
            <w:gridSpan w:val="2"/>
          </w:tcPr>
          <w:p w:rsidR="009F2CAE" w:rsidRPr="009B35D3" w:rsidRDefault="009F2CAE" w:rsidP="00C600EF">
            <w:pPr>
              <w:rPr>
                <w:rFonts w:ascii="Arial" w:hAnsi="Arial" w:cs="Arial"/>
                <w:color w:val="000000" w:themeColor="text1"/>
                <w:sz w:val="22"/>
              </w:rPr>
            </w:pPr>
            <w:r w:rsidRPr="009B35D3">
              <w:rPr>
                <w:rFonts w:ascii="Arial" w:hAnsi="Arial" w:cs="Arial"/>
                <w:color w:val="000000" w:themeColor="text1"/>
                <w:sz w:val="22"/>
              </w:rPr>
              <w:t>:</w:t>
            </w:r>
          </w:p>
        </w:tc>
        <w:tc>
          <w:tcPr>
            <w:tcW w:w="5618" w:type="dxa"/>
          </w:tcPr>
          <w:p w:rsidR="009F2CAE" w:rsidRPr="009B35D3" w:rsidRDefault="002D2676" w:rsidP="00761B30">
            <w:pPr>
              <w:rPr>
                <w:rFonts w:ascii="Arial" w:hAnsi="Arial" w:cs="Arial"/>
                <w:color w:val="000000" w:themeColor="text1"/>
                <w:sz w:val="22"/>
              </w:rPr>
            </w:pPr>
            <w:proofErr w:type="spellStart"/>
            <w:r>
              <w:rPr>
                <w:rFonts w:ascii="Arial" w:hAnsi="Arial" w:cs="Arial"/>
                <w:color w:val="000000" w:themeColor="text1"/>
                <w:sz w:val="22"/>
              </w:rPr>
              <w:t>xxxxxxxxxxxx</w:t>
            </w:r>
            <w:proofErr w:type="spellEnd"/>
          </w:p>
        </w:tc>
      </w:tr>
      <w:tr w:rsidR="002D2676" w:rsidRPr="009B35D3" w:rsidTr="009F2CAE">
        <w:tc>
          <w:tcPr>
            <w:tcW w:w="2050" w:type="dxa"/>
          </w:tcPr>
          <w:p w:rsidR="002D2676" w:rsidRPr="009B35D3" w:rsidRDefault="002D2676" w:rsidP="002D2676">
            <w:pPr>
              <w:pStyle w:val="Zpat"/>
              <w:tabs>
                <w:tab w:val="clear" w:pos="4536"/>
                <w:tab w:val="clear" w:pos="9072"/>
              </w:tabs>
              <w:rPr>
                <w:rFonts w:ascii="Arial" w:hAnsi="Arial" w:cs="Arial"/>
                <w:color w:val="000000" w:themeColor="text1"/>
                <w:sz w:val="22"/>
              </w:rPr>
            </w:pPr>
            <w:r w:rsidRPr="009B35D3">
              <w:rPr>
                <w:rFonts w:ascii="Arial" w:hAnsi="Arial" w:cs="Arial"/>
                <w:color w:val="000000" w:themeColor="text1"/>
                <w:sz w:val="22"/>
              </w:rPr>
              <w:t xml:space="preserve">Číslo účtu     </w:t>
            </w:r>
          </w:p>
        </w:tc>
        <w:tc>
          <w:tcPr>
            <w:tcW w:w="288" w:type="dxa"/>
          </w:tcPr>
          <w:p w:rsidR="002D2676" w:rsidRPr="009B35D3" w:rsidRDefault="002D2676" w:rsidP="002D2676">
            <w:pPr>
              <w:rPr>
                <w:rFonts w:ascii="Arial" w:hAnsi="Arial" w:cs="Arial"/>
                <w:color w:val="000000" w:themeColor="text1"/>
                <w:sz w:val="22"/>
              </w:rPr>
            </w:pPr>
            <w:r w:rsidRPr="009B35D3">
              <w:rPr>
                <w:rFonts w:ascii="Arial" w:hAnsi="Arial" w:cs="Arial"/>
                <w:color w:val="000000" w:themeColor="text1"/>
                <w:sz w:val="22"/>
              </w:rPr>
              <w:t>:</w:t>
            </w:r>
          </w:p>
        </w:tc>
        <w:tc>
          <w:tcPr>
            <w:tcW w:w="5832" w:type="dxa"/>
            <w:gridSpan w:val="2"/>
          </w:tcPr>
          <w:p w:rsidR="002D2676" w:rsidRDefault="002D2676" w:rsidP="002D2676">
            <w:proofErr w:type="spellStart"/>
            <w:r w:rsidRPr="00A07853">
              <w:rPr>
                <w:rFonts w:ascii="Arial" w:hAnsi="Arial" w:cs="Arial"/>
                <w:color w:val="000000" w:themeColor="text1"/>
                <w:sz w:val="22"/>
              </w:rPr>
              <w:t>xxxxxxxxxxxx</w:t>
            </w:r>
            <w:proofErr w:type="spellEnd"/>
          </w:p>
        </w:tc>
      </w:tr>
      <w:tr w:rsidR="002D2676" w:rsidRPr="009B35D3" w:rsidTr="009F2CAE">
        <w:tc>
          <w:tcPr>
            <w:tcW w:w="2050" w:type="dxa"/>
          </w:tcPr>
          <w:p w:rsidR="002D2676" w:rsidRPr="009B35D3" w:rsidRDefault="002D2676" w:rsidP="002D2676">
            <w:pPr>
              <w:pStyle w:val="Zpat"/>
              <w:tabs>
                <w:tab w:val="clear" w:pos="4536"/>
                <w:tab w:val="clear" w:pos="9072"/>
              </w:tabs>
              <w:rPr>
                <w:rFonts w:ascii="Arial" w:hAnsi="Arial" w:cs="Arial"/>
                <w:color w:val="000000" w:themeColor="text1"/>
                <w:sz w:val="22"/>
              </w:rPr>
            </w:pPr>
            <w:r w:rsidRPr="009B35D3">
              <w:rPr>
                <w:rFonts w:ascii="Arial" w:hAnsi="Arial" w:cs="Arial"/>
                <w:color w:val="000000" w:themeColor="text1"/>
                <w:sz w:val="22"/>
              </w:rPr>
              <w:t>Telefon</w:t>
            </w:r>
          </w:p>
        </w:tc>
        <w:tc>
          <w:tcPr>
            <w:tcW w:w="288" w:type="dxa"/>
          </w:tcPr>
          <w:p w:rsidR="002D2676" w:rsidRPr="009B35D3" w:rsidRDefault="002D2676" w:rsidP="002D2676">
            <w:pPr>
              <w:rPr>
                <w:rFonts w:ascii="Arial" w:hAnsi="Arial" w:cs="Arial"/>
                <w:color w:val="000000" w:themeColor="text1"/>
                <w:sz w:val="22"/>
              </w:rPr>
            </w:pPr>
            <w:r w:rsidRPr="009B35D3">
              <w:rPr>
                <w:rFonts w:ascii="Arial" w:hAnsi="Arial" w:cs="Arial"/>
                <w:color w:val="000000" w:themeColor="text1"/>
                <w:sz w:val="22"/>
              </w:rPr>
              <w:t>:</w:t>
            </w:r>
          </w:p>
        </w:tc>
        <w:tc>
          <w:tcPr>
            <w:tcW w:w="5832" w:type="dxa"/>
            <w:gridSpan w:val="2"/>
          </w:tcPr>
          <w:p w:rsidR="002D2676" w:rsidRDefault="002D2676" w:rsidP="002D2676">
            <w:proofErr w:type="spellStart"/>
            <w:r w:rsidRPr="00A07853">
              <w:rPr>
                <w:rFonts w:ascii="Arial" w:hAnsi="Arial" w:cs="Arial"/>
                <w:color w:val="000000" w:themeColor="text1"/>
                <w:sz w:val="22"/>
              </w:rPr>
              <w:t>xxxxxxxxxxxx</w:t>
            </w:r>
            <w:proofErr w:type="spellEnd"/>
          </w:p>
        </w:tc>
      </w:tr>
    </w:tbl>
    <w:p w:rsidR="00F12975" w:rsidRPr="009B35D3" w:rsidRDefault="00F12975" w:rsidP="00E001DF">
      <w:pPr>
        <w:rPr>
          <w:rFonts w:ascii="Arial" w:hAnsi="Arial" w:cs="Arial"/>
          <w:b/>
          <w:color w:val="000000" w:themeColor="text1"/>
          <w:sz w:val="24"/>
          <w:szCs w:val="24"/>
        </w:rPr>
      </w:pPr>
    </w:p>
    <w:p w:rsidR="0084300C" w:rsidRPr="009B35D3" w:rsidRDefault="0084300C" w:rsidP="0084300C">
      <w:pPr>
        <w:jc w:val="both"/>
        <w:rPr>
          <w:rFonts w:ascii="Arial" w:hAnsi="Arial" w:cs="Arial"/>
          <w:color w:val="000000" w:themeColor="text1"/>
          <w:sz w:val="22"/>
          <w:szCs w:val="22"/>
        </w:rPr>
      </w:pPr>
      <w:r w:rsidRPr="009B35D3">
        <w:rPr>
          <w:rFonts w:ascii="Arial" w:hAnsi="Arial" w:cs="Arial"/>
          <w:color w:val="000000" w:themeColor="text1"/>
          <w:sz w:val="22"/>
          <w:szCs w:val="22"/>
        </w:rPr>
        <w:t>Prodávající je zapsán v Obchodním rejstříku</w:t>
      </w:r>
      <w:r w:rsidR="00232AC8" w:rsidRPr="009B35D3">
        <w:rPr>
          <w:rFonts w:ascii="Arial" w:hAnsi="Arial" w:cs="Arial"/>
          <w:color w:val="000000" w:themeColor="text1"/>
          <w:sz w:val="22"/>
          <w:szCs w:val="22"/>
        </w:rPr>
        <w:t xml:space="preserve"> Měst</w:t>
      </w:r>
      <w:r w:rsidR="009B35D3" w:rsidRPr="009B35D3">
        <w:rPr>
          <w:rFonts w:ascii="Arial" w:hAnsi="Arial" w:cs="Arial"/>
          <w:color w:val="000000" w:themeColor="text1"/>
          <w:sz w:val="22"/>
          <w:szCs w:val="22"/>
        </w:rPr>
        <w:t>s</w:t>
      </w:r>
      <w:r w:rsidR="00232AC8" w:rsidRPr="009B35D3">
        <w:rPr>
          <w:rFonts w:ascii="Arial" w:hAnsi="Arial" w:cs="Arial"/>
          <w:color w:val="000000" w:themeColor="text1"/>
          <w:sz w:val="22"/>
          <w:szCs w:val="22"/>
        </w:rPr>
        <w:t>kým soudem v Praze</w:t>
      </w:r>
      <w:r w:rsidRPr="009B35D3">
        <w:rPr>
          <w:rFonts w:ascii="Arial" w:hAnsi="Arial" w:cs="Arial"/>
          <w:color w:val="000000" w:themeColor="text1"/>
          <w:sz w:val="22"/>
          <w:szCs w:val="22"/>
        </w:rPr>
        <w:t>, v</w:t>
      </w:r>
      <w:r w:rsidR="00232AC8" w:rsidRPr="009B35D3">
        <w:rPr>
          <w:rFonts w:ascii="Arial" w:hAnsi="Arial" w:cs="Arial"/>
          <w:color w:val="000000" w:themeColor="text1"/>
          <w:sz w:val="22"/>
          <w:szCs w:val="22"/>
        </w:rPr>
        <w:t> </w:t>
      </w:r>
      <w:r w:rsidRPr="009B35D3">
        <w:rPr>
          <w:rFonts w:ascii="Arial" w:hAnsi="Arial" w:cs="Arial"/>
          <w:color w:val="000000" w:themeColor="text1"/>
          <w:sz w:val="22"/>
          <w:szCs w:val="22"/>
        </w:rPr>
        <w:t>oddílu</w:t>
      </w:r>
      <w:r w:rsidR="00232AC8" w:rsidRPr="009B35D3">
        <w:rPr>
          <w:rFonts w:ascii="Arial" w:hAnsi="Arial" w:cs="Arial"/>
          <w:color w:val="000000" w:themeColor="text1"/>
          <w:sz w:val="22"/>
          <w:szCs w:val="22"/>
        </w:rPr>
        <w:t xml:space="preserve"> 10005</w:t>
      </w:r>
      <w:r w:rsidRPr="009B35D3">
        <w:rPr>
          <w:rFonts w:ascii="Arial" w:hAnsi="Arial" w:cs="Arial"/>
          <w:color w:val="000000" w:themeColor="text1"/>
          <w:sz w:val="22"/>
          <w:szCs w:val="22"/>
        </w:rPr>
        <w:t xml:space="preserve"> vložce č. </w:t>
      </w:r>
      <w:r w:rsidR="00232AC8" w:rsidRPr="009B35D3">
        <w:rPr>
          <w:rFonts w:ascii="Arial" w:hAnsi="Arial" w:cs="Arial"/>
          <w:color w:val="000000" w:themeColor="text1"/>
          <w:sz w:val="22"/>
          <w:szCs w:val="22"/>
        </w:rPr>
        <w:t>B</w:t>
      </w:r>
    </w:p>
    <w:p w:rsidR="0084300C" w:rsidRPr="009B35D3" w:rsidRDefault="0084300C" w:rsidP="0084300C">
      <w:pPr>
        <w:jc w:val="both"/>
        <w:rPr>
          <w:rFonts w:ascii="Arial" w:hAnsi="Arial" w:cs="Arial"/>
          <w:i/>
          <w:color w:val="000000" w:themeColor="text1"/>
          <w:sz w:val="22"/>
          <w:szCs w:val="22"/>
        </w:rPr>
      </w:pPr>
      <w:r w:rsidRPr="009B35D3">
        <w:rPr>
          <w:rFonts w:ascii="Arial" w:hAnsi="Arial" w:cs="Arial"/>
          <w:i/>
          <w:color w:val="000000" w:themeColor="text1"/>
          <w:sz w:val="22"/>
          <w:szCs w:val="22"/>
        </w:rPr>
        <w:t>případně</w:t>
      </w:r>
    </w:p>
    <w:p w:rsidR="0084300C" w:rsidRPr="009B35D3" w:rsidRDefault="0084300C" w:rsidP="0084300C">
      <w:pPr>
        <w:widowControl w:val="0"/>
        <w:spacing w:line="240" w:lineRule="atLeast"/>
        <w:rPr>
          <w:rFonts w:ascii="Arial" w:hAnsi="Arial" w:cs="Arial"/>
          <w:color w:val="000000" w:themeColor="text1"/>
          <w:sz w:val="22"/>
          <w:szCs w:val="22"/>
        </w:rPr>
      </w:pPr>
      <w:r w:rsidRPr="009B35D3">
        <w:rPr>
          <w:rFonts w:ascii="Arial" w:hAnsi="Arial" w:cs="Arial"/>
          <w:snapToGrid w:val="0"/>
          <w:color w:val="000000" w:themeColor="text1"/>
          <w:sz w:val="22"/>
          <w:szCs w:val="22"/>
        </w:rPr>
        <w:t xml:space="preserve">Prodávající je držitelem ŽL vydaného </w:t>
      </w:r>
      <w:r w:rsidR="00232AC8" w:rsidRPr="009B35D3">
        <w:rPr>
          <w:rFonts w:ascii="Arial" w:hAnsi="Arial" w:cs="Arial"/>
          <w:snapToGrid w:val="0"/>
          <w:color w:val="000000" w:themeColor="text1"/>
          <w:sz w:val="22"/>
          <w:szCs w:val="22"/>
        </w:rPr>
        <w:t>v Praze 22</w:t>
      </w:r>
      <w:r w:rsidRPr="009B35D3">
        <w:rPr>
          <w:rFonts w:ascii="Arial" w:hAnsi="Arial" w:cs="Arial"/>
          <w:snapToGrid w:val="0"/>
          <w:color w:val="000000" w:themeColor="text1"/>
          <w:sz w:val="22"/>
          <w:szCs w:val="22"/>
        </w:rPr>
        <w:t xml:space="preserve"> pod </w:t>
      </w:r>
      <w:proofErr w:type="spellStart"/>
      <w:r w:rsidRPr="009B35D3">
        <w:rPr>
          <w:rFonts w:ascii="Arial" w:hAnsi="Arial" w:cs="Arial"/>
          <w:snapToGrid w:val="0"/>
          <w:color w:val="000000" w:themeColor="text1"/>
          <w:sz w:val="22"/>
          <w:szCs w:val="22"/>
        </w:rPr>
        <w:t>e.č</w:t>
      </w:r>
      <w:proofErr w:type="spellEnd"/>
      <w:r w:rsidRPr="009B35D3">
        <w:rPr>
          <w:rFonts w:ascii="Arial" w:hAnsi="Arial" w:cs="Arial"/>
          <w:snapToGrid w:val="0"/>
          <w:color w:val="000000" w:themeColor="text1"/>
          <w:sz w:val="22"/>
          <w:szCs w:val="22"/>
        </w:rPr>
        <w:t xml:space="preserve">. </w:t>
      </w:r>
      <w:r w:rsidR="00232AC8" w:rsidRPr="009B35D3">
        <w:rPr>
          <w:rFonts w:ascii="Arial" w:hAnsi="Arial" w:cs="Arial"/>
          <w:snapToGrid w:val="0"/>
          <w:color w:val="000000" w:themeColor="text1"/>
          <w:sz w:val="22"/>
          <w:szCs w:val="22"/>
        </w:rPr>
        <w:t>310004-20808</w:t>
      </w:r>
    </w:p>
    <w:p w:rsidR="0084300C" w:rsidRDefault="009B3696">
      <w:pPr>
        <w:rPr>
          <w:rFonts w:ascii="Arial" w:hAnsi="Arial" w:cs="Arial"/>
          <w:b/>
          <w:sz w:val="22"/>
        </w:rPr>
      </w:pP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rsidR="009B3696" w:rsidRPr="008B366C" w:rsidRDefault="009B3696" w:rsidP="0084300C">
      <w:pPr>
        <w:jc w:val="center"/>
        <w:rPr>
          <w:rFonts w:ascii="Arial" w:hAnsi="Arial" w:cs="Arial"/>
          <w:sz w:val="22"/>
        </w:rPr>
      </w:pPr>
      <w:r w:rsidRPr="008B366C">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656CA9">
            <w:pPr>
              <w:pStyle w:val="Zpat"/>
              <w:tabs>
                <w:tab w:val="clear" w:pos="4536"/>
                <w:tab w:val="clear" w:pos="9072"/>
              </w:tabs>
              <w:rPr>
                <w:rFonts w:ascii="Arial" w:hAnsi="Arial" w:cs="Arial"/>
                <w:sz w:val="22"/>
              </w:rPr>
            </w:pPr>
            <w:r w:rsidRPr="008B366C">
              <w:rPr>
                <w:rFonts w:ascii="Arial" w:hAnsi="Arial" w:cs="Arial"/>
                <w:sz w:val="22"/>
              </w:rPr>
              <w:t xml:space="preserve">Ing. </w:t>
            </w:r>
            <w:r w:rsidR="00656CA9">
              <w:rPr>
                <w:rFonts w:ascii="Arial" w:hAnsi="Arial" w:cs="Arial"/>
                <w:sz w:val="22"/>
              </w:rPr>
              <w:t>Zbyněk Folk</w:t>
            </w:r>
            <w:r w:rsidRPr="008B366C">
              <w:rPr>
                <w:rFonts w:ascii="Arial" w:hAnsi="Arial" w:cs="Arial"/>
                <w:sz w:val="22"/>
              </w:rPr>
              <w:t>, generální ředitel</w:t>
            </w:r>
          </w:p>
        </w:tc>
      </w:tr>
      <w:tr w:rsidR="009B3696" w:rsidRPr="008B366C">
        <w:tc>
          <w:tcPr>
            <w:tcW w:w="2050" w:type="dxa"/>
          </w:tcPr>
          <w:p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D958F7">
            <w:pPr>
              <w:pStyle w:val="Zpat"/>
              <w:tabs>
                <w:tab w:val="clear" w:pos="4536"/>
                <w:tab w:val="clear" w:pos="9072"/>
              </w:tabs>
              <w:rPr>
                <w:rFonts w:ascii="Arial" w:hAnsi="Arial" w:cs="Arial"/>
                <w:sz w:val="22"/>
              </w:rPr>
            </w:pPr>
            <w:r w:rsidRPr="008B366C">
              <w:rPr>
                <w:rFonts w:ascii="Arial" w:hAnsi="Arial" w:cs="Arial"/>
                <w:sz w:val="22"/>
              </w:rPr>
              <w:t xml:space="preserve">Ing. </w:t>
            </w:r>
            <w:r w:rsidR="00D958F7">
              <w:rPr>
                <w:rFonts w:ascii="Arial" w:hAnsi="Arial" w:cs="Arial"/>
                <w:sz w:val="22"/>
              </w:rPr>
              <w:t>Radek Jelínek</w:t>
            </w:r>
            <w:r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Pr="008B366C">
              <w:rPr>
                <w:rFonts w:ascii="Arial" w:hAnsi="Arial" w:cs="Arial"/>
                <w:sz w:val="22"/>
              </w:rPr>
              <w:t>ředitel</w:t>
            </w:r>
          </w:p>
        </w:tc>
      </w:tr>
      <w:tr w:rsidR="009B3696" w:rsidRPr="008B366C">
        <w:tc>
          <w:tcPr>
            <w:tcW w:w="2050" w:type="dxa"/>
          </w:tcPr>
          <w:p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2D2676" w:rsidP="001A286E">
            <w:pPr>
              <w:pStyle w:val="Textkomente"/>
              <w:rPr>
                <w:rFonts w:ascii="Arial" w:hAnsi="Arial" w:cs="Arial"/>
                <w:sz w:val="22"/>
              </w:rPr>
            </w:pPr>
            <w:proofErr w:type="spellStart"/>
            <w:r>
              <w:rPr>
                <w:rFonts w:ascii="Arial" w:hAnsi="Arial" w:cs="Arial"/>
                <w:color w:val="000000" w:themeColor="text1"/>
                <w:sz w:val="22"/>
              </w:rPr>
              <w:t>xxxxxxxxxxxx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2D2676" w:rsidRPr="008B366C">
        <w:tc>
          <w:tcPr>
            <w:tcW w:w="2050" w:type="dxa"/>
          </w:tcPr>
          <w:p w:rsidR="002D2676" w:rsidRPr="008B366C" w:rsidRDefault="002D2676" w:rsidP="002D2676">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2D2676" w:rsidRPr="008B366C" w:rsidRDefault="002D2676" w:rsidP="002D267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2D2676" w:rsidRDefault="002D2676" w:rsidP="002D2676">
            <w:proofErr w:type="spellStart"/>
            <w:r w:rsidRPr="009D7FD2">
              <w:rPr>
                <w:rFonts w:ascii="Arial" w:hAnsi="Arial" w:cs="Arial"/>
                <w:color w:val="000000" w:themeColor="text1"/>
                <w:sz w:val="22"/>
              </w:rPr>
              <w:t>xxxxxxxxxxxx</w:t>
            </w:r>
            <w:proofErr w:type="spellEnd"/>
          </w:p>
        </w:tc>
      </w:tr>
      <w:tr w:rsidR="002D2676" w:rsidRPr="008B366C">
        <w:tc>
          <w:tcPr>
            <w:tcW w:w="2050" w:type="dxa"/>
          </w:tcPr>
          <w:p w:rsidR="002D2676" w:rsidRPr="008B366C" w:rsidRDefault="002D2676" w:rsidP="002D2676">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2D2676" w:rsidRPr="008B366C" w:rsidRDefault="002D2676" w:rsidP="002D267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2D2676" w:rsidRDefault="002D2676" w:rsidP="002D2676">
            <w:proofErr w:type="spellStart"/>
            <w:r w:rsidRPr="009D7FD2">
              <w:rPr>
                <w:rFonts w:ascii="Arial" w:hAnsi="Arial" w:cs="Arial"/>
                <w:color w:val="000000" w:themeColor="text1"/>
                <w:sz w:val="22"/>
              </w:rPr>
              <w:t>xxxxxxxxxxxx</w:t>
            </w:r>
            <w:proofErr w:type="spellEnd"/>
          </w:p>
        </w:tc>
      </w:tr>
      <w:tr w:rsidR="002D2676" w:rsidRPr="008B366C">
        <w:tc>
          <w:tcPr>
            <w:tcW w:w="2050" w:type="dxa"/>
          </w:tcPr>
          <w:p w:rsidR="002D2676" w:rsidRPr="008B366C" w:rsidRDefault="002D2676" w:rsidP="002D2676">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2D2676" w:rsidRPr="008B366C" w:rsidRDefault="002D2676" w:rsidP="002D267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2D2676" w:rsidRDefault="002D2676" w:rsidP="002D2676">
            <w:proofErr w:type="spellStart"/>
            <w:r w:rsidRPr="009D7FD2">
              <w:rPr>
                <w:rFonts w:ascii="Arial" w:hAnsi="Arial" w:cs="Arial"/>
                <w:color w:val="000000" w:themeColor="text1"/>
                <w:sz w:val="22"/>
              </w:rPr>
              <w:t>xxxxxxxxxxxx</w:t>
            </w:r>
            <w:proofErr w:type="spellEnd"/>
          </w:p>
        </w:tc>
      </w:tr>
    </w:tbl>
    <w:p w:rsidR="009B3696" w:rsidRPr="00591E27" w:rsidRDefault="009B3696">
      <w:pPr>
        <w:jc w:val="center"/>
        <w:rPr>
          <w:rFonts w:ascii="Arial" w:hAnsi="Arial" w:cs="Arial"/>
          <w:b/>
          <w:sz w:val="22"/>
        </w:rPr>
      </w:pPr>
    </w:p>
    <w:p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rsidR="009B3696" w:rsidRPr="00591E27" w:rsidRDefault="009B3696">
      <w:pPr>
        <w:jc w:val="center"/>
        <w:rPr>
          <w:rFonts w:ascii="Arial" w:hAnsi="Arial" w:cs="Arial"/>
          <w:b/>
          <w:sz w:val="22"/>
        </w:rPr>
      </w:pPr>
    </w:p>
    <w:p w:rsidR="0084300C" w:rsidRDefault="009B3696">
      <w:pPr>
        <w:ind w:left="2124" w:firstLine="708"/>
        <w:rPr>
          <w:rFonts w:ascii="Arial" w:hAnsi="Arial" w:cs="Arial"/>
          <w:sz w:val="22"/>
        </w:rPr>
      </w:pPr>
      <w:r w:rsidRPr="00591E27">
        <w:rPr>
          <w:rFonts w:ascii="Arial" w:hAnsi="Arial" w:cs="Arial"/>
          <w:sz w:val="22"/>
        </w:rPr>
        <w:t xml:space="preserve">     </w:t>
      </w:r>
    </w:p>
    <w:p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rsidR="009B3696" w:rsidRDefault="009B3696">
      <w:pPr>
        <w:rPr>
          <w:rFonts w:ascii="Arial" w:hAnsi="Arial" w:cs="Arial"/>
          <w:b/>
          <w:sz w:val="22"/>
          <w:u w:val="single"/>
        </w:rPr>
      </w:pPr>
    </w:p>
    <w:p w:rsidR="00F039E5" w:rsidRDefault="00F039E5">
      <w:pPr>
        <w:rPr>
          <w:rFonts w:ascii="Arial" w:hAnsi="Arial" w:cs="Arial"/>
          <w:b/>
          <w:sz w:val="22"/>
          <w:u w:val="single"/>
        </w:rPr>
      </w:pPr>
    </w:p>
    <w:p w:rsidR="00F039E5" w:rsidRDefault="00F039E5">
      <w:pPr>
        <w:rPr>
          <w:rFonts w:ascii="Arial" w:hAnsi="Arial" w:cs="Arial"/>
          <w:b/>
          <w:sz w:val="22"/>
          <w:u w:val="single"/>
        </w:rPr>
      </w:pPr>
    </w:p>
    <w:p w:rsidR="00F039E5" w:rsidRPr="00591E27" w:rsidRDefault="00F039E5">
      <w:pP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2. 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924B55" w:rsidRPr="00591E27" w:rsidRDefault="00924B55" w:rsidP="00562ECF">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Pr>
          <w:rFonts w:ascii="Arial" w:hAnsi="Arial" w:cs="Arial"/>
        </w:rPr>
        <w:t>ého</w:t>
      </w:r>
      <w:r w:rsidRPr="00591E27">
        <w:rPr>
          <w:rFonts w:ascii="Arial" w:hAnsi="Arial" w:cs="Arial"/>
        </w:rPr>
        <w:t xml:space="preserve"> a nepoužit</w:t>
      </w:r>
      <w:r>
        <w:rPr>
          <w:rFonts w:ascii="Arial" w:hAnsi="Arial" w:cs="Arial"/>
        </w:rPr>
        <w:t>ého</w:t>
      </w:r>
      <w:r w:rsidR="003A0084">
        <w:rPr>
          <w:rFonts w:ascii="Arial" w:hAnsi="Arial" w:cs="Arial"/>
        </w:rPr>
        <w:t xml:space="preserve"> </w:t>
      </w:r>
      <w:proofErr w:type="spellStart"/>
      <w:r w:rsidR="00562ECF">
        <w:rPr>
          <w:rFonts w:ascii="Arial" w:hAnsi="Arial" w:cs="Arial"/>
        </w:rPr>
        <w:t>mulčovače</w:t>
      </w:r>
      <w:proofErr w:type="spellEnd"/>
      <w:r w:rsidR="00562ECF">
        <w:rPr>
          <w:rFonts w:ascii="Arial" w:hAnsi="Arial" w:cs="Arial"/>
        </w:rPr>
        <w:t xml:space="preserve"> </w:t>
      </w:r>
      <w:r w:rsidR="00D8774B">
        <w:rPr>
          <w:rFonts w:ascii="Arial" w:hAnsi="Arial" w:cs="Arial"/>
        </w:rPr>
        <w:t>včetně montáže</w:t>
      </w:r>
      <w:r w:rsidR="003A0084">
        <w:rPr>
          <w:rFonts w:ascii="Arial" w:hAnsi="Arial" w:cs="Arial"/>
        </w:rPr>
        <w:t xml:space="preserve"> </w:t>
      </w:r>
      <w:r w:rsidR="00562ECF">
        <w:rPr>
          <w:rFonts w:ascii="Arial" w:hAnsi="Arial" w:cs="Arial"/>
        </w:rPr>
        <w:t xml:space="preserve">na traktor zadavatele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r w:rsidR="00562ECF">
        <w:rPr>
          <w:rFonts w:ascii="Arial" w:hAnsi="Arial" w:cs="Arial"/>
        </w:rPr>
        <w:t xml:space="preserve"> </w:t>
      </w:r>
      <w:r w:rsidRPr="00591E27">
        <w:rPr>
          <w:rFonts w:ascii="Arial" w:hAnsi="Arial" w:cs="Arial"/>
        </w:rPr>
        <w:t xml:space="preserve">(dále jen </w:t>
      </w:r>
      <w:r>
        <w:rPr>
          <w:rFonts w:ascii="Arial" w:hAnsi="Arial" w:cs="Arial"/>
        </w:rPr>
        <w:t>předmět této smlouvy</w:t>
      </w:r>
      <w:r w:rsidRPr="00591E27">
        <w:rPr>
          <w:rFonts w:ascii="Arial" w:hAnsi="Arial" w:cs="Arial"/>
        </w:rPr>
        <w:t xml:space="preserve">) </w:t>
      </w:r>
    </w:p>
    <w:p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924B55" w:rsidRPr="00591E27" w:rsidTr="00761B30">
        <w:tc>
          <w:tcPr>
            <w:tcW w:w="3118" w:type="dxa"/>
          </w:tcPr>
          <w:p w:rsidR="00924B55" w:rsidRPr="00591E27" w:rsidRDefault="00924B55" w:rsidP="00761B30">
            <w:pPr>
              <w:jc w:val="both"/>
              <w:rPr>
                <w:rFonts w:ascii="Arial" w:hAnsi="Arial" w:cs="Arial"/>
                <w:sz w:val="22"/>
              </w:rPr>
            </w:pPr>
            <w:r w:rsidRPr="00591E27">
              <w:rPr>
                <w:rFonts w:ascii="Arial" w:hAnsi="Arial" w:cs="Arial"/>
                <w:sz w:val="22"/>
              </w:rPr>
              <w:t>Typ/model:</w:t>
            </w:r>
          </w:p>
        </w:tc>
        <w:tc>
          <w:tcPr>
            <w:tcW w:w="2526" w:type="dxa"/>
          </w:tcPr>
          <w:p w:rsidR="00924B55" w:rsidRPr="00591E27" w:rsidRDefault="00924B55" w:rsidP="00761B30">
            <w:pPr>
              <w:jc w:val="both"/>
              <w:rPr>
                <w:rFonts w:ascii="Arial" w:hAnsi="Arial" w:cs="Arial"/>
                <w:sz w:val="22"/>
              </w:rPr>
            </w:pPr>
            <w:r w:rsidRPr="00591E27">
              <w:rPr>
                <w:rFonts w:ascii="Arial" w:hAnsi="Arial" w:cs="Arial"/>
                <w:sz w:val="22"/>
              </w:rPr>
              <w:t>Modelový kód:</w:t>
            </w:r>
            <w:r w:rsidRPr="00591E27">
              <w:rPr>
                <w:rFonts w:ascii="Arial" w:hAnsi="Arial" w:cs="Arial"/>
                <w:sz w:val="22"/>
              </w:rPr>
              <w:tab/>
            </w:r>
          </w:p>
        </w:tc>
        <w:tc>
          <w:tcPr>
            <w:tcW w:w="3070" w:type="dxa"/>
          </w:tcPr>
          <w:p w:rsidR="00924B55" w:rsidRPr="00591E27" w:rsidRDefault="00924B55" w:rsidP="00761B30">
            <w:pPr>
              <w:jc w:val="both"/>
              <w:rPr>
                <w:rFonts w:ascii="Arial" w:hAnsi="Arial" w:cs="Arial"/>
                <w:sz w:val="22"/>
              </w:rPr>
            </w:pPr>
          </w:p>
        </w:tc>
      </w:tr>
      <w:tr w:rsidR="00924B55" w:rsidRPr="007C3CE7" w:rsidTr="00761B30">
        <w:tc>
          <w:tcPr>
            <w:tcW w:w="3118" w:type="dxa"/>
          </w:tcPr>
          <w:p w:rsidR="00924B55" w:rsidRPr="009B35D3" w:rsidRDefault="00232AC8" w:rsidP="00761B30">
            <w:pPr>
              <w:jc w:val="both"/>
              <w:rPr>
                <w:rFonts w:ascii="Arial" w:hAnsi="Arial" w:cs="Arial"/>
                <w:b/>
                <w:color w:val="000000" w:themeColor="text1"/>
                <w:sz w:val="22"/>
              </w:rPr>
            </w:pPr>
            <w:r w:rsidRPr="009B35D3">
              <w:rPr>
                <w:rFonts w:ascii="Arial" w:hAnsi="Arial" w:cs="Arial"/>
                <w:b/>
                <w:color w:val="000000" w:themeColor="text1"/>
                <w:sz w:val="22"/>
              </w:rPr>
              <w:t>BERTI TA/P 200</w:t>
            </w:r>
          </w:p>
        </w:tc>
        <w:tc>
          <w:tcPr>
            <w:tcW w:w="2526" w:type="dxa"/>
          </w:tcPr>
          <w:p w:rsidR="00924B55" w:rsidRPr="009B35D3" w:rsidRDefault="00232AC8" w:rsidP="00761B30">
            <w:pPr>
              <w:jc w:val="both"/>
              <w:rPr>
                <w:rFonts w:ascii="Arial" w:hAnsi="Arial" w:cs="Arial"/>
                <w:b/>
                <w:color w:val="000000" w:themeColor="text1"/>
                <w:sz w:val="22"/>
              </w:rPr>
            </w:pPr>
            <w:r w:rsidRPr="009B35D3">
              <w:rPr>
                <w:rFonts w:ascii="Arial" w:hAnsi="Arial" w:cs="Arial"/>
                <w:b/>
                <w:color w:val="000000" w:themeColor="text1"/>
                <w:sz w:val="22"/>
              </w:rPr>
              <w:t>TA/P 200</w:t>
            </w:r>
          </w:p>
        </w:tc>
        <w:tc>
          <w:tcPr>
            <w:tcW w:w="3070" w:type="dxa"/>
          </w:tcPr>
          <w:p w:rsidR="00924B55" w:rsidRPr="007C3CE7" w:rsidRDefault="00924B55" w:rsidP="00761B30">
            <w:pPr>
              <w:jc w:val="both"/>
              <w:rPr>
                <w:rFonts w:ascii="Arial" w:hAnsi="Arial" w:cs="Arial"/>
                <w:b/>
                <w:color w:val="FF0000"/>
                <w:sz w:val="22"/>
              </w:rPr>
            </w:pPr>
          </w:p>
        </w:tc>
      </w:tr>
    </w:tbl>
    <w:p w:rsidR="00924B55" w:rsidRPr="007C3CE7" w:rsidRDefault="00924B55" w:rsidP="00924B55">
      <w:pPr>
        <w:spacing w:line="120" w:lineRule="auto"/>
        <w:jc w:val="both"/>
        <w:rPr>
          <w:rFonts w:ascii="Arial" w:hAnsi="Arial" w:cs="Arial"/>
          <w:b/>
          <w:color w:val="FF0000"/>
          <w:sz w:val="22"/>
        </w:rPr>
      </w:pPr>
    </w:p>
    <w:p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D8774B">
        <w:rPr>
          <w:rFonts w:ascii="Arial" w:hAnsi="Arial" w:cs="Arial"/>
          <w:sz w:val="22"/>
        </w:rPr>
        <w:t xml:space="preserve"> 1</w:t>
      </w:r>
      <w:r w:rsidR="003A0084">
        <w:rPr>
          <w:rFonts w:ascii="Arial" w:hAnsi="Arial" w:cs="Arial"/>
          <w:sz w:val="22"/>
        </w:rPr>
        <w:t xml:space="preserve"> ks</w:t>
      </w:r>
      <w:r w:rsidR="00562ECF">
        <w:rPr>
          <w:rFonts w:ascii="Arial" w:hAnsi="Arial" w:cs="Arial"/>
          <w:sz w:val="22"/>
        </w:rPr>
        <w:t xml:space="preserve"> </w:t>
      </w:r>
      <w:proofErr w:type="spellStart"/>
      <w:r w:rsidR="00562ECF">
        <w:rPr>
          <w:rFonts w:ascii="Arial" w:hAnsi="Arial" w:cs="Arial"/>
          <w:sz w:val="22"/>
        </w:rPr>
        <w:t>mulčovače</w:t>
      </w:r>
      <w:proofErr w:type="spellEnd"/>
      <w:r w:rsidRPr="00394100">
        <w:rPr>
          <w:rFonts w:ascii="Arial" w:hAnsi="Arial" w:cs="Arial"/>
          <w:sz w:val="22"/>
        </w:rPr>
        <w:t xml:space="preserve">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rsidR="00924B55" w:rsidRPr="00591E27" w:rsidRDefault="00924B55" w:rsidP="00924B55">
      <w:pPr>
        <w:rPr>
          <w:rFonts w:ascii="Arial" w:hAnsi="Arial" w:cs="Arial"/>
          <w:b/>
          <w:sz w:val="22"/>
          <w:u w:val="single"/>
        </w:rPr>
      </w:pPr>
    </w:p>
    <w:p w:rsidR="00C1286C" w:rsidRDefault="00C1286C" w:rsidP="00924B55">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rsidR="00924B55" w:rsidRPr="00591E27" w:rsidRDefault="00924B55" w:rsidP="00924B55">
      <w:pPr>
        <w:spacing w:line="120" w:lineRule="auto"/>
        <w:rPr>
          <w:rFonts w:ascii="Arial" w:hAnsi="Arial" w:cs="Arial"/>
          <w:sz w:val="22"/>
        </w:rPr>
      </w:pPr>
    </w:p>
    <w:p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rsidR="00924B55" w:rsidRPr="009B35D3" w:rsidRDefault="00924B55" w:rsidP="00924B55">
      <w:pPr>
        <w:spacing w:line="120" w:lineRule="auto"/>
        <w:jc w:val="both"/>
        <w:rPr>
          <w:rFonts w:ascii="Arial" w:hAnsi="Arial" w:cs="Arial"/>
          <w:color w:val="000000" w:themeColor="text1"/>
          <w:sz w:val="22"/>
        </w:rPr>
      </w:pPr>
    </w:p>
    <w:p w:rsidR="00924B55" w:rsidRPr="009B35D3" w:rsidRDefault="00924B55" w:rsidP="00924B55">
      <w:pPr>
        <w:ind w:left="426" w:hanging="426"/>
        <w:jc w:val="both"/>
        <w:rPr>
          <w:rFonts w:ascii="Arial" w:hAnsi="Arial" w:cs="Arial"/>
          <w:color w:val="000000" w:themeColor="text1"/>
          <w:sz w:val="22"/>
        </w:rPr>
      </w:pPr>
      <w:r w:rsidRPr="009B35D3">
        <w:rPr>
          <w:rFonts w:ascii="Arial" w:hAnsi="Arial" w:cs="Arial"/>
          <w:color w:val="000000" w:themeColor="text1"/>
          <w:sz w:val="22"/>
        </w:rPr>
        <w:t>3.2</w:t>
      </w:r>
      <w:r w:rsidRPr="009B35D3">
        <w:rPr>
          <w:rFonts w:ascii="Arial" w:hAnsi="Arial" w:cs="Arial"/>
          <w:color w:val="000000" w:themeColor="text1"/>
          <w:sz w:val="22"/>
        </w:rPr>
        <w:tab/>
        <w:t>Kupní cena za předmět této smlouvy včetně výbavy uvedené v příloze této smlouvy   činí</w:t>
      </w:r>
      <w:r w:rsidRPr="009B35D3">
        <w:rPr>
          <w:rFonts w:ascii="Arial" w:hAnsi="Arial" w:cs="Arial"/>
          <w:color w:val="000000" w:themeColor="text1"/>
          <w:sz w:val="22"/>
        </w:rPr>
        <w:tab/>
      </w:r>
      <w:r w:rsidRPr="009B35D3">
        <w:rPr>
          <w:rFonts w:ascii="Arial" w:hAnsi="Arial" w:cs="Arial"/>
          <w:color w:val="000000" w:themeColor="text1"/>
          <w:sz w:val="22"/>
        </w:rPr>
        <w:tab/>
      </w:r>
      <w:r w:rsidRPr="009B35D3">
        <w:rPr>
          <w:rFonts w:ascii="Arial" w:hAnsi="Arial" w:cs="Arial"/>
          <w:color w:val="000000" w:themeColor="text1"/>
          <w:sz w:val="22"/>
        </w:rPr>
        <w:tab/>
      </w:r>
      <w:r w:rsidRPr="009B35D3">
        <w:rPr>
          <w:rFonts w:ascii="Arial" w:hAnsi="Arial" w:cs="Arial"/>
          <w:color w:val="000000" w:themeColor="text1"/>
          <w:sz w:val="22"/>
        </w:rPr>
        <w:tab/>
      </w:r>
      <w:r w:rsidRPr="009B35D3">
        <w:rPr>
          <w:rFonts w:ascii="Arial" w:hAnsi="Arial" w:cs="Arial"/>
          <w:color w:val="000000" w:themeColor="text1"/>
          <w:sz w:val="22"/>
        </w:rPr>
        <w:tab/>
      </w:r>
      <w:r w:rsidRPr="009B35D3">
        <w:rPr>
          <w:rFonts w:ascii="Arial" w:hAnsi="Arial" w:cs="Arial"/>
          <w:color w:val="000000" w:themeColor="text1"/>
          <w:sz w:val="22"/>
        </w:rPr>
        <w:tab/>
      </w:r>
      <w:r w:rsidRPr="009B35D3">
        <w:rPr>
          <w:rFonts w:ascii="Arial" w:hAnsi="Arial" w:cs="Arial"/>
          <w:color w:val="000000" w:themeColor="text1"/>
          <w:sz w:val="22"/>
        </w:rPr>
        <w:tab/>
      </w:r>
      <w:r w:rsidR="00D8774B" w:rsidRPr="009B35D3">
        <w:rPr>
          <w:rFonts w:ascii="Arial" w:hAnsi="Arial" w:cs="Arial"/>
          <w:color w:val="000000" w:themeColor="text1"/>
          <w:sz w:val="22"/>
        </w:rPr>
        <w:t xml:space="preserve"> </w:t>
      </w:r>
      <w:r w:rsidR="00D8774B" w:rsidRPr="009B35D3">
        <w:rPr>
          <w:rFonts w:ascii="Arial" w:hAnsi="Arial" w:cs="Arial"/>
          <w:color w:val="000000" w:themeColor="text1"/>
          <w:sz w:val="22"/>
        </w:rPr>
        <w:tab/>
      </w:r>
      <w:r w:rsidRPr="009B35D3">
        <w:rPr>
          <w:rFonts w:ascii="Arial" w:hAnsi="Arial" w:cs="Arial"/>
          <w:color w:val="000000" w:themeColor="text1"/>
          <w:sz w:val="22"/>
        </w:rPr>
        <w:tab/>
      </w:r>
      <w:r w:rsidR="00232AC8" w:rsidRPr="009B35D3">
        <w:rPr>
          <w:rFonts w:ascii="Arial" w:hAnsi="Arial" w:cs="Arial"/>
          <w:b/>
          <w:color w:val="000000" w:themeColor="text1"/>
          <w:sz w:val="22"/>
        </w:rPr>
        <w:t>213.700,-</w:t>
      </w:r>
      <w:r w:rsidRPr="009B35D3">
        <w:rPr>
          <w:rFonts w:ascii="Arial" w:hAnsi="Arial" w:cs="Arial"/>
          <w:color w:val="000000" w:themeColor="text1"/>
          <w:sz w:val="22"/>
        </w:rPr>
        <w:t xml:space="preserve"> Kč bez DPH, </w:t>
      </w:r>
    </w:p>
    <w:p w:rsidR="00924B55" w:rsidRPr="009B35D3" w:rsidRDefault="00924B55" w:rsidP="00924B55">
      <w:pPr>
        <w:ind w:firstLine="426"/>
        <w:jc w:val="both"/>
        <w:rPr>
          <w:rFonts w:ascii="Arial" w:hAnsi="Arial" w:cs="Arial"/>
          <w:color w:val="000000" w:themeColor="text1"/>
          <w:sz w:val="22"/>
        </w:rPr>
      </w:pPr>
      <w:r w:rsidRPr="009B35D3">
        <w:rPr>
          <w:rFonts w:ascii="Arial" w:hAnsi="Arial" w:cs="Arial"/>
          <w:color w:val="000000" w:themeColor="text1"/>
          <w:sz w:val="22"/>
        </w:rPr>
        <w:t>ke kupní ceně bude účtována DPH</w:t>
      </w:r>
      <w:r w:rsidRPr="009B35D3">
        <w:rPr>
          <w:rFonts w:ascii="Arial" w:hAnsi="Arial" w:cs="Arial"/>
          <w:color w:val="000000" w:themeColor="text1"/>
          <w:sz w:val="22"/>
        </w:rPr>
        <w:tab/>
      </w:r>
      <w:r w:rsidRPr="009B35D3">
        <w:rPr>
          <w:rFonts w:ascii="Arial" w:hAnsi="Arial" w:cs="Arial"/>
          <w:color w:val="000000" w:themeColor="text1"/>
          <w:sz w:val="22"/>
        </w:rPr>
        <w:tab/>
      </w:r>
      <w:r w:rsidRPr="009B35D3">
        <w:rPr>
          <w:rFonts w:ascii="Arial" w:hAnsi="Arial" w:cs="Arial"/>
          <w:color w:val="000000" w:themeColor="text1"/>
          <w:sz w:val="22"/>
        </w:rPr>
        <w:tab/>
      </w:r>
      <w:proofErr w:type="gramStart"/>
      <w:r w:rsidRPr="009B35D3">
        <w:rPr>
          <w:rFonts w:ascii="Arial" w:hAnsi="Arial" w:cs="Arial"/>
          <w:color w:val="000000" w:themeColor="text1"/>
          <w:sz w:val="22"/>
        </w:rPr>
        <w:tab/>
      </w:r>
      <w:r w:rsidR="00232AC8" w:rsidRPr="009B35D3">
        <w:rPr>
          <w:rFonts w:ascii="Arial" w:hAnsi="Arial" w:cs="Arial"/>
          <w:color w:val="000000" w:themeColor="text1"/>
          <w:sz w:val="22"/>
        </w:rPr>
        <w:t xml:space="preserve">  </w:t>
      </w:r>
      <w:r w:rsidR="00232AC8" w:rsidRPr="009B35D3">
        <w:rPr>
          <w:rFonts w:ascii="Arial" w:hAnsi="Arial" w:cs="Arial"/>
          <w:b/>
          <w:color w:val="000000" w:themeColor="text1"/>
          <w:sz w:val="22"/>
        </w:rPr>
        <w:t>44.</w:t>
      </w:r>
      <w:proofErr w:type="gramEnd"/>
      <w:r w:rsidR="00232AC8" w:rsidRPr="009B35D3">
        <w:rPr>
          <w:rFonts w:ascii="Arial" w:hAnsi="Arial" w:cs="Arial"/>
          <w:b/>
          <w:color w:val="000000" w:themeColor="text1"/>
          <w:sz w:val="22"/>
        </w:rPr>
        <w:t>877,-</w:t>
      </w:r>
      <w:r w:rsidRPr="009B35D3">
        <w:rPr>
          <w:rFonts w:ascii="Arial" w:hAnsi="Arial" w:cs="Arial"/>
          <w:b/>
          <w:color w:val="000000" w:themeColor="text1"/>
          <w:sz w:val="22"/>
        </w:rPr>
        <w:t xml:space="preserve"> </w:t>
      </w:r>
      <w:r w:rsidRPr="009B35D3">
        <w:rPr>
          <w:rFonts w:ascii="Arial" w:hAnsi="Arial" w:cs="Arial"/>
          <w:color w:val="000000" w:themeColor="text1"/>
          <w:sz w:val="22"/>
        </w:rPr>
        <w:t>Kč,</w:t>
      </w:r>
    </w:p>
    <w:p w:rsidR="00924B55" w:rsidRPr="009B35D3" w:rsidRDefault="00924B55" w:rsidP="00924B55">
      <w:pPr>
        <w:ind w:firstLine="426"/>
        <w:jc w:val="both"/>
        <w:rPr>
          <w:rFonts w:ascii="Arial" w:hAnsi="Arial" w:cs="Arial"/>
          <w:color w:val="000000" w:themeColor="text1"/>
          <w:sz w:val="22"/>
          <w:szCs w:val="22"/>
        </w:rPr>
      </w:pPr>
      <w:r w:rsidRPr="009B35D3">
        <w:rPr>
          <w:rFonts w:ascii="Arial" w:hAnsi="Arial" w:cs="Arial"/>
          <w:color w:val="000000" w:themeColor="text1"/>
          <w:sz w:val="22"/>
          <w:szCs w:val="22"/>
        </w:rPr>
        <w:t>(v zákonné výši stanovené ke dni zdanitelného plnění)</w:t>
      </w:r>
    </w:p>
    <w:p w:rsidR="00924B55" w:rsidRPr="009B35D3" w:rsidRDefault="00924B55" w:rsidP="00924B55">
      <w:pPr>
        <w:ind w:firstLine="426"/>
        <w:jc w:val="both"/>
        <w:rPr>
          <w:rFonts w:ascii="Arial" w:hAnsi="Arial" w:cs="Arial"/>
          <w:color w:val="000000" w:themeColor="text1"/>
          <w:sz w:val="22"/>
        </w:rPr>
      </w:pPr>
      <w:r w:rsidRPr="009B35D3">
        <w:rPr>
          <w:rFonts w:ascii="Arial" w:hAnsi="Arial" w:cs="Arial"/>
          <w:b/>
          <w:color w:val="000000" w:themeColor="text1"/>
          <w:sz w:val="22"/>
        </w:rPr>
        <w:t>cena celkem</w:t>
      </w:r>
      <w:r w:rsidRPr="009B35D3">
        <w:rPr>
          <w:rFonts w:ascii="Arial" w:hAnsi="Arial" w:cs="Arial"/>
          <w:color w:val="000000" w:themeColor="text1"/>
          <w:sz w:val="22"/>
        </w:rPr>
        <w:tab/>
      </w:r>
      <w:r w:rsidRPr="009B35D3">
        <w:rPr>
          <w:rFonts w:ascii="Arial" w:hAnsi="Arial" w:cs="Arial"/>
          <w:color w:val="000000" w:themeColor="text1"/>
          <w:sz w:val="22"/>
        </w:rPr>
        <w:tab/>
      </w:r>
      <w:r w:rsidRPr="009B35D3">
        <w:rPr>
          <w:rFonts w:ascii="Arial" w:hAnsi="Arial" w:cs="Arial"/>
          <w:color w:val="000000" w:themeColor="text1"/>
          <w:sz w:val="22"/>
        </w:rPr>
        <w:tab/>
      </w:r>
      <w:r w:rsidRPr="009B35D3">
        <w:rPr>
          <w:rFonts w:ascii="Arial" w:hAnsi="Arial" w:cs="Arial"/>
          <w:color w:val="000000" w:themeColor="text1"/>
          <w:sz w:val="22"/>
        </w:rPr>
        <w:tab/>
      </w:r>
      <w:r w:rsidRPr="009B35D3">
        <w:rPr>
          <w:rFonts w:ascii="Arial" w:hAnsi="Arial" w:cs="Arial"/>
          <w:color w:val="000000" w:themeColor="text1"/>
          <w:sz w:val="22"/>
        </w:rPr>
        <w:tab/>
      </w:r>
      <w:r w:rsidRPr="009B35D3">
        <w:rPr>
          <w:rFonts w:ascii="Arial" w:hAnsi="Arial" w:cs="Arial"/>
          <w:color w:val="000000" w:themeColor="text1"/>
          <w:sz w:val="22"/>
        </w:rPr>
        <w:tab/>
      </w:r>
      <w:r w:rsidRPr="009B35D3">
        <w:rPr>
          <w:rFonts w:ascii="Arial" w:hAnsi="Arial" w:cs="Arial"/>
          <w:color w:val="000000" w:themeColor="text1"/>
          <w:sz w:val="22"/>
        </w:rPr>
        <w:tab/>
      </w:r>
      <w:r w:rsidR="00232AC8" w:rsidRPr="009B35D3">
        <w:rPr>
          <w:rFonts w:ascii="Arial" w:hAnsi="Arial" w:cs="Arial"/>
          <w:b/>
          <w:color w:val="000000" w:themeColor="text1"/>
          <w:sz w:val="22"/>
        </w:rPr>
        <w:t>258.577,-</w:t>
      </w:r>
      <w:r w:rsidRPr="009B35D3">
        <w:rPr>
          <w:rFonts w:ascii="Arial" w:hAnsi="Arial" w:cs="Arial"/>
          <w:color w:val="000000" w:themeColor="text1"/>
          <w:sz w:val="22"/>
        </w:rPr>
        <w:t xml:space="preserve"> Kč včetně DPH</w:t>
      </w:r>
    </w:p>
    <w:p w:rsidR="00924B55" w:rsidRPr="00E46E87" w:rsidRDefault="00924B55" w:rsidP="00924B55">
      <w:pPr>
        <w:ind w:firstLine="426"/>
        <w:jc w:val="both"/>
        <w:rPr>
          <w:rFonts w:ascii="Arial" w:hAnsi="Arial" w:cs="Arial"/>
          <w:sz w:val="22"/>
          <w:szCs w:val="22"/>
        </w:rPr>
      </w:pPr>
    </w:p>
    <w:p w:rsidR="00924B55" w:rsidRDefault="00924B55" w:rsidP="00620D0E">
      <w:pPr>
        <w:pStyle w:val="Zkladntext"/>
        <w:ind w:left="397" w:hanging="397"/>
        <w:rPr>
          <w:rFonts w:ascii="Arial" w:hAnsi="Arial" w:cs="Arial"/>
        </w:rPr>
      </w:pPr>
    </w:p>
    <w:p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rsidR="00216B13" w:rsidRPr="00591E27" w:rsidRDefault="00216B13" w:rsidP="00216B13">
      <w:pPr>
        <w:spacing w:line="120" w:lineRule="auto"/>
        <w:rPr>
          <w:rFonts w:ascii="Arial" w:hAnsi="Arial" w:cs="Arial"/>
          <w:sz w:val="22"/>
        </w:rPr>
      </w:pPr>
    </w:p>
    <w:p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rsidR="00216B13" w:rsidRPr="00591E27" w:rsidRDefault="00216B13" w:rsidP="00216B13">
      <w:pPr>
        <w:spacing w:line="120" w:lineRule="auto"/>
        <w:rPr>
          <w:rFonts w:ascii="Arial" w:hAnsi="Arial" w:cs="Arial"/>
          <w:sz w:val="22"/>
        </w:rPr>
      </w:pPr>
    </w:p>
    <w:p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8"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rsidR="00E329D4" w:rsidRDefault="00E329D4" w:rsidP="00E35E60">
      <w:pPr>
        <w:pStyle w:val="Odstavecseseznamem"/>
        <w:ind w:left="360"/>
        <w:jc w:val="both"/>
        <w:rPr>
          <w:rFonts w:ascii="Arial" w:hAnsi="Arial" w:cs="Arial"/>
          <w:color w:val="000000"/>
          <w:sz w:val="22"/>
          <w:szCs w:val="22"/>
        </w:rPr>
      </w:pPr>
    </w:p>
    <w:p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 xml:space="preserve">4.5 Pokud Prodávající nedodrží správný postup fakturace, zejména ustanovení zákona č. 235/2004 Sb. o DPH v platném znění, v důsledku čehož dojde u Kupujícího k chybnému vypořádání DPH, zavazuje se Prodávající zaplatit Kupujícímu smluvní pokutu ve výši </w:t>
      </w:r>
      <w:proofErr w:type="gramStart"/>
      <w:r w:rsidRPr="000B4C3D">
        <w:rPr>
          <w:rFonts w:ascii="Arial" w:hAnsi="Arial" w:cs="Arial"/>
          <w:color w:val="000000"/>
          <w:szCs w:val="22"/>
        </w:rPr>
        <w:t>1,5 násobku</w:t>
      </w:r>
      <w:proofErr w:type="gramEnd"/>
      <w:r w:rsidRPr="000B4C3D">
        <w:rPr>
          <w:rFonts w:ascii="Arial" w:hAnsi="Arial" w:cs="Arial"/>
          <w:color w:val="000000"/>
          <w:szCs w:val="22"/>
        </w:rPr>
        <w:t xml:space="preserve"> částky, která bude správcem daně vyměřena Kupujícímu jako sankce</w:t>
      </w:r>
    </w:p>
    <w:p w:rsidR="00216B13" w:rsidRDefault="00216B13" w:rsidP="00216B13">
      <w:pPr>
        <w:pStyle w:val="Zkladntext"/>
        <w:jc w:val="center"/>
        <w:rPr>
          <w:rFonts w:ascii="Arial" w:hAnsi="Arial" w:cs="Arial"/>
          <w:b/>
          <w:u w:val="single"/>
        </w:rPr>
      </w:pPr>
    </w:p>
    <w:p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do </w:t>
      </w:r>
      <w:r w:rsidR="00232AC8" w:rsidRPr="009B35D3">
        <w:rPr>
          <w:rFonts w:ascii="Arial" w:hAnsi="Arial" w:cs="Arial"/>
          <w:b/>
          <w:color w:val="000000" w:themeColor="text1"/>
          <w:sz w:val="22"/>
        </w:rPr>
        <w:t>13.8.2020</w:t>
      </w:r>
      <w:r w:rsidRPr="009B35D3">
        <w:rPr>
          <w:rFonts w:ascii="Arial" w:hAnsi="Arial" w:cs="Arial"/>
          <w:color w:val="000000" w:themeColor="text1"/>
          <w:sz w:val="22"/>
        </w:rPr>
        <w:t xml:space="preserve">. </w:t>
      </w:r>
      <w:r w:rsidRPr="00591E27">
        <w:rPr>
          <w:rFonts w:ascii="Arial" w:hAnsi="Arial" w:cs="Arial"/>
          <w:sz w:val="22"/>
        </w:rPr>
        <w:t>Po uplynutí uvedené lhůty má kupující právo odstoupit od smlouvy.</w:t>
      </w:r>
    </w:p>
    <w:p w:rsidR="00216B13" w:rsidRPr="00591E27" w:rsidRDefault="00216B13" w:rsidP="00216B13">
      <w:pPr>
        <w:spacing w:line="120" w:lineRule="auto"/>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rsidR="00216B13" w:rsidRPr="008C4278" w:rsidRDefault="00216B13" w:rsidP="00216B13">
      <w:pPr>
        <w:ind w:left="360"/>
        <w:jc w:val="both"/>
        <w:rPr>
          <w:rFonts w:ascii="Arial" w:hAnsi="Arial" w:cs="Arial"/>
          <w:b/>
          <w:i/>
          <w:color w:val="FF0000"/>
          <w:sz w:val="22"/>
        </w:rPr>
      </w:pPr>
      <w:r w:rsidRPr="00591E27">
        <w:rPr>
          <w:rFonts w:ascii="Arial" w:hAnsi="Arial" w:cs="Arial"/>
          <w:sz w:val="22"/>
        </w:rPr>
        <w:t xml:space="preserve">Místem předání je </w:t>
      </w:r>
      <w:r w:rsidRPr="00DF5E29">
        <w:rPr>
          <w:rFonts w:ascii="Arial" w:hAnsi="Arial" w:cs="Arial"/>
          <w:b/>
          <w:sz w:val="22"/>
        </w:rPr>
        <w:t>Povodí Ohře, státní podnik</w:t>
      </w:r>
      <w:r w:rsidRPr="008C4278">
        <w:rPr>
          <w:rFonts w:ascii="Arial" w:hAnsi="Arial" w:cs="Arial"/>
          <w:b/>
          <w:sz w:val="22"/>
        </w:rPr>
        <w:t xml:space="preserve">, </w:t>
      </w:r>
      <w:r w:rsidR="00D8774B" w:rsidRPr="00D8774B">
        <w:rPr>
          <w:rFonts w:ascii="Arial" w:hAnsi="Arial" w:cs="Arial"/>
          <w:b/>
          <w:sz w:val="22"/>
          <w:szCs w:val="22"/>
        </w:rPr>
        <w:t xml:space="preserve">provoz Cheb: </w:t>
      </w:r>
      <w:proofErr w:type="spellStart"/>
      <w:r w:rsidR="00D8774B" w:rsidRPr="00D8774B">
        <w:rPr>
          <w:rFonts w:ascii="Arial" w:hAnsi="Arial" w:cs="Arial"/>
          <w:b/>
          <w:sz w:val="22"/>
          <w:szCs w:val="22"/>
        </w:rPr>
        <w:t>Tršnická</w:t>
      </w:r>
      <w:proofErr w:type="spellEnd"/>
      <w:r w:rsidR="00D8774B" w:rsidRPr="00D8774B">
        <w:rPr>
          <w:rFonts w:ascii="Arial" w:hAnsi="Arial" w:cs="Arial"/>
          <w:b/>
          <w:sz w:val="22"/>
          <w:szCs w:val="22"/>
        </w:rPr>
        <w:t xml:space="preserve"> 17, 350 01 Cheb</w:t>
      </w:r>
      <w:r w:rsidR="008C4278" w:rsidRPr="00D8774B">
        <w:rPr>
          <w:rFonts w:ascii="Arial" w:hAnsi="Arial" w:cs="Arial"/>
          <w:b/>
          <w:sz w:val="22"/>
          <w:szCs w:val="22"/>
        </w:rPr>
        <w:t>.</w:t>
      </w:r>
    </w:p>
    <w:p w:rsidR="00216B13" w:rsidRPr="008C4278" w:rsidRDefault="00216B13" w:rsidP="00216B13">
      <w:pPr>
        <w:ind w:left="360"/>
        <w:jc w:val="both"/>
        <w:rPr>
          <w:rFonts w:ascii="Arial" w:hAnsi="Arial" w:cs="Arial"/>
          <w:b/>
          <w:i/>
          <w:color w:val="FF0000"/>
          <w:sz w:val="22"/>
        </w:rPr>
      </w:pPr>
    </w:p>
    <w:p w:rsidR="00E65B2C" w:rsidRPr="00D8774B" w:rsidRDefault="00216B13" w:rsidP="00216B13">
      <w:pPr>
        <w:autoSpaceDE w:val="0"/>
        <w:autoSpaceDN w:val="0"/>
        <w:adjustRightInd w:val="0"/>
        <w:ind w:left="360"/>
        <w:jc w:val="both"/>
        <w:rPr>
          <w:rFonts w:ascii="Arial" w:hAnsi="Arial" w:cs="Arial"/>
          <w:sz w:val="22"/>
        </w:rPr>
      </w:pPr>
      <w:r w:rsidRPr="00D8774B">
        <w:rPr>
          <w:rFonts w:ascii="Arial" w:hAnsi="Arial" w:cs="Arial"/>
          <w:sz w:val="22"/>
        </w:rPr>
        <w:t>Kontaktní osoba Kupujícího</w:t>
      </w:r>
      <w:r w:rsidR="00E65B2C" w:rsidRPr="00D8774B">
        <w:rPr>
          <w:rFonts w:ascii="Arial" w:hAnsi="Arial" w:cs="Arial"/>
          <w:sz w:val="22"/>
        </w:rPr>
        <w:t xml:space="preserve"> ve věci předání a převzetí předmětu kupní smlouvy</w:t>
      </w:r>
      <w:r w:rsidRPr="00D8774B">
        <w:rPr>
          <w:rFonts w:ascii="Arial" w:hAnsi="Arial" w:cs="Arial"/>
          <w:sz w:val="22"/>
        </w:rPr>
        <w:t xml:space="preserve"> je</w:t>
      </w:r>
      <w:r w:rsidR="00E65B2C" w:rsidRPr="00D8774B">
        <w:rPr>
          <w:rFonts w:ascii="Arial" w:hAnsi="Arial" w:cs="Arial"/>
          <w:sz w:val="22"/>
        </w:rPr>
        <w:t>:</w:t>
      </w:r>
    </w:p>
    <w:p w:rsidR="003572B8" w:rsidRPr="00D8774B" w:rsidRDefault="003572B8" w:rsidP="00216B13">
      <w:pPr>
        <w:autoSpaceDE w:val="0"/>
        <w:autoSpaceDN w:val="0"/>
        <w:adjustRightInd w:val="0"/>
        <w:ind w:left="360"/>
        <w:jc w:val="both"/>
        <w:rPr>
          <w:rFonts w:ascii="Arial" w:hAnsi="Arial" w:cs="Arial"/>
          <w:sz w:val="22"/>
        </w:rPr>
      </w:pPr>
    </w:p>
    <w:p w:rsidR="003572B8" w:rsidRDefault="002D2676" w:rsidP="003572B8">
      <w:pPr>
        <w:autoSpaceDE w:val="0"/>
        <w:autoSpaceDN w:val="0"/>
        <w:adjustRightInd w:val="0"/>
        <w:ind w:left="360"/>
        <w:jc w:val="both"/>
        <w:rPr>
          <w:rFonts w:ascii="Arial" w:hAnsi="Arial" w:cs="Arial"/>
          <w:color w:val="FF0000"/>
          <w:sz w:val="22"/>
        </w:rPr>
      </w:pPr>
      <w:proofErr w:type="spellStart"/>
      <w:r>
        <w:rPr>
          <w:rFonts w:ascii="Arial" w:hAnsi="Arial" w:cs="Arial"/>
          <w:color w:val="000000" w:themeColor="text1"/>
          <w:sz w:val="22"/>
        </w:rPr>
        <w:t>xxxxxxxxxxxx</w:t>
      </w:r>
      <w:proofErr w:type="spellEnd"/>
      <w:r w:rsidR="003572B8" w:rsidRPr="00D8774B">
        <w:rPr>
          <w:rFonts w:ascii="Arial" w:hAnsi="Arial" w:cs="Arial"/>
          <w:sz w:val="22"/>
        </w:rPr>
        <w:t xml:space="preserve">, </w:t>
      </w:r>
      <w:r w:rsidR="00D8774B" w:rsidRPr="00D8774B">
        <w:rPr>
          <w:rFonts w:ascii="Arial" w:hAnsi="Arial" w:cs="Arial"/>
          <w:sz w:val="22"/>
        </w:rPr>
        <w:t>vedoucí provozního střediska</w:t>
      </w:r>
      <w:r w:rsidR="003572B8" w:rsidRPr="00D8774B">
        <w:rPr>
          <w:rFonts w:ascii="Arial" w:hAnsi="Arial" w:cs="Arial"/>
          <w:sz w:val="22"/>
        </w:rPr>
        <w:t xml:space="preserve">, e-mail: </w:t>
      </w:r>
      <w:proofErr w:type="spellStart"/>
      <w:r>
        <w:rPr>
          <w:rFonts w:ascii="Arial" w:hAnsi="Arial" w:cs="Arial"/>
          <w:color w:val="000000" w:themeColor="text1"/>
          <w:sz w:val="22"/>
        </w:rPr>
        <w:t>xxxxxxxxxxxx</w:t>
      </w:r>
      <w:proofErr w:type="spellEnd"/>
      <w:r w:rsidR="003572B8" w:rsidRPr="00D8774B">
        <w:rPr>
          <w:rFonts w:ascii="Arial" w:hAnsi="Arial" w:cs="Arial"/>
          <w:sz w:val="22"/>
        </w:rPr>
        <w:t xml:space="preserve">, tel.: </w:t>
      </w:r>
      <w:proofErr w:type="spellStart"/>
      <w:r>
        <w:rPr>
          <w:rFonts w:ascii="Arial" w:hAnsi="Arial" w:cs="Arial"/>
          <w:color w:val="000000" w:themeColor="text1"/>
          <w:sz w:val="22"/>
        </w:rPr>
        <w:t>xxxxxxxxxxxx</w:t>
      </w:r>
      <w:proofErr w:type="spellEnd"/>
      <w:r w:rsidR="003572B8" w:rsidRPr="00D8774B">
        <w:rPr>
          <w:rFonts w:ascii="Arial" w:hAnsi="Arial" w:cs="Arial"/>
          <w:sz w:val="22"/>
        </w:rPr>
        <w:t>.</w:t>
      </w:r>
    </w:p>
    <w:p w:rsidR="003572B8" w:rsidRDefault="003572B8" w:rsidP="00216B13">
      <w:pPr>
        <w:autoSpaceDE w:val="0"/>
        <w:autoSpaceDN w:val="0"/>
        <w:adjustRightInd w:val="0"/>
        <w:ind w:left="360"/>
        <w:jc w:val="both"/>
        <w:rPr>
          <w:rFonts w:ascii="Arial" w:hAnsi="Arial" w:cs="Arial"/>
          <w:sz w:val="22"/>
        </w:rPr>
      </w:pPr>
    </w:p>
    <w:p w:rsidR="00216B13" w:rsidRPr="00ED3F6E" w:rsidRDefault="00216B13" w:rsidP="00216B13">
      <w:pPr>
        <w:autoSpaceDE w:val="0"/>
        <w:autoSpaceDN w:val="0"/>
        <w:adjustRightInd w:val="0"/>
        <w:ind w:firstLine="360"/>
        <w:rPr>
          <w:rFonts w:ascii="Arial" w:hAnsi="Arial" w:cs="Arial"/>
          <w:color w:val="FF0000"/>
          <w:sz w:val="22"/>
        </w:rPr>
      </w:pPr>
      <w:r w:rsidRPr="00B64EB6">
        <w:rPr>
          <w:rFonts w:ascii="Arial" w:hAnsi="Arial" w:cs="Arial"/>
          <w:sz w:val="22"/>
        </w:rPr>
        <w:t xml:space="preserve">Kontaktní osoba Prodávajícího </w:t>
      </w:r>
      <w:r w:rsidRPr="009B35D3">
        <w:rPr>
          <w:rFonts w:ascii="Arial" w:hAnsi="Arial" w:cs="Arial"/>
          <w:color w:val="000000" w:themeColor="text1"/>
          <w:sz w:val="22"/>
        </w:rPr>
        <w:t xml:space="preserve">je </w:t>
      </w:r>
      <w:proofErr w:type="spellStart"/>
      <w:r w:rsidR="002D2676">
        <w:rPr>
          <w:rFonts w:ascii="Arial" w:hAnsi="Arial" w:cs="Arial"/>
          <w:color w:val="000000" w:themeColor="text1"/>
          <w:sz w:val="22"/>
        </w:rPr>
        <w:t>xxxxxxxxxxxx</w:t>
      </w:r>
      <w:proofErr w:type="spellEnd"/>
      <w:r w:rsidR="00C1286C">
        <w:rPr>
          <w:rFonts w:ascii="Arial" w:hAnsi="Arial" w:cs="Arial"/>
          <w:color w:val="000000" w:themeColor="text1"/>
          <w:sz w:val="22"/>
        </w:rPr>
        <w:t>.</w:t>
      </w:r>
    </w:p>
    <w:p w:rsidR="00216B13" w:rsidRDefault="00216B13" w:rsidP="00216B13">
      <w:pPr>
        <w:ind w:left="360" w:hanging="360"/>
        <w:jc w:val="both"/>
        <w:rPr>
          <w:rFonts w:ascii="Arial" w:hAnsi="Arial" w:cs="Arial"/>
          <w:sz w:val="22"/>
        </w:rPr>
      </w:pPr>
    </w:p>
    <w:p w:rsidR="00DD59DF" w:rsidRPr="006E7753" w:rsidRDefault="00216B13" w:rsidP="00216B13">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Převzetí </w:t>
      </w:r>
      <w:r w:rsidRPr="00057AA9">
        <w:rPr>
          <w:rFonts w:ascii="Arial" w:hAnsi="Arial" w:cs="Arial"/>
          <w:sz w:val="22"/>
        </w:rPr>
        <w:t xml:space="preserve">nastane </w:t>
      </w:r>
      <w:r w:rsidRPr="00D8774B">
        <w:rPr>
          <w:rFonts w:ascii="Arial" w:hAnsi="Arial" w:cs="Arial"/>
          <w:sz w:val="22"/>
        </w:rPr>
        <w:t>po provedené kontrole dodávky v místě plnění, vyzkoušení funkčnosti a zaškolení obsluhy. Piktogramy a popisy na stroji musí odpovídat platným normám a být v českém jazyce.</w:t>
      </w:r>
      <w:r w:rsidRPr="006E7753">
        <w:rPr>
          <w:rFonts w:ascii="Arial" w:hAnsi="Arial" w:cs="Arial"/>
          <w:sz w:val="22"/>
        </w:rPr>
        <w:t xml:space="preserve"> </w:t>
      </w:r>
    </w:p>
    <w:p w:rsidR="00216B13" w:rsidRPr="00591E27" w:rsidRDefault="00216B13" w:rsidP="00DD59DF">
      <w:pPr>
        <w:ind w:left="426"/>
        <w:jc w:val="both"/>
        <w:rPr>
          <w:rFonts w:ascii="Arial" w:hAnsi="Arial" w:cs="Arial"/>
          <w:sz w:val="22"/>
        </w:rPr>
      </w:pPr>
      <w:r w:rsidRPr="00591E27">
        <w:rPr>
          <w:rFonts w:ascii="Arial" w:hAnsi="Arial" w:cs="Arial"/>
          <w:sz w:val="22"/>
        </w:rPr>
        <w:t xml:space="preserve">Každá dodávka musí obsahovat dodací list, který má tyto minimální náležitosti: </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rsidR="00DD59DF" w:rsidRPr="00591E27"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sidR="00DD59DF">
        <w:rPr>
          <w:rFonts w:ascii="Arial" w:hAnsi="Arial" w:cs="Arial"/>
          <w:sz w:val="22"/>
        </w:rPr>
        <w:t>ou specifikaci dodaných položek,</w:t>
      </w:r>
    </w:p>
    <w:p w:rsidR="00DD59DF"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r>
        <w:rPr>
          <w:rFonts w:ascii="Arial" w:hAnsi="Arial" w:cs="Arial"/>
          <w:sz w:val="22"/>
        </w:rPr>
        <w:t>.</w:t>
      </w:r>
    </w:p>
    <w:p w:rsidR="00215516" w:rsidRDefault="00215516" w:rsidP="00215516">
      <w:pPr>
        <w:ind w:left="1068"/>
        <w:jc w:val="both"/>
        <w:rPr>
          <w:rFonts w:ascii="Arial" w:hAnsi="Arial" w:cs="Arial"/>
          <w:sz w:val="22"/>
        </w:rPr>
      </w:pPr>
    </w:p>
    <w:p w:rsidR="00216B13" w:rsidRPr="00D8774B" w:rsidRDefault="00215516" w:rsidP="00215516">
      <w:pPr>
        <w:ind w:left="426" w:hanging="426"/>
        <w:jc w:val="both"/>
        <w:rPr>
          <w:rFonts w:ascii="Arial" w:hAnsi="Arial" w:cs="Arial"/>
          <w:b/>
          <w:sz w:val="22"/>
        </w:rPr>
      </w:pPr>
      <w:r>
        <w:rPr>
          <w:rFonts w:ascii="Arial" w:hAnsi="Arial" w:cs="Arial"/>
          <w:sz w:val="22"/>
        </w:rPr>
        <w:t xml:space="preserve">5.4 </w:t>
      </w:r>
      <w:r w:rsidR="000F30AC">
        <w:rPr>
          <w:rFonts w:ascii="Arial" w:hAnsi="Arial" w:cs="Arial"/>
          <w:sz w:val="22"/>
        </w:rPr>
        <w:t>P</w:t>
      </w:r>
      <w:r w:rsidR="00216B13" w:rsidRPr="00591E27">
        <w:rPr>
          <w:rFonts w:ascii="Arial" w:hAnsi="Arial" w:cs="Arial"/>
          <w:sz w:val="22"/>
        </w:rPr>
        <w:t xml:space="preserve">rodávající při předání </w:t>
      </w:r>
      <w:r w:rsidR="00216B13">
        <w:rPr>
          <w:rFonts w:ascii="Arial" w:hAnsi="Arial" w:cs="Arial"/>
          <w:sz w:val="22"/>
        </w:rPr>
        <w:t xml:space="preserve">předmětu této smlouvy </w:t>
      </w:r>
      <w:r w:rsidR="00216B13" w:rsidRPr="00591E27">
        <w:rPr>
          <w:rFonts w:ascii="Arial" w:hAnsi="Arial" w:cs="Arial"/>
          <w:sz w:val="22"/>
        </w:rPr>
        <w:t xml:space="preserve">předá kupujícímu všechny potřebné </w:t>
      </w:r>
      <w:proofErr w:type="gramStart"/>
      <w:r w:rsidR="00216B13" w:rsidRPr="00591E27">
        <w:rPr>
          <w:rFonts w:ascii="Arial" w:hAnsi="Arial" w:cs="Arial"/>
          <w:sz w:val="22"/>
        </w:rPr>
        <w:t>doklady</w:t>
      </w:r>
      <w:proofErr w:type="gramEnd"/>
      <w:r w:rsidR="00216B13" w:rsidRPr="00591E27">
        <w:rPr>
          <w:rFonts w:ascii="Arial" w:hAnsi="Arial" w:cs="Arial"/>
          <w:sz w:val="22"/>
        </w:rPr>
        <w:t xml:space="preserve"> tj. </w:t>
      </w:r>
      <w:r w:rsidR="00216B13" w:rsidRPr="001A4630">
        <w:rPr>
          <w:rFonts w:ascii="Arial" w:hAnsi="Arial" w:cs="Arial"/>
          <w:sz w:val="22"/>
        </w:rPr>
        <w:t xml:space="preserve">zejména manuál, </w:t>
      </w:r>
      <w:r w:rsidR="00562ECF">
        <w:rPr>
          <w:rFonts w:ascii="Arial" w:hAnsi="Arial" w:cs="Arial"/>
          <w:sz w:val="22"/>
        </w:rPr>
        <w:t xml:space="preserve">technický průkaz neseného celku, </w:t>
      </w:r>
      <w:r w:rsidR="00216B13" w:rsidRPr="00D8774B">
        <w:rPr>
          <w:rFonts w:ascii="Arial" w:hAnsi="Arial" w:cs="Arial"/>
          <w:sz w:val="22"/>
        </w:rPr>
        <w:t xml:space="preserve">záruční list, prohlášení o shodě dle zákona 22/1997 Sb., nebo CE certifikát, </w:t>
      </w:r>
      <w:r w:rsidR="00216B13" w:rsidRPr="00591E27">
        <w:rPr>
          <w:rFonts w:ascii="Arial" w:hAnsi="Arial" w:cs="Arial"/>
          <w:sz w:val="22"/>
        </w:rPr>
        <w:t xml:space="preserve">veškeré návody nutné k řádnému a bezpečnému užívání </w:t>
      </w:r>
      <w:r w:rsidR="00216B13">
        <w:rPr>
          <w:rFonts w:ascii="Arial" w:hAnsi="Arial" w:cs="Arial"/>
          <w:sz w:val="22"/>
        </w:rPr>
        <w:t>předmětu této smlouvy</w:t>
      </w:r>
      <w:r w:rsidR="00216B13" w:rsidRPr="00591E27">
        <w:rPr>
          <w:rFonts w:ascii="Arial" w:hAnsi="Arial" w:cs="Arial"/>
          <w:sz w:val="22"/>
        </w:rPr>
        <w:t xml:space="preserve">, veškerou </w:t>
      </w:r>
      <w:r w:rsidR="00216B13" w:rsidRPr="00D8774B">
        <w:rPr>
          <w:rFonts w:ascii="Arial" w:hAnsi="Arial" w:cs="Arial"/>
          <w:sz w:val="22"/>
        </w:rPr>
        <w:t xml:space="preserve">dokumentaci včetně </w:t>
      </w:r>
      <w:r w:rsidR="00DD59DF" w:rsidRPr="00D8774B">
        <w:rPr>
          <w:rFonts w:ascii="Arial" w:hAnsi="Arial" w:cs="Arial"/>
          <w:sz w:val="22"/>
        </w:rPr>
        <w:t xml:space="preserve">schémat </w:t>
      </w:r>
      <w:r w:rsidR="00216B13" w:rsidRPr="00D8774B">
        <w:rPr>
          <w:rFonts w:ascii="Arial" w:hAnsi="Arial" w:cs="Arial"/>
          <w:sz w:val="22"/>
        </w:rPr>
        <w:t>elektrických</w:t>
      </w:r>
      <w:r w:rsidR="00B95516" w:rsidRPr="00D8774B">
        <w:rPr>
          <w:rFonts w:ascii="Arial" w:hAnsi="Arial" w:cs="Arial"/>
          <w:sz w:val="22"/>
        </w:rPr>
        <w:t xml:space="preserve"> obvodů,</w:t>
      </w:r>
      <w:r w:rsidR="00026DD9" w:rsidRPr="00D8774B">
        <w:rPr>
          <w:rFonts w:ascii="Arial" w:hAnsi="Arial" w:cs="Arial"/>
          <w:sz w:val="22"/>
        </w:rPr>
        <w:t xml:space="preserve"> hydraulických </w:t>
      </w:r>
      <w:r w:rsidR="00216B13" w:rsidRPr="00D8774B">
        <w:rPr>
          <w:rFonts w:ascii="Arial" w:hAnsi="Arial" w:cs="Arial"/>
          <w:sz w:val="22"/>
        </w:rPr>
        <w:t xml:space="preserve">obvodů a vybavení předmětu této smlouvy. </w:t>
      </w:r>
      <w:r w:rsidR="00216B13" w:rsidRPr="00D8774B">
        <w:rPr>
          <w:rFonts w:ascii="Arial" w:hAnsi="Arial" w:cs="Arial"/>
          <w:b/>
          <w:sz w:val="22"/>
        </w:rPr>
        <w:t>Všechny doklady včetně dokumentace musí být v listinné podobě v českém jazyce a předány i na elektronickém nosiči dat.</w:t>
      </w:r>
    </w:p>
    <w:p w:rsidR="00D4217E" w:rsidRPr="006E7753" w:rsidRDefault="00D4217E" w:rsidP="00215516">
      <w:pPr>
        <w:ind w:left="426"/>
        <w:jc w:val="both"/>
        <w:rPr>
          <w:rFonts w:ascii="Arial" w:hAnsi="Arial" w:cs="Arial"/>
          <w:sz w:val="22"/>
        </w:rPr>
      </w:pPr>
    </w:p>
    <w:p w:rsidR="00D4217E" w:rsidRPr="006E7753"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D4217E" w:rsidRPr="000E0EE6" w:rsidRDefault="00D4217E" w:rsidP="00215516">
      <w:pPr>
        <w:ind w:left="426"/>
        <w:jc w:val="both"/>
        <w:rPr>
          <w:rFonts w:ascii="Arial" w:hAnsi="Arial" w:cs="Arial"/>
          <w:sz w:val="22"/>
        </w:rPr>
      </w:pPr>
    </w:p>
    <w:p w:rsidR="00216B13" w:rsidRPr="00591E27" w:rsidRDefault="00216B13" w:rsidP="00216B13">
      <w:pPr>
        <w:spacing w:line="120" w:lineRule="auto"/>
        <w:jc w:val="both"/>
        <w:rPr>
          <w:rFonts w:ascii="Arial" w:hAnsi="Arial" w:cs="Arial"/>
          <w:sz w:val="22"/>
        </w:rPr>
      </w:pPr>
    </w:p>
    <w:p w:rsidR="00216B13" w:rsidRPr="009B35D3" w:rsidRDefault="00216B13" w:rsidP="00216B13">
      <w:pPr>
        <w:ind w:left="426" w:hanging="426"/>
        <w:rPr>
          <w:rFonts w:ascii="Arial" w:hAnsi="Arial" w:cs="Arial"/>
          <w:color w:val="000000" w:themeColor="text1"/>
          <w:sz w:val="22"/>
        </w:rPr>
      </w:pPr>
      <w:r>
        <w:rPr>
          <w:rFonts w:ascii="Arial" w:hAnsi="Arial" w:cs="Arial"/>
          <w:sz w:val="22"/>
        </w:rPr>
        <w:t>5.</w:t>
      </w:r>
      <w:r w:rsidR="00A23A1F">
        <w:rPr>
          <w:rFonts w:ascii="Arial" w:hAnsi="Arial" w:cs="Arial"/>
          <w:sz w:val="22"/>
        </w:rPr>
        <w:t>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9B35D3">
        <w:rPr>
          <w:rFonts w:ascii="Arial" w:hAnsi="Arial" w:cs="Arial"/>
          <w:color w:val="000000" w:themeColor="text1"/>
          <w:sz w:val="22"/>
        </w:rPr>
        <w:t>nároky:</w:t>
      </w:r>
    </w:p>
    <w:p w:rsidR="008C73D2" w:rsidRPr="006E7753"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9B35D3">
        <w:rPr>
          <w:rFonts w:ascii="Arial" w:hAnsi="Arial" w:cs="Arial"/>
          <w:color w:val="000000" w:themeColor="text1"/>
          <w:sz w:val="22"/>
        </w:rPr>
        <w:t xml:space="preserve">právo žádat bezplatné odstranění vady v rozsahu uvedeném v reklamaci, vyjma vad, na které se záruka nevztahuje. Vada musí být odstraněna </w:t>
      </w:r>
      <w:r w:rsidRPr="00C1286C">
        <w:rPr>
          <w:rFonts w:ascii="Arial" w:hAnsi="Arial" w:cs="Arial"/>
          <w:b/>
          <w:color w:val="000000" w:themeColor="text1"/>
          <w:sz w:val="22"/>
        </w:rPr>
        <w:t xml:space="preserve">do </w:t>
      </w:r>
      <w:r w:rsidR="00232AC8" w:rsidRPr="00C1286C">
        <w:rPr>
          <w:rFonts w:ascii="Arial" w:hAnsi="Arial" w:cs="Arial"/>
          <w:b/>
          <w:color w:val="000000" w:themeColor="text1"/>
          <w:sz w:val="22"/>
        </w:rPr>
        <w:t>30</w:t>
      </w:r>
      <w:r w:rsidR="00C1286C" w:rsidRPr="00C1286C">
        <w:rPr>
          <w:rFonts w:ascii="Arial" w:hAnsi="Arial" w:cs="Arial"/>
          <w:b/>
          <w:color w:val="000000" w:themeColor="text1"/>
          <w:sz w:val="22"/>
        </w:rPr>
        <w:t xml:space="preserve"> </w:t>
      </w:r>
      <w:r w:rsidRPr="00C1286C">
        <w:rPr>
          <w:rFonts w:ascii="Arial" w:hAnsi="Arial" w:cs="Arial"/>
          <w:b/>
          <w:color w:val="000000" w:themeColor="text1"/>
          <w:sz w:val="22"/>
        </w:rPr>
        <w:t>dnů</w:t>
      </w:r>
      <w:r w:rsidRPr="009B35D3">
        <w:rPr>
          <w:rFonts w:ascii="Arial" w:hAnsi="Arial" w:cs="Arial"/>
          <w:color w:val="000000" w:themeColor="text1"/>
          <w:sz w:val="22"/>
        </w:rPr>
        <w:t xml:space="preserve"> od prokazatelného uplatnění reklamace. V případě, že není možné reklamovanou vadu odstranit z technického nebo ekonomického hlediska má právo žádat nové bezvadné plnění, které musí být dodáno nejpozději </w:t>
      </w:r>
      <w:r w:rsidRPr="00C1286C">
        <w:rPr>
          <w:rFonts w:ascii="Arial" w:hAnsi="Arial" w:cs="Arial"/>
          <w:b/>
          <w:color w:val="000000" w:themeColor="text1"/>
          <w:sz w:val="22"/>
        </w:rPr>
        <w:t>do</w:t>
      </w:r>
      <w:r w:rsidR="00C1286C" w:rsidRPr="00C1286C">
        <w:rPr>
          <w:rFonts w:ascii="Arial" w:hAnsi="Arial" w:cs="Arial"/>
          <w:b/>
          <w:color w:val="000000" w:themeColor="text1"/>
          <w:sz w:val="22"/>
        </w:rPr>
        <w:t xml:space="preserve"> 120</w:t>
      </w:r>
      <w:r w:rsidRPr="00C1286C">
        <w:rPr>
          <w:rFonts w:ascii="Arial" w:hAnsi="Arial" w:cs="Arial"/>
          <w:b/>
          <w:color w:val="000000" w:themeColor="text1"/>
          <w:sz w:val="22"/>
        </w:rPr>
        <w:t xml:space="preserve"> </w:t>
      </w:r>
      <w:r w:rsidRPr="00C1286C">
        <w:rPr>
          <w:rFonts w:ascii="Arial" w:hAnsi="Arial" w:cs="Arial"/>
          <w:b/>
          <w:sz w:val="22"/>
        </w:rPr>
        <w:t>dnů</w:t>
      </w:r>
      <w:r w:rsidRPr="006E7753">
        <w:rPr>
          <w:rFonts w:ascii="Arial" w:hAnsi="Arial" w:cs="Arial"/>
          <w:sz w:val="22"/>
        </w:rPr>
        <w:t xml:space="preserve"> od pro</w:t>
      </w:r>
      <w:r w:rsidR="008C73D2" w:rsidRPr="006E7753">
        <w:rPr>
          <w:rFonts w:ascii="Arial" w:hAnsi="Arial" w:cs="Arial"/>
          <w:sz w:val="22"/>
        </w:rPr>
        <w:t>kazatelného uplatnění reklamace. D</w:t>
      </w:r>
      <w:r w:rsidR="008C73D2" w:rsidRPr="006E7753">
        <w:rPr>
          <w:rFonts w:ascii="Arial" w:hAnsi="Arial" w:cs="Arial"/>
          <w:sz w:val="22"/>
          <w:szCs w:val="22"/>
        </w:rPr>
        <w:t xml:space="preserve">oba od uplatnění práva z odpovědnosti za vady až do doby, kdy Kupující po odstranění vady byl povinen </w:t>
      </w:r>
      <w:r w:rsidR="00283581">
        <w:rPr>
          <w:rFonts w:ascii="Arial" w:hAnsi="Arial" w:cs="Arial"/>
          <w:sz w:val="22"/>
          <w:szCs w:val="22"/>
        </w:rPr>
        <w:t>předmět smlouvy</w:t>
      </w:r>
      <w:r w:rsidR="008C73D2" w:rsidRPr="006E7753">
        <w:rPr>
          <w:rFonts w:ascii="Arial" w:hAnsi="Arial" w:cs="Arial"/>
          <w:sz w:val="22"/>
          <w:szCs w:val="22"/>
        </w:rPr>
        <w:t xml:space="preserve"> převzít, se do záruční doby nepočítá.</w:t>
      </w:r>
    </w:p>
    <w:p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rsidR="00216B13" w:rsidRDefault="00216B13" w:rsidP="00216B13">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rsidR="00216B13" w:rsidRPr="00591E27" w:rsidRDefault="00216B13" w:rsidP="00216B13">
      <w:pPr>
        <w:ind w:left="426"/>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lastRenderedPageBreak/>
        <w:t>5.</w:t>
      </w:r>
      <w:r w:rsidR="00A23A1F">
        <w:rPr>
          <w:rFonts w:ascii="Arial" w:hAnsi="Arial" w:cs="Arial"/>
          <w:sz w:val="22"/>
        </w:rPr>
        <w:t>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rsidR="00216B13"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8</w:t>
      </w:r>
      <w:r>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216B13" w:rsidRPr="00591E27"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p>
    <w:p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rsidR="00216B13" w:rsidRPr="00591E27" w:rsidRDefault="00216B13" w:rsidP="00216B13">
      <w:pPr>
        <w:pStyle w:val="Zkladntext"/>
        <w:rPr>
          <w:rFonts w:ascii="Arial" w:hAnsi="Arial" w:cs="Arial"/>
        </w:rPr>
      </w:pPr>
    </w:p>
    <w:p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rsidR="00216B13" w:rsidRPr="00591E27" w:rsidRDefault="00216B13" w:rsidP="00216B13">
      <w:pPr>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rsidR="00216B13" w:rsidRPr="00591E27" w:rsidRDefault="00216B13" w:rsidP="00216B13">
      <w:pPr>
        <w:jc w:val="both"/>
        <w:rPr>
          <w:rFonts w:ascii="Arial" w:hAnsi="Arial" w:cs="Arial"/>
          <w:sz w:val="22"/>
        </w:rPr>
      </w:pPr>
    </w:p>
    <w:p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 xml:space="preserve">Zaplacením smluvní pokuty není dotčeno právo na náhradu </w:t>
      </w:r>
      <w:proofErr w:type="gramStart"/>
      <w:r w:rsidRPr="00CD6AD2">
        <w:rPr>
          <w:rFonts w:ascii="Arial" w:hAnsi="Arial" w:cs="Arial"/>
          <w:sz w:val="22"/>
        </w:rPr>
        <w:t>škody</w:t>
      </w:r>
      <w:proofErr w:type="gramEnd"/>
      <w:r w:rsidRPr="00CD6AD2">
        <w:rPr>
          <w:rFonts w:ascii="Arial" w:hAnsi="Arial" w:cs="Arial"/>
          <w:sz w:val="22"/>
        </w:rPr>
        <w:t xml:space="preserve"> a to ani v rozsahu převyšujícím smluvní pokutu.</w:t>
      </w:r>
    </w:p>
    <w:p w:rsidR="00216B13" w:rsidRPr="00AD54A4" w:rsidRDefault="00216B13" w:rsidP="00216B13">
      <w:pPr>
        <w:pStyle w:val="Odstavecseseznamem"/>
        <w:rPr>
          <w:rFonts w:ascii="Arial" w:hAnsi="Arial" w:cs="Arial"/>
          <w:sz w:val="22"/>
        </w:rPr>
      </w:pPr>
    </w:p>
    <w:p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rsidR="00216B13" w:rsidRPr="00FC2DA2" w:rsidRDefault="00216B13" w:rsidP="00216B13">
      <w:pPr>
        <w:pStyle w:val="Odstavecseseznamem"/>
        <w:rPr>
          <w:rFonts w:ascii="Arial" w:hAnsi="Arial" w:cs="Arial"/>
          <w:color w:val="000000" w:themeColor="text1"/>
          <w:sz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rsidR="00216B13" w:rsidRPr="00FC2DA2" w:rsidRDefault="00216B13" w:rsidP="00216B13">
      <w:pPr>
        <w:pStyle w:val="Odstavecseseznamem"/>
        <w:rPr>
          <w:rFonts w:ascii="Arial" w:hAnsi="Arial" w:cs="Arial"/>
          <w:color w:val="000000" w:themeColor="text1"/>
          <w:sz w:val="22"/>
          <w:szCs w:val="22"/>
        </w:rPr>
      </w:pPr>
    </w:p>
    <w:p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rsidR="00216B13" w:rsidRDefault="00216B13" w:rsidP="00216B13">
      <w:pPr>
        <w:jc w:val="center"/>
        <w:rPr>
          <w:rFonts w:ascii="Arial" w:hAnsi="Arial" w:cs="Arial"/>
          <w:b/>
          <w:sz w:val="22"/>
          <w:u w:val="single"/>
        </w:rPr>
      </w:pPr>
    </w:p>
    <w:p w:rsidR="00216B13" w:rsidRPr="00B70CB9" w:rsidRDefault="00216B13" w:rsidP="00216B13">
      <w:pPr>
        <w:jc w:val="center"/>
        <w:rPr>
          <w:rFonts w:ascii="Arial" w:hAnsi="Arial" w:cs="Arial"/>
          <w:b/>
          <w:sz w:val="22"/>
          <w:u w:val="single"/>
        </w:rPr>
      </w:pPr>
      <w:r w:rsidRPr="00B70CB9">
        <w:rPr>
          <w:rFonts w:ascii="Arial" w:hAnsi="Arial" w:cs="Arial"/>
          <w:b/>
          <w:sz w:val="22"/>
          <w:u w:val="single"/>
        </w:rPr>
        <w:t>7. Záruka</w:t>
      </w:r>
    </w:p>
    <w:p w:rsidR="00216B13" w:rsidRPr="009B35D3" w:rsidRDefault="00216B13" w:rsidP="00216B13">
      <w:pPr>
        <w:spacing w:line="120" w:lineRule="auto"/>
        <w:rPr>
          <w:rFonts w:ascii="Arial" w:hAnsi="Arial" w:cs="Arial"/>
          <w:color w:val="000000" w:themeColor="text1"/>
          <w:sz w:val="22"/>
        </w:rPr>
      </w:pPr>
    </w:p>
    <w:p w:rsidR="00B70CB9" w:rsidRPr="00B70CB9" w:rsidRDefault="00216B13" w:rsidP="00B70CB9">
      <w:pPr>
        <w:spacing w:after="120"/>
        <w:ind w:left="426" w:hanging="426"/>
        <w:jc w:val="both"/>
        <w:rPr>
          <w:rFonts w:ascii="Arial" w:hAnsi="Arial" w:cs="Arial"/>
          <w:sz w:val="22"/>
          <w:szCs w:val="22"/>
        </w:rPr>
      </w:pPr>
      <w:r w:rsidRPr="009B35D3">
        <w:rPr>
          <w:rFonts w:ascii="Arial" w:hAnsi="Arial" w:cs="Arial"/>
          <w:color w:val="000000" w:themeColor="text1"/>
          <w:sz w:val="22"/>
        </w:rPr>
        <w:t xml:space="preserve">7.1 </w:t>
      </w:r>
      <w:r w:rsidRPr="009B35D3">
        <w:rPr>
          <w:rFonts w:ascii="Arial" w:hAnsi="Arial" w:cs="Arial"/>
          <w:color w:val="000000" w:themeColor="text1"/>
          <w:sz w:val="22"/>
          <w:szCs w:val="22"/>
        </w:rPr>
        <w:t xml:space="preserve">Záruka je poskytnuta v délce </w:t>
      </w:r>
      <w:r w:rsidR="00C244C3" w:rsidRPr="009B35D3">
        <w:rPr>
          <w:rFonts w:ascii="Arial" w:hAnsi="Arial" w:cs="Arial"/>
          <w:b/>
          <w:color w:val="000000" w:themeColor="text1"/>
          <w:sz w:val="22"/>
        </w:rPr>
        <w:t>24</w:t>
      </w:r>
      <w:r w:rsidRPr="009B35D3">
        <w:rPr>
          <w:rFonts w:ascii="Arial" w:hAnsi="Arial" w:cs="Arial"/>
          <w:b/>
          <w:color w:val="000000" w:themeColor="text1"/>
          <w:sz w:val="22"/>
        </w:rPr>
        <w:t xml:space="preserve"> měsíců </w:t>
      </w:r>
      <w:r w:rsidRPr="00B70CB9">
        <w:rPr>
          <w:rFonts w:ascii="Arial" w:hAnsi="Arial" w:cs="Arial"/>
          <w:sz w:val="22"/>
          <w:szCs w:val="22"/>
        </w:rPr>
        <w:t>od předání předmětu této smlouvy.</w:t>
      </w:r>
      <w:r w:rsidR="008C73D2" w:rsidRPr="00B70CB9">
        <w:rPr>
          <w:rFonts w:ascii="Arial" w:hAnsi="Arial" w:cs="Arial"/>
          <w:sz w:val="22"/>
          <w:szCs w:val="22"/>
        </w:rPr>
        <w:t xml:space="preserve"> </w:t>
      </w:r>
      <w:r w:rsidR="00B70CB9" w:rsidRPr="00B70CB9">
        <w:rPr>
          <w:rFonts w:ascii="Arial" w:hAnsi="Arial" w:cs="Arial"/>
          <w:sz w:val="22"/>
          <w:szCs w:val="22"/>
        </w:rPr>
        <w:t>Záruční doba začíná běžet dnem protokolárního předání a převzetí předmětu kupní smlouvy.</w:t>
      </w:r>
    </w:p>
    <w:p w:rsidR="00B70CB9" w:rsidRPr="00B70CB9" w:rsidRDefault="00B70CB9" w:rsidP="00B70CB9">
      <w:pPr>
        <w:ind w:left="426" w:hanging="426"/>
        <w:jc w:val="both"/>
        <w:rPr>
          <w:rFonts w:ascii="Arial" w:hAnsi="Arial" w:cs="Arial"/>
          <w:sz w:val="22"/>
          <w:szCs w:val="22"/>
        </w:rPr>
      </w:pPr>
    </w:p>
    <w:p w:rsidR="00B70CB9" w:rsidRPr="00B70CB9" w:rsidRDefault="00B70CB9" w:rsidP="00B70CB9">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rsidR="008C73D2" w:rsidRDefault="008C73D2" w:rsidP="008C73D2">
      <w:pPr>
        <w:spacing w:after="120"/>
        <w:jc w:val="both"/>
        <w:rPr>
          <w:rFonts w:ascii="Arial" w:hAnsi="Arial" w:cs="Arial"/>
          <w:iCs/>
          <w:sz w:val="22"/>
          <w:szCs w:val="22"/>
        </w:rPr>
      </w:pPr>
    </w:p>
    <w:p w:rsidR="00A05528" w:rsidRDefault="00D8774B" w:rsidP="00A05528">
      <w:pPr>
        <w:tabs>
          <w:tab w:val="center" w:pos="4535"/>
        </w:tabs>
        <w:ind w:left="360" w:hanging="360"/>
        <w:jc w:val="center"/>
        <w:rPr>
          <w:rFonts w:ascii="Arial" w:hAnsi="Arial" w:cs="Arial"/>
          <w:b/>
          <w:sz w:val="22"/>
          <w:u w:val="single"/>
        </w:rPr>
      </w:pPr>
      <w:r>
        <w:rPr>
          <w:rFonts w:ascii="Arial" w:hAnsi="Arial" w:cs="Arial"/>
          <w:b/>
          <w:sz w:val="22"/>
          <w:u w:val="single"/>
        </w:rPr>
        <w:t>8</w:t>
      </w:r>
      <w:r w:rsidR="00A05528">
        <w:rPr>
          <w:rFonts w:ascii="Arial" w:hAnsi="Arial" w:cs="Arial"/>
          <w:b/>
          <w:sz w:val="22"/>
          <w:u w:val="single"/>
        </w:rPr>
        <w:t xml:space="preserve">. </w:t>
      </w:r>
      <w:proofErr w:type="spellStart"/>
      <w:r w:rsidR="00A05528">
        <w:rPr>
          <w:rFonts w:ascii="Arial" w:hAnsi="Arial" w:cs="Arial"/>
          <w:b/>
          <w:sz w:val="22"/>
          <w:u w:val="single"/>
        </w:rPr>
        <w:t>Compliance</w:t>
      </w:r>
      <w:proofErr w:type="spellEnd"/>
      <w:r w:rsidR="00A05528">
        <w:rPr>
          <w:rFonts w:ascii="Arial" w:hAnsi="Arial" w:cs="Arial"/>
          <w:b/>
          <w:sz w:val="22"/>
          <w:u w:val="single"/>
        </w:rPr>
        <w:t xml:space="preserve"> doložka</w:t>
      </w:r>
    </w:p>
    <w:p w:rsidR="00A05528" w:rsidRDefault="00A05528" w:rsidP="00A05528">
      <w:pPr>
        <w:widowControl w:val="0"/>
        <w:rPr>
          <w:rFonts w:ascii="Arial" w:hAnsi="Arial" w:cs="Arial"/>
          <w:sz w:val="22"/>
          <w:szCs w:val="22"/>
        </w:rPr>
      </w:pPr>
    </w:p>
    <w:p w:rsidR="00A05528" w:rsidRDefault="00D8774B" w:rsidP="00A05528">
      <w:pPr>
        <w:widowControl w:val="0"/>
        <w:ind w:left="426" w:hanging="426"/>
        <w:jc w:val="both"/>
        <w:rPr>
          <w:rFonts w:ascii="Arial" w:hAnsi="Arial" w:cs="Arial"/>
          <w:sz w:val="22"/>
        </w:rPr>
      </w:pPr>
      <w:proofErr w:type="gramStart"/>
      <w:r>
        <w:rPr>
          <w:rFonts w:ascii="Arial" w:hAnsi="Arial" w:cs="Arial"/>
          <w:sz w:val="22"/>
        </w:rPr>
        <w:t>8</w:t>
      </w:r>
      <w:r w:rsidR="003B26D5">
        <w:rPr>
          <w:rFonts w:ascii="Arial" w:hAnsi="Arial" w:cs="Arial"/>
          <w:sz w:val="22"/>
        </w:rPr>
        <w:t xml:space="preserve">.1 </w:t>
      </w:r>
      <w:r w:rsidR="00A05528">
        <w:rPr>
          <w:rFonts w:ascii="Arial" w:hAnsi="Arial" w:cs="Arial"/>
          <w:sz w:val="22"/>
        </w:rPr>
        <w:t xml:space="preserve"> Smluvní</w:t>
      </w:r>
      <w:proofErr w:type="gramEnd"/>
      <w:r w:rsidR="00A05528">
        <w:rPr>
          <w:rFonts w:ascii="Arial" w:hAnsi="Arial" w:cs="Arial"/>
          <w:sz w:val="22"/>
        </w:rPr>
        <w:t xml:space="preserve"> strany níže svým podpisem stvrzují, že v průběhu vyjednávání o této Smlouvě</w:t>
      </w:r>
    </w:p>
    <w:p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rsidR="00A05528" w:rsidRDefault="00A05528" w:rsidP="00A05528">
      <w:pPr>
        <w:widowControl w:val="0"/>
        <w:ind w:left="426" w:hanging="426"/>
        <w:jc w:val="both"/>
        <w:rPr>
          <w:rFonts w:ascii="Arial" w:hAnsi="Arial" w:cs="Arial"/>
          <w:sz w:val="22"/>
        </w:rPr>
      </w:pPr>
    </w:p>
    <w:p w:rsidR="00A05528" w:rsidRDefault="00D8774B" w:rsidP="00A05528">
      <w:pPr>
        <w:widowControl w:val="0"/>
        <w:ind w:left="426" w:hanging="426"/>
        <w:jc w:val="both"/>
        <w:rPr>
          <w:rFonts w:ascii="Arial" w:hAnsi="Arial" w:cs="Arial"/>
          <w:sz w:val="22"/>
          <w:szCs w:val="22"/>
        </w:rPr>
      </w:pPr>
      <w:r>
        <w:rPr>
          <w:rFonts w:ascii="Arial" w:hAnsi="Arial" w:cs="Arial"/>
          <w:sz w:val="22"/>
        </w:rPr>
        <w:t>8</w:t>
      </w:r>
      <w:r w:rsidR="003B26D5">
        <w:rPr>
          <w:rFonts w:ascii="Arial" w:hAnsi="Arial" w:cs="Arial"/>
          <w:sz w:val="22"/>
        </w:rPr>
        <w:t xml:space="preserve">.2 </w:t>
      </w:r>
      <w:r w:rsidR="00A05528">
        <w:rPr>
          <w:rFonts w:ascii="Arial" w:hAnsi="Arial" w:cs="Arial"/>
          <w:sz w:val="22"/>
        </w:rPr>
        <w:t xml:space="preserve"> </w:t>
      </w:r>
      <w:r w:rsidR="00A05528">
        <w:rPr>
          <w:rFonts w:ascii="Arial" w:hAnsi="Arial"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w:t>
      </w:r>
      <w:r w:rsidR="00A05528">
        <w:rPr>
          <w:rFonts w:ascii="Arial" w:hAnsi="Arial" w:cs="Arial"/>
          <w:sz w:val="22"/>
          <w:szCs w:val="22"/>
        </w:rPr>
        <w:lastRenderedPageBreak/>
        <w:t>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t xml:space="preserve"> </w:t>
      </w:r>
    </w:p>
    <w:p w:rsidR="00A05528" w:rsidRDefault="00D8774B" w:rsidP="00A05528">
      <w:pPr>
        <w:widowControl w:val="0"/>
        <w:ind w:left="426" w:hanging="426"/>
        <w:jc w:val="both"/>
        <w:rPr>
          <w:rFonts w:ascii="Arial" w:hAnsi="Arial" w:cs="Arial"/>
          <w:sz w:val="22"/>
          <w:szCs w:val="22"/>
        </w:rPr>
      </w:pPr>
      <w:r>
        <w:rPr>
          <w:rFonts w:ascii="Arial" w:hAnsi="Arial" w:cs="Arial"/>
          <w:sz w:val="22"/>
          <w:szCs w:val="22"/>
        </w:rPr>
        <w:t>8</w:t>
      </w:r>
      <w:r w:rsidR="00A05528">
        <w:rPr>
          <w:rFonts w:ascii="Arial" w:hAnsi="Arial" w:cs="Arial"/>
          <w:sz w:val="22"/>
          <w:szCs w:val="22"/>
        </w:rPr>
        <w:t>.3</w:t>
      </w:r>
      <w:r w:rsidR="003B26D5">
        <w:rPr>
          <w:rFonts w:ascii="Arial" w:hAnsi="Arial" w:cs="Arial"/>
          <w:sz w:val="22"/>
          <w:szCs w:val="22"/>
        </w:rPr>
        <w:t xml:space="preserve"> </w:t>
      </w:r>
      <w:r w:rsidR="0085244A">
        <w:rPr>
          <w:rFonts w:ascii="Arial" w:hAnsi="Arial" w:cs="Arial"/>
          <w:sz w:val="22"/>
          <w:szCs w:val="22"/>
        </w:rPr>
        <w:t xml:space="preserve">Prodávající </w:t>
      </w:r>
      <w:r w:rsidR="00ED23D2" w:rsidRPr="00ED23D2">
        <w:rPr>
          <w:rFonts w:ascii="Arial" w:hAnsi="Arial" w:cs="Arial"/>
          <w:color w:val="000000"/>
          <w:sz w:val="22"/>
          <w:szCs w:val="22"/>
        </w:rPr>
        <w:t xml:space="preserve">prohlašuje, že se seznámil se zásadami, hodnotami a cíli </w:t>
      </w:r>
      <w:proofErr w:type="spellStart"/>
      <w:r w:rsidR="00ED23D2" w:rsidRPr="00ED23D2">
        <w:rPr>
          <w:rFonts w:ascii="Arial" w:hAnsi="Arial" w:cs="Arial"/>
          <w:color w:val="000000"/>
          <w:sz w:val="22"/>
          <w:szCs w:val="22"/>
        </w:rPr>
        <w:t>Compliance</w:t>
      </w:r>
      <w:proofErr w:type="spellEnd"/>
      <w:r w:rsidR="00ED23D2" w:rsidRPr="00ED23D2">
        <w:rPr>
          <w:rFonts w:ascii="Arial" w:hAnsi="Arial" w:cs="Arial"/>
          <w:color w:val="000000"/>
          <w:sz w:val="22"/>
          <w:szCs w:val="22"/>
        </w:rPr>
        <w:t xml:space="preserve"> programu Povodí Ohře, </w:t>
      </w:r>
      <w:proofErr w:type="spellStart"/>
      <w:r w:rsidR="00ED23D2" w:rsidRPr="00ED23D2">
        <w:rPr>
          <w:rFonts w:ascii="Arial" w:hAnsi="Arial" w:cs="Arial"/>
          <w:color w:val="000000"/>
          <w:sz w:val="22"/>
          <w:szCs w:val="22"/>
        </w:rPr>
        <w:t>s.p</w:t>
      </w:r>
      <w:proofErr w:type="spellEnd"/>
      <w:r w:rsidR="00ED23D2" w:rsidRPr="00ED23D2">
        <w:rPr>
          <w:rFonts w:ascii="Arial" w:hAnsi="Arial" w:cs="Arial"/>
          <w:color w:val="000000"/>
          <w:sz w:val="22"/>
          <w:szCs w:val="22"/>
        </w:rPr>
        <w:t xml:space="preserve">. (viz </w:t>
      </w:r>
      <w:hyperlink r:id="rId9" w:history="1">
        <w:r w:rsidR="00ED23D2" w:rsidRPr="00ED23D2">
          <w:rPr>
            <w:rFonts w:ascii="Arial" w:hAnsi="Arial" w:cs="Arial"/>
            <w:color w:val="0000FF"/>
            <w:sz w:val="22"/>
            <w:szCs w:val="22"/>
            <w:u w:val="single"/>
          </w:rPr>
          <w:t>http://www.poh.cz/protikorupcni-a-compliance-program/d-1346/p1=1458</w:t>
        </w:r>
      </w:hyperlink>
      <w:r w:rsidR="00ED23D2" w:rsidRPr="00ED23D2">
        <w:rPr>
          <w:rFonts w:ascii="Arial" w:hAnsi="Arial" w:cs="Arial"/>
          <w:color w:val="000000"/>
          <w:sz w:val="22"/>
          <w:szCs w:val="22"/>
        </w:rPr>
        <w:t xml:space="preserve">), dále s Etickým kodexem Povodí Ohře, státní podnik a Protikorupčním programem Povodí Ohře, státní podnik. </w:t>
      </w:r>
      <w:r w:rsidR="0085244A">
        <w:rPr>
          <w:rFonts w:ascii="Arial" w:hAnsi="Arial" w:cs="Arial"/>
          <w:color w:val="000000"/>
          <w:sz w:val="22"/>
          <w:szCs w:val="22"/>
        </w:rPr>
        <w:t>Prodávající</w:t>
      </w:r>
      <w:r w:rsidR="00ED23D2" w:rsidRPr="00ED23D2">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rsidR="00A05528" w:rsidRDefault="00A05528" w:rsidP="00A05528">
      <w:pPr>
        <w:widowControl w:val="0"/>
        <w:ind w:left="426" w:hanging="426"/>
        <w:jc w:val="both"/>
        <w:rPr>
          <w:rFonts w:ascii="Arial" w:hAnsi="Arial" w:cs="Arial"/>
          <w:sz w:val="22"/>
          <w:szCs w:val="22"/>
        </w:rPr>
      </w:pPr>
    </w:p>
    <w:p w:rsidR="00A05528" w:rsidRDefault="00D8774B" w:rsidP="00A05528">
      <w:pPr>
        <w:widowControl w:val="0"/>
        <w:ind w:left="426" w:hanging="426"/>
        <w:jc w:val="both"/>
        <w:rPr>
          <w:rFonts w:ascii="Arial" w:hAnsi="Arial" w:cs="Arial"/>
          <w:sz w:val="22"/>
          <w:szCs w:val="22"/>
        </w:rPr>
      </w:pPr>
      <w:r>
        <w:rPr>
          <w:rFonts w:ascii="Arial" w:hAnsi="Arial" w:cs="Arial"/>
          <w:sz w:val="22"/>
          <w:szCs w:val="22"/>
        </w:rPr>
        <w:t>8</w:t>
      </w:r>
      <w:r w:rsidR="003B26D5">
        <w:rPr>
          <w:rFonts w:ascii="Arial" w:hAnsi="Arial" w:cs="Arial"/>
          <w:sz w:val="22"/>
          <w:szCs w:val="22"/>
        </w:rPr>
        <w:t>.4</w:t>
      </w:r>
      <w:r w:rsidR="00A05528">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C1286C" w:rsidRDefault="00C1286C" w:rsidP="00A05528">
      <w:pPr>
        <w:tabs>
          <w:tab w:val="center" w:pos="4535"/>
        </w:tabs>
        <w:ind w:left="360" w:hanging="360"/>
        <w:jc w:val="center"/>
        <w:rPr>
          <w:rFonts w:ascii="Arial" w:hAnsi="Arial" w:cs="Arial"/>
          <w:b/>
          <w:sz w:val="22"/>
          <w:u w:val="single"/>
        </w:rPr>
      </w:pPr>
    </w:p>
    <w:p w:rsidR="00A05528" w:rsidRDefault="00D8774B" w:rsidP="00A05528">
      <w:pPr>
        <w:tabs>
          <w:tab w:val="center" w:pos="4535"/>
        </w:tabs>
        <w:ind w:left="360" w:hanging="360"/>
        <w:jc w:val="center"/>
        <w:rPr>
          <w:rFonts w:ascii="Arial" w:hAnsi="Arial" w:cs="Arial"/>
          <w:b/>
          <w:sz w:val="22"/>
          <w:u w:val="single"/>
        </w:rPr>
      </w:pPr>
      <w:r>
        <w:rPr>
          <w:rFonts w:ascii="Arial" w:hAnsi="Arial" w:cs="Arial"/>
          <w:b/>
          <w:sz w:val="22"/>
          <w:u w:val="single"/>
        </w:rPr>
        <w:t>9</w:t>
      </w:r>
      <w:r w:rsidR="00A05528">
        <w:rPr>
          <w:rFonts w:ascii="Arial" w:hAnsi="Arial" w:cs="Arial"/>
          <w:b/>
          <w:sz w:val="22"/>
          <w:u w:val="single"/>
        </w:rPr>
        <w:t>. Ochrana a zpracování osobních údajů</w:t>
      </w:r>
    </w:p>
    <w:p w:rsidR="00A05528" w:rsidRDefault="00A05528" w:rsidP="00A05528">
      <w:pPr>
        <w:widowControl w:val="0"/>
        <w:jc w:val="center"/>
        <w:rPr>
          <w:rFonts w:ascii="Arial" w:hAnsi="Arial" w:cs="Arial"/>
          <w:b/>
          <w:bCs/>
          <w:sz w:val="22"/>
          <w:szCs w:val="22"/>
        </w:rPr>
      </w:pPr>
    </w:p>
    <w:p w:rsidR="00A05528" w:rsidRPr="004575D9" w:rsidRDefault="004575D9" w:rsidP="00152D3A">
      <w:pPr>
        <w:ind w:left="426"/>
        <w:jc w:val="both"/>
        <w:rPr>
          <w:rFonts w:ascii="Arial" w:hAnsi="Arial" w:cs="Arial"/>
          <w:color w:val="000000"/>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4575D9">
          <w:rPr>
            <w:rFonts w:ascii="Arial" w:hAnsi="Arial" w:cs="Arial"/>
            <w:color w:val="0000FF"/>
            <w:sz w:val="22"/>
            <w:szCs w:val="22"/>
          </w:rPr>
          <w:t>http://www.poh.cz/informace-o-zpracovani-osobnich-udaju/d-1369/p1=1459</w:t>
        </w:r>
      </w:hyperlink>
    </w:p>
    <w:p w:rsidR="004575D9" w:rsidRDefault="004575D9" w:rsidP="00A05528">
      <w:pPr>
        <w:rPr>
          <w:rFonts w:ascii="Helv" w:hAnsi="Helv" w:cs="Helv"/>
          <w:color w:val="000000"/>
        </w:rPr>
      </w:pPr>
    </w:p>
    <w:p w:rsidR="00C1286C" w:rsidRDefault="00C1286C" w:rsidP="00A05528">
      <w:pPr>
        <w:rPr>
          <w:rFonts w:ascii="Helv" w:hAnsi="Helv" w:cs="Helv"/>
          <w:color w:val="000000"/>
        </w:rPr>
      </w:pPr>
    </w:p>
    <w:p w:rsidR="00A05528" w:rsidRDefault="00A05528" w:rsidP="00A05528">
      <w:pPr>
        <w:jc w:val="center"/>
        <w:rPr>
          <w:rFonts w:ascii="Arial" w:hAnsi="Arial" w:cs="Arial"/>
          <w:b/>
          <w:sz w:val="22"/>
          <w:u w:val="single"/>
        </w:rPr>
      </w:pPr>
      <w:r>
        <w:rPr>
          <w:rFonts w:ascii="Arial" w:hAnsi="Arial" w:cs="Arial"/>
          <w:b/>
          <w:sz w:val="22"/>
          <w:u w:val="single"/>
        </w:rPr>
        <w:t>1</w:t>
      </w:r>
      <w:r w:rsidR="00D8774B">
        <w:rPr>
          <w:rFonts w:ascii="Arial" w:hAnsi="Arial" w:cs="Arial"/>
          <w:b/>
          <w:sz w:val="22"/>
          <w:u w:val="single"/>
        </w:rPr>
        <w:t>0</w:t>
      </w:r>
      <w:r>
        <w:rPr>
          <w:rFonts w:ascii="Arial" w:hAnsi="Arial" w:cs="Arial"/>
          <w:b/>
          <w:sz w:val="22"/>
          <w:u w:val="single"/>
        </w:rPr>
        <w:t>.  Závěrečná ujednání</w:t>
      </w:r>
    </w:p>
    <w:p w:rsidR="00A05528" w:rsidRDefault="00A05528" w:rsidP="00A05528">
      <w:pPr>
        <w:rPr>
          <w:rFonts w:ascii="Arial" w:hAnsi="Arial" w:cs="Arial"/>
          <w:sz w:val="22"/>
        </w:rPr>
      </w:pPr>
    </w:p>
    <w:p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sz w:val="22"/>
          <w:szCs w:val="22"/>
        </w:rPr>
        <w:t>1</w:t>
      </w:r>
      <w:r w:rsidR="00D8774B">
        <w:rPr>
          <w:rFonts w:ascii="Arial" w:hAnsi="Arial" w:cs="Arial"/>
          <w:sz w:val="22"/>
          <w:szCs w:val="22"/>
        </w:rPr>
        <w:t>0</w:t>
      </w:r>
      <w:r w:rsidRPr="00B70CB9">
        <w:rPr>
          <w:rFonts w:ascii="Arial" w:hAnsi="Arial" w:cs="Arial"/>
          <w:sz w:val="22"/>
          <w:szCs w:val="22"/>
        </w:rPr>
        <w:t xml:space="preserve">.1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A05528" w:rsidRPr="00B70CB9" w:rsidRDefault="00A05528" w:rsidP="00A05528">
      <w:pPr>
        <w:widowControl w:val="0"/>
        <w:ind w:left="426" w:hanging="426"/>
        <w:jc w:val="both"/>
        <w:rPr>
          <w:rFonts w:ascii="Arial" w:hAnsi="Arial" w:cs="Arial"/>
          <w:bCs/>
          <w:sz w:val="22"/>
          <w:szCs w:val="22"/>
        </w:rPr>
      </w:pPr>
    </w:p>
    <w:p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bCs/>
          <w:sz w:val="22"/>
          <w:szCs w:val="22"/>
        </w:rPr>
        <w:t>1</w:t>
      </w:r>
      <w:r w:rsidR="00D8774B">
        <w:rPr>
          <w:rFonts w:ascii="Arial" w:hAnsi="Arial" w:cs="Arial"/>
          <w:bCs/>
          <w:sz w:val="22"/>
          <w:szCs w:val="22"/>
        </w:rPr>
        <w:t>0</w:t>
      </w:r>
      <w:r w:rsidRPr="00B70CB9">
        <w:rPr>
          <w:rFonts w:ascii="Arial" w:hAnsi="Arial" w:cs="Arial"/>
          <w:bCs/>
          <w:sz w:val="22"/>
          <w:szCs w:val="22"/>
        </w:rPr>
        <w:t>.2 Od této smlouvy může odstoupit kterákoli smluvní strana, pokud zjistí podstatné porušení této smlouvy druhou smluvní stranou.</w:t>
      </w:r>
    </w:p>
    <w:p w:rsidR="00E65B2C" w:rsidRPr="00B70CB9" w:rsidRDefault="00E65B2C" w:rsidP="00A05528">
      <w:pPr>
        <w:widowControl w:val="0"/>
        <w:ind w:left="426" w:hanging="426"/>
        <w:jc w:val="both"/>
        <w:rPr>
          <w:rFonts w:ascii="Arial" w:hAnsi="Arial" w:cs="Arial"/>
          <w:bCs/>
          <w:sz w:val="22"/>
          <w:szCs w:val="22"/>
        </w:rPr>
      </w:pPr>
    </w:p>
    <w:p w:rsidR="00A05528" w:rsidRPr="00B70CB9" w:rsidRDefault="00A05528" w:rsidP="00982E3B">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r w:rsidR="00982E3B">
        <w:rPr>
          <w:rFonts w:ascii="Arial" w:hAnsi="Arial" w:cs="Arial"/>
          <w:bCs/>
          <w:sz w:val="22"/>
          <w:szCs w:val="22"/>
        </w:rPr>
        <w:t xml:space="preserve"> </w:t>
      </w: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rsidR="00A05528" w:rsidRPr="00B70CB9" w:rsidRDefault="00A05528" w:rsidP="00A05528">
      <w:pPr>
        <w:widowControl w:val="0"/>
        <w:ind w:left="426" w:hanging="426"/>
        <w:jc w:val="both"/>
        <w:rPr>
          <w:rFonts w:ascii="Arial" w:hAnsi="Arial" w:cs="Arial"/>
          <w:bCs/>
          <w:sz w:val="22"/>
          <w:szCs w:val="22"/>
        </w:rPr>
      </w:pPr>
    </w:p>
    <w:p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B70CB9">
        <w:rPr>
          <w:rFonts w:ascii="Arial" w:hAnsi="Arial" w:cs="Arial"/>
          <w:bCs/>
          <w:sz w:val="22"/>
          <w:szCs w:val="22"/>
        </w:rPr>
        <w:t>n</w:t>
      </w:r>
      <w:r w:rsidRPr="00B70CB9">
        <w:rPr>
          <w:rFonts w:ascii="Arial" w:hAnsi="Arial" w:cs="Arial"/>
          <w:bCs/>
          <w:sz w:val="22"/>
          <w:szCs w:val="22"/>
        </w:rPr>
        <w:t xml:space="preserve">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rsidR="00A05528" w:rsidRPr="00B70CB9" w:rsidRDefault="00A05528" w:rsidP="00A05528">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rsidR="00A05528" w:rsidRDefault="00A05528" w:rsidP="00A05528">
      <w:pPr>
        <w:widowControl w:val="0"/>
        <w:ind w:left="426" w:hanging="426"/>
        <w:jc w:val="both"/>
        <w:rPr>
          <w:rFonts w:ascii="Arial" w:hAnsi="Arial" w:cs="Arial"/>
          <w:bCs/>
          <w:color w:val="000000"/>
          <w:sz w:val="22"/>
          <w:szCs w:val="22"/>
        </w:rPr>
      </w:pP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lastRenderedPageBreak/>
        <w:t>1</w:t>
      </w:r>
      <w:r w:rsidR="00D8774B">
        <w:rPr>
          <w:rFonts w:ascii="Arial" w:hAnsi="Arial" w:cs="Arial"/>
          <w:sz w:val="22"/>
          <w:szCs w:val="22"/>
        </w:rPr>
        <w:t>0</w:t>
      </w:r>
      <w:r>
        <w:rPr>
          <w:rFonts w:ascii="Arial" w:hAnsi="Arial" w:cs="Arial"/>
          <w:sz w:val="22"/>
          <w:szCs w:val="22"/>
        </w:rPr>
        <w:t>.</w:t>
      </w:r>
      <w:r w:rsidR="00731107">
        <w:rPr>
          <w:rFonts w:ascii="Arial" w:hAnsi="Arial" w:cs="Arial"/>
          <w:sz w:val="22"/>
          <w:szCs w:val="22"/>
        </w:rPr>
        <w:t>3</w:t>
      </w:r>
      <w:r>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rsidR="00A05528" w:rsidRDefault="00A05528" w:rsidP="00A05528">
      <w:pPr>
        <w:widowControl w:val="0"/>
        <w:jc w:val="both"/>
        <w:rPr>
          <w:rFonts w:ascii="Arial" w:hAnsi="Arial" w:cs="Arial"/>
          <w:b/>
          <w:sz w:val="22"/>
          <w:szCs w:val="22"/>
        </w:rPr>
      </w:pPr>
    </w:p>
    <w:p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1</w:t>
      </w:r>
      <w:r w:rsidR="00D8774B">
        <w:rPr>
          <w:rFonts w:ascii="Arial" w:hAnsi="Arial" w:cs="Arial"/>
          <w:szCs w:val="22"/>
        </w:rPr>
        <w:t>0</w:t>
      </w:r>
      <w:r>
        <w:rPr>
          <w:rFonts w:ascii="Arial" w:hAnsi="Arial" w:cs="Arial"/>
          <w:szCs w:val="22"/>
        </w:rPr>
        <w:t>.</w:t>
      </w:r>
      <w:r w:rsidR="00731107">
        <w:rPr>
          <w:rFonts w:ascii="Arial" w:hAnsi="Arial" w:cs="Arial"/>
          <w:szCs w:val="22"/>
        </w:rPr>
        <w:t>4</w:t>
      </w:r>
      <w:r>
        <w:rPr>
          <w:rFonts w:ascii="Arial" w:hAnsi="Arial" w:cs="Arial"/>
          <w:szCs w:val="22"/>
        </w:rPr>
        <w:t xml:space="preserve"> Smluvní strany prohlašují, že se s obsahem smlouvy a přílohami seznámily, s ním </w:t>
      </w:r>
      <w:r>
        <w:rPr>
          <w:rFonts w:ascii="Arial" w:hAnsi="Arial" w:cs="Arial"/>
          <w:szCs w:val="22"/>
        </w:rPr>
        <w:tab/>
        <w:t>souhlasí, neboť tento odpovídá jejich projevené vůli a na důkaz připojují svoje podpisy.</w:t>
      </w:r>
    </w:p>
    <w:p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rsidR="00A05528" w:rsidRDefault="00A05528" w:rsidP="00A05528">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1</w:t>
      </w:r>
      <w:r w:rsidR="00D8774B">
        <w:rPr>
          <w:rFonts w:ascii="Arial" w:hAnsi="Arial" w:cs="Arial"/>
          <w:szCs w:val="22"/>
        </w:rPr>
        <w:t>0</w:t>
      </w:r>
      <w:r>
        <w:rPr>
          <w:rFonts w:ascii="Arial" w:hAnsi="Arial" w:cs="Arial"/>
          <w:szCs w:val="22"/>
        </w:rPr>
        <w:t>.</w:t>
      </w:r>
      <w:r w:rsidR="00731107">
        <w:rPr>
          <w:rFonts w:ascii="Arial" w:hAnsi="Arial" w:cs="Arial"/>
          <w:szCs w:val="22"/>
        </w:rPr>
        <w:t>5</w:t>
      </w:r>
      <w:r>
        <w:rPr>
          <w:rFonts w:ascii="Arial" w:hAnsi="Arial" w:cs="Arial"/>
          <w:szCs w:val="22"/>
        </w:rPr>
        <w:t xml:space="preserve">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metadat požadovaných k uveřejnění dle zákona č. 340/2015 Sb. o </w:t>
      </w:r>
      <w:r>
        <w:rPr>
          <w:rFonts w:ascii="Arial" w:hAnsi="Arial" w:cs="Arial"/>
          <w:bCs/>
          <w:iCs/>
          <w:szCs w:val="22"/>
        </w:rPr>
        <w:tab/>
        <w:t xml:space="preserve">registru smluv. Zveřejnění smlouvy a metadat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rsidR="00132C9E" w:rsidRDefault="00A05528" w:rsidP="00D8774B">
      <w:pPr>
        <w:pStyle w:val="Zkladntext"/>
        <w:tabs>
          <w:tab w:val="left" w:pos="426"/>
        </w:tabs>
        <w:overflowPunct w:val="0"/>
        <w:autoSpaceDE w:val="0"/>
        <w:autoSpaceDN w:val="0"/>
        <w:adjustRightInd w:val="0"/>
        <w:ind w:left="426"/>
        <w:textAlignment w:val="baseline"/>
        <w:rPr>
          <w:rFonts w:ascii="Arial" w:hAnsi="Arial" w:cs="Arial"/>
          <w:bCs/>
          <w:iCs/>
          <w:szCs w:val="22"/>
        </w:rPr>
      </w:pPr>
      <w:r w:rsidRPr="00B70CB9">
        <w:rPr>
          <w:rFonts w:ascii="Arial" w:hAnsi="Arial" w:cs="Arial"/>
          <w:bCs/>
          <w:iCs/>
          <w:szCs w:val="22"/>
        </w:rPr>
        <w:t>Smluvní strany tímto bez výhrad souhlasí s uveřejněním celého textu smlouvy prostřednictvím registru smluv.</w:t>
      </w:r>
      <w:r w:rsidR="00132C9E">
        <w:rPr>
          <w:rFonts w:ascii="Arial" w:hAnsi="Arial" w:cs="Arial"/>
          <w:bCs/>
          <w:iCs/>
          <w:szCs w:val="22"/>
        </w:rPr>
        <w:t xml:space="preserve"> </w:t>
      </w:r>
    </w:p>
    <w:p w:rsidR="00132C9E" w:rsidRPr="00132C9E" w:rsidRDefault="00132C9E" w:rsidP="00D8774B">
      <w:pPr>
        <w:pStyle w:val="Zkladntext"/>
        <w:tabs>
          <w:tab w:val="left" w:pos="426"/>
        </w:tabs>
        <w:overflowPunct w:val="0"/>
        <w:autoSpaceDE w:val="0"/>
        <w:autoSpaceDN w:val="0"/>
        <w:adjustRightInd w:val="0"/>
        <w:ind w:left="426"/>
        <w:textAlignment w:val="baseline"/>
        <w:rPr>
          <w:rFonts w:ascii="Arial" w:hAnsi="Arial" w:cs="Arial"/>
        </w:rPr>
      </w:pPr>
      <w:r w:rsidRPr="00132C9E">
        <w:rPr>
          <w:rFonts w:ascii="Arial" w:hAnsi="Arial" w:cs="Arial"/>
        </w:rPr>
        <w:t>Plnění předmětu této smlouvy před účinností této smlouvy se považuje za plnění podle této smlouvy a práva a povinnosti z něj vzniklé se řídí touto smlouvou.</w:t>
      </w:r>
    </w:p>
    <w:p w:rsidR="00132C9E" w:rsidRDefault="00132C9E"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1</w:t>
      </w:r>
      <w:r w:rsidR="00D8774B">
        <w:rPr>
          <w:rFonts w:ascii="Arial" w:hAnsi="Arial" w:cs="Arial"/>
          <w:szCs w:val="22"/>
        </w:rPr>
        <w:t>0</w:t>
      </w:r>
      <w:r>
        <w:rPr>
          <w:rFonts w:ascii="Arial" w:hAnsi="Arial" w:cs="Arial"/>
          <w:szCs w:val="22"/>
        </w:rPr>
        <w:t>.</w:t>
      </w:r>
      <w:r w:rsidR="00731107">
        <w:rPr>
          <w:rFonts w:ascii="Arial" w:hAnsi="Arial" w:cs="Arial"/>
          <w:szCs w:val="22"/>
        </w:rPr>
        <w:t>6</w:t>
      </w:r>
      <w:r>
        <w:rPr>
          <w:rFonts w:ascii="Arial" w:hAnsi="Arial" w:cs="Arial"/>
          <w:szCs w:val="22"/>
        </w:rPr>
        <w:t xml:space="preserve">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A05528"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0C1F39" w:rsidRPr="00132C9E" w:rsidRDefault="000C1F39" w:rsidP="0089256B">
      <w:pPr>
        <w:pStyle w:val="Zkladntext"/>
        <w:tabs>
          <w:tab w:val="left" w:pos="567"/>
        </w:tabs>
        <w:overflowPunct w:val="0"/>
        <w:autoSpaceDE w:val="0"/>
        <w:autoSpaceDN w:val="0"/>
        <w:adjustRightInd w:val="0"/>
        <w:ind w:left="426" w:hanging="426"/>
        <w:textAlignment w:val="baseline"/>
        <w:rPr>
          <w:rFonts w:ascii="Arial" w:hAnsi="Arial" w:cs="Arial"/>
        </w:rPr>
      </w:pPr>
      <w:r>
        <w:rPr>
          <w:rFonts w:ascii="Arial" w:hAnsi="Arial" w:cs="Arial"/>
          <w:szCs w:val="22"/>
        </w:rPr>
        <w:t>1</w:t>
      </w:r>
      <w:r w:rsidR="00D8774B">
        <w:rPr>
          <w:rFonts w:ascii="Arial" w:hAnsi="Arial" w:cs="Arial"/>
          <w:szCs w:val="22"/>
        </w:rPr>
        <w:t>0</w:t>
      </w:r>
      <w:r>
        <w:rPr>
          <w:rFonts w:ascii="Arial" w:hAnsi="Arial" w:cs="Arial"/>
          <w:szCs w:val="22"/>
        </w:rPr>
        <w:t xml:space="preserve">.7 </w:t>
      </w:r>
      <w:r w:rsidRPr="00132C9E">
        <w:rPr>
          <w:rFonts w:ascii="Arial" w:hAnsi="Arial" w:cs="Arial"/>
        </w:rPr>
        <w:t xml:space="preserve">Plnění předmětu této smlouvy před účinností této smlouvy se považuje za plnění podle </w:t>
      </w:r>
      <w:r w:rsidR="0089256B">
        <w:rPr>
          <w:rFonts w:ascii="Arial" w:hAnsi="Arial" w:cs="Arial"/>
        </w:rPr>
        <w:t xml:space="preserve">  </w:t>
      </w:r>
      <w:r w:rsidRPr="00132C9E">
        <w:rPr>
          <w:rFonts w:ascii="Arial" w:hAnsi="Arial" w:cs="Arial"/>
        </w:rPr>
        <w:t>této smlouvy a práva a povinnosti z něj vzniklé se řídí touto smlouvou.</w:t>
      </w:r>
    </w:p>
    <w:p w:rsidR="000C1F39" w:rsidRDefault="000C1F39"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w:t>
      </w:r>
      <w:r w:rsidR="00D8774B">
        <w:rPr>
          <w:rFonts w:ascii="Arial" w:hAnsi="Arial" w:cs="Arial"/>
          <w:szCs w:val="22"/>
        </w:rPr>
        <w:t>0</w:t>
      </w:r>
      <w:r>
        <w:rPr>
          <w:rFonts w:ascii="Arial" w:hAnsi="Arial" w:cs="Arial"/>
          <w:szCs w:val="22"/>
        </w:rPr>
        <w:t>.</w:t>
      </w:r>
      <w:r w:rsidR="000C1F39">
        <w:rPr>
          <w:rFonts w:ascii="Arial" w:hAnsi="Arial" w:cs="Arial"/>
          <w:szCs w:val="22"/>
        </w:rPr>
        <w:t>8</w:t>
      </w:r>
      <w:r>
        <w:rPr>
          <w:rFonts w:ascii="Arial" w:hAnsi="Arial" w:cs="Arial"/>
          <w:szCs w:val="22"/>
        </w:rPr>
        <w:t xml:space="preserve"> Smluvní strany nepovažují žádné ustanovení smlouvy za obchodní tajemství.</w:t>
      </w:r>
    </w:p>
    <w:p w:rsidR="00A05528" w:rsidRDefault="00A05528" w:rsidP="00A05528">
      <w:pPr>
        <w:pStyle w:val="Odstavecseseznamem"/>
        <w:rPr>
          <w:rFonts w:ascii="Arial" w:hAnsi="Arial" w:cs="Arial"/>
          <w:szCs w:val="22"/>
        </w:rPr>
      </w:pPr>
    </w:p>
    <w:p w:rsidR="00A05528" w:rsidRDefault="00A05528"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r>
        <w:rPr>
          <w:rFonts w:ascii="Arial" w:hAnsi="Arial" w:cs="Arial"/>
        </w:rPr>
        <w:t>1</w:t>
      </w:r>
      <w:r w:rsidR="00D8774B">
        <w:rPr>
          <w:rFonts w:ascii="Arial" w:hAnsi="Arial" w:cs="Arial"/>
        </w:rPr>
        <w:t>0</w:t>
      </w:r>
      <w:r>
        <w:rPr>
          <w:rFonts w:ascii="Arial" w:hAnsi="Arial" w:cs="Arial"/>
        </w:rPr>
        <w:t>.</w:t>
      </w:r>
      <w:r w:rsidR="000C1F39">
        <w:rPr>
          <w:rFonts w:ascii="Arial" w:hAnsi="Arial" w:cs="Arial"/>
        </w:rPr>
        <w:t>9</w:t>
      </w:r>
      <w:r>
        <w:rPr>
          <w:rFonts w:ascii="Arial" w:hAnsi="Arial" w:cs="Arial"/>
        </w:rPr>
        <w:t xml:space="preserve"> Nedílnou součástí kupní smlouvy je příloha č. 1 - Technická specifikace</w:t>
      </w:r>
      <w:r w:rsidR="00C1286C">
        <w:rPr>
          <w:rFonts w:ascii="Arial" w:hAnsi="Arial" w:cs="Arial"/>
        </w:rPr>
        <w:t>.</w:t>
      </w:r>
    </w:p>
    <w:p w:rsidR="00A05528" w:rsidRDefault="00A05528" w:rsidP="00A05528">
      <w:pPr>
        <w:pStyle w:val="Zkladntext"/>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overflowPunct w:val="0"/>
        <w:autoSpaceDE w:val="0"/>
        <w:autoSpaceDN w:val="0"/>
        <w:adjustRightInd w:val="0"/>
        <w:ind w:left="567" w:hanging="567"/>
        <w:textAlignment w:val="baseline"/>
        <w:rPr>
          <w:rFonts w:ascii="Arial" w:hAnsi="Arial" w:cs="Arial"/>
          <w:szCs w:val="22"/>
        </w:rPr>
      </w:pPr>
      <w:r>
        <w:rPr>
          <w:rFonts w:ascii="Arial" w:hAnsi="Arial" w:cs="Arial"/>
          <w:szCs w:val="22"/>
        </w:rPr>
        <w:t>1</w:t>
      </w:r>
      <w:r w:rsidR="00D8774B">
        <w:rPr>
          <w:rFonts w:ascii="Arial" w:hAnsi="Arial" w:cs="Arial"/>
          <w:szCs w:val="22"/>
        </w:rPr>
        <w:t>0</w:t>
      </w:r>
      <w:r>
        <w:rPr>
          <w:rFonts w:ascii="Arial" w:hAnsi="Arial" w:cs="Arial"/>
          <w:szCs w:val="22"/>
        </w:rPr>
        <w:t>.</w:t>
      </w:r>
      <w:r w:rsidR="000C1F39">
        <w:rPr>
          <w:rFonts w:ascii="Arial" w:hAnsi="Arial" w:cs="Arial"/>
          <w:szCs w:val="22"/>
        </w:rPr>
        <w:t>10</w:t>
      </w:r>
      <w:r>
        <w:rPr>
          <w:rFonts w:ascii="Arial" w:hAnsi="Arial" w:cs="Arial"/>
          <w:szCs w:val="22"/>
        </w:rPr>
        <w:t xml:space="preserve">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rsidR="00A05528" w:rsidRPr="00194A0A" w:rsidRDefault="00A05528" w:rsidP="00216B13">
      <w:pPr>
        <w:spacing w:line="120" w:lineRule="auto"/>
        <w:ind w:left="357" w:hanging="357"/>
        <w:jc w:val="both"/>
        <w:rPr>
          <w:rFonts w:ascii="Arial" w:hAnsi="Arial" w:cs="Arial"/>
          <w:color w:val="FFC000"/>
          <w:sz w:val="22"/>
        </w:rPr>
      </w:pPr>
    </w:p>
    <w:p w:rsidR="00216B13" w:rsidRDefault="00216B13" w:rsidP="00216B13">
      <w:pPr>
        <w:rPr>
          <w:rFonts w:ascii="Arial" w:hAnsi="Arial" w:cs="Arial"/>
          <w:b/>
          <w:color w:val="000000" w:themeColor="text1"/>
          <w:sz w:val="22"/>
          <w:u w:val="single"/>
        </w:rPr>
      </w:pPr>
    </w:p>
    <w:p w:rsidR="00C1286C" w:rsidRDefault="00C1286C" w:rsidP="00216B13">
      <w:pPr>
        <w:rPr>
          <w:rFonts w:ascii="Arial" w:hAnsi="Arial" w:cs="Arial"/>
          <w:b/>
          <w:color w:val="000000" w:themeColor="text1"/>
          <w:sz w:val="22"/>
          <w:u w:val="single"/>
        </w:rPr>
      </w:pPr>
    </w:p>
    <w:p w:rsidR="00C1286C" w:rsidRPr="009B35D3" w:rsidRDefault="00C1286C" w:rsidP="00216B13">
      <w:pPr>
        <w:rPr>
          <w:rFonts w:ascii="Arial" w:hAnsi="Arial" w:cs="Arial"/>
          <w:b/>
          <w:color w:val="000000" w:themeColor="text1"/>
          <w:sz w:val="22"/>
          <w:u w:val="single"/>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9B35D3" w:rsidRPr="009B35D3" w:rsidTr="00D8774B">
        <w:trPr>
          <w:cantSplit/>
        </w:trPr>
        <w:tc>
          <w:tcPr>
            <w:tcW w:w="1330" w:type="dxa"/>
            <w:tcBorders>
              <w:top w:val="nil"/>
              <w:left w:val="nil"/>
              <w:bottom w:val="nil"/>
              <w:right w:val="nil"/>
            </w:tcBorders>
          </w:tcPr>
          <w:p w:rsidR="00216B13" w:rsidRPr="009B35D3" w:rsidRDefault="00216B13" w:rsidP="00EE6FA2">
            <w:pPr>
              <w:rPr>
                <w:rFonts w:ascii="Arial" w:hAnsi="Arial" w:cs="Arial"/>
                <w:color w:val="000000" w:themeColor="text1"/>
                <w:sz w:val="22"/>
              </w:rPr>
            </w:pPr>
            <w:r w:rsidRPr="009B35D3">
              <w:rPr>
                <w:rFonts w:ascii="Arial" w:hAnsi="Arial" w:cs="Arial"/>
                <w:color w:val="000000" w:themeColor="text1"/>
                <w:sz w:val="22"/>
              </w:rPr>
              <w:t>V</w:t>
            </w:r>
            <w:r w:rsidR="00C244C3" w:rsidRPr="009B35D3">
              <w:rPr>
                <w:rFonts w:ascii="Arial" w:hAnsi="Arial" w:cs="Arial"/>
                <w:color w:val="000000" w:themeColor="text1"/>
                <w:sz w:val="22"/>
              </w:rPr>
              <w:t xml:space="preserve"> Praze </w:t>
            </w:r>
            <w:r w:rsidRPr="009B35D3">
              <w:rPr>
                <w:rFonts w:ascii="Arial" w:hAnsi="Arial" w:cs="Arial"/>
                <w:color w:val="000000" w:themeColor="text1"/>
                <w:sz w:val="22"/>
              </w:rPr>
              <w:t>dne</w:t>
            </w:r>
            <w:r w:rsidR="00C244C3" w:rsidRPr="009B35D3">
              <w:rPr>
                <w:rFonts w:ascii="Arial" w:hAnsi="Arial" w:cs="Arial"/>
                <w:color w:val="000000" w:themeColor="text1"/>
                <w:sz w:val="22"/>
              </w:rPr>
              <w:t xml:space="preserve"> </w:t>
            </w:r>
          </w:p>
        </w:tc>
        <w:tc>
          <w:tcPr>
            <w:tcW w:w="2354" w:type="dxa"/>
            <w:tcBorders>
              <w:top w:val="nil"/>
              <w:left w:val="nil"/>
              <w:bottom w:val="dotted" w:sz="4" w:space="0" w:color="auto"/>
              <w:right w:val="nil"/>
            </w:tcBorders>
          </w:tcPr>
          <w:p w:rsidR="00216B13" w:rsidRPr="009B35D3" w:rsidRDefault="002D2676" w:rsidP="00EE6FA2">
            <w:pPr>
              <w:rPr>
                <w:rFonts w:ascii="Arial" w:hAnsi="Arial" w:cs="Arial"/>
                <w:color w:val="000000" w:themeColor="text1"/>
                <w:sz w:val="22"/>
              </w:rPr>
            </w:pPr>
            <w:r>
              <w:rPr>
                <w:rFonts w:ascii="Arial" w:hAnsi="Arial" w:cs="Arial"/>
                <w:color w:val="000000" w:themeColor="text1"/>
                <w:sz w:val="22"/>
              </w:rPr>
              <w:t>27.5.2020</w:t>
            </w:r>
          </w:p>
        </w:tc>
        <w:tc>
          <w:tcPr>
            <w:tcW w:w="1206" w:type="dxa"/>
            <w:vMerge w:val="restart"/>
            <w:tcBorders>
              <w:top w:val="nil"/>
              <w:left w:val="nil"/>
              <w:bottom w:val="nil"/>
              <w:right w:val="nil"/>
            </w:tcBorders>
          </w:tcPr>
          <w:p w:rsidR="00216B13" w:rsidRPr="009B35D3" w:rsidRDefault="00216B13" w:rsidP="00EE6FA2">
            <w:pPr>
              <w:rPr>
                <w:rFonts w:ascii="Arial" w:hAnsi="Arial" w:cs="Arial"/>
                <w:color w:val="000000" w:themeColor="text1"/>
                <w:sz w:val="22"/>
              </w:rPr>
            </w:pPr>
          </w:p>
        </w:tc>
        <w:tc>
          <w:tcPr>
            <w:tcW w:w="2020" w:type="dxa"/>
            <w:tcBorders>
              <w:top w:val="nil"/>
              <w:left w:val="nil"/>
              <w:bottom w:val="nil"/>
              <w:right w:val="nil"/>
            </w:tcBorders>
          </w:tcPr>
          <w:p w:rsidR="00216B13" w:rsidRPr="009B35D3" w:rsidRDefault="00216B13" w:rsidP="00EE6FA2">
            <w:pPr>
              <w:rPr>
                <w:rFonts w:ascii="Arial" w:hAnsi="Arial" w:cs="Arial"/>
                <w:color w:val="000000" w:themeColor="text1"/>
                <w:sz w:val="22"/>
              </w:rPr>
            </w:pPr>
            <w:r w:rsidRPr="009B35D3">
              <w:rPr>
                <w:rFonts w:ascii="Arial" w:hAnsi="Arial" w:cs="Arial"/>
                <w:color w:val="000000" w:themeColor="text1"/>
                <w:sz w:val="22"/>
              </w:rPr>
              <w:t>V Chomutově dne</w:t>
            </w:r>
          </w:p>
        </w:tc>
        <w:tc>
          <w:tcPr>
            <w:tcW w:w="2300" w:type="dxa"/>
            <w:tcBorders>
              <w:top w:val="nil"/>
              <w:left w:val="nil"/>
              <w:bottom w:val="dotted" w:sz="4" w:space="0" w:color="auto"/>
              <w:right w:val="nil"/>
            </w:tcBorders>
          </w:tcPr>
          <w:p w:rsidR="00216B13" w:rsidRPr="009B35D3" w:rsidRDefault="002D2676" w:rsidP="00EE6FA2">
            <w:pPr>
              <w:rPr>
                <w:rFonts w:ascii="Arial" w:hAnsi="Arial" w:cs="Arial"/>
                <w:color w:val="000000" w:themeColor="text1"/>
                <w:sz w:val="22"/>
              </w:rPr>
            </w:pPr>
            <w:r>
              <w:rPr>
                <w:rFonts w:ascii="Arial" w:hAnsi="Arial" w:cs="Arial"/>
                <w:color w:val="000000" w:themeColor="text1"/>
                <w:sz w:val="22"/>
              </w:rPr>
              <w:t>2.6.2020</w:t>
            </w:r>
            <w:bookmarkStart w:id="0" w:name="_GoBack"/>
            <w:bookmarkEnd w:id="0"/>
          </w:p>
        </w:tc>
      </w:tr>
      <w:tr w:rsidR="009B35D3" w:rsidRPr="009B35D3" w:rsidTr="00D8774B">
        <w:trPr>
          <w:cantSplit/>
          <w:trHeight w:val="501"/>
        </w:trPr>
        <w:tc>
          <w:tcPr>
            <w:tcW w:w="3684" w:type="dxa"/>
            <w:gridSpan w:val="2"/>
            <w:tcBorders>
              <w:top w:val="nil"/>
              <w:left w:val="nil"/>
              <w:bottom w:val="nil"/>
              <w:right w:val="nil"/>
            </w:tcBorders>
          </w:tcPr>
          <w:p w:rsidR="00216B13" w:rsidRPr="009B35D3" w:rsidRDefault="00216B13" w:rsidP="00EE6FA2">
            <w:pPr>
              <w:rPr>
                <w:rFonts w:ascii="Arial" w:hAnsi="Arial" w:cs="Arial"/>
                <w:color w:val="000000" w:themeColor="text1"/>
                <w:sz w:val="22"/>
              </w:rPr>
            </w:pPr>
            <w:r w:rsidRPr="009B35D3">
              <w:rPr>
                <w:rFonts w:ascii="Arial" w:hAnsi="Arial" w:cs="Arial"/>
                <w:color w:val="000000" w:themeColor="text1"/>
                <w:sz w:val="22"/>
              </w:rPr>
              <w:t>za Prodávajícího:</w:t>
            </w:r>
          </w:p>
        </w:tc>
        <w:tc>
          <w:tcPr>
            <w:tcW w:w="1206" w:type="dxa"/>
            <w:vMerge/>
            <w:tcBorders>
              <w:top w:val="nil"/>
              <w:left w:val="nil"/>
              <w:bottom w:val="nil"/>
              <w:right w:val="nil"/>
            </w:tcBorders>
          </w:tcPr>
          <w:p w:rsidR="00216B13" w:rsidRPr="009B35D3" w:rsidRDefault="00216B13" w:rsidP="00EE6FA2">
            <w:pPr>
              <w:rPr>
                <w:rFonts w:ascii="Arial" w:hAnsi="Arial" w:cs="Arial"/>
                <w:color w:val="000000" w:themeColor="text1"/>
                <w:sz w:val="22"/>
              </w:rPr>
            </w:pPr>
          </w:p>
        </w:tc>
        <w:tc>
          <w:tcPr>
            <w:tcW w:w="4320" w:type="dxa"/>
            <w:gridSpan w:val="2"/>
            <w:tcBorders>
              <w:top w:val="nil"/>
              <w:left w:val="nil"/>
              <w:bottom w:val="nil"/>
              <w:right w:val="nil"/>
            </w:tcBorders>
          </w:tcPr>
          <w:p w:rsidR="00216B13" w:rsidRPr="009B35D3" w:rsidRDefault="00216B13" w:rsidP="00EE6FA2">
            <w:pPr>
              <w:rPr>
                <w:rFonts w:ascii="Arial" w:hAnsi="Arial" w:cs="Arial"/>
                <w:color w:val="000000" w:themeColor="text1"/>
                <w:sz w:val="22"/>
              </w:rPr>
            </w:pPr>
            <w:r w:rsidRPr="009B35D3">
              <w:rPr>
                <w:rFonts w:ascii="Arial" w:hAnsi="Arial" w:cs="Arial"/>
                <w:color w:val="000000" w:themeColor="text1"/>
                <w:sz w:val="22"/>
              </w:rPr>
              <w:t>za Kupujícího:</w:t>
            </w:r>
          </w:p>
        </w:tc>
      </w:tr>
      <w:tr w:rsidR="009B35D3" w:rsidRPr="009B35D3" w:rsidTr="00D8774B">
        <w:trPr>
          <w:cantSplit/>
        </w:trPr>
        <w:tc>
          <w:tcPr>
            <w:tcW w:w="3684" w:type="dxa"/>
            <w:gridSpan w:val="2"/>
            <w:tcBorders>
              <w:top w:val="nil"/>
              <w:left w:val="nil"/>
              <w:bottom w:val="nil"/>
              <w:right w:val="nil"/>
            </w:tcBorders>
          </w:tcPr>
          <w:p w:rsidR="00216B13" w:rsidRPr="009B35D3" w:rsidRDefault="00C244C3" w:rsidP="00EE6FA2">
            <w:pPr>
              <w:jc w:val="center"/>
              <w:rPr>
                <w:rFonts w:ascii="Arial" w:hAnsi="Arial" w:cs="Arial"/>
                <w:color w:val="000000" w:themeColor="text1"/>
                <w:sz w:val="22"/>
              </w:rPr>
            </w:pPr>
            <w:r w:rsidRPr="009B35D3">
              <w:rPr>
                <w:rFonts w:ascii="Arial" w:hAnsi="Arial" w:cs="Arial"/>
                <w:color w:val="000000" w:themeColor="text1"/>
                <w:sz w:val="22"/>
              </w:rPr>
              <w:t>PEKASS a.s.</w:t>
            </w:r>
          </w:p>
        </w:tc>
        <w:tc>
          <w:tcPr>
            <w:tcW w:w="1206" w:type="dxa"/>
            <w:vMerge/>
            <w:tcBorders>
              <w:top w:val="nil"/>
              <w:left w:val="nil"/>
              <w:bottom w:val="nil"/>
              <w:right w:val="nil"/>
            </w:tcBorders>
          </w:tcPr>
          <w:p w:rsidR="00216B13" w:rsidRPr="009B35D3" w:rsidRDefault="00216B13" w:rsidP="00EE6FA2">
            <w:pPr>
              <w:rPr>
                <w:rFonts w:ascii="Arial" w:hAnsi="Arial" w:cs="Arial"/>
                <w:color w:val="000000" w:themeColor="text1"/>
                <w:sz w:val="22"/>
              </w:rPr>
            </w:pPr>
          </w:p>
        </w:tc>
        <w:tc>
          <w:tcPr>
            <w:tcW w:w="4320" w:type="dxa"/>
            <w:gridSpan w:val="2"/>
            <w:tcBorders>
              <w:top w:val="nil"/>
              <w:left w:val="nil"/>
              <w:bottom w:val="nil"/>
              <w:right w:val="nil"/>
            </w:tcBorders>
          </w:tcPr>
          <w:p w:rsidR="00216B13" w:rsidRPr="009B35D3" w:rsidRDefault="00216B13" w:rsidP="00EE6FA2">
            <w:pPr>
              <w:jc w:val="center"/>
              <w:rPr>
                <w:rFonts w:ascii="Arial" w:hAnsi="Arial" w:cs="Arial"/>
                <w:color w:val="000000" w:themeColor="text1"/>
                <w:sz w:val="22"/>
              </w:rPr>
            </w:pPr>
            <w:r w:rsidRPr="009B35D3">
              <w:rPr>
                <w:rFonts w:ascii="Arial" w:hAnsi="Arial" w:cs="Arial"/>
                <w:color w:val="000000" w:themeColor="text1"/>
                <w:sz w:val="22"/>
              </w:rPr>
              <w:t>Povodí Ohře, státní podnik</w:t>
            </w:r>
          </w:p>
        </w:tc>
      </w:tr>
      <w:tr w:rsidR="009B35D3" w:rsidRPr="009B35D3" w:rsidTr="00D8774B">
        <w:trPr>
          <w:cantSplit/>
        </w:trPr>
        <w:tc>
          <w:tcPr>
            <w:tcW w:w="3684" w:type="dxa"/>
            <w:gridSpan w:val="2"/>
            <w:tcBorders>
              <w:top w:val="nil"/>
              <w:left w:val="nil"/>
              <w:bottom w:val="nil"/>
              <w:right w:val="nil"/>
            </w:tcBorders>
          </w:tcPr>
          <w:p w:rsidR="00216B13" w:rsidRPr="009B35D3" w:rsidRDefault="00C244C3" w:rsidP="00EE6FA2">
            <w:pPr>
              <w:jc w:val="center"/>
              <w:rPr>
                <w:rFonts w:ascii="Arial" w:hAnsi="Arial" w:cs="Arial"/>
                <w:color w:val="000000" w:themeColor="text1"/>
                <w:sz w:val="22"/>
              </w:rPr>
            </w:pPr>
            <w:r w:rsidRPr="009B35D3">
              <w:rPr>
                <w:rFonts w:ascii="Arial" w:hAnsi="Arial" w:cs="Arial"/>
                <w:color w:val="000000" w:themeColor="text1"/>
                <w:sz w:val="22"/>
              </w:rPr>
              <w:t xml:space="preserve">Ing. </w:t>
            </w:r>
            <w:r w:rsidR="00324CBA">
              <w:rPr>
                <w:rFonts w:ascii="Arial" w:hAnsi="Arial" w:cs="Arial"/>
                <w:color w:val="000000" w:themeColor="text1"/>
                <w:sz w:val="22"/>
              </w:rPr>
              <w:t>Radek Mašek</w:t>
            </w:r>
          </w:p>
        </w:tc>
        <w:tc>
          <w:tcPr>
            <w:tcW w:w="1206" w:type="dxa"/>
            <w:vMerge/>
            <w:tcBorders>
              <w:top w:val="nil"/>
              <w:left w:val="nil"/>
              <w:bottom w:val="nil"/>
              <w:right w:val="nil"/>
            </w:tcBorders>
          </w:tcPr>
          <w:p w:rsidR="00216B13" w:rsidRPr="009B35D3" w:rsidRDefault="00216B13" w:rsidP="00EE6FA2">
            <w:pPr>
              <w:rPr>
                <w:rFonts w:ascii="Arial" w:hAnsi="Arial" w:cs="Arial"/>
                <w:color w:val="000000" w:themeColor="text1"/>
                <w:sz w:val="22"/>
              </w:rPr>
            </w:pPr>
          </w:p>
        </w:tc>
        <w:tc>
          <w:tcPr>
            <w:tcW w:w="4320" w:type="dxa"/>
            <w:gridSpan w:val="2"/>
            <w:tcBorders>
              <w:top w:val="nil"/>
              <w:left w:val="nil"/>
              <w:bottom w:val="nil"/>
              <w:right w:val="nil"/>
            </w:tcBorders>
          </w:tcPr>
          <w:p w:rsidR="00216B13" w:rsidRPr="009B35D3" w:rsidRDefault="00216B13" w:rsidP="008D65AD">
            <w:pPr>
              <w:jc w:val="center"/>
              <w:rPr>
                <w:rFonts w:ascii="Arial" w:hAnsi="Arial" w:cs="Arial"/>
                <w:color w:val="000000" w:themeColor="text1"/>
                <w:sz w:val="22"/>
              </w:rPr>
            </w:pPr>
            <w:r w:rsidRPr="009B35D3">
              <w:rPr>
                <w:rFonts w:ascii="Arial" w:hAnsi="Arial" w:cs="Arial"/>
                <w:color w:val="000000" w:themeColor="text1"/>
                <w:sz w:val="22"/>
              </w:rPr>
              <w:t xml:space="preserve">Ing. </w:t>
            </w:r>
            <w:r w:rsidR="008D65AD" w:rsidRPr="009B35D3">
              <w:rPr>
                <w:rFonts w:ascii="Arial" w:hAnsi="Arial" w:cs="Arial"/>
                <w:color w:val="000000" w:themeColor="text1"/>
                <w:sz w:val="22"/>
              </w:rPr>
              <w:t>Radek Jelínek</w:t>
            </w:r>
          </w:p>
        </w:tc>
      </w:tr>
      <w:tr w:rsidR="009B35D3" w:rsidRPr="009B35D3" w:rsidTr="00D8774B">
        <w:trPr>
          <w:cantSplit/>
        </w:trPr>
        <w:tc>
          <w:tcPr>
            <w:tcW w:w="3684" w:type="dxa"/>
            <w:gridSpan w:val="2"/>
            <w:tcBorders>
              <w:top w:val="nil"/>
              <w:left w:val="nil"/>
              <w:bottom w:val="nil"/>
              <w:right w:val="nil"/>
            </w:tcBorders>
          </w:tcPr>
          <w:p w:rsidR="00216B13" w:rsidRPr="009B35D3" w:rsidRDefault="00324CBA" w:rsidP="00EE6FA2">
            <w:pPr>
              <w:jc w:val="center"/>
              <w:rPr>
                <w:rFonts w:ascii="Arial" w:hAnsi="Arial" w:cs="Arial"/>
                <w:color w:val="000000" w:themeColor="text1"/>
                <w:sz w:val="22"/>
              </w:rPr>
            </w:pPr>
            <w:r>
              <w:rPr>
                <w:rFonts w:ascii="Arial" w:hAnsi="Arial" w:cs="Arial"/>
                <w:color w:val="000000" w:themeColor="text1"/>
                <w:sz w:val="22"/>
              </w:rPr>
              <w:t>Předseda</w:t>
            </w:r>
            <w:r w:rsidR="00C244C3" w:rsidRPr="009B35D3">
              <w:rPr>
                <w:rFonts w:ascii="Arial" w:hAnsi="Arial" w:cs="Arial"/>
                <w:color w:val="000000" w:themeColor="text1"/>
                <w:sz w:val="22"/>
              </w:rPr>
              <w:t xml:space="preserve"> představenstva</w:t>
            </w:r>
          </w:p>
        </w:tc>
        <w:tc>
          <w:tcPr>
            <w:tcW w:w="1206" w:type="dxa"/>
            <w:vMerge/>
            <w:tcBorders>
              <w:top w:val="nil"/>
              <w:left w:val="nil"/>
              <w:bottom w:val="nil"/>
              <w:right w:val="nil"/>
            </w:tcBorders>
          </w:tcPr>
          <w:p w:rsidR="00216B13" w:rsidRPr="009B35D3" w:rsidRDefault="00216B13" w:rsidP="00EE6FA2">
            <w:pPr>
              <w:rPr>
                <w:rFonts w:ascii="Arial" w:hAnsi="Arial" w:cs="Arial"/>
                <w:color w:val="000000" w:themeColor="text1"/>
                <w:sz w:val="22"/>
              </w:rPr>
            </w:pPr>
          </w:p>
        </w:tc>
        <w:tc>
          <w:tcPr>
            <w:tcW w:w="4320" w:type="dxa"/>
            <w:gridSpan w:val="2"/>
            <w:tcBorders>
              <w:top w:val="nil"/>
              <w:left w:val="nil"/>
              <w:bottom w:val="nil"/>
              <w:right w:val="nil"/>
            </w:tcBorders>
          </w:tcPr>
          <w:p w:rsidR="00216B13" w:rsidRPr="009B35D3" w:rsidRDefault="00216B13" w:rsidP="00EE6FA2">
            <w:pPr>
              <w:jc w:val="center"/>
              <w:rPr>
                <w:rFonts w:ascii="Arial" w:hAnsi="Arial" w:cs="Arial"/>
                <w:color w:val="000000" w:themeColor="text1"/>
                <w:sz w:val="22"/>
              </w:rPr>
            </w:pPr>
            <w:r w:rsidRPr="009B35D3">
              <w:rPr>
                <w:rFonts w:ascii="Arial" w:hAnsi="Arial" w:cs="Arial"/>
                <w:color w:val="000000" w:themeColor="text1"/>
                <w:sz w:val="22"/>
              </w:rPr>
              <w:t>ekonomický ředitel</w:t>
            </w:r>
          </w:p>
        </w:tc>
      </w:tr>
    </w:tbl>
    <w:p w:rsidR="00216B13" w:rsidRPr="00591E27" w:rsidRDefault="00216B13" w:rsidP="00216B13">
      <w:pPr>
        <w:rPr>
          <w:rFonts w:ascii="Arial" w:hAnsi="Arial" w:cs="Arial"/>
          <w:b/>
          <w:sz w:val="22"/>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C1286C" w:rsidRDefault="00C1286C" w:rsidP="00C1286C"/>
    <w:p w:rsidR="00C1286C" w:rsidRDefault="00C1286C" w:rsidP="00C1286C"/>
    <w:p w:rsidR="00C1286C" w:rsidRDefault="00C1286C" w:rsidP="00C1286C"/>
    <w:p w:rsidR="00C1286C" w:rsidRDefault="00C1286C" w:rsidP="00C1286C"/>
    <w:p w:rsidR="00C1286C" w:rsidRDefault="00C1286C" w:rsidP="00C1286C"/>
    <w:p w:rsidR="00C1286C" w:rsidRDefault="00C1286C" w:rsidP="00C1286C"/>
    <w:p w:rsidR="002D2676" w:rsidRDefault="002D2676" w:rsidP="00C1286C"/>
    <w:p w:rsidR="00C1286C" w:rsidRDefault="00C1286C" w:rsidP="00C1286C"/>
    <w:p w:rsidR="00C1286C" w:rsidRDefault="00C1286C" w:rsidP="00C1286C"/>
    <w:p w:rsidR="00C1286C" w:rsidRDefault="00C1286C" w:rsidP="00C1286C"/>
    <w:p w:rsidR="00C1286C" w:rsidRPr="00C1286C" w:rsidRDefault="00C1286C" w:rsidP="00C1286C"/>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Pr="00591E27" w:rsidRDefault="00C1286C" w:rsidP="00C1286C">
      <w:pPr>
        <w:pStyle w:val="Nadpis9"/>
        <w:pageBreakBefore w:val="0"/>
        <w:numPr>
          <w:ilvl w:val="0"/>
          <w:numId w:val="0"/>
        </w:numPr>
        <w:overflowPunct/>
        <w:autoSpaceDE/>
        <w:autoSpaceDN/>
        <w:adjustRightInd/>
        <w:spacing w:before="0" w:after="0"/>
        <w:ind w:left="-993"/>
        <w:textAlignment w:val="auto"/>
        <w:rPr>
          <w:rFonts w:cs="Arial"/>
        </w:rPr>
      </w:pPr>
      <w:r>
        <w:rPr>
          <w:rFonts w:cs="Arial"/>
        </w:rPr>
        <w:lastRenderedPageBreak/>
        <w:t xml:space="preserve"> </w:t>
      </w:r>
      <w:r w:rsidR="00216B13" w:rsidRPr="00591E27">
        <w:rPr>
          <w:rFonts w:cs="Arial"/>
        </w:rPr>
        <w:t xml:space="preserve">Příloha </w:t>
      </w:r>
      <w:r w:rsidR="00216B13">
        <w:rPr>
          <w:rFonts w:cs="Arial"/>
        </w:rPr>
        <w:t>č. 1 ke K</w:t>
      </w:r>
      <w:r w:rsidR="00216B13" w:rsidRPr="00591E27">
        <w:rPr>
          <w:rFonts w:cs="Arial"/>
        </w:rPr>
        <w:t>upní smlouv</w:t>
      </w:r>
      <w:r w:rsidR="00216B13">
        <w:rPr>
          <w:rFonts w:cs="Arial"/>
        </w:rPr>
        <w:t>ě</w:t>
      </w:r>
      <w:r w:rsidR="00216B13" w:rsidRPr="00591E27">
        <w:rPr>
          <w:rFonts w:cs="Arial"/>
        </w:rPr>
        <w:t xml:space="preserve"> </w:t>
      </w:r>
      <w:r>
        <w:rPr>
          <w:rFonts w:cs="Arial"/>
        </w:rPr>
        <w:t xml:space="preserve">prodávajícího č. </w:t>
      </w:r>
      <w:r w:rsidRPr="00C1286C">
        <w:rPr>
          <w:rFonts w:cs="Arial"/>
          <w:color w:val="000000" w:themeColor="text1"/>
          <w:szCs w:val="22"/>
        </w:rPr>
        <w:t>1945O20100000035/2020</w:t>
      </w:r>
      <w:r>
        <w:rPr>
          <w:rFonts w:cs="Arial"/>
          <w:color w:val="000000" w:themeColor="text1"/>
          <w:sz w:val="24"/>
          <w:szCs w:val="24"/>
        </w:rPr>
        <w:t xml:space="preserve"> kupujícího </w:t>
      </w:r>
      <w:r w:rsidR="00216B13" w:rsidRPr="00591E27">
        <w:rPr>
          <w:rFonts w:cs="Arial"/>
        </w:rPr>
        <w:t xml:space="preserve">č. </w:t>
      </w:r>
      <w:r>
        <w:rPr>
          <w:rFonts w:cs="Arial"/>
        </w:rPr>
        <w:t>519</w:t>
      </w:r>
      <w:r w:rsidR="00216B13" w:rsidRPr="00591E27">
        <w:rPr>
          <w:rFonts w:cs="Arial"/>
        </w:rPr>
        <w:t>/20</w:t>
      </w:r>
      <w:r w:rsidR="00D8774B">
        <w:rPr>
          <w:rFonts w:cs="Arial"/>
        </w:rPr>
        <w:t>20</w:t>
      </w:r>
    </w:p>
    <w:p w:rsidR="00216B13" w:rsidRPr="00591E27" w:rsidRDefault="00216B13" w:rsidP="00216B13">
      <w:pPr>
        <w:rPr>
          <w:rFonts w:ascii="Arial" w:hAnsi="Arial" w:cs="Arial"/>
          <w:b/>
          <w:sz w:val="22"/>
        </w:rPr>
      </w:pPr>
    </w:p>
    <w:p w:rsidR="00216B13" w:rsidRPr="00591E27" w:rsidRDefault="00216B13" w:rsidP="00216B13">
      <w:pPr>
        <w:rPr>
          <w:rFonts w:ascii="Arial" w:hAnsi="Arial" w:cs="Arial"/>
          <w:b/>
          <w:sz w:val="22"/>
        </w:rPr>
      </w:pPr>
    </w:p>
    <w:p w:rsidR="00216B13" w:rsidRPr="00591E27" w:rsidRDefault="00216B13" w:rsidP="00216B13">
      <w:pPr>
        <w:jc w:val="center"/>
        <w:rPr>
          <w:rFonts w:ascii="Arial" w:hAnsi="Arial" w:cs="Arial"/>
          <w:b/>
          <w:sz w:val="28"/>
        </w:rPr>
      </w:pPr>
      <w:r w:rsidRPr="00591E27">
        <w:rPr>
          <w:rFonts w:ascii="Arial" w:hAnsi="Arial" w:cs="Arial"/>
          <w:b/>
          <w:sz w:val="28"/>
        </w:rPr>
        <w:t>Technická specifikace</w:t>
      </w:r>
    </w:p>
    <w:p w:rsidR="00216B13" w:rsidRPr="00591E27" w:rsidRDefault="00216B13" w:rsidP="00216B13">
      <w:pPr>
        <w:rPr>
          <w:rFonts w:ascii="Arial" w:hAnsi="Arial" w:cs="Arial"/>
          <w:b/>
          <w:sz w:val="22"/>
        </w:rPr>
      </w:pPr>
    </w:p>
    <w:p w:rsidR="00C244C3" w:rsidRDefault="00C244C3" w:rsidP="00C244C3">
      <w:pPr>
        <w:shd w:val="clear" w:color="auto" w:fill="FFC000"/>
        <w:tabs>
          <w:tab w:val="left" w:pos="1800"/>
        </w:tabs>
        <w:jc w:val="center"/>
        <w:rPr>
          <w:rFonts w:asciiTheme="minorHAnsi" w:hAnsiTheme="minorHAnsi" w:cstheme="minorHAnsi"/>
          <w:b/>
          <w:sz w:val="40"/>
          <w:szCs w:val="22"/>
        </w:rPr>
      </w:pPr>
      <w:r>
        <w:rPr>
          <w:rFonts w:asciiTheme="minorHAnsi" w:hAnsiTheme="minorHAnsi" w:cstheme="minorHAnsi"/>
          <w:b/>
          <w:sz w:val="40"/>
          <w:szCs w:val="22"/>
        </w:rPr>
        <w:t xml:space="preserve">Svahový </w:t>
      </w:r>
      <w:proofErr w:type="spellStart"/>
      <w:r>
        <w:rPr>
          <w:rFonts w:asciiTheme="minorHAnsi" w:hAnsiTheme="minorHAnsi" w:cstheme="minorHAnsi"/>
          <w:b/>
          <w:sz w:val="40"/>
          <w:szCs w:val="22"/>
        </w:rPr>
        <w:t>mulčovač</w:t>
      </w:r>
      <w:proofErr w:type="spellEnd"/>
      <w:r>
        <w:rPr>
          <w:rFonts w:asciiTheme="minorHAnsi" w:hAnsiTheme="minorHAnsi" w:cstheme="minorHAnsi"/>
          <w:b/>
          <w:sz w:val="40"/>
          <w:szCs w:val="22"/>
        </w:rPr>
        <w:t xml:space="preserve"> BERTI model TA/P</w:t>
      </w:r>
    </w:p>
    <w:tbl>
      <w:tblPr>
        <w:tblStyle w:val="Mkatabulky"/>
        <w:tblW w:w="0" w:type="auto"/>
        <w:tblInd w:w="-5" w:type="dxa"/>
        <w:tblLook w:val="04A0" w:firstRow="1" w:lastRow="0" w:firstColumn="1" w:lastColumn="0" w:noHBand="0" w:noVBand="1"/>
      </w:tblPr>
      <w:tblGrid>
        <w:gridCol w:w="4343"/>
        <w:gridCol w:w="4722"/>
      </w:tblGrid>
      <w:tr w:rsidR="00C244C3" w:rsidTr="00C244C3">
        <w:trPr>
          <w:trHeight w:val="283"/>
        </w:trPr>
        <w:tc>
          <w:tcPr>
            <w:tcW w:w="5143" w:type="dxa"/>
            <w:vMerge w:val="restart"/>
            <w:tcBorders>
              <w:top w:val="single" w:sz="4" w:space="0" w:color="auto"/>
              <w:left w:val="single" w:sz="4" w:space="0" w:color="auto"/>
              <w:bottom w:val="single" w:sz="4" w:space="0" w:color="auto"/>
              <w:right w:val="single" w:sz="4" w:space="0" w:color="auto"/>
            </w:tcBorders>
          </w:tcPr>
          <w:p w:rsidR="00C244C3" w:rsidRDefault="00C244C3">
            <w:pPr>
              <w:spacing w:line="220" w:lineRule="atLeast"/>
              <w:textAlignment w:val="baseline"/>
              <w:rPr>
                <w:rFonts w:asciiTheme="minorHAnsi" w:hAnsiTheme="minorHAnsi" w:cstheme="minorHAnsi"/>
                <w:u w:val="single"/>
                <w:lang w:val="hr-HR"/>
              </w:rPr>
            </w:pPr>
          </w:p>
          <w:p w:rsidR="00C244C3" w:rsidRDefault="00C244C3">
            <w:pPr>
              <w:spacing w:line="220" w:lineRule="atLeast"/>
              <w:textAlignment w:val="baseline"/>
              <w:rPr>
                <w:rFonts w:asciiTheme="minorHAnsi" w:hAnsiTheme="minorHAnsi" w:cstheme="minorHAnsi"/>
                <w:u w:val="single"/>
                <w:lang w:val="hr-HR"/>
              </w:rPr>
            </w:pPr>
          </w:p>
          <w:p w:rsidR="00C244C3" w:rsidRDefault="009B35D3">
            <w:pPr>
              <w:spacing w:line="220" w:lineRule="atLeast"/>
              <w:textAlignment w:val="baseline"/>
              <w:rPr>
                <w:rFonts w:asciiTheme="minorHAnsi" w:hAnsiTheme="minorHAnsi" w:cstheme="minorHAnsi"/>
                <w:u w:val="single"/>
                <w:lang w:val="hr-HR"/>
              </w:rPr>
            </w:pPr>
            <w:r>
              <w:rPr>
                <w:noProof/>
                <w:sz w:val="24"/>
                <w:szCs w:val="24"/>
              </w:rPr>
              <w:drawing>
                <wp:anchor distT="0" distB="0" distL="114300" distR="114300" simplePos="0" relativeHeight="251656704" behindDoc="0" locked="0" layoutInCell="1" allowOverlap="1">
                  <wp:simplePos x="0" y="0"/>
                  <wp:positionH relativeFrom="column">
                    <wp:posOffset>-35560</wp:posOffset>
                  </wp:positionH>
                  <wp:positionV relativeFrom="paragraph">
                    <wp:posOffset>60960</wp:posOffset>
                  </wp:positionV>
                  <wp:extent cx="2642809" cy="1638300"/>
                  <wp:effectExtent l="0" t="0" r="5715" b="0"/>
                  <wp:wrapNone/>
                  <wp:docPr id="10" name="Obrázek 10" descr="http://www.bertima.it/ew/ew_prod_prodotti/images/ma/imageset/large_TA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28" descr="http://www.bertima.it/ew/ew_prod_prodotti/images/ma/imageset/large_TA_P.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7603" cy="1641272"/>
                          </a:xfrm>
                          <a:prstGeom prst="rect">
                            <a:avLst/>
                          </a:prstGeom>
                          <a:noFill/>
                        </pic:spPr>
                      </pic:pic>
                    </a:graphicData>
                  </a:graphic>
                  <wp14:sizeRelH relativeFrom="page">
                    <wp14:pctWidth>0</wp14:pctWidth>
                  </wp14:sizeRelH>
                  <wp14:sizeRelV relativeFrom="page">
                    <wp14:pctHeight>0</wp14:pctHeight>
                  </wp14:sizeRelV>
                </wp:anchor>
              </w:drawing>
            </w:r>
          </w:p>
          <w:p w:rsidR="00C244C3" w:rsidRDefault="00C244C3">
            <w:pPr>
              <w:spacing w:line="220" w:lineRule="atLeast"/>
              <w:textAlignment w:val="baseline"/>
              <w:rPr>
                <w:rFonts w:asciiTheme="minorHAnsi" w:hAnsiTheme="minorHAnsi" w:cstheme="minorHAnsi"/>
                <w:u w:val="single"/>
                <w:lang w:val="hr-HR"/>
              </w:rPr>
            </w:pPr>
          </w:p>
          <w:p w:rsidR="00C244C3" w:rsidRDefault="00C244C3">
            <w:pPr>
              <w:spacing w:line="220" w:lineRule="atLeast"/>
              <w:textAlignment w:val="baseline"/>
              <w:rPr>
                <w:rFonts w:asciiTheme="minorHAnsi" w:hAnsiTheme="minorHAnsi" w:cstheme="minorHAnsi"/>
                <w:u w:val="single"/>
                <w:lang w:val="hr-HR"/>
              </w:rPr>
            </w:pPr>
          </w:p>
          <w:p w:rsidR="00C244C3" w:rsidRDefault="00C244C3">
            <w:pPr>
              <w:spacing w:line="220" w:lineRule="atLeast"/>
              <w:textAlignment w:val="baseline"/>
              <w:rPr>
                <w:rFonts w:asciiTheme="minorHAnsi" w:hAnsiTheme="minorHAnsi" w:cstheme="minorHAnsi"/>
                <w:u w:val="single"/>
                <w:lang w:val="hr-HR"/>
              </w:rPr>
            </w:pPr>
          </w:p>
          <w:p w:rsidR="00C244C3" w:rsidRDefault="00C244C3">
            <w:pPr>
              <w:spacing w:line="220" w:lineRule="atLeast"/>
              <w:textAlignment w:val="baseline"/>
              <w:rPr>
                <w:rFonts w:asciiTheme="minorHAnsi" w:hAnsiTheme="minorHAnsi" w:cstheme="minorHAnsi"/>
                <w:u w:val="single"/>
                <w:lang w:val="hr-HR"/>
              </w:rPr>
            </w:pPr>
          </w:p>
          <w:p w:rsidR="00C244C3" w:rsidRDefault="00C244C3">
            <w:pPr>
              <w:spacing w:line="220" w:lineRule="atLeast"/>
              <w:textAlignment w:val="baseline"/>
              <w:rPr>
                <w:rFonts w:asciiTheme="minorHAnsi" w:hAnsiTheme="minorHAnsi" w:cstheme="minorHAnsi"/>
                <w:u w:val="single"/>
                <w:lang w:val="hr-HR"/>
              </w:rPr>
            </w:pPr>
          </w:p>
          <w:p w:rsidR="00C244C3" w:rsidRDefault="00C244C3">
            <w:pPr>
              <w:spacing w:line="220" w:lineRule="atLeast"/>
              <w:textAlignment w:val="baseline"/>
              <w:rPr>
                <w:rFonts w:asciiTheme="minorHAnsi" w:hAnsiTheme="minorHAnsi" w:cstheme="minorHAnsi"/>
                <w:u w:val="single"/>
                <w:lang w:val="hr-HR"/>
              </w:rPr>
            </w:pPr>
          </w:p>
          <w:p w:rsidR="00C244C3" w:rsidRDefault="00C244C3">
            <w:pPr>
              <w:spacing w:line="220" w:lineRule="atLeast"/>
              <w:textAlignment w:val="baseline"/>
              <w:rPr>
                <w:rFonts w:asciiTheme="minorHAnsi" w:hAnsiTheme="minorHAnsi" w:cstheme="minorHAnsi"/>
                <w:u w:val="single"/>
                <w:lang w:val="hr-HR"/>
              </w:rPr>
            </w:pPr>
          </w:p>
          <w:p w:rsidR="00C244C3" w:rsidRDefault="00C244C3">
            <w:pPr>
              <w:tabs>
                <w:tab w:val="left" w:pos="-1985"/>
                <w:tab w:val="decimal" w:pos="4536"/>
                <w:tab w:val="decimal" w:pos="6237"/>
                <w:tab w:val="decimal" w:pos="7797"/>
                <w:tab w:val="decimal" w:pos="9360"/>
              </w:tabs>
              <w:ind w:right="-284"/>
              <w:textAlignment w:val="baseline"/>
              <w:rPr>
                <w:rFonts w:asciiTheme="minorHAnsi" w:hAnsiTheme="minorHAnsi" w:cstheme="minorHAnsi"/>
                <w:u w:val="single"/>
                <w:lang w:val="hr-HR"/>
              </w:rPr>
            </w:pPr>
            <w:r>
              <w:rPr>
                <w:noProof/>
                <w:sz w:val="24"/>
                <w:szCs w:val="24"/>
              </w:rPr>
              <w:drawing>
                <wp:anchor distT="0" distB="0" distL="114300" distR="114300" simplePos="0" relativeHeight="251657728" behindDoc="0" locked="0" layoutInCell="1" allowOverlap="1">
                  <wp:simplePos x="0" y="0"/>
                  <wp:positionH relativeFrom="column">
                    <wp:posOffset>679450</wp:posOffset>
                  </wp:positionH>
                  <wp:positionV relativeFrom="paragraph">
                    <wp:posOffset>1289050</wp:posOffset>
                  </wp:positionV>
                  <wp:extent cx="1664970" cy="582295"/>
                  <wp:effectExtent l="0" t="0" r="0" b="8255"/>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4970" cy="582295"/>
                          </a:xfrm>
                          <a:prstGeom prst="rect">
                            <a:avLst/>
                          </a:prstGeom>
                          <a:noFill/>
                        </pic:spPr>
                      </pic:pic>
                    </a:graphicData>
                  </a:graphic>
                  <wp14:sizeRelH relativeFrom="margin">
                    <wp14:pctWidth>0</wp14:pctWidth>
                  </wp14:sizeRelH>
                  <wp14:sizeRelV relativeFrom="margin">
                    <wp14:pctHeight>0</wp14:pctHeight>
                  </wp14:sizeRelV>
                </wp:anchor>
              </w:drawing>
            </w:r>
          </w:p>
        </w:tc>
        <w:tc>
          <w:tcPr>
            <w:tcW w:w="53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244C3" w:rsidRDefault="00C244C3">
            <w:pPr>
              <w:tabs>
                <w:tab w:val="left" w:pos="-1985"/>
                <w:tab w:val="decimal" w:pos="4536"/>
                <w:tab w:val="decimal" w:pos="6237"/>
                <w:tab w:val="decimal" w:pos="7797"/>
                <w:tab w:val="decimal" w:pos="9360"/>
              </w:tabs>
              <w:ind w:right="-284"/>
              <w:textAlignment w:val="baseline"/>
              <w:rPr>
                <w:rFonts w:asciiTheme="minorHAnsi" w:hAnsiTheme="minorHAnsi" w:cstheme="minorHAnsi"/>
                <w:u w:val="single"/>
                <w:lang w:val="hr-HR"/>
              </w:rPr>
            </w:pPr>
            <w:r>
              <w:rPr>
                <w:rFonts w:asciiTheme="minorHAnsi" w:hAnsiTheme="minorHAnsi" w:cstheme="minorHAnsi"/>
                <w:b/>
                <w:sz w:val="22"/>
              </w:rPr>
              <w:t>Základní výbava:</w:t>
            </w:r>
          </w:p>
        </w:tc>
      </w:tr>
      <w:tr w:rsidR="00C244C3" w:rsidTr="00C244C3">
        <w:trPr>
          <w:trHeight w:val="30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44C3" w:rsidRDefault="00C244C3">
            <w:pPr>
              <w:rPr>
                <w:rFonts w:asciiTheme="minorHAnsi" w:hAnsiTheme="minorHAnsi" w:cstheme="minorHAnsi"/>
                <w:u w:val="single"/>
                <w:lang w:val="hr-HR"/>
              </w:rPr>
            </w:pPr>
          </w:p>
        </w:tc>
        <w:tc>
          <w:tcPr>
            <w:tcW w:w="5318" w:type="dxa"/>
            <w:tcBorders>
              <w:top w:val="single" w:sz="4" w:space="0" w:color="auto"/>
              <w:left w:val="single" w:sz="4" w:space="0" w:color="auto"/>
              <w:bottom w:val="single" w:sz="4" w:space="0" w:color="auto"/>
              <w:right w:val="single" w:sz="4" w:space="0" w:color="auto"/>
            </w:tcBorders>
            <w:hideMark/>
          </w:tcPr>
          <w:p w:rsidR="00C244C3" w:rsidRDefault="00C244C3" w:rsidP="00C244C3">
            <w:pPr>
              <w:numPr>
                <w:ilvl w:val="0"/>
                <w:numId w:val="26"/>
              </w:numPr>
              <w:textAlignment w:val="baseline"/>
              <w:rPr>
                <w:rFonts w:asciiTheme="minorHAnsi" w:hAnsiTheme="minorHAnsi"/>
                <w:sz w:val="22"/>
                <w:szCs w:val="24"/>
              </w:rPr>
            </w:pPr>
            <w:r>
              <w:rPr>
                <w:rFonts w:asciiTheme="minorHAnsi" w:hAnsiTheme="minorHAnsi"/>
                <w:sz w:val="22"/>
              </w:rPr>
              <w:t xml:space="preserve">určen pro mulčování trávy a případných dřevních náletů do </w:t>
            </w:r>
            <w:r>
              <w:rPr>
                <w:rFonts w:ascii="Calibri" w:hAnsi="Calibri" w:cs="Calibri"/>
                <w:sz w:val="22"/>
              </w:rPr>
              <w:t>ø</w:t>
            </w:r>
            <w:r>
              <w:rPr>
                <w:rFonts w:asciiTheme="minorHAnsi" w:hAnsiTheme="minorHAnsi"/>
                <w:sz w:val="22"/>
              </w:rPr>
              <w:t xml:space="preserve"> 7 cm</w:t>
            </w:r>
          </w:p>
          <w:p w:rsidR="00C244C3" w:rsidRDefault="00C244C3" w:rsidP="00C244C3">
            <w:pPr>
              <w:numPr>
                <w:ilvl w:val="0"/>
                <w:numId w:val="26"/>
              </w:numPr>
              <w:textAlignment w:val="baseline"/>
              <w:rPr>
                <w:rFonts w:asciiTheme="minorHAnsi" w:hAnsiTheme="minorHAnsi"/>
                <w:sz w:val="22"/>
                <w:szCs w:val="22"/>
              </w:rPr>
            </w:pPr>
            <w:r>
              <w:rPr>
                <w:rFonts w:asciiTheme="minorHAnsi" w:hAnsiTheme="minorHAnsi"/>
                <w:sz w:val="22"/>
                <w:szCs w:val="22"/>
              </w:rPr>
              <w:t>hydraulický boční posuv s pojistným ventilem</w:t>
            </w:r>
          </w:p>
          <w:p w:rsidR="00C244C3" w:rsidRDefault="00C244C3" w:rsidP="00C244C3">
            <w:pPr>
              <w:numPr>
                <w:ilvl w:val="0"/>
                <w:numId w:val="26"/>
              </w:numPr>
              <w:textAlignment w:val="baseline"/>
              <w:rPr>
                <w:rFonts w:asciiTheme="minorHAnsi" w:hAnsiTheme="minorHAnsi"/>
                <w:sz w:val="22"/>
                <w:szCs w:val="22"/>
              </w:rPr>
            </w:pPr>
            <w:r>
              <w:rPr>
                <w:rFonts w:asciiTheme="minorHAnsi" w:hAnsiTheme="minorHAnsi"/>
                <w:sz w:val="22"/>
                <w:szCs w:val="22"/>
              </w:rPr>
              <w:t xml:space="preserve">hydraulický boční plovoucí náklon s </w:t>
            </w:r>
            <w:r>
              <w:rPr>
                <w:rFonts w:asciiTheme="minorHAnsi" w:hAnsiTheme="minorHAnsi"/>
                <w:b/>
                <w:bCs/>
                <w:sz w:val="22"/>
                <w:szCs w:val="22"/>
              </w:rPr>
              <w:t>pojistným</w:t>
            </w:r>
            <w:r>
              <w:rPr>
                <w:rFonts w:asciiTheme="minorHAnsi" w:hAnsiTheme="minorHAnsi"/>
                <w:sz w:val="22"/>
                <w:szCs w:val="22"/>
              </w:rPr>
              <w:t xml:space="preserve"> ventilem </w:t>
            </w:r>
          </w:p>
          <w:p w:rsidR="00C244C3" w:rsidRDefault="00C244C3" w:rsidP="00C244C3">
            <w:pPr>
              <w:numPr>
                <w:ilvl w:val="0"/>
                <w:numId w:val="26"/>
              </w:numPr>
              <w:textAlignment w:val="baseline"/>
              <w:rPr>
                <w:rFonts w:asciiTheme="minorHAnsi" w:hAnsiTheme="minorHAnsi"/>
                <w:sz w:val="22"/>
                <w:szCs w:val="22"/>
              </w:rPr>
            </w:pPr>
            <w:r>
              <w:rPr>
                <w:rFonts w:asciiTheme="minorHAnsi" w:hAnsiTheme="minorHAnsi"/>
                <w:sz w:val="22"/>
                <w:szCs w:val="22"/>
              </w:rPr>
              <w:t>mechanická nárazová pojistka</w:t>
            </w:r>
            <w:r>
              <w:rPr>
                <w:rFonts w:asciiTheme="minorHAnsi" w:hAnsiTheme="minorHAnsi"/>
                <w:b/>
                <w:bCs/>
                <w:sz w:val="22"/>
                <w:szCs w:val="22"/>
              </w:rPr>
              <w:t xml:space="preserve"> ANTI SHOCK</w:t>
            </w:r>
          </w:p>
          <w:p w:rsidR="00C244C3" w:rsidRDefault="00C244C3" w:rsidP="00C244C3">
            <w:pPr>
              <w:numPr>
                <w:ilvl w:val="0"/>
                <w:numId w:val="26"/>
              </w:numPr>
              <w:textAlignment w:val="baseline"/>
              <w:rPr>
                <w:rFonts w:asciiTheme="minorHAnsi" w:hAnsiTheme="minorHAnsi"/>
                <w:b/>
                <w:sz w:val="22"/>
                <w:szCs w:val="24"/>
                <w14:glow w14:rad="0">
                  <w14:schemeClr w14:val="bg2">
                    <w14:lumMod w14:val="50000"/>
                  </w14:schemeClr>
                </w14:glow>
                <w14:shadow w14:blurRad="50800" w14:dist="38100" w14:dir="8100000" w14:sx="100000" w14:sy="100000" w14:kx="0" w14:ky="0" w14:algn="tr">
                  <w14:srgbClr w14:val="000000">
                    <w14:alpha w14:val="60000"/>
                  </w14:srgbClr>
                </w14:shadow>
              </w:rPr>
            </w:pPr>
            <w:r>
              <w:rPr>
                <w:rFonts w:asciiTheme="minorHAnsi" w:hAnsiTheme="minorHAnsi"/>
                <w:b/>
                <w:sz w:val="22"/>
                <w14:glow w14:rad="0">
                  <w14:schemeClr w14:val="bg2">
                    <w14:lumMod w14:val="50000"/>
                  </w14:schemeClr>
                </w14:glow>
                <w14:shadow w14:blurRad="50800" w14:dist="38100" w14:dir="8100000" w14:sx="100000" w14:sy="100000" w14:kx="0" w14:ky="0" w14:algn="tr">
                  <w14:srgbClr w14:val="000000">
                    <w14:alpha w14:val="60000"/>
                  </w14:srgbClr>
                </w14:shadow>
              </w:rPr>
              <w:t xml:space="preserve">plně automatické seřizování </w:t>
            </w:r>
            <w:proofErr w:type="gramStart"/>
            <w:r>
              <w:rPr>
                <w:rFonts w:asciiTheme="minorHAnsi" w:hAnsiTheme="minorHAnsi"/>
                <w:b/>
                <w:sz w:val="22"/>
                <w14:glow w14:rad="0">
                  <w14:schemeClr w14:val="bg2">
                    <w14:lumMod w14:val="50000"/>
                  </w14:schemeClr>
                </w14:glow>
                <w14:shadow w14:blurRad="50800" w14:dist="38100" w14:dir="8100000" w14:sx="100000" w14:sy="100000" w14:kx="0" w14:ky="0" w14:algn="tr">
                  <w14:srgbClr w14:val="000000">
                    <w14:alpha w14:val="60000"/>
                  </w14:srgbClr>
                </w14:shadow>
              </w:rPr>
              <w:t>řemenů !!!</w:t>
            </w:r>
            <w:proofErr w:type="gramEnd"/>
          </w:p>
          <w:p w:rsidR="00C244C3" w:rsidRDefault="00C244C3" w:rsidP="00C244C3">
            <w:pPr>
              <w:numPr>
                <w:ilvl w:val="0"/>
                <w:numId w:val="26"/>
              </w:numPr>
              <w:textAlignment w:val="baseline"/>
              <w:rPr>
                <w:rFonts w:asciiTheme="minorHAnsi" w:hAnsiTheme="minorHAnsi"/>
                <w:color w:val="000000" w:themeColor="text1"/>
                <w:sz w:val="22"/>
                <w:szCs w:val="22"/>
              </w:rPr>
            </w:pPr>
            <w:r>
              <w:rPr>
                <w:rFonts w:asciiTheme="minorHAnsi" w:hAnsiTheme="minorHAnsi"/>
                <w:color w:val="000000" w:themeColor="text1"/>
                <w:sz w:val="22"/>
                <w:szCs w:val="22"/>
              </w:rPr>
              <w:t xml:space="preserve">samočisticí </w:t>
            </w:r>
            <w:r>
              <w:rPr>
                <w:rFonts w:asciiTheme="minorHAnsi" w:hAnsiTheme="minorHAnsi"/>
                <w:b/>
                <w:color w:val="000000" w:themeColor="text1"/>
                <w:sz w:val="22"/>
                <w:szCs w:val="22"/>
              </w:rPr>
              <w:t xml:space="preserve">opěrný válec </w:t>
            </w:r>
            <w:r>
              <w:rPr>
                <w:rFonts w:asciiTheme="minorHAnsi" w:hAnsiTheme="minorHAnsi"/>
                <w:b/>
                <w:color w:val="000000" w:themeColor="text1"/>
                <w:sz w:val="22"/>
                <w:szCs w:val="22"/>
              </w:rPr>
              <w:sym w:font="Symbol" w:char="F0C6"/>
            </w:r>
            <w:r>
              <w:rPr>
                <w:rFonts w:asciiTheme="minorHAnsi" w:hAnsiTheme="minorHAnsi"/>
                <w:b/>
                <w:color w:val="000000" w:themeColor="text1"/>
                <w:sz w:val="22"/>
                <w:szCs w:val="22"/>
              </w:rPr>
              <w:t xml:space="preserve"> 159 mm</w:t>
            </w:r>
          </w:p>
          <w:p w:rsidR="00C244C3" w:rsidRDefault="00C244C3" w:rsidP="00C244C3">
            <w:pPr>
              <w:numPr>
                <w:ilvl w:val="0"/>
                <w:numId w:val="26"/>
              </w:numPr>
              <w:textAlignment w:val="baseline"/>
              <w:rPr>
                <w:rFonts w:asciiTheme="minorHAnsi" w:hAnsiTheme="minorHAnsi"/>
                <w:color w:val="000000" w:themeColor="text1"/>
                <w:sz w:val="22"/>
                <w:szCs w:val="22"/>
              </w:rPr>
            </w:pPr>
            <w:r>
              <w:rPr>
                <w:rFonts w:asciiTheme="minorHAnsi" w:hAnsiTheme="minorHAnsi"/>
                <w:b/>
                <w:bCs/>
                <w:color w:val="000000" w:themeColor="text1"/>
                <w:sz w:val="22"/>
                <w:szCs w:val="22"/>
              </w:rPr>
              <w:t>zadní otevíratelný kryt</w:t>
            </w:r>
          </w:p>
          <w:p w:rsidR="00C244C3" w:rsidRDefault="00C244C3" w:rsidP="00C244C3">
            <w:pPr>
              <w:numPr>
                <w:ilvl w:val="0"/>
                <w:numId w:val="26"/>
              </w:numPr>
              <w:textAlignment w:val="baseline"/>
              <w:rPr>
                <w:rFonts w:asciiTheme="minorHAnsi" w:hAnsiTheme="minorHAnsi"/>
                <w:color w:val="000000" w:themeColor="text1"/>
                <w:sz w:val="22"/>
                <w:szCs w:val="22"/>
              </w:rPr>
            </w:pPr>
            <w:r>
              <w:rPr>
                <w:rFonts w:asciiTheme="minorHAnsi" w:hAnsiTheme="minorHAnsi"/>
                <w:color w:val="000000" w:themeColor="text1"/>
                <w:sz w:val="22"/>
                <w:szCs w:val="22"/>
              </w:rPr>
              <w:t>volnoběžka v převodovce</w:t>
            </w:r>
          </w:p>
          <w:p w:rsidR="00C244C3" w:rsidRDefault="00C244C3" w:rsidP="00C244C3">
            <w:pPr>
              <w:numPr>
                <w:ilvl w:val="0"/>
                <w:numId w:val="26"/>
              </w:numPr>
              <w:textAlignment w:val="baseline"/>
              <w:rPr>
                <w:rFonts w:asciiTheme="minorHAnsi" w:hAnsiTheme="minorHAnsi"/>
                <w:color w:val="000000" w:themeColor="text1"/>
                <w:sz w:val="22"/>
                <w:szCs w:val="22"/>
              </w:rPr>
            </w:pPr>
            <w:r>
              <w:rPr>
                <w:rFonts w:asciiTheme="minorHAnsi" w:hAnsiTheme="minorHAnsi"/>
                <w:color w:val="000000" w:themeColor="text1"/>
                <w:sz w:val="22"/>
                <w:szCs w:val="22"/>
              </w:rPr>
              <w:t>kloubový hřídel zesílený</w:t>
            </w:r>
          </w:p>
          <w:p w:rsidR="00C244C3" w:rsidRDefault="00C244C3" w:rsidP="00C244C3">
            <w:pPr>
              <w:numPr>
                <w:ilvl w:val="0"/>
                <w:numId w:val="26"/>
              </w:numPr>
              <w:textAlignment w:val="baseline"/>
              <w:rPr>
                <w:rFonts w:asciiTheme="minorHAnsi" w:hAnsiTheme="minorHAnsi"/>
                <w:color w:val="000000" w:themeColor="text1"/>
                <w:sz w:val="22"/>
                <w:szCs w:val="22"/>
              </w:rPr>
            </w:pPr>
            <w:r>
              <w:rPr>
                <w:rFonts w:asciiTheme="minorHAnsi" w:hAnsiTheme="minorHAnsi"/>
                <w:b/>
                <w:color w:val="000000" w:themeColor="text1"/>
                <w:sz w:val="22"/>
                <w:szCs w:val="22"/>
              </w:rPr>
              <w:t>kladiva typu „A</w:t>
            </w:r>
            <w:proofErr w:type="gramStart"/>
            <w:r>
              <w:rPr>
                <w:rFonts w:asciiTheme="minorHAnsi" w:hAnsiTheme="minorHAnsi"/>
                <w:b/>
                <w:color w:val="000000" w:themeColor="text1"/>
                <w:sz w:val="22"/>
                <w:szCs w:val="22"/>
              </w:rPr>
              <w:t>“</w:t>
            </w:r>
            <w:r>
              <w:rPr>
                <w:rFonts w:asciiTheme="minorHAnsi" w:hAnsiTheme="minorHAnsi"/>
                <w:color w:val="000000" w:themeColor="text1"/>
                <w:sz w:val="22"/>
                <w:szCs w:val="22"/>
              </w:rPr>
              <w:t xml:space="preserve"> ,</w:t>
            </w:r>
            <w:proofErr w:type="gramEnd"/>
            <w:r>
              <w:rPr>
                <w:rFonts w:asciiTheme="minorHAnsi" w:hAnsiTheme="minorHAnsi"/>
                <w:color w:val="000000" w:themeColor="text1"/>
                <w:sz w:val="22"/>
                <w:szCs w:val="22"/>
              </w:rPr>
              <w:t>(Y-nože na přání)</w:t>
            </w:r>
          </w:p>
          <w:p w:rsidR="00C244C3" w:rsidRDefault="00C244C3" w:rsidP="00C244C3">
            <w:pPr>
              <w:numPr>
                <w:ilvl w:val="0"/>
                <w:numId w:val="26"/>
              </w:numPr>
              <w:textAlignment w:val="baseline"/>
              <w:rPr>
                <w:rFonts w:asciiTheme="minorHAnsi" w:hAnsiTheme="minorHAnsi"/>
                <w:color w:val="000000" w:themeColor="text1"/>
                <w:sz w:val="22"/>
                <w:szCs w:val="22"/>
              </w:rPr>
            </w:pPr>
            <w:r>
              <w:rPr>
                <w:rFonts w:asciiTheme="minorHAnsi" w:hAnsiTheme="minorHAnsi"/>
                <w:b/>
                <w:color w:val="000000" w:themeColor="text1"/>
                <w:sz w:val="22"/>
                <w:szCs w:val="22"/>
              </w:rPr>
              <w:t>zesílený „</w:t>
            </w:r>
            <w:proofErr w:type="spellStart"/>
            <w:r>
              <w:rPr>
                <w:rFonts w:asciiTheme="minorHAnsi" w:hAnsiTheme="minorHAnsi"/>
                <w:b/>
                <w:color w:val="000000" w:themeColor="text1"/>
                <w:sz w:val="22"/>
                <w:szCs w:val="22"/>
              </w:rPr>
              <w:t>Heavy</w:t>
            </w:r>
            <w:proofErr w:type="spellEnd"/>
            <w:r>
              <w:rPr>
                <w:rFonts w:asciiTheme="minorHAnsi" w:hAnsiTheme="minorHAnsi"/>
                <w:b/>
                <w:color w:val="000000" w:themeColor="text1"/>
                <w:sz w:val="22"/>
                <w:szCs w:val="22"/>
              </w:rPr>
              <w:t>-duty rotor 2008“</w:t>
            </w:r>
            <w:r>
              <w:rPr>
                <w:noProof/>
                <w:color w:val="000000" w:themeColor="text1"/>
              </w:rPr>
              <w:t xml:space="preserve"> </w:t>
            </w:r>
          </w:p>
          <w:p w:rsidR="00C244C3" w:rsidRDefault="00C244C3" w:rsidP="00C244C3">
            <w:pPr>
              <w:numPr>
                <w:ilvl w:val="0"/>
                <w:numId w:val="26"/>
              </w:numPr>
              <w:textAlignment w:val="baseline"/>
              <w:rPr>
                <w:rFonts w:asciiTheme="minorHAnsi" w:hAnsiTheme="minorHAnsi"/>
                <w:sz w:val="22"/>
                <w:szCs w:val="22"/>
              </w:rPr>
            </w:pPr>
            <w:r>
              <w:rPr>
                <w:rFonts w:asciiTheme="minorHAnsi" w:hAnsiTheme="minorHAnsi"/>
                <w:color w:val="000000" w:themeColor="text1"/>
                <w:sz w:val="22"/>
                <w:szCs w:val="22"/>
              </w:rPr>
              <w:t xml:space="preserve">protiostří </w:t>
            </w:r>
          </w:p>
          <w:p w:rsidR="00C244C3" w:rsidRDefault="00C244C3" w:rsidP="00C244C3">
            <w:pPr>
              <w:numPr>
                <w:ilvl w:val="0"/>
                <w:numId w:val="26"/>
              </w:numPr>
              <w:textAlignment w:val="baseline"/>
              <w:rPr>
                <w:rFonts w:asciiTheme="minorHAnsi" w:hAnsiTheme="minorHAnsi"/>
                <w:sz w:val="22"/>
                <w:szCs w:val="22"/>
              </w:rPr>
            </w:pPr>
            <w:r>
              <w:rPr>
                <w:rFonts w:asciiTheme="minorHAnsi" w:hAnsiTheme="minorHAnsi"/>
                <w:sz w:val="22"/>
                <w:szCs w:val="22"/>
              </w:rPr>
              <w:t>ochranná opatření dle CE norem</w:t>
            </w:r>
          </w:p>
          <w:p w:rsidR="00C244C3" w:rsidRDefault="00C244C3" w:rsidP="00C244C3">
            <w:pPr>
              <w:numPr>
                <w:ilvl w:val="0"/>
                <w:numId w:val="26"/>
              </w:numPr>
              <w:textAlignment w:val="baseline"/>
              <w:rPr>
                <w:rFonts w:asciiTheme="minorHAnsi" w:hAnsiTheme="minorHAnsi"/>
                <w:sz w:val="22"/>
                <w:szCs w:val="22"/>
              </w:rPr>
            </w:pPr>
            <w:r>
              <w:rPr>
                <w:rFonts w:asciiTheme="minorHAnsi" w:hAnsiTheme="minorHAnsi"/>
                <w:sz w:val="22"/>
                <w:szCs w:val="22"/>
              </w:rPr>
              <w:t xml:space="preserve">vývodový hřídel 540 </w:t>
            </w:r>
            <w:proofErr w:type="spellStart"/>
            <w:r>
              <w:rPr>
                <w:rFonts w:asciiTheme="minorHAnsi" w:hAnsiTheme="minorHAnsi"/>
                <w:sz w:val="22"/>
                <w:szCs w:val="22"/>
              </w:rPr>
              <w:t>ot</w:t>
            </w:r>
            <w:proofErr w:type="spellEnd"/>
            <w:r>
              <w:rPr>
                <w:rFonts w:asciiTheme="minorHAnsi" w:hAnsiTheme="minorHAnsi"/>
                <w:sz w:val="22"/>
                <w:szCs w:val="22"/>
              </w:rPr>
              <w:t>/min</w:t>
            </w:r>
          </w:p>
          <w:p w:rsidR="00C244C3" w:rsidRDefault="00C244C3" w:rsidP="00C244C3">
            <w:pPr>
              <w:numPr>
                <w:ilvl w:val="0"/>
                <w:numId w:val="26"/>
              </w:numPr>
              <w:textAlignment w:val="baseline"/>
              <w:rPr>
                <w:szCs w:val="24"/>
              </w:rPr>
            </w:pPr>
            <w:proofErr w:type="spellStart"/>
            <w:r>
              <w:rPr>
                <w:rFonts w:asciiTheme="minorHAnsi" w:hAnsiTheme="minorHAnsi"/>
                <w:sz w:val="22"/>
                <w:szCs w:val="22"/>
              </w:rPr>
              <w:t>dvojtý</w:t>
            </w:r>
            <w:proofErr w:type="spellEnd"/>
            <w:r>
              <w:rPr>
                <w:rFonts w:asciiTheme="minorHAnsi" w:hAnsiTheme="minorHAnsi"/>
                <w:sz w:val="22"/>
                <w:szCs w:val="22"/>
              </w:rPr>
              <w:t xml:space="preserve"> nosný rám </w:t>
            </w:r>
            <w:proofErr w:type="spellStart"/>
            <w:r>
              <w:rPr>
                <w:rFonts w:asciiTheme="minorHAnsi" w:hAnsiTheme="minorHAnsi"/>
                <w:sz w:val="22"/>
                <w:szCs w:val="22"/>
              </w:rPr>
              <w:t>mulčovače</w:t>
            </w:r>
            <w:proofErr w:type="spellEnd"/>
          </w:p>
          <w:p w:rsidR="00C244C3" w:rsidRDefault="00C244C3" w:rsidP="00C244C3">
            <w:pPr>
              <w:numPr>
                <w:ilvl w:val="0"/>
                <w:numId w:val="26"/>
              </w:numPr>
              <w:textAlignment w:val="baseline"/>
            </w:pPr>
            <w:r>
              <w:rPr>
                <w:rFonts w:asciiTheme="minorHAnsi" w:hAnsiTheme="minorHAnsi"/>
                <w:sz w:val="22"/>
              </w:rPr>
              <w:t xml:space="preserve">požadavek na traktor – 2 </w:t>
            </w:r>
            <w:proofErr w:type="spellStart"/>
            <w:r>
              <w:rPr>
                <w:rFonts w:asciiTheme="minorHAnsi" w:hAnsiTheme="minorHAnsi"/>
                <w:sz w:val="22"/>
              </w:rPr>
              <w:t>dvoučinné</w:t>
            </w:r>
            <w:proofErr w:type="spellEnd"/>
            <w:r>
              <w:rPr>
                <w:rFonts w:asciiTheme="minorHAnsi" w:hAnsiTheme="minorHAnsi"/>
                <w:sz w:val="22"/>
              </w:rPr>
              <w:t xml:space="preserve"> hydraulické okruhy</w:t>
            </w:r>
          </w:p>
        </w:tc>
      </w:tr>
    </w:tbl>
    <w:tbl>
      <w:tblPr>
        <w:tblpPr w:leftFromText="141" w:rightFromText="141" w:bottomFromText="200" w:vertAnchor="text" w:horzAnchor="margin" w:tblpXSpec="center" w:tblpY="242"/>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tblGrid>
      <w:tr w:rsidR="00C244C3" w:rsidTr="00C244C3">
        <w:trPr>
          <w:trHeight w:val="269"/>
        </w:trPr>
        <w:tc>
          <w:tcPr>
            <w:tcW w:w="5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244C3" w:rsidRDefault="00C244C3">
            <w:pPr>
              <w:spacing w:line="276" w:lineRule="auto"/>
              <w:jc w:val="center"/>
              <w:rPr>
                <w:rFonts w:asciiTheme="minorHAnsi" w:hAnsiTheme="minorHAnsi" w:cstheme="minorHAnsi"/>
                <w:b/>
                <w:sz w:val="24"/>
                <w:szCs w:val="18"/>
                <w:lang w:val="hr-HR" w:eastAsia="en-US"/>
              </w:rPr>
            </w:pPr>
            <w:r>
              <w:rPr>
                <w:rFonts w:asciiTheme="minorHAnsi" w:hAnsiTheme="minorHAnsi" w:cstheme="minorHAnsi"/>
                <w:b/>
                <w:sz w:val="22"/>
                <w:szCs w:val="18"/>
                <w:lang w:val="de-DE" w:eastAsia="en-US"/>
              </w:rPr>
              <w:t>Model TA/P</w:t>
            </w:r>
          </w:p>
        </w:tc>
      </w:tr>
      <w:tr w:rsidR="00C244C3" w:rsidTr="00C244C3">
        <w:trPr>
          <w:trHeight w:val="286"/>
        </w:trPr>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244C3" w:rsidRDefault="00C244C3">
            <w:pPr>
              <w:spacing w:line="276" w:lineRule="auto"/>
              <w:rPr>
                <w:rFonts w:asciiTheme="minorHAnsi" w:hAnsiTheme="minorHAnsi" w:cstheme="minorHAnsi"/>
                <w:b/>
                <w:szCs w:val="18"/>
                <w:lang w:val="hr-HR" w:eastAsia="en-US"/>
              </w:rPr>
            </w:pPr>
            <w:r>
              <w:rPr>
                <w:rFonts w:asciiTheme="minorHAnsi" w:hAnsiTheme="minorHAnsi" w:cstheme="minorHAnsi"/>
                <w:b/>
                <w:szCs w:val="18"/>
                <w:lang w:val="hr-HR" w:eastAsia="en-US"/>
              </w:rPr>
              <w:t>Typ</w:t>
            </w:r>
          </w:p>
        </w:tc>
      </w:tr>
      <w:tr w:rsidR="00C244C3" w:rsidTr="00C244C3">
        <w:trPr>
          <w:trHeight w:val="179"/>
        </w:trPr>
        <w:tc>
          <w:tcPr>
            <w:tcW w:w="5070" w:type="dxa"/>
            <w:tcBorders>
              <w:top w:val="single" w:sz="4" w:space="0" w:color="auto"/>
              <w:left w:val="single" w:sz="4" w:space="0" w:color="auto"/>
              <w:bottom w:val="single" w:sz="4" w:space="0" w:color="auto"/>
              <w:right w:val="single" w:sz="4" w:space="0" w:color="auto"/>
            </w:tcBorders>
            <w:vAlign w:val="center"/>
            <w:hideMark/>
          </w:tcPr>
          <w:p w:rsidR="00C244C3" w:rsidRDefault="00C244C3">
            <w:pPr>
              <w:spacing w:line="276" w:lineRule="auto"/>
              <w:rPr>
                <w:rFonts w:asciiTheme="minorHAnsi" w:hAnsiTheme="minorHAnsi" w:cstheme="minorHAnsi"/>
                <w:b/>
                <w:sz w:val="26"/>
                <w:szCs w:val="26"/>
                <w:lang w:val="hr-HR" w:eastAsia="en-US"/>
              </w:rPr>
            </w:pPr>
            <w:r>
              <w:rPr>
                <w:rFonts w:asciiTheme="minorHAnsi" w:hAnsiTheme="minorHAnsi" w:cstheme="minorHAnsi"/>
                <w:b/>
                <w:sz w:val="26"/>
                <w:szCs w:val="26"/>
                <w:lang w:val="hr-HR" w:eastAsia="en-US"/>
              </w:rPr>
              <w:t>TA/P 200</w:t>
            </w:r>
          </w:p>
        </w:tc>
      </w:tr>
    </w:tbl>
    <w:p w:rsidR="00C244C3" w:rsidRDefault="00C244C3" w:rsidP="00C244C3">
      <w:pPr>
        <w:shd w:val="clear" w:color="auto" w:fill="F5F6F6"/>
        <w:rPr>
          <w:rFonts w:ascii="Verdana" w:hAnsi="Verdana"/>
          <w:vanish/>
          <w:color w:val="000000"/>
          <w:sz w:val="17"/>
          <w:szCs w:val="17"/>
        </w:rPr>
      </w:pPr>
    </w:p>
    <w:tbl>
      <w:tblPr>
        <w:tblW w:w="4950" w:type="pct"/>
        <w:tblLook w:val="04A0" w:firstRow="1" w:lastRow="0" w:firstColumn="1" w:lastColumn="0" w:noHBand="0" w:noVBand="1"/>
      </w:tblPr>
      <w:tblGrid>
        <w:gridCol w:w="1051"/>
        <w:gridCol w:w="877"/>
        <w:gridCol w:w="455"/>
        <w:gridCol w:w="511"/>
        <w:gridCol w:w="876"/>
        <w:gridCol w:w="779"/>
        <w:gridCol w:w="876"/>
        <w:gridCol w:w="714"/>
        <w:gridCol w:w="416"/>
        <w:gridCol w:w="416"/>
        <w:gridCol w:w="300"/>
        <w:gridCol w:w="416"/>
        <w:gridCol w:w="416"/>
        <w:gridCol w:w="876"/>
      </w:tblGrid>
      <w:tr w:rsidR="00C244C3" w:rsidTr="00C244C3">
        <w:trPr>
          <w:hidden/>
        </w:trPr>
        <w:tc>
          <w:tcPr>
            <w:tcW w:w="0" w:type="auto"/>
            <w:tcBorders>
              <w:top w:val="nil"/>
              <w:left w:val="nil"/>
              <w:bottom w:val="nil"/>
              <w:right w:val="single" w:sz="12" w:space="0" w:color="FFFFFF"/>
            </w:tcBorders>
            <w:shd w:val="clear" w:color="auto" w:fill="FFFFFF"/>
            <w:tcMar>
              <w:top w:w="75" w:type="dxa"/>
              <w:left w:w="30" w:type="dxa"/>
              <w:bottom w:w="75" w:type="dxa"/>
              <w:right w:w="30" w:type="dxa"/>
            </w:tcMar>
            <w:vAlign w:val="center"/>
            <w:hideMark/>
          </w:tcPr>
          <w:p w:rsidR="00C244C3" w:rsidRDefault="00C244C3">
            <w:pPr>
              <w:rPr>
                <w:rFonts w:ascii="Verdana" w:hAnsi="Verdana"/>
                <w:vanish/>
                <w:color w:val="000000"/>
                <w:sz w:val="17"/>
                <w:szCs w:val="17"/>
              </w:rPr>
            </w:pPr>
          </w:p>
        </w:tc>
        <w:tc>
          <w:tcPr>
            <w:tcW w:w="0" w:type="auto"/>
            <w:tcBorders>
              <w:top w:val="nil"/>
              <w:left w:val="single" w:sz="12" w:space="0" w:color="FFFFFF"/>
              <w:bottom w:val="nil"/>
              <w:right w:val="single" w:sz="12" w:space="0" w:color="FFFFFF"/>
            </w:tcBorders>
            <w:shd w:val="clear" w:color="auto" w:fill="FFFFFF"/>
            <w:tcMar>
              <w:top w:w="75" w:type="dxa"/>
              <w:left w:w="30" w:type="dxa"/>
              <w:bottom w:w="75" w:type="dxa"/>
              <w:right w:w="30" w:type="dxa"/>
            </w:tcMar>
            <w:vAlign w:val="center"/>
            <w:hideMark/>
          </w:tcPr>
          <w:p w:rsidR="00C244C3" w:rsidRDefault="00C244C3">
            <w:pPr>
              <w:spacing w:line="276" w:lineRule="auto"/>
              <w:jc w:val="center"/>
              <w:rPr>
                <w:rFonts w:ascii="Verdana" w:hAnsi="Verdana"/>
                <w:color w:val="000000"/>
                <w:sz w:val="17"/>
                <w:szCs w:val="17"/>
                <w:lang w:eastAsia="en-US"/>
              </w:rPr>
            </w:pPr>
            <w:r>
              <w:rPr>
                <w:rFonts w:ascii="Verdana" w:hAnsi="Verdana"/>
                <w:noProof/>
                <w:color w:val="000000"/>
                <w:sz w:val="17"/>
                <w:szCs w:val="17"/>
                <w:lang w:eastAsia="en-US"/>
              </w:rPr>
              <w:drawing>
                <wp:inline distT="0" distB="0" distL="0" distR="0">
                  <wp:extent cx="476250" cy="488950"/>
                  <wp:effectExtent l="0" t="0" r="0" b="6350"/>
                  <wp:docPr id="7" name="Obrázek 7" descr="http://www.bertima.it/images/icone_xls/larghez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37" descr="http://www.bertima.it/images/icone_xls/larghezz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 cy="488950"/>
                          </a:xfrm>
                          <a:prstGeom prst="rect">
                            <a:avLst/>
                          </a:prstGeom>
                          <a:noFill/>
                          <a:ln>
                            <a:noFill/>
                          </a:ln>
                        </pic:spPr>
                      </pic:pic>
                    </a:graphicData>
                  </a:graphic>
                </wp:inline>
              </w:drawing>
            </w:r>
          </w:p>
        </w:tc>
        <w:tc>
          <w:tcPr>
            <w:tcW w:w="0" w:type="auto"/>
            <w:gridSpan w:val="2"/>
            <w:tcBorders>
              <w:top w:val="nil"/>
              <w:left w:val="single" w:sz="12" w:space="0" w:color="FFFFFF"/>
              <w:bottom w:val="nil"/>
              <w:right w:val="single" w:sz="12" w:space="0" w:color="FFFFFF"/>
            </w:tcBorders>
            <w:shd w:val="clear" w:color="auto" w:fill="FFFFFF"/>
            <w:tcMar>
              <w:top w:w="75" w:type="dxa"/>
              <w:left w:w="30" w:type="dxa"/>
              <w:bottom w:w="75" w:type="dxa"/>
              <w:right w:w="30" w:type="dxa"/>
            </w:tcMar>
            <w:vAlign w:val="center"/>
            <w:hideMark/>
          </w:tcPr>
          <w:p w:rsidR="00C244C3" w:rsidRDefault="00C244C3">
            <w:pPr>
              <w:spacing w:line="276" w:lineRule="auto"/>
              <w:jc w:val="center"/>
              <w:rPr>
                <w:rFonts w:ascii="Verdana" w:hAnsi="Verdana"/>
                <w:color w:val="000000"/>
                <w:sz w:val="17"/>
                <w:szCs w:val="17"/>
                <w:lang w:eastAsia="en-US"/>
              </w:rPr>
            </w:pPr>
            <w:r>
              <w:rPr>
                <w:rFonts w:ascii="Verdana" w:hAnsi="Verdana"/>
                <w:noProof/>
                <w:color w:val="000000"/>
                <w:sz w:val="17"/>
                <w:szCs w:val="17"/>
                <w:lang w:eastAsia="en-US"/>
              </w:rPr>
              <w:drawing>
                <wp:inline distT="0" distB="0" distL="0" distR="0">
                  <wp:extent cx="476250" cy="476250"/>
                  <wp:effectExtent l="0" t="0" r="0" b="0"/>
                  <wp:docPr id="6" name="Obrázek 6" descr="http://www.bertima.it/images/icone_xls/HP_tratt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36" descr="http://www.bertima.it/images/icone_xls/HP_trattor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0" w:type="auto"/>
            <w:tcBorders>
              <w:top w:val="nil"/>
              <w:left w:val="single" w:sz="12" w:space="0" w:color="FFFFFF"/>
              <w:bottom w:val="nil"/>
              <w:right w:val="single" w:sz="12" w:space="0" w:color="FFFFFF"/>
            </w:tcBorders>
            <w:shd w:val="clear" w:color="auto" w:fill="FFFFFF"/>
            <w:tcMar>
              <w:top w:w="75" w:type="dxa"/>
              <w:left w:w="30" w:type="dxa"/>
              <w:bottom w:w="75" w:type="dxa"/>
              <w:right w:w="30" w:type="dxa"/>
            </w:tcMar>
            <w:vAlign w:val="center"/>
            <w:hideMark/>
          </w:tcPr>
          <w:p w:rsidR="00C244C3" w:rsidRDefault="00C244C3">
            <w:pPr>
              <w:spacing w:line="276" w:lineRule="auto"/>
              <w:jc w:val="center"/>
              <w:rPr>
                <w:rFonts w:ascii="Verdana" w:hAnsi="Verdana"/>
                <w:color w:val="000000"/>
                <w:sz w:val="17"/>
                <w:szCs w:val="17"/>
                <w:lang w:eastAsia="en-US"/>
              </w:rPr>
            </w:pPr>
            <w:r>
              <w:rPr>
                <w:rFonts w:ascii="Verdana" w:hAnsi="Verdana"/>
                <w:noProof/>
                <w:color w:val="000000"/>
                <w:sz w:val="17"/>
                <w:szCs w:val="17"/>
                <w:lang w:eastAsia="en-US"/>
              </w:rPr>
              <w:drawing>
                <wp:inline distT="0" distB="0" distL="0" distR="0">
                  <wp:extent cx="476250" cy="469900"/>
                  <wp:effectExtent l="0" t="0" r="0" b="6350"/>
                  <wp:docPr id="5" name="Obrázek 5" descr="http://www.bertima.it/images/icone_xls/mazze_gener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35" descr="http://www.bertima.it/images/icone_xls/mazze_generic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 cy="469900"/>
                          </a:xfrm>
                          <a:prstGeom prst="rect">
                            <a:avLst/>
                          </a:prstGeom>
                          <a:noFill/>
                          <a:ln>
                            <a:noFill/>
                          </a:ln>
                        </pic:spPr>
                      </pic:pic>
                    </a:graphicData>
                  </a:graphic>
                </wp:inline>
              </w:drawing>
            </w:r>
          </w:p>
        </w:tc>
        <w:tc>
          <w:tcPr>
            <w:tcW w:w="0" w:type="auto"/>
            <w:tcBorders>
              <w:top w:val="nil"/>
              <w:left w:val="single" w:sz="12" w:space="0" w:color="FFFFFF"/>
              <w:bottom w:val="nil"/>
              <w:right w:val="single" w:sz="12" w:space="0" w:color="FFFFFF"/>
            </w:tcBorders>
            <w:shd w:val="clear" w:color="auto" w:fill="FFFFFF"/>
            <w:tcMar>
              <w:top w:w="75" w:type="dxa"/>
              <w:left w:w="30" w:type="dxa"/>
              <w:bottom w:w="75" w:type="dxa"/>
              <w:right w:w="30" w:type="dxa"/>
            </w:tcMar>
            <w:vAlign w:val="center"/>
            <w:hideMark/>
          </w:tcPr>
          <w:p w:rsidR="00C244C3" w:rsidRDefault="00C244C3">
            <w:pPr>
              <w:spacing w:line="276" w:lineRule="auto"/>
              <w:jc w:val="center"/>
              <w:rPr>
                <w:rFonts w:ascii="Verdana" w:hAnsi="Verdana"/>
                <w:color w:val="000000"/>
                <w:sz w:val="17"/>
                <w:szCs w:val="17"/>
                <w:lang w:eastAsia="en-US"/>
              </w:rPr>
            </w:pPr>
            <w:r>
              <w:rPr>
                <w:rFonts w:ascii="Verdana" w:hAnsi="Verdana"/>
                <w:noProof/>
                <w:color w:val="000000"/>
                <w:sz w:val="17"/>
                <w:szCs w:val="17"/>
                <w:lang w:eastAsia="en-US"/>
              </w:rPr>
              <w:drawing>
                <wp:inline distT="0" distB="0" distL="0" distR="0">
                  <wp:extent cx="419100" cy="425450"/>
                  <wp:effectExtent l="0" t="0" r="0" b="0"/>
                  <wp:docPr id="4" name="Obrázek 4" descr="http://www.bertima.it/images/icone_xls/coltelli_gener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34" descr="http://www.bertima.it/images/icone_xls/coltelli_generic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100" cy="425450"/>
                          </a:xfrm>
                          <a:prstGeom prst="rect">
                            <a:avLst/>
                          </a:prstGeom>
                          <a:noFill/>
                          <a:ln>
                            <a:noFill/>
                          </a:ln>
                        </pic:spPr>
                      </pic:pic>
                    </a:graphicData>
                  </a:graphic>
                </wp:inline>
              </w:drawing>
            </w:r>
          </w:p>
        </w:tc>
        <w:tc>
          <w:tcPr>
            <w:tcW w:w="0" w:type="auto"/>
            <w:tcBorders>
              <w:top w:val="nil"/>
              <w:left w:val="single" w:sz="12" w:space="0" w:color="FFFFFF"/>
              <w:bottom w:val="nil"/>
              <w:right w:val="single" w:sz="12" w:space="0" w:color="FFFFFF"/>
            </w:tcBorders>
            <w:shd w:val="clear" w:color="auto" w:fill="FFFFFF"/>
            <w:tcMar>
              <w:top w:w="75" w:type="dxa"/>
              <w:left w:w="30" w:type="dxa"/>
              <w:bottom w:w="75" w:type="dxa"/>
              <w:right w:w="30" w:type="dxa"/>
            </w:tcMar>
            <w:vAlign w:val="center"/>
            <w:hideMark/>
          </w:tcPr>
          <w:p w:rsidR="00C244C3" w:rsidRDefault="00C244C3">
            <w:pPr>
              <w:spacing w:line="276" w:lineRule="auto"/>
              <w:jc w:val="center"/>
              <w:rPr>
                <w:rFonts w:ascii="Verdana" w:hAnsi="Verdana"/>
                <w:color w:val="000000"/>
                <w:sz w:val="17"/>
                <w:szCs w:val="17"/>
                <w:lang w:eastAsia="en-US"/>
              </w:rPr>
            </w:pPr>
            <w:r>
              <w:rPr>
                <w:rFonts w:ascii="Verdana" w:hAnsi="Verdana"/>
                <w:noProof/>
                <w:color w:val="000000"/>
                <w:sz w:val="17"/>
                <w:szCs w:val="17"/>
                <w:lang w:eastAsia="en-US"/>
              </w:rPr>
              <w:drawing>
                <wp:inline distT="0" distB="0" distL="0" distR="0">
                  <wp:extent cx="476250" cy="476250"/>
                  <wp:effectExtent l="0" t="0" r="0" b="0"/>
                  <wp:docPr id="3" name="Obrázek 3" descr="http://www.bertima.it/images/icone_xls/numero_cingh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33" descr="http://www.bertima.it/images/icone_xls/numero_cinghi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0" w:type="auto"/>
            <w:tcBorders>
              <w:top w:val="nil"/>
              <w:left w:val="single" w:sz="12" w:space="0" w:color="FFFFFF"/>
              <w:bottom w:val="nil"/>
              <w:right w:val="single" w:sz="12" w:space="0" w:color="FFFFFF"/>
            </w:tcBorders>
            <w:shd w:val="clear" w:color="auto" w:fill="FFFFFF"/>
            <w:tcMar>
              <w:top w:w="75" w:type="dxa"/>
              <w:left w:w="30" w:type="dxa"/>
              <w:bottom w:w="75" w:type="dxa"/>
              <w:right w:w="30" w:type="dxa"/>
            </w:tcMar>
            <w:vAlign w:val="center"/>
            <w:hideMark/>
          </w:tcPr>
          <w:p w:rsidR="00C244C3" w:rsidRDefault="00C244C3">
            <w:pPr>
              <w:spacing w:line="276" w:lineRule="auto"/>
              <w:jc w:val="center"/>
              <w:rPr>
                <w:rFonts w:ascii="Verdana" w:hAnsi="Verdana"/>
                <w:color w:val="000000"/>
                <w:sz w:val="17"/>
                <w:szCs w:val="17"/>
                <w:lang w:eastAsia="en-US"/>
              </w:rPr>
            </w:pPr>
            <w:r>
              <w:rPr>
                <w:rFonts w:ascii="Verdana" w:hAnsi="Verdana"/>
                <w:noProof/>
                <w:color w:val="000000"/>
                <w:sz w:val="17"/>
                <w:szCs w:val="17"/>
                <w:lang w:eastAsia="en-US"/>
              </w:rPr>
              <w:drawing>
                <wp:inline distT="0" distB="0" distL="0" distR="0">
                  <wp:extent cx="381000" cy="177800"/>
                  <wp:effectExtent l="0" t="0" r="0" b="0"/>
                  <wp:docPr id="2" name="Obrázek 2" descr="http://www.bertima.it/images/icone_xls/p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32" descr="http://www.bertima.it/images/icone_xls/pt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177800"/>
                          </a:xfrm>
                          <a:prstGeom prst="rect">
                            <a:avLst/>
                          </a:prstGeom>
                          <a:noFill/>
                          <a:ln>
                            <a:noFill/>
                          </a:ln>
                        </pic:spPr>
                      </pic:pic>
                    </a:graphicData>
                  </a:graphic>
                </wp:inline>
              </w:drawing>
            </w:r>
          </w:p>
        </w:tc>
        <w:tc>
          <w:tcPr>
            <w:tcW w:w="0" w:type="auto"/>
            <w:tcBorders>
              <w:top w:val="nil"/>
              <w:left w:val="single" w:sz="12" w:space="0" w:color="FFFFFF"/>
              <w:bottom w:val="nil"/>
              <w:right w:val="single" w:sz="12" w:space="0" w:color="FFFFFF"/>
            </w:tcBorders>
            <w:shd w:val="clear" w:color="auto" w:fill="FFFFFF"/>
            <w:tcMar>
              <w:top w:w="75" w:type="dxa"/>
              <w:left w:w="30" w:type="dxa"/>
              <w:bottom w:w="75" w:type="dxa"/>
              <w:right w:w="30" w:type="dxa"/>
            </w:tcMar>
            <w:vAlign w:val="center"/>
            <w:hideMark/>
          </w:tcPr>
          <w:p w:rsidR="00C244C3" w:rsidRDefault="00C244C3">
            <w:pPr>
              <w:rPr>
                <w:rFonts w:ascii="Verdana" w:hAnsi="Verdana"/>
                <w:color w:val="000000"/>
                <w:sz w:val="17"/>
                <w:szCs w:val="17"/>
                <w:lang w:eastAsia="en-US"/>
              </w:rPr>
            </w:pPr>
          </w:p>
        </w:tc>
        <w:tc>
          <w:tcPr>
            <w:tcW w:w="0" w:type="auto"/>
            <w:tcBorders>
              <w:top w:val="nil"/>
              <w:left w:val="single" w:sz="12" w:space="0" w:color="FFFFFF"/>
              <w:bottom w:val="nil"/>
              <w:right w:val="single" w:sz="12" w:space="0" w:color="FFFFFF"/>
            </w:tcBorders>
            <w:shd w:val="clear" w:color="auto" w:fill="FFFFFF"/>
            <w:tcMar>
              <w:top w:w="75" w:type="dxa"/>
              <w:left w:w="30" w:type="dxa"/>
              <w:bottom w:w="75" w:type="dxa"/>
              <w:right w:w="30" w:type="dxa"/>
            </w:tcMar>
            <w:vAlign w:val="center"/>
            <w:hideMark/>
          </w:tcPr>
          <w:p w:rsidR="00C244C3" w:rsidRDefault="00C244C3">
            <w:pPr>
              <w:spacing w:line="276" w:lineRule="auto"/>
              <w:rPr>
                <w:rFonts w:asciiTheme="minorHAnsi" w:eastAsiaTheme="minorHAnsi" w:hAnsiTheme="minorHAnsi" w:cstheme="minorBidi"/>
              </w:rPr>
            </w:pPr>
          </w:p>
        </w:tc>
        <w:tc>
          <w:tcPr>
            <w:tcW w:w="0" w:type="auto"/>
            <w:tcBorders>
              <w:top w:val="nil"/>
              <w:left w:val="single" w:sz="12" w:space="0" w:color="FFFFFF"/>
              <w:bottom w:val="nil"/>
              <w:right w:val="single" w:sz="12" w:space="0" w:color="FFFFFF"/>
            </w:tcBorders>
            <w:shd w:val="clear" w:color="auto" w:fill="FFFFFF"/>
            <w:tcMar>
              <w:top w:w="75" w:type="dxa"/>
              <w:left w:w="30" w:type="dxa"/>
              <w:bottom w:w="75" w:type="dxa"/>
              <w:right w:w="30" w:type="dxa"/>
            </w:tcMar>
            <w:vAlign w:val="center"/>
            <w:hideMark/>
          </w:tcPr>
          <w:p w:rsidR="00C244C3" w:rsidRDefault="00C244C3">
            <w:pPr>
              <w:spacing w:line="276" w:lineRule="auto"/>
              <w:rPr>
                <w:rFonts w:asciiTheme="minorHAnsi" w:eastAsiaTheme="minorHAnsi" w:hAnsiTheme="minorHAnsi" w:cstheme="minorBidi"/>
              </w:rPr>
            </w:pPr>
          </w:p>
        </w:tc>
        <w:tc>
          <w:tcPr>
            <w:tcW w:w="0" w:type="auto"/>
            <w:tcBorders>
              <w:top w:val="nil"/>
              <w:left w:val="single" w:sz="12" w:space="0" w:color="FFFFFF"/>
              <w:bottom w:val="nil"/>
              <w:right w:val="single" w:sz="12" w:space="0" w:color="FFFFFF"/>
            </w:tcBorders>
            <w:shd w:val="clear" w:color="auto" w:fill="FFFFFF"/>
            <w:tcMar>
              <w:top w:w="75" w:type="dxa"/>
              <w:left w:w="30" w:type="dxa"/>
              <w:bottom w:w="75" w:type="dxa"/>
              <w:right w:w="30" w:type="dxa"/>
            </w:tcMar>
            <w:vAlign w:val="center"/>
            <w:hideMark/>
          </w:tcPr>
          <w:p w:rsidR="00C244C3" w:rsidRDefault="00C244C3">
            <w:pPr>
              <w:spacing w:line="276" w:lineRule="auto"/>
              <w:rPr>
                <w:rFonts w:asciiTheme="minorHAnsi" w:eastAsiaTheme="minorHAnsi" w:hAnsiTheme="minorHAnsi" w:cstheme="minorBidi"/>
              </w:rPr>
            </w:pPr>
          </w:p>
        </w:tc>
        <w:tc>
          <w:tcPr>
            <w:tcW w:w="0" w:type="auto"/>
            <w:tcBorders>
              <w:top w:val="nil"/>
              <w:left w:val="single" w:sz="12" w:space="0" w:color="FFFFFF"/>
              <w:bottom w:val="nil"/>
              <w:right w:val="single" w:sz="12" w:space="0" w:color="FFFFFF"/>
            </w:tcBorders>
            <w:shd w:val="clear" w:color="auto" w:fill="FFFFFF"/>
            <w:tcMar>
              <w:top w:w="75" w:type="dxa"/>
              <w:left w:w="30" w:type="dxa"/>
              <w:bottom w:w="75" w:type="dxa"/>
              <w:right w:w="30" w:type="dxa"/>
            </w:tcMar>
            <w:vAlign w:val="center"/>
            <w:hideMark/>
          </w:tcPr>
          <w:p w:rsidR="00C244C3" w:rsidRDefault="00C244C3">
            <w:pPr>
              <w:spacing w:line="276" w:lineRule="auto"/>
              <w:rPr>
                <w:rFonts w:asciiTheme="minorHAnsi" w:eastAsiaTheme="minorHAnsi" w:hAnsiTheme="minorHAnsi" w:cstheme="minorBidi"/>
              </w:rPr>
            </w:pPr>
          </w:p>
        </w:tc>
        <w:tc>
          <w:tcPr>
            <w:tcW w:w="0" w:type="auto"/>
            <w:tcBorders>
              <w:top w:val="nil"/>
              <w:left w:val="single" w:sz="12" w:space="0" w:color="FFFFFF"/>
              <w:bottom w:val="nil"/>
              <w:right w:val="nil"/>
            </w:tcBorders>
            <w:shd w:val="clear" w:color="auto" w:fill="FFFFFF"/>
            <w:tcMar>
              <w:top w:w="75" w:type="dxa"/>
              <w:left w:w="30" w:type="dxa"/>
              <w:bottom w:w="75" w:type="dxa"/>
              <w:right w:w="30" w:type="dxa"/>
            </w:tcMar>
            <w:vAlign w:val="center"/>
            <w:hideMark/>
          </w:tcPr>
          <w:p w:rsidR="00C244C3" w:rsidRDefault="00C244C3">
            <w:pPr>
              <w:spacing w:line="276" w:lineRule="auto"/>
              <w:jc w:val="center"/>
              <w:rPr>
                <w:rFonts w:ascii="Verdana" w:hAnsi="Verdana"/>
                <w:color w:val="000000"/>
                <w:sz w:val="17"/>
                <w:szCs w:val="17"/>
                <w:lang w:eastAsia="en-US"/>
              </w:rPr>
            </w:pPr>
            <w:r>
              <w:rPr>
                <w:rFonts w:ascii="Verdana" w:hAnsi="Verdana"/>
                <w:noProof/>
                <w:color w:val="000000"/>
                <w:sz w:val="17"/>
                <w:szCs w:val="17"/>
                <w:lang w:eastAsia="en-US"/>
              </w:rPr>
              <w:drawing>
                <wp:inline distT="0" distB="0" distL="0" distR="0">
                  <wp:extent cx="476250" cy="476250"/>
                  <wp:effectExtent l="0" t="0" r="0" b="0"/>
                  <wp:docPr id="1" name="Obrázek 1" descr="http://www.bertima.it/images/icone_xls/peso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31" descr="http://www.bertima.it/images/icone_xls/pesoc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r>
      <w:tr w:rsidR="00C244C3" w:rsidTr="00C244C3">
        <w:tc>
          <w:tcPr>
            <w:tcW w:w="0" w:type="auto"/>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C244C3" w:rsidRDefault="00C244C3">
            <w:pPr>
              <w:rPr>
                <w:rFonts w:ascii="Verdana" w:hAnsi="Verdana"/>
                <w:color w:val="000000"/>
                <w:sz w:val="17"/>
                <w:szCs w:val="17"/>
                <w:lang w:eastAsia="en-US"/>
              </w:rPr>
            </w:pPr>
          </w:p>
        </w:tc>
        <w:tc>
          <w:tcPr>
            <w:tcW w:w="0" w:type="auto"/>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C244C3" w:rsidRDefault="00C244C3">
            <w:pPr>
              <w:spacing w:line="276" w:lineRule="auto"/>
              <w:jc w:val="center"/>
              <w:rPr>
                <w:rFonts w:ascii="Verdana" w:hAnsi="Verdana"/>
                <w:b/>
                <w:bCs/>
                <w:color w:val="000000"/>
                <w:sz w:val="18"/>
                <w:szCs w:val="18"/>
                <w:lang w:eastAsia="en-US"/>
              </w:rPr>
            </w:pPr>
            <w:r>
              <w:rPr>
                <w:rFonts w:ascii="Verdana" w:hAnsi="Verdana"/>
                <w:b/>
                <w:bCs/>
                <w:color w:val="000000"/>
                <w:sz w:val="18"/>
                <w:szCs w:val="18"/>
                <w:lang w:eastAsia="en-US"/>
              </w:rPr>
              <w:t>cm</w:t>
            </w:r>
          </w:p>
        </w:tc>
        <w:tc>
          <w:tcPr>
            <w:tcW w:w="0" w:type="auto"/>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C244C3" w:rsidRDefault="00C244C3">
            <w:pPr>
              <w:spacing w:line="276" w:lineRule="auto"/>
              <w:jc w:val="center"/>
              <w:rPr>
                <w:rFonts w:ascii="Verdana" w:hAnsi="Verdana"/>
                <w:b/>
                <w:bCs/>
                <w:color w:val="000000"/>
                <w:sz w:val="18"/>
                <w:szCs w:val="18"/>
                <w:lang w:eastAsia="en-US"/>
              </w:rPr>
            </w:pPr>
            <w:r>
              <w:rPr>
                <w:rFonts w:ascii="Verdana" w:hAnsi="Verdana"/>
                <w:b/>
                <w:bCs/>
                <w:color w:val="000000"/>
                <w:sz w:val="18"/>
                <w:szCs w:val="18"/>
                <w:lang w:eastAsia="en-US"/>
              </w:rPr>
              <w:t>Min</w:t>
            </w:r>
          </w:p>
        </w:tc>
        <w:tc>
          <w:tcPr>
            <w:tcW w:w="0" w:type="auto"/>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C244C3" w:rsidRDefault="00C244C3">
            <w:pPr>
              <w:spacing w:line="276" w:lineRule="auto"/>
              <w:jc w:val="center"/>
              <w:rPr>
                <w:rFonts w:ascii="Verdana" w:hAnsi="Verdana"/>
                <w:b/>
                <w:bCs/>
                <w:color w:val="000000"/>
                <w:sz w:val="18"/>
                <w:szCs w:val="18"/>
                <w:lang w:eastAsia="en-US"/>
              </w:rPr>
            </w:pPr>
            <w:r>
              <w:rPr>
                <w:rFonts w:ascii="Verdana" w:hAnsi="Verdana"/>
                <w:b/>
                <w:bCs/>
                <w:color w:val="000000"/>
                <w:sz w:val="18"/>
                <w:szCs w:val="18"/>
                <w:lang w:eastAsia="en-US"/>
              </w:rPr>
              <w:t>Max</w:t>
            </w:r>
          </w:p>
        </w:tc>
        <w:tc>
          <w:tcPr>
            <w:tcW w:w="0" w:type="auto"/>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C244C3" w:rsidRDefault="00C244C3">
            <w:pPr>
              <w:spacing w:line="276" w:lineRule="auto"/>
              <w:jc w:val="center"/>
              <w:rPr>
                <w:rFonts w:ascii="Verdana" w:hAnsi="Verdana"/>
                <w:b/>
                <w:bCs/>
                <w:color w:val="000000"/>
                <w:sz w:val="18"/>
                <w:szCs w:val="18"/>
                <w:lang w:eastAsia="en-US"/>
              </w:rPr>
            </w:pPr>
            <w:r>
              <w:rPr>
                <w:rFonts w:ascii="Verdana" w:hAnsi="Verdana"/>
                <w:b/>
                <w:bCs/>
                <w:color w:val="000000"/>
                <w:sz w:val="18"/>
                <w:szCs w:val="18"/>
                <w:lang w:eastAsia="en-US"/>
              </w:rPr>
              <w:t>n°</w:t>
            </w:r>
          </w:p>
        </w:tc>
        <w:tc>
          <w:tcPr>
            <w:tcW w:w="0" w:type="auto"/>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C244C3" w:rsidRDefault="00C244C3">
            <w:pPr>
              <w:spacing w:line="276" w:lineRule="auto"/>
              <w:jc w:val="center"/>
              <w:rPr>
                <w:rFonts w:ascii="Verdana" w:hAnsi="Verdana"/>
                <w:b/>
                <w:bCs/>
                <w:color w:val="000000"/>
                <w:sz w:val="18"/>
                <w:szCs w:val="18"/>
                <w:lang w:eastAsia="en-US"/>
              </w:rPr>
            </w:pPr>
            <w:r>
              <w:rPr>
                <w:rFonts w:ascii="Verdana" w:hAnsi="Verdana"/>
                <w:b/>
                <w:bCs/>
                <w:color w:val="000000"/>
                <w:sz w:val="18"/>
                <w:szCs w:val="18"/>
                <w:lang w:eastAsia="en-US"/>
              </w:rPr>
              <w:t>n°</w:t>
            </w:r>
          </w:p>
        </w:tc>
        <w:tc>
          <w:tcPr>
            <w:tcW w:w="0" w:type="auto"/>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C244C3" w:rsidRDefault="00C244C3">
            <w:pPr>
              <w:spacing w:line="276" w:lineRule="auto"/>
              <w:jc w:val="center"/>
              <w:rPr>
                <w:rFonts w:ascii="Verdana" w:hAnsi="Verdana"/>
                <w:b/>
                <w:bCs/>
                <w:color w:val="000000"/>
                <w:sz w:val="18"/>
                <w:szCs w:val="18"/>
                <w:lang w:eastAsia="en-US"/>
              </w:rPr>
            </w:pPr>
            <w:r>
              <w:rPr>
                <w:rFonts w:ascii="Verdana" w:hAnsi="Verdana"/>
                <w:b/>
                <w:bCs/>
                <w:color w:val="000000"/>
                <w:sz w:val="18"/>
                <w:szCs w:val="18"/>
                <w:lang w:eastAsia="en-US"/>
              </w:rPr>
              <w:t>n°</w:t>
            </w:r>
          </w:p>
        </w:tc>
        <w:tc>
          <w:tcPr>
            <w:tcW w:w="0" w:type="auto"/>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C244C3" w:rsidRDefault="00C244C3">
            <w:pPr>
              <w:spacing w:line="276" w:lineRule="auto"/>
              <w:jc w:val="center"/>
              <w:rPr>
                <w:rFonts w:ascii="Verdana" w:hAnsi="Verdana"/>
                <w:b/>
                <w:bCs/>
                <w:color w:val="000000"/>
                <w:sz w:val="18"/>
                <w:szCs w:val="18"/>
                <w:lang w:eastAsia="en-US"/>
              </w:rPr>
            </w:pPr>
            <w:r>
              <w:rPr>
                <w:rFonts w:ascii="Verdana" w:hAnsi="Verdana"/>
                <w:b/>
                <w:bCs/>
                <w:color w:val="000000"/>
                <w:sz w:val="18"/>
                <w:szCs w:val="18"/>
                <w:lang w:eastAsia="en-US"/>
              </w:rPr>
              <w:t>PTO</w:t>
            </w:r>
          </w:p>
        </w:tc>
        <w:tc>
          <w:tcPr>
            <w:tcW w:w="0" w:type="auto"/>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C244C3" w:rsidRDefault="00C244C3">
            <w:pPr>
              <w:spacing w:line="276" w:lineRule="auto"/>
              <w:jc w:val="center"/>
              <w:rPr>
                <w:rFonts w:ascii="Verdana" w:hAnsi="Verdana"/>
                <w:b/>
                <w:bCs/>
                <w:color w:val="000000"/>
                <w:sz w:val="18"/>
                <w:szCs w:val="18"/>
                <w:lang w:eastAsia="en-US"/>
              </w:rPr>
            </w:pPr>
            <w:r>
              <w:rPr>
                <w:rFonts w:ascii="Verdana" w:hAnsi="Verdana"/>
                <w:b/>
                <w:bCs/>
                <w:color w:val="000000"/>
                <w:sz w:val="18"/>
                <w:szCs w:val="18"/>
                <w:lang w:eastAsia="en-US"/>
              </w:rPr>
              <w:t>A</w:t>
            </w:r>
          </w:p>
        </w:tc>
        <w:tc>
          <w:tcPr>
            <w:tcW w:w="0" w:type="auto"/>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C244C3" w:rsidRDefault="00C244C3">
            <w:pPr>
              <w:spacing w:line="276" w:lineRule="auto"/>
              <w:jc w:val="center"/>
              <w:rPr>
                <w:rFonts w:ascii="Verdana" w:hAnsi="Verdana"/>
                <w:b/>
                <w:bCs/>
                <w:color w:val="000000"/>
                <w:sz w:val="18"/>
                <w:szCs w:val="18"/>
                <w:lang w:eastAsia="en-US"/>
              </w:rPr>
            </w:pPr>
            <w:r>
              <w:rPr>
                <w:rFonts w:ascii="Verdana" w:hAnsi="Verdana"/>
                <w:b/>
                <w:bCs/>
                <w:color w:val="000000"/>
                <w:sz w:val="18"/>
                <w:szCs w:val="18"/>
                <w:lang w:eastAsia="en-US"/>
              </w:rPr>
              <w:t>B</w:t>
            </w:r>
          </w:p>
        </w:tc>
        <w:tc>
          <w:tcPr>
            <w:tcW w:w="0" w:type="auto"/>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C244C3" w:rsidRDefault="00C244C3">
            <w:pPr>
              <w:spacing w:line="276" w:lineRule="auto"/>
              <w:jc w:val="center"/>
              <w:rPr>
                <w:rFonts w:ascii="Verdana" w:hAnsi="Verdana"/>
                <w:b/>
                <w:bCs/>
                <w:color w:val="000000"/>
                <w:sz w:val="18"/>
                <w:szCs w:val="18"/>
                <w:lang w:eastAsia="en-US"/>
              </w:rPr>
            </w:pPr>
            <w:r>
              <w:rPr>
                <w:rFonts w:ascii="Verdana" w:hAnsi="Verdana"/>
                <w:b/>
                <w:bCs/>
                <w:color w:val="000000"/>
                <w:sz w:val="18"/>
                <w:szCs w:val="18"/>
                <w:lang w:eastAsia="en-US"/>
              </w:rPr>
              <w:t>C</w:t>
            </w:r>
          </w:p>
        </w:tc>
        <w:tc>
          <w:tcPr>
            <w:tcW w:w="0" w:type="auto"/>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C244C3" w:rsidRDefault="00C244C3">
            <w:pPr>
              <w:spacing w:line="276" w:lineRule="auto"/>
              <w:jc w:val="center"/>
              <w:rPr>
                <w:rFonts w:ascii="Verdana" w:hAnsi="Verdana"/>
                <w:b/>
                <w:bCs/>
                <w:color w:val="000000"/>
                <w:sz w:val="18"/>
                <w:szCs w:val="18"/>
                <w:lang w:eastAsia="en-US"/>
              </w:rPr>
            </w:pPr>
            <w:r>
              <w:rPr>
                <w:rFonts w:ascii="Verdana" w:hAnsi="Verdana"/>
                <w:b/>
                <w:bCs/>
                <w:color w:val="000000"/>
                <w:sz w:val="18"/>
                <w:szCs w:val="18"/>
                <w:lang w:eastAsia="en-US"/>
              </w:rPr>
              <w:t>D</w:t>
            </w:r>
          </w:p>
        </w:tc>
        <w:tc>
          <w:tcPr>
            <w:tcW w:w="0" w:type="auto"/>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C244C3" w:rsidRDefault="00C244C3">
            <w:pPr>
              <w:spacing w:line="276" w:lineRule="auto"/>
              <w:jc w:val="center"/>
              <w:rPr>
                <w:rFonts w:ascii="Verdana" w:hAnsi="Verdana"/>
                <w:b/>
                <w:bCs/>
                <w:color w:val="000000"/>
                <w:sz w:val="18"/>
                <w:szCs w:val="18"/>
                <w:lang w:eastAsia="en-US"/>
              </w:rPr>
            </w:pPr>
            <w:r>
              <w:rPr>
                <w:rFonts w:ascii="Verdana" w:hAnsi="Verdana"/>
                <w:b/>
                <w:bCs/>
                <w:color w:val="000000"/>
                <w:sz w:val="18"/>
                <w:szCs w:val="18"/>
                <w:lang w:eastAsia="en-US"/>
              </w:rPr>
              <w:t>E</w:t>
            </w:r>
          </w:p>
        </w:tc>
        <w:tc>
          <w:tcPr>
            <w:tcW w:w="0" w:type="auto"/>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C244C3" w:rsidRDefault="00C244C3">
            <w:pPr>
              <w:spacing w:line="276" w:lineRule="auto"/>
              <w:jc w:val="center"/>
              <w:rPr>
                <w:rFonts w:ascii="Verdana" w:hAnsi="Verdana"/>
                <w:b/>
                <w:bCs/>
                <w:color w:val="000000"/>
                <w:sz w:val="18"/>
                <w:szCs w:val="18"/>
                <w:lang w:eastAsia="en-US"/>
              </w:rPr>
            </w:pPr>
            <w:r>
              <w:rPr>
                <w:rFonts w:ascii="Verdana" w:hAnsi="Verdana"/>
                <w:b/>
                <w:bCs/>
                <w:color w:val="000000"/>
                <w:sz w:val="18"/>
                <w:szCs w:val="18"/>
                <w:lang w:eastAsia="en-US"/>
              </w:rPr>
              <w:t>Kg</w:t>
            </w:r>
          </w:p>
        </w:tc>
      </w:tr>
      <w:tr w:rsidR="00C244C3" w:rsidTr="00C244C3">
        <w:tc>
          <w:tcPr>
            <w:tcW w:w="0" w:type="auto"/>
            <w:tcBorders>
              <w:top w:val="nil"/>
              <w:left w:val="nil"/>
              <w:bottom w:val="nil"/>
              <w:right w:val="single" w:sz="12" w:space="0" w:color="FABA00"/>
            </w:tcBorders>
            <w:shd w:val="clear" w:color="auto" w:fill="FFF8EA"/>
            <w:tcMar>
              <w:top w:w="75" w:type="dxa"/>
              <w:left w:w="30" w:type="dxa"/>
              <w:bottom w:w="75" w:type="dxa"/>
              <w:right w:w="30" w:type="dxa"/>
            </w:tcMar>
            <w:vAlign w:val="center"/>
            <w:hideMark/>
          </w:tcPr>
          <w:p w:rsidR="00C244C3" w:rsidRDefault="00C244C3">
            <w:pPr>
              <w:spacing w:line="276" w:lineRule="auto"/>
              <w:jc w:val="center"/>
              <w:rPr>
                <w:rFonts w:ascii="Verdana" w:hAnsi="Verdana"/>
                <w:b/>
                <w:bCs/>
                <w:color w:val="000000"/>
                <w:sz w:val="17"/>
                <w:szCs w:val="17"/>
                <w:lang w:eastAsia="en-US"/>
              </w:rPr>
            </w:pPr>
            <w:r>
              <w:rPr>
                <w:rFonts w:ascii="Verdana" w:hAnsi="Verdana"/>
                <w:b/>
                <w:bCs/>
                <w:color w:val="000000"/>
                <w:sz w:val="17"/>
                <w:szCs w:val="17"/>
                <w:lang w:eastAsia="en-US"/>
              </w:rPr>
              <w:t>TA/P 200</w:t>
            </w:r>
          </w:p>
        </w:tc>
        <w:tc>
          <w:tcPr>
            <w:tcW w:w="0" w:type="auto"/>
            <w:tcBorders>
              <w:top w:val="nil"/>
              <w:left w:val="single" w:sz="12" w:space="0" w:color="FABA00"/>
              <w:bottom w:val="nil"/>
              <w:right w:val="single" w:sz="12" w:space="0" w:color="FABA00"/>
            </w:tcBorders>
            <w:shd w:val="clear" w:color="auto" w:fill="FFF8EA"/>
            <w:tcMar>
              <w:top w:w="75" w:type="dxa"/>
              <w:left w:w="30" w:type="dxa"/>
              <w:bottom w:w="75" w:type="dxa"/>
              <w:right w:w="30" w:type="dxa"/>
            </w:tcMar>
            <w:vAlign w:val="center"/>
            <w:hideMark/>
          </w:tcPr>
          <w:p w:rsidR="00C244C3" w:rsidRDefault="00C244C3">
            <w:pPr>
              <w:spacing w:line="276" w:lineRule="auto"/>
              <w:jc w:val="center"/>
              <w:rPr>
                <w:rFonts w:ascii="Verdana" w:hAnsi="Verdana"/>
                <w:color w:val="000000"/>
                <w:sz w:val="17"/>
                <w:szCs w:val="17"/>
                <w:lang w:eastAsia="en-US"/>
              </w:rPr>
            </w:pPr>
            <w:r>
              <w:rPr>
                <w:rFonts w:ascii="Verdana" w:hAnsi="Verdana"/>
                <w:color w:val="000000"/>
                <w:sz w:val="17"/>
                <w:szCs w:val="17"/>
                <w:lang w:eastAsia="en-US"/>
              </w:rPr>
              <w:t>200</w:t>
            </w:r>
          </w:p>
        </w:tc>
        <w:tc>
          <w:tcPr>
            <w:tcW w:w="0" w:type="auto"/>
            <w:tcBorders>
              <w:top w:val="nil"/>
              <w:left w:val="single" w:sz="12" w:space="0" w:color="FABA00"/>
              <w:bottom w:val="nil"/>
              <w:right w:val="single" w:sz="12" w:space="0" w:color="FABA00"/>
            </w:tcBorders>
            <w:shd w:val="clear" w:color="auto" w:fill="FFF8EA"/>
            <w:tcMar>
              <w:top w:w="75" w:type="dxa"/>
              <w:left w:w="30" w:type="dxa"/>
              <w:bottom w:w="75" w:type="dxa"/>
              <w:right w:w="30" w:type="dxa"/>
            </w:tcMar>
            <w:vAlign w:val="center"/>
            <w:hideMark/>
          </w:tcPr>
          <w:p w:rsidR="00C244C3" w:rsidRDefault="00C244C3">
            <w:pPr>
              <w:spacing w:line="276" w:lineRule="auto"/>
              <w:jc w:val="center"/>
              <w:rPr>
                <w:rFonts w:ascii="Verdana" w:hAnsi="Verdana"/>
                <w:color w:val="000000"/>
                <w:sz w:val="17"/>
                <w:szCs w:val="17"/>
                <w:lang w:eastAsia="en-US"/>
              </w:rPr>
            </w:pPr>
            <w:r>
              <w:rPr>
                <w:rFonts w:ascii="Verdana" w:hAnsi="Verdana"/>
                <w:color w:val="000000"/>
                <w:sz w:val="17"/>
                <w:szCs w:val="17"/>
                <w:lang w:eastAsia="en-US"/>
              </w:rPr>
              <w:t>85</w:t>
            </w:r>
          </w:p>
        </w:tc>
        <w:tc>
          <w:tcPr>
            <w:tcW w:w="0" w:type="auto"/>
            <w:tcBorders>
              <w:top w:val="nil"/>
              <w:left w:val="single" w:sz="12" w:space="0" w:color="FABA00"/>
              <w:bottom w:val="nil"/>
              <w:right w:val="single" w:sz="12" w:space="0" w:color="FABA00"/>
            </w:tcBorders>
            <w:shd w:val="clear" w:color="auto" w:fill="FFF8EA"/>
            <w:tcMar>
              <w:top w:w="75" w:type="dxa"/>
              <w:left w:w="30" w:type="dxa"/>
              <w:bottom w:w="75" w:type="dxa"/>
              <w:right w:w="30" w:type="dxa"/>
            </w:tcMar>
            <w:vAlign w:val="center"/>
            <w:hideMark/>
          </w:tcPr>
          <w:p w:rsidR="00C244C3" w:rsidRDefault="00C244C3">
            <w:pPr>
              <w:spacing w:line="276" w:lineRule="auto"/>
              <w:jc w:val="center"/>
              <w:rPr>
                <w:rFonts w:ascii="Verdana" w:hAnsi="Verdana"/>
                <w:color w:val="000000"/>
                <w:sz w:val="17"/>
                <w:szCs w:val="17"/>
                <w:lang w:eastAsia="en-US"/>
              </w:rPr>
            </w:pPr>
            <w:r>
              <w:rPr>
                <w:rFonts w:ascii="Verdana" w:hAnsi="Verdana"/>
                <w:color w:val="000000"/>
                <w:sz w:val="17"/>
                <w:szCs w:val="17"/>
                <w:lang w:eastAsia="en-US"/>
              </w:rPr>
              <w:t>180</w:t>
            </w:r>
          </w:p>
        </w:tc>
        <w:tc>
          <w:tcPr>
            <w:tcW w:w="0" w:type="auto"/>
            <w:tcBorders>
              <w:top w:val="nil"/>
              <w:left w:val="single" w:sz="12" w:space="0" w:color="FABA00"/>
              <w:bottom w:val="nil"/>
              <w:right w:val="single" w:sz="12" w:space="0" w:color="FABA00"/>
            </w:tcBorders>
            <w:shd w:val="clear" w:color="auto" w:fill="FFF8EA"/>
            <w:tcMar>
              <w:top w:w="75" w:type="dxa"/>
              <w:left w:w="30" w:type="dxa"/>
              <w:bottom w:w="75" w:type="dxa"/>
              <w:right w:w="30" w:type="dxa"/>
            </w:tcMar>
            <w:vAlign w:val="center"/>
            <w:hideMark/>
          </w:tcPr>
          <w:p w:rsidR="00C244C3" w:rsidRDefault="00C244C3">
            <w:pPr>
              <w:spacing w:line="276" w:lineRule="auto"/>
              <w:jc w:val="center"/>
              <w:rPr>
                <w:rFonts w:ascii="Verdana" w:hAnsi="Verdana"/>
                <w:color w:val="000000"/>
                <w:sz w:val="17"/>
                <w:szCs w:val="17"/>
                <w:lang w:eastAsia="en-US"/>
              </w:rPr>
            </w:pPr>
            <w:r>
              <w:rPr>
                <w:rFonts w:ascii="Verdana" w:hAnsi="Verdana"/>
                <w:color w:val="000000"/>
                <w:sz w:val="17"/>
                <w:szCs w:val="17"/>
                <w:lang w:eastAsia="en-US"/>
              </w:rPr>
              <w:t>18</w:t>
            </w:r>
          </w:p>
        </w:tc>
        <w:tc>
          <w:tcPr>
            <w:tcW w:w="0" w:type="auto"/>
            <w:tcBorders>
              <w:top w:val="nil"/>
              <w:left w:val="single" w:sz="12" w:space="0" w:color="FABA00"/>
              <w:bottom w:val="nil"/>
              <w:right w:val="single" w:sz="12" w:space="0" w:color="FABA00"/>
            </w:tcBorders>
            <w:shd w:val="clear" w:color="auto" w:fill="FFF8EA"/>
            <w:tcMar>
              <w:top w:w="75" w:type="dxa"/>
              <w:left w:w="30" w:type="dxa"/>
              <w:bottom w:w="75" w:type="dxa"/>
              <w:right w:w="30" w:type="dxa"/>
            </w:tcMar>
            <w:vAlign w:val="center"/>
            <w:hideMark/>
          </w:tcPr>
          <w:p w:rsidR="00C244C3" w:rsidRDefault="00C244C3">
            <w:pPr>
              <w:spacing w:line="276" w:lineRule="auto"/>
              <w:jc w:val="center"/>
              <w:rPr>
                <w:rFonts w:ascii="Verdana" w:hAnsi="Verdana"/>
                <w:color w:val="000000"/>
                <w:sz w:val="17"/>
                <w:szCs w:val="17"/>
                <w:lang w:eastAsia="en-US"/>
              </w:rPr>
            </w:pPr>
            <w:r>
              <w:rPr>
                <w:rFonts w:ascii="Verdana" w:hAnsi="Verdana"/>
                <w:color w:val="000000"/>
                <w:sz w:val="17"/>
                <w:szCs w:val="17"/>
                <w:lang w:eastAsia="en-US"/>
              </w:rPr>
              <w:t>54</w:t>
            </w:r>
          </w:p>
        </w:tc>
        <w:tc>
          <w:tcPr>
            <w:tcW w:w="0" w:type="auto"/>
            <w:tcBorders>
              <w:top w:val="nil"/>
              <w:left w:val="single" w:sz="12" w:space="0" w:color="FABA00"/>
              <w:bottom w:val="nil"/>
              <w:right w:val="single" w:sz="12" w:space="0" w:color="FABA00"/>
            </w:tcBorders>
            <w:shd w:val="clear" w:color="auto" w:fill="FFF8EA"/>
            <w:tcMar>
              <w:top w:w="75" w:type="dxa"/>
              <w:left w:w="30" w:type="dxa"/>
              <w:bottom w:w="75" w:type="dxa"/>
              <w:right w:w="30" w:type="dxa"/>
            </w:tcMar>
            <w:vAlign w:val="center"/>
            <w:hideMark/>
          </w:tcPr>
          <w:p w:rsidR="00C244C3" w:rsidRDefault="00C244C3">
            <w:pPr>
              <w:spacing w:line="276" w:lineRule="auto"/>
              <w:jc w:val="center"/>
              <w:rPr>
                <w:rFonts w:ascii="Verdana" w:hAnsi="Verdana"/>
                <w:color w:val="000000"/>
                <w:sz w:val="17"/>
                <w:szCs w:val="17"/>
                <w:lang w:eastAsia="en-US"/>
              </w:rPr>
            </w:pPr>
            <w:r>
              <w:rPr>
                <w:rFonts w:ascii="Verdana" w:hAnsi="Verdana"/>
                <w:color w:val="000000"/>
                <w:sz w:val="17"/>
                <w:szCs w:val="17"/>
                <w:lang w:eastAsia="en-US"/>
              </w:rPr>
              <w:t>5</w:t>
            </w:r>
          </w:p>
        </w:tc>
        <w:tc>
          <w:tcPr>
            <w:tcW w:w="0" w:type="auto"/>
            <w:tcBorders>
              <w:top w:val="nil"/>
              <w:left w:val="single" w:sz="12" w:space="0" w:color="FABA00"/>
              <w:bottom w:val="nil"/>
              <w:right w:val="single" w:sz="12" w:space="0" w:color="FABA00"/>
            </w:tcBorders>
            <w:shd w:val="clear" w:color="auto" w:fill="FFF8EA"/>
            <w:tcMar>
              <w:top w:w="75" w:type="dxa"/>
              <w:left w:w="30" w:type="dxa"/>
              <w:bottom w:w="75" w:type="dxa"/>
              <w:right w:w="30" w:type="dxa"/>
            </w:tcMar>
            <w:vAlign w:val="center"/>
            <w:hideMark/>
          </w:tcPr>
          <w:p w:rsidR="00C244C3" w:rsidRDefault="00C244C3">
            <w:pPr>
              <w:spacing w:line="276" w:lineRule="auto"/>
              <w:jc w:val="center"/>
              <w:rPr>
                <w:rFonts w:ascii="Verdana" w:hAnsi="Verdana"/>
                <w:color w:val="000000"/>
                <w:sz w:val="17"/>
                <w:szCs w:val="17"/>
                <w:lang w:eastAsia="en-US"/>
              </w:rPr>
            </w:pPr>
            <w:r>
              <w:rPr>
                <w:rFonts w:ascii="Verdana" w:hAnsi="Verdana"/>
                <w:color w:val="000000"/>
                <w:sz w:val="17"/>
                <w:szCs w:val="17"/>
                <w:lang w:eastAsia="en-US"/>
              </w:rPr>
              <w:t>540</w:t>
            </w:r>
          </w:p>
        </w:tc>
        <w:tc>
          <w:tcPr>
            <w:tcW w:w="0" w:type="auto"/>
            <w:tcBorders>
              <w:top w:val="nil"/>
              <w:left w:val="single" w:sz="12" w:space="0" w:color="FABA00"/>
              <w:bottom w:val="nil"/>
              <w:right w:val="single" w:sz="12" w:space="0" w:color="FABA00"/>
            </w:tcBorders>
            <w:shd w:val="clear" w:color="auto" w:fill="FFF8EA"/>
            <w:tcMar>
              <w:top w:w="75" w:type="dxa"/>
              <w:left w:w="30" w:type="dxa"/>
              <w:bottom w:w="75" w:type="dxa"/>
              <w:right w:w="30" w:type="dxa"/>
            </w:tcMar>
            <w:vAlign w:val="center"/>
            <w:hideMark/>
          </w:tcPr>
          <w:p w:rsidR="00C244C3" w:rsidRDefault="00C244C3">
            <w:pPr>
              <w:spacing w:line="276" w:lineRule="auto"/>
              <w:jc w:val="center"/>
              <w:rPr>
                <w:rFonts w:ascii="Verdana" w:hAnsi="Verdana"/>
                <w:color w:val="000000"/>
                <w:sz w:val="17"/>
                <w:szCs w:val="17"/>
                <w:lang w:eastAsia="en-US"/>
              </w:rPr>
            </w:pPr>
            <w:r>
              <w:rPr>
                <w:rFonts w:ascii="Verdana" w:hAnsi="Verdana"/>
                <w:color w:val="000000"/>
                <w:sz w:val="17"/>
                <w:szCs w:val="17"/>
                <w:lang w:eastAsia="en-US"/>
              </w:rPr>
              <w:t>200</w:t>
            </w:r>
          </w:p>
        </w:tc>
        <w:tc>
          <w:tcPr>
            <w:tcW w:w="0" w:type="auto"/>
            <w:tcBorders>
              <w:top w:val="nil"/>
              <w:left w:val="single" w:sz="12" w:space="0" w:color="FABA00"/>
              <w:bottom w:val="nil"/>
              <w:right w:val="single" w:sz="12" w:space="0" w:color="FABA00"/>
            </w:tcBorders>
            <w:shd w:val="clear" w:color="auto" w:fill="FFF8EA"/>
            <w:tcMar>
              <w:top w:w="75" w:type="dxa"/>
              <w:left w:w="30" w:type="dxa"/>
              <w:bottom w:w="75" w:type="dxa"/>
              <w:right w:w="30" w:type="dxa"/>
            </w:tcMar>
            <w:vAlign w:val="center"/>
            <w:hideMark/>
          </w:tcPr>
          <w:p w:rsidR="00C244C3" w:rsidRDefault="00C244C3">
            <w:pPr>
              <w:spacing w:line="276" w:lineRule="auto"/>
              <w:jc w:val="center"/>
              <w:rPr>
                <w:rFonts w:ascii="Verdana" w:hAnsi="Verdana"/>
                <w:color w:val="000000"/>
                <w:sz w:val="17"/>
                <w:szCs w:val="17"/>
                <w:lang w:eastAsia="en-US"/>
              </w:rPr>
            </w:pPr>
            <w:r>
              <w:rPr>
                <w:rFonts w:ascii="Verdana" w:hAnsi="Verdana"/>
                <w:color w:val="000000"/>
                <w:sz w:val="17"/>
                <w:szCs w:val="17"/>
                <w:lang w:eastAsia="en-US"/>
              </w:rPr>
              <w:t>180</w:t>
            </w:r>
          </w:p>
        </w:tc>
        <w:tc>
          <w:tcPr>
            <w:tcW w:w="0" w:type="auto"/>
            <w:tcBorders>
              <w:top w:val="nil"/>
              <w:left w:val="single" w:sz="12" w:space="0" w:color="FABA00"/>
              <w:bottom w:val="nil"/>
              <w:right w:val="single" w:sz="12" w:space="0" w:color="FABA00"/>
            </w:tcBorders>
            <w:shd w:val="clear" w:color="auto" w:fill="FFF8EA"/>
            <w:tcMar>
              <w:top w:w="75" w:type="dxa"/>
              <w:left w:w="30" w:type="dxa"/>
              <w:bottom w:w="75" w:type="dxa"/>
              <w:right w:w="30" w:type="dxa"/>
            </w:tcMar>
            <w:vAlign w:val="center"/>
            <w:hideMark/>
          </w:tcPr>
          <w:p w:rsidR="00C244C3" w:rsidRDefault="00C244C3">
            <w:pPr>
              <w:spacing w:line="276" w:lineRule="auto"/>
              <w:jc w:val="center"/>
              <w:rPr>
                <w:rFonts w:ascii="Verdana" w:hAnsi="Verdana"/>
                <w:color w:val="000000"/>
                <w:sz w:val="17"/>
                <w:szCs w:val="17"/>
                <w:lang w:eastAsia="en-US"/>
              </w:rPr>
            </w:pPr>
            <w:r>
              <w:rPr>
                <w:rFonts w:ascii="Verdana" w:hAnsi="Verdana"/>
                <w:color w:val="000000"/>
                <w:sz w:val="17"/>
                <w:szCs w:val="17"/>
                <w:lang w:eastAsia="en-US"/>
              </w:rPr>
              <w:t>60</w:t>
            </w:r>
          </w:p>
        </w:tc>
        <w:tc>
          <w:tcPr>
            <w:tcW w:w="0" w:type="auto"/>
            <w:tcBorders>
              <w:top w:val="nil"/>
              <w:left w:val="single" w:sz="12" w:space="0" w:color="FABA00"/>
              <w:bottom w:val="nil"/>
              <w:right w:val="single" w:sz="12" w:space="0" w:color="FABA00"/>
            </w:tcBorders>
            <w:shd w:val="clear" w:color="auto" w:fill="FFF8EA"/>
            <w:tcMar>
              <w:top w:w="75" w:type="dxa"/>
              <w:left w:w="30" w:type="dxa"/>
              <w:bottom w:w="75" w:type="dxa"/>
              <w:right w:w="30" w:type="dxa"/>
            </w:tcMar>
            <w:vAlign w:val="center"/>
            <w:hideMark/>
          </w:tcPr>
          <w:p w:rsidR="00C244C3" w:rsidRDefault="00C244C3">
            <w:pPr>
              <w:spacing w:line="276" w:lineRule="auto"/>
              <w:jc w:val="center"/>
              <w:rPr>
                <w:rFonts w:ascii="Verdana" w:hAnsi="Verdana"/>
                <w:color w:val="000000"/>
                <w:sz w:val="17"/>
                <w:szCs w:val="17"/>
                <w:lang w:eastAsia="en-US"/>
              </w:rPr>
            </w:pPr>
            <w:r>
              <w:rPr>
                <w:rFonts w:ascii="Verdana" w:hAnsi="Verdana"/>
                <w:color w:val="000000"/>
                <w:sz w:val="17"/>
                <w:szCs w:val="17"/>
                <w:lang w:eastAsia="en-US"/>
              </w:rPr>
              <w:t>275</w:t>
            </w:r>
          </w:p>
        </w:tc>
        <w:tc>
          <w:tcPr>
            <w:tcW w:w="0" w:type="auto"/>
            <w:tcBorders>
              <w:top w:val="nil"/>
              <w:left w:val="single" w:sz="12" w:space="0" w:color="FABA00"/>
              <w:bottom w:val="nil"/>
              <w:right w:val="single" w:sz="12" w:space="0" w:color="FABA00"/>
            </w:tcBorders>
            <w:shd w:val="clear" w:color="auto" w:fill="FFF8EA"/>
            <w:tcMar>
              <w:top w:w="75" w:type="dxa"/>
              <w:left w:w="30" w:type="dxa"/>
              <w:bottom w:w="75" w:type="dxa"/>
              <w:right w:w="30" w:type="dxa"/>
            </w:tcMar>
            <w:vAlign w:val="center"/>
            <w:hideMark/>
          </w:tcPr>
          <w:p w:rsidR="00C244C3" w:rsidRDefault="00C244C3">
            <w:pPr>
              <w:spacing w:line="276" w:lineRule="auto"/>
              <w:jc w:val="center"/>
              <w:rPr>
                <w:rFonts w:ascii="Verdana" w:hAnsi="Verdana"/>
                <w:color w:val="000000"/>
                <w:sz w:val="17"/>
                <w:szCs w:val="17"/>
                <w:lang w:eastAsia="en-US"/>
              </w:rPr>
            </w:pPr>
            <w:r>
              <w:rPr>
                <w:rFonts w:ascii="Verdana" w:hAnsi="Verdana"/>
                <w:color w:val="000000"/>
                <w:sz w:val="17"/>
                <w:szCs w:val="17"/>
                <w:lang w:eastAsia="en-US"/>
              </w:rPr>
              <w:t>170</w:t>
            </w:r>
          </w:p>
        </w:tc>
        <w:tc>
          <w:tcPr>
            <w:tcW w:w="0" w:type="auto"/>
            <w:tcBorders>
              <w:top w:val="nil"/>
              <w:left w:val="single" w:sz="12" w:space="0" w:color="FABA00"/>
              <w:bottom w:val="nil"/>
              <w:right w:val="nil"/>
            </w:tcBorders>
            <w:shd w:val="clear" w:color="auto" w:fill="FFF8EA"/>
            <w:tcMar>
              <w:top w:w="75" w:type="dxa"/>
              <w:left w:w="30" w:type="dxa"/>
              <w:bottom w:w="75" w:type="dxa"/>
              <w:right w:w="30" w:type="dxa"/>
            </w:tcMar>
            <w:vAlign w:val="center"/>
            <w:hideMark/>
          </w:tcPr>
          <w:p w:rsidR="00C244C3" w:rsidRDefault="00C244C3">
            <w:pPr>
              <w:spacing w:line="276" w:lineRule="auto"/>
              <w:jc w:val="center"/>
              <w:rPr>
                <w:rFonts w:ascii="Verdana" w:hAnsi="Verdana"/>
                <w:color w:val="000000"/>
                <w:sz w:val="17"/>
                <w:szCs w:val="17"/>
                <w:lang w:eastAsia="en-US"/>
              </w:rPr>
            </w:pPr>
            <w:r>
              <w:rPr>
                <w:rFonts w:ascii="Verdana" w:hAnsi="Verdana"/>
                <w:color w:val="000000"/>
                <w:sz w:val="17"/>
                <w:szCs w:val="17"/>
                <w:lang w:eastAsia="en-US"/>
              </w:rPr>
              <w:t>1020</w:t>
            </w:r>
          </w:p>
        </w:tc>
      </w:tr>
    </w:tbl>
    <w:tbl>
      <w:tblPr>
        <w:tblStyle w:val="Mkatabulky"/>
        <w:tblpPr w:leftFromText="141" w:rightFromText="141" w:vertAnchor="text" w:horzAnchor="margin" w:tblpY="119"/>
        <w:tblW w:w="0" w:type="auto"/>
        <w:tblInd w:w="0" w:type="dxa"/>
        <w:tblLook w:val="04A0" w:firstRow="1" w:lastRow="0" w:firstColumn="1" w:lastColumn="0" w:noHBand="0" w:noVBand="1"/>
      </w:tblPr>
      <w:tblGrid>
        <w:gridCol w:w="5240"/>
      </w:tblGrid>
      <w:tr w:rsidR="00C244C3" w:rsidTr="00C244C3">
        <w:tc>
          <w:tcPr>
            <w:tcW w:w="5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244C3" w:rsidRDefault="00C244C3">
            <w:pPr>
              <w:tabs>
                <w:tab w:val="left" w:pos="1800"/>
              </w:tabs>
              <w:jc w:val="center"/>
              <w:textAlignment w:val="baseline"/>
              <w:rPr>
                <w:rFonts w:asciiTheme="minorHAnsi" w:hAnsiTheme="minorHAnsi" w:cstheme="minorHAnsi"/>
                <w:b/>
                <w:sz w:val="22"/>
                <w:szCs w:val="22"/>
                <w:lang w:eastAsia="cs-CZ"/>
              </w:rPr>
            </w:pPr>
            <w:r>
              <w:rPr>
                <w:rFonts w:asciiTheme="minorHAnsi" w:hAnsiTheme="minorHAnsi" w:cstheme="minorHAnsi"/>
                <w:b/>
                <w:sz w:val="22"/>
                <w:szCs w:val="22"/>
              </w:rPr>
              <w:t>Výbava v ceně</w:t>
            </w:r>
          </w:p>
        </w:tc>
      </w:tr>
      <w:tr w:rsidR="00C244C3" w:rsidTr="00C244C3">
        <w:tc>
          <w:tcPr>
            <w:tcW w:w="5240" w:type="dxa"/>
            <w:tcBorders>
              <w:top w:val="single" w:sz="4" w:space="0" w:color="auto"/>
              <w:left w:val="single" w:sz="4" w:space="0" w:color="auto"/>
              <w:bottom w:val="single" w:sz="4" w:space="0" w:color="auto"/>
              <w:right w:val="single" w:sz="4" w:space="0" w:color="auto"/>
            </w:tcBorders>
            <w:hideMark/>
          </w:tcPr>
          <w:p w:rsidR="00C244C3" w:rsidRDefault="00C244C3">
            <w:pPr>
              <w:tabs>
                <w:tab w:val="left" w:pos="1800"/>
              </w:tabs>
              <w:textAlignment w:val="baseline"/>
              <w:rPr>
                <w:rFonts w:asciiTheme="minorHAnsi" w:hAnsiTheme="minorHAnsi" w:cstheme="minorHAnsi"/>
                <w:sz w:val="22"/>
                <w:szCs w:val="22"/>
              </w:rPr>
            </w:pPr>
            <w:r>
              <w:rPr>
                <w:rFonts w:asciiTheme="minorHAnsi" w:hAnsiTheme="minorHAnsi"/>
                <w:sz w:val="22"/>
                <w:szCs w:val="22"/>
              </w:rPr>
              <w:t>homokinetický kloubový hřídel se dvěma klouby</w:t>
            </w:r>
          </w:p>
        </w:tc>
      </w:tr>
      <w:tr w:rsidR="00C244C3" w:rsidTr="00C244C3">
        <w:tc>
          <w:tcPr>
            <w:tcW w:w="5240" w:type="dxa"/>
            <w:tcBorders>
              <w:top w:val="single" w:sz="4" w:space="0" w:color="auto"/>
              <w:left w:val="single" w:sz="4" w:space="0" w:color="auto"/>
              <w:bottom w:val="single" w:sz="4" w:space="0" w:color="auto"/>
              <w:right w:val="single" w:sz="4" w:space="0" w:color="auto"/>
            </w:tcBorders>
            <w:hideMark/>
          </w:tcPr>
          <w:p w:rsidR="00C244C3" w:rsidRDefault="00C244C3">
            <w:pPr>
              <w:tabs>
                <w:tab w:val="left" w:pos="1800"/>
              </w:tabs>
              <w:textAlignment w:val="baseline"/>
              <w:rPr>
                <w:rFonts w:asciiTheme="minorHAnsi" w:hAnsiTheme="minorHAnsi" w:cstheme="minorHAnsi"/>
                <w:sz w:val="22"/>
                <w:szCs w:val="22"/>
              </w:rPr>
            </w:pPr>
            <w:proofErr w:type="spellStart"/>
            <w:r>
              <w:rPr>
                <w:rFonts w:asciiTheme="minorHAnsi" w:hAnsiTheme="minorHAnsi"/>
                <w:sz w:val="22"/>
                <w:szCs w:val="22"/>
              </w:rPr>
              <w:t>lyžiny</w:t>
            </w:r>
            <w:proofErr w:type="spellEnd"/>
          </w:p>
        </w:tc>
      </w:tr>
    </w:tbl>
    <w:p w:rsidR="00C244C3" w:rsidRDefault="00C244C3" w:rsidP="00C244C3">
      <w:pPr>
        <w:tabs>
          <w:tab w:val="left" w:pos="1800"/>
        </w:tabs>
        <w:rPr>
          <w:rFonts w:asciiTheme="minorHAnsi" w:hAnsiTheme="minorHAnsi" w:cstheme="minorHAnsi"/>
          <w:sz w:val="12"/>
          <w:szCs w:val="22"/>
        </w:rPr>
      </w:pPr>
      <w:r>
        <w:rPr>
          <w:noProof/>
        </w:rPr>
        <w:drawing>
          <wp:anchor distT="0" distB="0" distL="114300" distR="114300" simplePos="0" relativeHeight="251658752" behindDoc="0" locked="0" layoutInCell="1" allowOverlap="1">
            <wp:simplePos x="0" y="0"/>
            <wp:positionH relativeFrom="column">
              <wp:posOffset>4249420</wp:posOffset>
            </wp:positionH>
            <wp:positionV relativeFrom="paragraph">
              <wp:posOffset>73660</wp:posOffset>
            </wp:positionV>
            <wp:extent cx="1820545" cy="1116330"/>
            <wp:effectExtent l="0" t="0" r="8255" b="7620"/>
            <wp:wrapSquare wrapText="bothSides"/>
            <wp:docPr id="8" name="Obrázek 8" descr="http://www.bertima.it/images/icone_xls/dimensioni_trinciarg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6" descr="http://www.bertima.it/images/icone_xls/dimensioni_trinciargini.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0545" cy="1116330"/>
                    </a:xfrm>
                    <a:prstGeom prst="rect">
                      <a:avLst/>
                    </a:prstGeom>
                    <a:noFill/>
                  </pic:spPr>
                </pic:pic>
              </a:graphicData>
            </a:graphic>
            <wp14:sizeRelH relativeFrom="page">
              <wp14:pctWidth>0</wp14:pctWidth>
            </wp14:sizeRelH>
            <wp14:sizeRelV relativeFrom="page">
              <wp14:pctHeight>0</wp14:pctHeight>
            </wp14:sizeRelV>
          </wp:anchor>
        </w:drawing>
      </w:r>
    </w:p>
    <w:p w:rsidR="00C244C3" w:rsidRDefault="00C244C3" w:rsidP="00C244C3">
      <w:pPr>
        <w:tabs>
          <w:tab w:val="left" w:pos="1800"/>
        </w:tabs>
        <w:rPr>
          <w:rFonts w:asciiTheme="minorHAnsi" w:hAnsiTheme="minorHAnsi" w:cstheme="minorHAnsi"/>
          <w:sz w:val="22"/>
          <w:szCs w:val="22"/>
        </w:rPr>
      </w:pPr>
    </w:p>
    <w:p w:rsidR="00C244C3" w:rsidRDefault="00C244C3" w:rsidP="00C244C3">
      <w:pPr>
        <w:tabs>
          <w:tab w:val="left" w:pos="1800"/>
        </w:tabs>
        <w:rPr>
          <w:rFonts w:asciiTheme="minorHAnsi" w:hAnsiTheme="minorHAnsi" w:cstheme="minorHAnsi"/>
          <w:sz w:val="22"/>
          <w:szCs w:val="22"/>
        </w:rPr>
      </w:pPr>
    </w:p>
    <w:p w:rsidR="00C244C3" w:rsidRDefault="00C244C3" w:rsidP="00C244C3">
      <w:pPr>
        <w:tabs>
          <w:tab w:val="left" w:pos="1800"/>
        </w:tabs>
        <w:rPr>
          <w:rFonts w:asciiTheme="minorHAnsi" w:hAnsiTheme="minorHAnsi" w:cstheme="minorHAnsi"/>
          <w:sz w:val="22"/>
          <w:szCs w:val="22"/>
        </w:rPr>
      </w:pPr>
    </w:p>
    <w:p w:rsidR="00C244C3" w:rsidRDefault="00C244C3" w:rsidP="00C244C3">
      <w:pPr>
        <w:tabs>
          <w:tab w:val="left" w:pos="1800"/>
        </w:tabs>
        <w:rPr>
          <w:rFonts w:asciiTheme="minorHAnsi" w:hAnsiTheme="minorHAnsi" w:cstheme="minorHAnsi"/>
          <w:sz w:val="22"/>
          <w:szCs w:val="22"/>
        </w:rPr>
      </w:pPr>
    </w:p>
    <w:p w:rsidR="00C244C3" w:rsidRDefault="00C244C3" w:rsidP="00C244C3">
      <w:pPr>
        <w:tabs>
          <w:tab w:val="left" w:pos="1800"/>
        </w:tabs>
        <w:rPr>
          <w:rFonts w:asciiTheme="minorHAnsi" w:hAnsiTheme="minorHAnsi" w:cstheme="minorHAnsi"/>
          <w:sz w:val="22"/>
          <w:szCs w:val="22"/>
        </w:rPr>
      </w:pPr>
    </w:p>
    <w:p w:rsidR="00C244C3" w:rsidRDefault="00C244C3" w:rsidP="00C244C3">
      <w:pPr>
        <w:tabs>
          <w:tab w:val="left" w:pos="1800"/>
        </w:tabs>
        <w:rPr>
          <w:rFonts w:asciiTheme="minorHAnsi" w:hAnsiTheme="minorHAnsi" w:cstheme="minorHAnsi"/>
          <w:sz w:val="22"/>
          <w:szCs w:val="22"/>
        </w:rPr>
      </w:pPr>
    </w:p>
    <w:p w:rsidR="00C244C3" w:rsidRDefault="00C244C3" w:rsidP="00C244C3">
      <w:pPr>
        <w:tabs>
          <w:tab w:val="left" w:pos="1800"/>
        </w:tabs>
        <w:rPr>
          <w:rFonts w:asciiTheme="minorHAnsi" w:hAnsiTheme="minorHAnsi" w:cstheme="minorHAnsi"/>
          <w:sz w:val="22"/>
          <w:szCs w:val="22"/>
        </w:rPr>
      </w:pPr>
    </w:p>
    <w:p w:rsidR="00C244C3" w:rsidRDefault="00C244C3" w:rsidP="00C244C3">
      <w:pPr>
        <w:tabs>
          <w:tab w:val="left" w:pos="1800"/>
        </w:tabs>
        <w:rPr>
          <w:rFonts w:asciiTheme="minorHAnsi" w:hAnsiTheme="minorHAnsi" w:cstheme="minorHAnsi"/>
          <w:sz w:val="22"/>
          <w:szCs w:val="22"/>
        </w:rPr>
      </w:pPr>
    </w:p>
    <w:p w:rsidR="00216B13" w:rsidRPr="00591E27" w:rsidRDefault="00216B13" w:rsidP="00216B13">
      <w:pPr>
        <w:rPr>
          <w:rFonts w:ascii="Arial" w:hAnsi="Arial" w:cs="Arial"/>
          <w:b/>
          <w:sz w:val="22"/>
        </w:rPr>
      </w:pPr>
    </w:p>
    <w:p w:rsidR="00216B13" w:rsidRPr="00591E27" w:rsidRDefault="00216B13" w:rsidP="00216B13">
      <w:pPr>
        <w:rPr>
          <w:rFonts w:ascii="Arial" w:hAnsi="Arial" w:cs="Arial"/>
          <w:b/>
          <w:sz w:val="22"/>
        </w:rPr>
      </w:pPr>
    </w:p>
    <w:p w:rsidR="00216B13" w:rsidRPr="00591E27" w:rsidRDefault="00216B13" w:rsidP="00216B13">
      <w:pPr>
        <w:pStyle w:val="Zkladntext2"/>
        <w:jc w:val="center"/>
        <w:rPr>
          <w:rFonts w:cs="Arial"/>
          <w:sz w:val="40"/>
        </w:rPr>
      </w:pPr>
      <w:r w:rsidRPr="00591E27">
        <w:rPr>
          <w:rFonts w:cs="Arial"/>
          <w:sz w:val="40"/>
        </w:rPr>
        <w:t xml:space="preserve"> </w:t>
      </w:r>
    </w:p>
    <w:sectPr w:rsidR="00216B13" w:rsidRPr="00591E27" w:rsidSect="00BF0EF3">
      <w:headerReference w:type="default" r:id="rId21"/>
      <w:footerReference w:type="even" r:id="rId22"/>
      <w:footerReference w:type="default" r:id="rId23"/>
      <w:headerReference w:type="first" r:id="rId24"/>
      <w:footerReference w:type="first" r:id="rId25"/>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E56" w:rsidRDefault="006F5E56">
      <w:r>
        <w:separator/>
      </w:r>
    </w:p>
  </w:endnote>
  <w:endnote w:type="continuationSeparator" w:id="0">
    <w:p w:rsidR="006F5E56" w:rsidRDefault="006F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fficinaSanItcTEE">
    <w:altName w:val="Tahoma"/>
    <w:panose1 w:val="00000000000000000000"/>
    <w:charset w:val="00"/>
    <w:family w:val="roman"/>
    <w:notTrueType/>
    <w:pitch w:val="default"/>
    <w:sig w:usb0="00530061" w:usb1="006E0061" w:usb2="00740049" w:usb3="00540063" w:csb0="00450045"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5843" w:rsidRDefault="00AD5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656CA9">
              <w:rPr>
                <w:rFonts w:ascii="Arial" w:hAnsi="Arial" w:cs="Arial"/>
                <w:b/>
                <w:bCs/>
                <w:noProof/>
                <w:sz w:val="18"/>
                <w:szCs w:val="18"/>
              </w:rPr>
              <w:t>1</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656CA9">
              <w:rPr>
                <w:rFonts w:ascii="Arial" w:hAnsi="Arial" w:cs="Arial"/>
                <w:b/>
                <w:bCs/>
                <w:noProof/>
                <w:sz w:val="18"/>
                <w:szCs w:val="18"/>
              </w:rPr>
              <w:t>7</w:t>
            </w:r>
            <w:r w:rsidRPr="00F039E5">
              <w:rPr>
                <w:rFonts w:ascii="Arial" w:hAnsi="Arial" w:cs="Arial"/>
                <w:b/>
                <w:bCs/>
                <w:sz w:val="18"/>
                <w:szCs w:val="18"/>
              </w:rPr>
              <w:fldChar w:fldCharType="end"/>
            </w:r>
          </w:p>
        </w:sdtContent>
      </w:sdt>
    </w:sdtContent>
  </w:sdt>
  <w:p w:rsidR="00AD5843" w:rsidRDefault="00AD584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D5843" w:rsidRDefault="00AD584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E56" w:rsidRDefault="006F5E56">
      <w:r>
        <w:separator/>
      </w:r>
    </w:p>
  </w:footnote>
  <w:footnote w:type="continuationSeparator" w:id="0">
    <w:p w:rsidR="006F5E56" w:rsidRDefault="006F5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AD5843" w:rsidRDefault="00AD584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E25D05"/>
    <w:multiLevelType w:val="hybridMultilevel"/>
    <w:tmpl w:val="9CAE6188"/>
    <w:lvl w:ilvl="0" w:tplc="794CFECA">
      <w:start w:val="1"/>
      <w:numFmt w:val="bullet"/>
      <w:lvlText w:val=""/>
      <w:lvlJc w:val="left"/>
      <w:pPr>
        <w:tabs>
          <w:tab w:val="num" w:pos="283"/>
        </w:tabs>
        <w:ind w:left="283" w:hanging="283"/>
      </w:pPr>
      <w:rPr>
        <w:rFonts w:ascii="Wingdings" w:hAnsi="Wingdings" w:hint="default"/>
        <w:sz w:val="16"/>
      </w:rPr>
    </w:lvl>
    <w:lvl w:ilvl="1" w:tplc="62664058">
      <w:start w:val="1"/>
      <w:numFmt w:val="bullet"/>
      <w:lvlText w:val=""/>
      <w:lvlJc w:val="left"/>
      <w:pPr>
        <w:tabs>
          <w:tab w:val="num" w:pos="1062"/>
        </w:tabs>
        <w:ind w:left="1062" w:hanging="283"/>
      </w:pPr>
      <w:rPr>
        <w:rFonts w:ascii="Wingdings" w:hAnsi="Wingdings" w:hint="default"/>
        <w:sz w:val="16"/>
      </w:rPr>
    </w:lvl>
    <w:lvl w:ilvl="2" w:tplc="04050005">
      <w:start w:val="1"/>
      <w:numFmt w:val="bullet"/>
      <w:lvlText w:val=""/>
      <w:lvlJc w:val="left"/>
      <w:pPr>
        <w:tabs>
          <w:tab w:val="num" w:pos="1859"/>
        </w:tabs>
        <w:ind w:left="1859" w:hanging="360"/>
      </w:pPr>
      <w:rPr>
        <w:rFonts w:ascii="Wingdings" w:hAnsi="Wingdings" w:hint="default"/>
      </w:rPr>
    </w:lvl>
    <w:lvl w:ilvl="3" w:tplc="04050001">
      <w:start w:val="1"/>
      <w:numFmt w:val="bullet"/>
      <w:lvlText w:val=""/>
      <w:lvlJc w:val="left"/>
      <w:pPr>
        <w:tabs>
          <w:tab w:val="num" w:pos="2579"/>
        </w:tabs>
        <w:ind w:left="2579" w:hanging="360"/>
      </w:pPr>
      <w:rPr>
        <w:rFonts w:ascii="Symbol" w:hAnsi="Symbol" w:hint="default"/>
      </w:rPr>
    </w:lvl>
    <w:lvl w:ilvl="4" w:tplc="04050003">
      <w:start w:val="1"/>
      <w:numFmt w:val="bullet"/>
      <w:lvlText w:val="o"/>
      <w:lvlJc w:val="left"/>
      <w:pPr>
        <w:tabs>
          <w:tab w:val="num" w:pos="3299"/>
        </w:tabs>
        <w:ind w:left="3299" w:hanging="360"/>
      </w:pPr>
      <w:rPr>
        <w:rFonts w:ascii="Courier New" w:hAnsi="Courier New" w:cs="Courier New" w:hint="default"/>
      </w:rPr>
    </w:lvl>
    <w:lvl w:ilvl="5" w:tplc="04050005">
      <w:start w:val="1"/>
      <w:numFmt w:val="bullet"/>
      <w:lvlText w:val=""/>
      <w:lvlJc w:val="left"/>
      <w:pPr>
        <w:tabs>
          <w:tab w:val="num" w:pos="4019"/>
        </w:tabs>
        <w:ind w:left="4019" w:hanging="360"/>
      </w:pPr>
      <w:rPr>
        <w:rFonts w:ascii="Wingdings" w:hAnsi="Wingdings" w:hint="default"/>
      </w:rPr>
    </w:lvl>
    <w:lvl w:ilvl="6" w:tplc="04050001">
      <w:start w:val="1"/>
      <w:numFmt w:val="bullet"/>
      <w:lvlText w:val=""/>
      <w:lvlJc w:val="left"/>
      <w:pPr>
        <w:tabs>
          <w:tab w:val="num" w:pos="4739"/>
        </w:tabs>
        <w:ind w:left="4739" w:hanging="360"/>
      </w:pPr>
      <w:rPr>
        <w:rFonts w:ascii="Symbol" w:hAnsi="Symbol" w:hint="default"/>
      </w:rPr>
    </w:lvl>
    <w:lvl w:ilvl="7" w:tplc="04050003">
      <w:start w:val="1"/>
      <w:numFmt w:val="bullet"/>
      <w:lvlText w:val="o"/>
      <w:lvlJc w:val="left"/>
      <w:pPr>
        <w:tabs>
          <w:tab w:val="num" w:pos="5459"/>
        </w:tabs>
        <w:ind w:left="5459" w:hanging="360"/>
      </w:pPr>
      <w:rPr>
        <w:rFonts w:ascii="Courier New" w:hAnsi="Courier New" w:cs="Courier New" w:hint="default"/>
      </w:rPr>
    </w:lvl>
    <w:lvl w:ilvl="8" w:tplc="04050005">
      <w:start w:val="1"/>
      <w:numFmt w:val="bullet"/>
      <w:lvlText w:val=""/>
      <w:lvlJc w:val="left"/>
      <w:pPr>
        <w:tabs>
          <w:tab w:val="num" w:pos="6179"/>
        </w:tabs>
        <w:ind w:left="6179" w:hanging="360"/>
      </w:pPr>
      <w:rPr>
        <w:rFonts w:ascii="Wingdings" w:hAnsi="Wingdings" w:hint="default"/>
      </w:rPr>
    </w:lvl>
  </w:abstractNum>
  <w:abstractNum w:abstractNumId="4"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8"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3D9425D6"/>
    <w:multiLevelType w:val="multilevel"/>
    <w:tmpl w:val="82324E54"/>
    <w:lvl w:ilvl="0">
      <w:start w:val="1"/>
      <w:numFmt w:val="upperRoman"/>
      <w:pStyle w:val="l"/>
      <w:suff w:val="space"/>
      <w:lvlText w:val="%1."/>
      <w:lvlJc w:val="center"/>
      <w:pPr>
        <w:ind w:left="0" w:firstLine="0"/>
      </w:pPr>
      <w:rPr>
        <w:u w:val="single"/>
      </w:rPr>
    </w:lvl>
    <w:lvl w:ilvl="1">
      <w:start w:val="1"/>
      <w:numFmt w:val="decimal"/>
      <w:pStyle w:val="Odst"/>
      <w:lvlText w:val="%2."/>
      <w:lvlJc w:val="left"/>
      <w:pPr>
        <w:ind w:left="425" w:hanging="425"/>
      </w:pPr>
    </w:lvl>
    <w:lvl w:ilvl="2">
      <w:start w:val="1"/>
      <w:numFmt w:val="lowerLetter"/>
      <w:pStyle w:val="Psm"/>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7"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7"/>
  </w:num>
  <w:num w:numId="2">
    <w:abstractNumId w:val="15"/>
  </w:num>
  <w:num w:numId="3">
    <w:abstractNumId w:val="0"/>
  </w:num>
  <w:num w:numId="4">
    <w:abstractNumId w:val="12"/>
  </w:num>
  <w:num w:numId="5">
    <w:abstractNumId w:val="17"/>
  </w:num>
  <w:num w:numId="6">
    <w:abstractNumId w:val="13"/>
  </w:num>
  <w:num w:numId="7">
    <w:abstractNumId w:val="1"/>
  </w:num>
  <w:num w:numId="8">
    <w:abstractNumId w:val="9"/>
  </w:num>
  <w:num w:numId="9">
    <w:abstractNumId w:val="16"/>
  </w:num>
  <w:num w:numId="10">
    <w:abstractNumId w:val="18"/>
  </w:num>
  <w:num w:numId="11">
    <w:abstractNumId w:val="2"/>
  </w:num>
  <w:num w:numId="12">
    <w:abstractNumId w:val="4"/>
  </w:num>
  <w:num w:numId="13">
    <w:abstractNumId w:val="8"/>
  </w:num>
  <w:num w:numId="14">
    <w:abstractNumId w:val="6"/>
  </w:num>
  <w:num w:numId="15">
    <w:abstractNumId w:val="11"/>
  </w:num>
  <w:num w:numId="16">
    <w:abstractNumId w:val="23"/>
  </w:num>
  <w:num w:numId="17">
    <w:abstractNumId w:val="19"/>
  </w:num>
  <w:num w:numId="18">
    <w:abstractNumId w:val="14"/>
  </w:num>
  <w:num w:numId="19">
    <w:abstractNumId w:val="5"/>
    <w:lvlOverride w:ilvl="1">
      <w:lvl w:ilvl="1">
        <w:start w:val="1"/>
        <w:numFmt w:val="decimal"/>
        <w:lvlText w:val="%1.%2"/>
        <w:lvlJc w:val="left"/>
        <w:rPr>
          <w:rFonts w:ascii="Arial" w:hAnsi="Arial" w:cs="Arial" w:hint="default"/>
        </w:rPr>
      </w:lvl>
    </w:lvlOverride>
  </w:num>
  <w:num w:numId="20">
    <w:abstractNumId w:val="5"/>
  </w:num>
  <w:num w:numId="21">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0"/>
  </w:num>
  <w:num w:numId="2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1B"/>
    <w:rsid w:val="00016250"/>
    <w:rsid w:val="0002659B"/>
    <w:rsid w:val="00026DD9"/>
    <w:rsid w:val="00030DDD"/>
    <w:rsid w:val="000343D5"/>
    <w:rsid w:val="00041849"/>
    <w:rsid w:val="00045E19"/>
    <w:rsid w:val="0005307D"/>
    <w:rsid w:val="00057AA9"/>
    <w:rsid w:val="00057FC2"/>
    <w:rsid w:val="00060441"/>
    <w:rsid w:val="000608B9"/>
    <w:rsid w:val="00071E2F"/>
    <w:rsid w:val="00082677"/>
    <w:rsid w:val="00084E23"/>
    <w:rsid w:val="00085F37"/>
    <w:rsid w:val="0009655A"/>
    <w:rsid w:val="00097164"/>
    <w:rsid w:val="000A03A3"/>
    <w:rsid w:val="000A3036"/>
    <w:rsid w:val="000A38EC"/>
    <w:rsid w:val="000B131A"/>
    <w:rsid w:val="000C1F39"/>
    <w:rsid w:val="000D0AAA"/>
    <w:rsid w:val="000D1CD5"/>
    <w:rsid w:val="000D2A67"/>
    <w:rsid w:val="000D2FC9"/>
    <w:rsid w:val="000E0EE6"/>
    <w:rsid w:val="000F05B5"/>
    <w:rsid w:val="000F1C8D"/>
    <w:rsid w:val="000F30AC"/>
    <w:rsid w:val="000F4819"/>
    <w:rsid w:val="00105A58"/>
    <w:rsid w:val="0010779E"/>
    <w:rsid w:val="0011328D"/>
    <w:rsid w:val="001244F4"/>
    <w:rsid w:val="0013076B"/>
    <w:rsid w:val="00132C9E"/>
    <w:rsid w:val="00141F26"/>
    <w:rsid w:val="001430C5"/>
    <w:rsid w:val="00150BB2"/>
    <w:rsid w:val="00152D3A"/>
    <w:rsid w:val="001651D2"/>
    <w:rsid w:val="0016763E"/>
    <w:rsid w:val="0017713F"/>
    <w:rsid w:val="0018224D"/>
    <w:rsid w:val="00185689"/>
    <w:rsid w:val="00185778"/>
    <w:rsid w:val="00186544"/>
    <w:rsid w:val="00192A4E"/>
    <w:rsid w:val="00194A0A"/>
    <w:rsid w:val="00194BD7"/>
    <w:rsid w:val="00195812"/>
    <w:rsid w:val="001A286E"/>
    <w:rsid w:val="001A4630"/>
    <w:rsid w:val="001B1FD8"/>
    <w:rsid w:val="001C3166"/>
    <w:rsid w:val="001D6383"/>
    <w:rsid w:val="001E1627"/>
    <w:rsid w:val="001E3915"/>
    <w:rsid w:val="001E4D86"/>
    <w:rsid w:val="001E7FCB"/>
    <w:rsid w:val="001F69A7"/>
    <w:rsid w:val="001F6B00"/>
    <w:rsid w:val="002128ED"/>
    <w:rsid w:val="00215278"/>
    <w:rsid w:val="00215516"/>
    <w:rsid w:val="00216B13"/>
    <w:rsid w:val="00216D10"/>
    <w:rsid w:val="00231B66"/>
    <w:rsid w:val="00232AC8"/>
    <w:rsid w:val="002340E9"/>
    <w:rsid w:val="00236F79"/>
    <w:rsid w:val="002426B1"/>
    <w:rsid w:val="002463F9"/>
    <w:rsid w:val="002467D8"/>
    <w:rsid w:val="00250C65"/>
    <w:rsid w:val="0025340D"/>
    <w:rsid w:val="00254FE9"/>
    <w:rsid w:val="0025704F"/>
    <w:rsid w:val="002708E1"/>
    <w:rsid w:val="0027716B"/>
    <w:rsid w:val="00280521"/>
    <w:rsid w:val="0028234B"/>
    <w:rsid w:val="00283581"/>
    <w:rsid w:val="00290CB2"/>
    <w:rsid w:val="0029694C"/>
    <w:rsid w:val="002B248D"/>
    <w:rsid w:val="002B5524"/>
    <w:rsid w:val="002B6189"/>
    <w:rsid w:val="002C327B"/>
    <w:rsid w:val="002C3852"/>
    <w:rsid w:val="002C47EC"/>
    <w:rsid w:val="002D1F04"/>
    <w:rsid w:val="002D2676"/>
    <w:rsid w:val="002D3117"/>
    <w:rsid w:val="002F6308"/>
    <w:rsid w:val="003001D0"/>
    <w:rsid w:val="0030035E"/>
    <w:rsid w:val="00301FF4"/>
    <w:rsid w:val="00303ADC"/>
    <w:rsid w:val="003041B5"/>
    <w:rsid w:val="0031035B"/>
    <w:rsid w:val="00315B26"/>
    <w:rsid w:val="00316090"/>
    <w:rsid w:val="00320EC3"/>
    <w:rsid w:val="00323C07"/>
    <w:rsid w:val="00324CBA"/>
    <w:rsid w:val="00341B59"/>
    <w:rsid w:val="00346ECD"/>
    <w:rsid w:val="0035503E"/>
    <w:rsid w:val="003572B8"/>
    <w:rsid w:val="00360B35"/>
    <w:rsid w:val="00360B49"/>
    <w:rsid w:val="00362E54"/>
    <w:rsid w:val="00376954"/>
    <w:rsid w:val="003921FF"/>
    <w:rsid w:val="00394100"/>
    <w:rsid w:val="00395474"/>
    <w:rsid w:val="003A0084"/>
    <w:rsid w:val="003A44A3"/>
    <w:rsid w:val="003A76D4"/>
    <w:rsid w:val="003B26D5"/>
    <w:rsid w:val="003B7470"/>
    <w:rsid w:val="003B7747"/>
    <w:rsid w:val="003D24DA"/>
    <w:rsid w:val="003D679F"/>
    <w:rsid w:val="003E04DD"/>
    <w:rsid w:val="003F127C"/>
    <w:rsid w:val="003F6D9D"/>
    <w:rsid w:val="004121CE"/>
    <w:rsid w:val="00420F02"/>
    <w:rsid w:val="00432439"/>
    <w:rsid w:val="00432E20"/>
    <w:rsid w:val="00445BD4"/>
    <w:rsid w:val="00447522"/>
    <w:rsid w:val="00453132"/>
    <w:rsid w:val="004536C9"/>
    <w:rsid w:val="004575D9"/>
    <w:rsid w:val="00457CBB"/>
    <w:rsid w:val="00465556"/>
    <w:rsid w:val="00481E94"/>
    <w:rsid w:val="0048663D"/>
    <w:rsid w:val="00486A58"/>
    <w:rsid w:val="00490610"/>
    <w:rsid w:val="004929A9"/>
    <w:rsid w:val="004B3093"/>
    <w:rsid w:val="004B720F"/>
    <w:rsid w:val="004B7337"/>
    <w:rsid w:val="004C74FD"/>
    <w:rsid w:val="004D2579"/>
    <w:rsid w:val="004D2BCF"/>
    <w:rsid w:val="004E644A"/>
    <w:rsid w:val="004E65E3"/>
    <w:rsid w:val="00501B85"/>
    <w:rsid w:val="00501F5A"/>
    <w:rsid w:val="005057FA"/>
    <w:rsid w:val="005066AA"/>
    <w:rsid w:val="005078E3"/>
    <w:rsid w:val="0051332E"/>
    <w:rsid w:val="00517B28"/>
    <w:rsid w:val="00524DBB"/>
    <w:rsid w:val="00526B5D"/>
    <w:rsid w:val="00531208"/>
    <w:rsid w:val="00531C74"/>
    <w:rsid w:val="0054490E"/>
    <w:rsid w:val="00544F9D"/>
    <w:rsid w:val="00550278"/>
    <w:rsid w:val="005507A4"/>
    <w:rsid w:val="00553FB3"/>
    <w:rsid w:val="00562ECF"/>
    <w:rsid w:val="0057425F"/>
    <w:rsid w:val="00574A1F"/>
    <w:rsid w:val="00581025"/>
    <w:rsid w:val="0058103C"/>
    <w:rsid w:val="00582353"/>
    <w:rsid w:val="00583E0A"/>
    <w:rsid w:val="005845C9"/>
    <w:rsid w:val="0058473F"/>
    <w:rsid w:val="00584A64"/>
    <w:rsid w:val="00591E27"/>
    <w:rsid w:val="005A5A1C"/>
    <w:rsid w:val="005B4065"/>
    <w:rsid w:val="005C3D19"/>
    <w:rsid w:val="005C678A"/>
    <w:rsid w:val="005D0C7A"/>
    <w:rsid w:val="005D1A9A"/>
    <w:rsid w:val="005D6920"/>
    <w:rsid w:val="005E60AC"/>
    <w:rsid w:val="005F4C76"/>
    <w:rsid w:val="005F6166"/>
    <w:rsid w:val="00603485"/>
    <w:rsid w:val="00606897"/>
    <w:rsid w:val="00620D0E"/>
    <w:rsid w:val="00624508"/>
    <w:rsid w:val="00625FF6"/>
    <w:rsid w:val="00630782"/>
    <w:rsid w:val="0063557D"/>
    <w:rsid w:val="0063628F"/>
    <w:rsid w:val="00637ADA"/>
    <w:rsid w:val="00640EF8"/>
    <w:rsid w:val="00645DC7"/>
    <w:rsid w:val="00651097"/>
    <w:rsid w:val="00656CA9"/>
    <w:rsid w:val="0066020A"/>
    <w:rsid w:val="00672265"/>
    <w:rsid w:val="006750FB"/>
    <w:rsid w:val="00676859"/>
    <w:rsid w:val="006769BE"/>
    <w:rsid w:val="006955B9"/>
    <w:rsid w:val="00696075"/>
    <w:rsid w:val="006B0B09"/>
    <w:rsid w:val="006B27E1"/>
    <w:rsid w:val="006D2D86"/>
    <w:rsid w:val="006D3824"/>
    <w:rsid w:val="006E7753"/>
    <w:rsid w:val="006E7A85"/>
    <w:rsid w:val="006F5E56"/>
    <w:rsid w:val="007045D7"/>
    <w:rsid w:val="0070500B"/>
    <w:rsid w:val="00710767"/>
    <w:rsid w:val="0071252B"/>
    <w:rsid w:val="00715AC7"/>
    <w:rsid w:val="00716707"/>
    <w:rsid w:val="00725E69"/>
    <w:rsid w:val="00731107"/>
    <w:rsid w:val="0073235F"/>
    <w:rsid w:val="00735B3A"/>
    <w:rsid w:val="00737BF1"/>
    <w:rsid w:val="00751D97"/>
    <w:rsid w:val="00761A46"/>
    <w:rsid w:val="007767C1"/>
    <w:rsid w:val="00786DC1"/>
    <w:rsid w:val="007921B5"/>
    <w:rsid w:val="0079688D"/>
    <w:rsid w:val="007A2C8A"/>
    <w:rsid w:val="007B475B"/>
    <w:rsid w:val="007C1833"/>
    <w:rsid w:val="007C3323"/>
    <w:rsid w:val="007C3CE7"/>
    <w:rsid w:val="007D2397"/>
    <w:rsid w:val="007D27B4"/>
    <w:rsid w:val="007D31D1"/>
    <w:rsid w:val="007D5993"/>
    <w:rsid w:val="007D5BEF"/>
    <w:rsid w:val="007D7293"/>
    <w:rsid w:val="007E4FC3"/>
    <w:rsid w:val="007F72DE"/>
    <w:rsid w:val="00803C57"/>
    <w:rsid w:val="0080438F"/>
    <w:rsid w:val="00812FF9"/>
    <w:rsid w:val="00830DE5"/>
    <w:rsid w:val="0084300C"/>
    <w:rsid w:val="0085244A"/>
    <w:rsid w:val="00856C1A"/>
    <w:rsid w:val="00864FDE"/>
    <w:rsid w:val="008663A3"/>
    <w:rsid w:val="008759DB"/>
    <w:rsid w:val="0089256B"/>
    <w:rsid w:val="0089659B"/>
    <w:rsid w:val="008B366C"/>
    <w:rsid w:val="008C4278"/>
    <w:rsid w:val="008C624F"/>
    <w:rsid w:val="008C65E6"/>
    <w:rsid w:val="008C6CAF"/>
    <w:rsid w:val="008C73D2"/>
    <w:rsid w:val="008D01E2"/>
    <w:rsid w:val="008D1E40"/>
    <w:rsid w:val="008D65AD"/>
    <w:rsid w:val="008E454F"/>
    <w:rsid w:val="008E684F"/>
    <w:rsid w:val="008F0FAB"/>
    <w:rsid w:val="008F7919"/>
    <w:rsid w:val="009006AF"/>
    <w:rsid w:val="00906D15"/>
    <w:rsid w:val="00924B55"/>
    <w:rsid w:val="009279CA"/>
    <w:rsid w:val="00933584"/>
    <w:rsid w:val="00953BBD"/>
    <w:rsid w:val="00965959"/>
    <w:rsid w:val="00966EF3"/>
    <w:rsid w:val="009704A4"/>
    <w:rsid w:val="009715B2"/>
    <w:rsid w:val="00982E3B"/>
    <w:rsid w:val="0098402E"/>
    <w:rsid w:val="00991523"/>
    <w:rsid w:val="009A1D52"/>
    <w:rsid w:val="009B1397"/>
    <w:rsid w:val="009B35D3"/>
    <w:rsid w:val="009B3696"/>
    <w:rsid w:val="009C7F87"/>
    <w:rsid w:val="009D3939"/>
    <w:rsid w:val="009D5790"/>
    <w:rsid w:val="009F2CAE"/>
    <w:rsid w:val="009F5470"/>
    <w:rsid w:val="009F7403"/>
    <w:rsid w:val="00A03F58"/>
    <w:rsid w:val="00A05528"/>
    <w:rsid w:val="00A10FCA"/>
    <w:rsid w:val="00A23A1F"/>
    <w:rsid w:val="00A33947"/>
    <w:rsid w:val="00A4532E"/>
    <w:rsid w:val="00A51749"/>
    <w:rsid w:val="00A54C25"/>
    <w:rsid w:val="00A5711D"/>
    <w:rsid w:val="00A753B2"/>
    <w:rsid w:val="00A80A44"/>
    <w:rsid w:val="00A813E9"/>
    <w:rsid w:val="00A836A9"/>
    <w:rsid w:val="00A913B0"/>
    <w:rsid w:val="00A95D06"/>
    <w:rsid w:val="00AA3FB5"/>
    <w:rsid w:val="00AA548B"/>
    <w:rsid w:val="00AB259B"/>
    <w:rsid w:val="00AC4428"/>
    <w:rsid w:val="00AC59EB"/>
    <w:rsid w:val="00AD204B"/>
    <w:rsid w:val="00AD54A4"/>
    <w:rsid w:val="00AD5843"/>
    <w:rsid w:val="00AE69D4"/>
    <w:rsid w:val="00AE70D1"/>
    <w:rsid w:val="00AF0E2F"/>
    <w:rsid w:val="00AF6E4B"/>
    <w:rsid w:val="00B020C9"/>
    <w:rsid w:val="00B04FC5"/>
    <w:rsid w:val="00B12373"/>
    <w:rsid w:val="00B13C81"/>
    <w:rsid w:val="00B24299"/>
    <w:rsid w:val="00B26235"/>
    <w:rsid w:val="00B37489"/>
    <w:rsid w:val="00B3794C"/>
    <w:rsid w:val="00B406FF"/>
    <w:rsid w:val="00B4721E"/>
    <w:rsid w:val="00B56E8C"/>
    <w:rsid w:val="00B62056"/>
    <w:rsid w:val="00B62A17"/>
    <w:rsid w:val="00B648B3"/>
    <w:rsid w:val="00B70053"/>
    <w:rsid w:val="00B70CB9"/>
    <w:rsid w:val="00B82978"/>
    <w:rsid w:val="00B87D72"/>
    <w:rsid w:val="00B913AF"/>
    <w:rsid w:val="00B91E24"/>
    <w:rsid w:val="00B95516"/>
    <w:rsid w:val="00B95D9C"/>
    <w:rsid w:val="00BB50A0"/>
    <w:rsid w:val="00BD3EBA"/>
    <w:rsid w:val="00BD6F3B"/>
    <w:rsid w:val="00BF0EF3"/>
    <w:rsid w:val="00BF5102"/>
    <w:rsid w:val="00C102D0"/>
    <w:rsid w:val="00C1286C"/>
    <w:rsid w:val="00C2088F"/>
    <w:rsid w:val="00C244C3"/>
    <w:rsid w:val="00C332B0"/>
    <w:rsid w:val="00C354B0"/>
    <w:rsid w:val="00C42913"/>
    <w:rsid w:val="00C55E39"/>
    <w:rsid w:val="00C63C01"/>
    <w:rsid w:val="00C67CD7"/>
    <w:rsid w:val="00C84E58"/>
    <w:rsid w:val="00C87410"/>
    <w:rsid w:val="00C915D6"/>
    <w:rsid w:val="00C92FF9"/>
    <w:rsid w:val="00C97AC0"/>
    <w:rsid w:val="00C97C6B"/>
    <w:rsid w:val="00CA2E45"/>
    <w:rsid w:val="00CB0526"/>
    <w:rsid w:val="00CB3F87"/>
    <w:rsid w:val="00CC4902"/>
    <w:rsid w:val="00CC5695"/>
    <w:rsid w:val="00CD6AD2"/>
    <w:rsid w:val="00CE1D84"/>
    <w:rsid w:val="00CE37FE"/>
    <w:rsid w:val="00CE5110"/>
    <w:rsid w:val="00CE5337"/>
    <w:rsid w:val="00CF6B64"/>
    <w:rsid w:val="00D03CB0"/>
    <w:rsid w:val="00D05309"/>
    <w:rsid w:val="00D244C4"/>
    <w:rsid w:val="00D25742"/>
    <w:rsid w:val="00D25888"/>
    <w:rsid w:val="00D26780"/>
    <w:rsid w:val="00D3342D"/>
    <w:rsid w:val="00D4217E"/>
    <w:rsid w:val="00D54B78"/>
    <w:rsid w:val="00D6266B"/>
    <w:rsid w:val="00D6300D"/>
    <w:rsid w:val="00D64973"/>
    <w:rsid w:val="00D87191"/>
    <w:rsid w:val="00D8774B"/>
    <w:rsid w:val="00D91FCC"/>
    <w:rsid w:val="00D9206E"/>
    <w:rsid w:val="00D943AC"/>
    <w:rsid w:val="00D95598"/>
    <w:rsid w:val="00D958F7"/>
    <w:rsid w:val="00D95991"/>
    <w:rsid w:val="00D96FF9"/>
    <w:rsid w:val="00D97B32"/>
    <w:rsid w:val="00DA4274"/>
    <w:rsid w:val="00DA7B35"/>
    <w:rsid w:val="00DB3123"/>
    <w:rsid w:val="00DC424D"/>
    <w:rsid w:val="00DC6595"/>
    <w:rsid w:val="00DD59DF"/>
    <w:rsid w:val="00DE075F"/>
    <w:rsid w:val="00DF52BB"/>
    <w:rsid w:val="00DF5E29"/>
    <w:rsid w:val="00DF70DA"/>
    <w:rsid w:val="00E001DF"/>
    <w:rsid w:val="00E13680"/>
    <w:rsid w:val="00E15A0B"/>
    <w:rsid w:val="00E25998"/>
    <w:rsid w:val="00E3219F"/>
    <w:rsid w:val="00E329D4"/>
    <w:rsid w:val="00E35E60"/>
    <w:rsid w:val="00E4493E"/>
    <w:rsid w:val="00E46589"/>
    <w:rsid w:val="00E46E87"/>
    <w:rsid w:val="00E523BC"/>
    <w:rsid w:val="00E54C20"/>
    <w:rsid w:val="00E65B2C"/>
    <w:rsid w:val="00E668BE"/>
    <w:rsid w:val="00E66D49"/>
    <w:rsid w:val="00E74D0F"/>
    <w:rsid w:val="00E85DE6"/>
    <w:rsid w:val="00E91E5B"/>
    <w:rsid w:val="00E9522A"/>
    <w:rsid w:val="00E972A1"/>
    <w:rsid w:val="00EA0FB6"/>
    <w:rsid w:val="00EA2036"/>
    <w:rsid w:val="00EA4625"/>
    <w:rsid w:val="00EB10A5"/>
    <w:rsid w:val="00EB66C8"/>
    <w:rsid w:val="00EC23BA"/>
    <w:rsid w:val="00EC384E"/>
    <w:rsid w:val="00EC6530"/>
    <w:rsid w:val="00ED191B"/>
    <w:rsid w:val="00ED23D2"/>
    <w:rsid w:val="00ED3F6E"/>
    <w:rsid w:val="00EE2C8C"/>
    <w:rsid w:val="00EF14DC"/>
    <w:rsid w:val="00EF1518"/>
    <w:rsid w:val="00EF15D9"/>
    <w:rsid w:val="00EF3AA9"/>
    <w:rsid w:val="00F039E5"/>
    <w:rsid w:val="00F07083"/>
    <w:rsid w:val="00F12975"/>
    <w:rsid w:val="00F1346C"/>
    <w:rsid w:val="00F1461E"/>
    <w:rsid w:val="00F14C49"/>
    <w:rsid w:val="00F16728"/>
    <w:rsid w:val="00F33857"/>
    <w:rsid w:val="00F54572"/>
    <w:rsid w:val="00F64236"/>
    <w:rsid w:val="00FA363C"/>
    <w:rsid w:val="00FA7DE4"/>
    <w:rsid w:val="00FC2DA2"/>
    <w:rsid w:val="00FC3CD8"/>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08495"/>
  <w15:docId w15:val="{595A866B-B8C8-4173-AC08-825D5EA0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OdstChar">
    <w:name w:val="Odst. Char"/>
    <w:link w:val="Odst"/>
    <w:uiPriority w:val="1"/>
    <w:locked/>
    <w:rsid w:val="00132C9E"/>
    <w:rPr>
      <w:rFonts w:ascii="Arial" w:hAnsi="Arial" w:cs="Calibri"/>
      <w:szCs w:val="22"/>
      <w:lang w:eastAsia="en-US"/>
    </w:rPr>
  </w:style>
  <w:style w:type="paragraph" w:customStyle="1" w:styleId="Odst">
    <w:name w:val="Odst."/>
    <w:basedOn w:val="Normln"/>
    <w:link w:val="OdstChar"/>
    <w:uiPriority w:val="1"/>
    <w:qFormat/>
    <w:rsid w:val="00132C9E"/>
    <w:pPr>
      <w:numPr>
        <w:ilvl w:val="1"/>
        <w:numId w:val="25"/>
      </w:numPr>
      <w:spacing w:before="200" w:after="200"/>
      <w:jc w:val="both"/>
    </w:pPr>
    <w:rPr>
      <w:rFonts w:ascii="Arial" w:hAnsi="Arial" w:cs="Calibri"/>
      <w:szCs w:val="22"/>
      <w:lang w:eastAsia="en-US"/>
    </w:rPr>
  </w:style>
  <w:style w:type="paragraph" w:customStyle="1" w:styleId="l">
    <w:name w:val="Čl."/>
    <w:basedOn w:val="Normln"/>
    <w:next w:val="Odst"/>
    <w:qFormat/>
    <w:rsid w:val="00132C9E"/>
    <w:pPr>
      <w:keepNext/>
      <w:numPr>
        <w:numId w:val="25"/>
      </w:numPr>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numPr>
        <w:ilvl w:val="2"/>
        <w:numId w:val="25"/>
      </w:numPr>
      <w:spacing w:after="100"/>
      <w:jc w:val="both"/>
    </w:pPr>
    <w:rPr>
      <w:rFonts w:ascii="Arial" w:eastAsia="Calibri" w:hAnsi="Arial" w:cs="Calibri"/>
      <w:szCs w:val="22"/>
      <w:lang w:eastAsia="en-US"/>
    </w:rPr>
  </w:style>
  <w:style w:type="table" w:styleId="Mkatabulky">
    <w:name w:val="Table Grid"/>
    <w:basedOn w:val="Normlntabulka"/>
    <w:rsid w:val="00C244C3"/>
    <w:pPr>
      <w:overflowPunct w:val="0"/>
      <w:autoSpaceDE w:val="0"/>
      <w:autoSpaceDN w:val="0"/>
      <w:adjustRightInd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75278">
      <w:bodyDiv w:val="1"/>
      <w:marLeft w:val="0"/>
      <w:marRight w:val="0"/>
      <w:marTop w:val="0"/>
      <w:marBottom w:val="0"/>
      <w:divBdr>
        <w:top w:val="none" w:sz="0" w:space="0" w:color="auto"/>
        <w:left w:val="none" w:sz="0" w:space="0" w:color="auto"/>
        <w:bottom w:val="none" w:sz="0" w:space="0" w:color="auto"/>
        <w:right w:val="none" w:sz="0" w:space="0" w:color="auto"/>
      </w:divBdr>
    </w:div>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986125686">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8612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2.xml"/><Relationship Id="rId10" Type="http://schemas.openxmlformats.org/officeDocument/2006/relationships/hyperlink" Target="http://www.poh.cz/informace-o-zpracovani-osobnich-udaju/d-1369/p1=1459"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3D917-3C74-4316-8F35-1F14A0595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2376</Words>
  <Characters>14024</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3</cp:revision>
  <cp:lastPrinted>2020-05-13T11:00:00Z</cp:lastPrinted>
  <dcterms:created xsi:type="dcterms:W3CDTF">2020-06-02T11:41:00Z</dcterms:created>
  <dcterms:modified xsi:type="dcterms:W3CDTF">2020-06-02T11:44:00Z</dcterms:modified>
  <cp:category>Výběrové řízení</cp:category>
</cp:coreProperties>
</file>