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0E8" w:rsidRDefault="008C70E8" w:rsidP="0041452F">
      <w:pPr>
        <w:jc w:val="center"/>
        <w:rPr>
          <w:b/>
          <w:bCs/>
          <w:sz w:val="36"/>
          <w:szCs w:val="36"/>
        </w:rPr>
      </w:pPr>
    </w:p>
    <w:p w:rsidR="0074133A" w:rsidRPr="00F0725E" w:rsidRDefault="0074133A" w:rsidP="0041452F">
      <w:pPr>
        <w:jc w:val="center"/>
        <w:rPr>
          <w:b/>
          <w:bCs/>
          <w:sz w:val="24"/>
          <w:szCs w:val="24"/>
        </w:rPr>
      </w:pPr>
      <w:r w:rsidRPr="00F0725E">
        <w:rPr>
          <w:b/>
          <w:bCs/>
          <w:sz w:val="36"/>
          <w:szCs w:val="36"/>
        </w:rPr>
        <w:t>Smlouva o dílo</w:t>
      </w:r>
    </w:p>
    <w:p w:rsidR="0074133A" w:rsidRPr="00F0725E" w:rsidRDefault="0074133A" w:rsidP="00B859D5">
      <w:pPr>
        <w:jc w:val="center"/>
        <w:rPr>
          <w:b/>
          <w:bCs/>
          <w:sz w:val="24"/>
          <w:szCs w:val="24"/>
          <w:u w:val="single"/>
        </w:rPr>
      </w:pPr>
    </w:p>
    <w:p w:rsidR="0074133A" w:rsidRPr="00F0725E" w:rsidRDefault="0074133A" w:rsidP="000726AE">
      <w:pPr>
        <w:jc w:val="both"/>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rsidR="0074133A" w:rsidRPr="00F0725E" w:rsidRDefault="00B245F2" w:rsidP="008E75D1">
      <w:r w:rsidRPr="00F0725E">
        <w:rPr>
          <w:bCs/>
        </w:rPr>
        <w:t>Smluvní strany:</w:t>
      </w:r>
      <w:bookmarkEnd w:id="0"/>
      <w:bookmarkEnd w:id="1"/>
      <w:bookmarkEnd w:id="2"/>
      <w:bookmarkEnd w:id="3"/>
      <w:bookmarkEnd w:id="4"/>
      <w:bookmarkEnd w:id="5"/>
      <w:bookmarkEnd w:id="6"/>
      <w:bookmarkEnd w:id="7"/>
      <w:bookmarkEnd w:id="8"/>
      <w:bookmarkEnd w:id="9"/>
      <w:bookmarkEnd w:id="10"/>
    </w:p>
    <w:p w:rsidR="0074133A" w:rsidRPr="00F0725E" w:rsidRDefault="0074133A" w:rsidP="008E75D1"/>
    <w:p w:rsidR="008F544B" w:rsidRPr="00F0725E" w:rsidRDefault="008F544B" w:rsidP="008F544B">
      <w:r w:rsidRPr="00F0725E">
        <w:rPr>
          <w:b/>
        </w:rPr>
        <w:t>Národní zemědělské muzeum, s.</w:t>
      </w:r>
      <w:r w:rsidR="00E516D8" w:rsidRPr="00F0725E">
        <w:rPr>
          <w:b/>
        </w:rPr>
        <w:t xml:space="preserve"> </w:t>
      </w:r>
      <w:r w:rsidRPr="00F0725E">
        <w:rPr>
          <w:b/>
        </w:rPr>
        <w:t>p.</w:t>
      </w:r>
      <w:r w:rsidR="00E516D8" w:rsidRPr="00F0725E">
        <w:rPr>
          <w:b/>
        </w:rPr>
        <w:t xml:space="preserve"> </w:t>
      </w:r>
      <w:r w:rsidRPr="00F0725E">
        <w:rPr>
          <w:b/>
        </w:rPr>
        <w:t>o.</w:t>
      </w:r>
    </w:p>
    <w:p w:rsidR="008F544B" w:rsidRPr="00F0725E" w:rsidRDefault="008F544B" w:rsidP="008F544B">
      <w:r w:rsidRPr="00F0725E">
        <w:t xml:space="preserve">se sídlem </w:t>
      </w:r>
      <w:r w:rsidRPr="00F0725E">
        <w:tab/>
      </w:r>
      <w:r w:rsidRPr="00F0725E">
        <w:tab/>
        <w:t>Kostelní 1300/44, 170 00 Praha 7</w:t>
      </w:r>
    </w:p>
    <w:p w:rsidR="008F544B" w:rsidRPr="00F0725E" w:rsidRDefault="008F544B" w:rsidP="008F544B">
      <w:r w:rsidRPr="00F0725E">
        <w:t>IČ:</w:t>
      </w:r>
      <w:r w:rsidRPr="00F0725E">
        <w:tab/>
      </w:r>
      <w:r w:rsidRPr="00F0725E">
        <w:tab/>
      </w:r>
      <w:r w:rsidRPr="00F0725E">
        <w:tab/>
        <w:t>75075741</w:t>
      </w:r>
    </w:p>
    <w:p w:rsidR="008F544B" w:rsidRPr="00F0725E" w:rsidRDefault="008F544B" w:rsidP="008F544B">
      <w:r w:rsidRPr="00F0725E">
        <w:t>DIČ:</w:t>
      </w:r>
      <w:r w:rsidRPr="00F0725E">
        <w:tab/>
      </w:r>
      <w:r w:rsidRPr="00F0725E">
        <w:tab/>
      </w:r>
      <w:r w:rsidRPr="00F0725E">
        <w:tab/>
        <w:t>CZ75075741</w:t>
      </w:r>
    </w:p>
    <w:p w:rsidR="008F544B" w:rsidRPr="00F0725E" w:rsidRDefault="008F544B" w:rsidP="008F544B">
      <w:r w:rsidRPr="00F0725E">
        <w:t xml:space="preserve">bankovní spojení </w:t>
      </w:r>
      <w:r w:rsidRPr="00F0725E">
        <w:tab/>
      </w:r>
      <w:proofErr w:type="spellStart"/>
      <w:r w:rsidR="00FE62E9">
        <w:t>xxx</w:t>
      </w:r>
      <w:proofErr w:type="spellEnd"/>
    </w:p>
    <w:p w:rsidR="008F544B" w:rsidRPr="00F0725E" w:rsidRDefault="008F544B" w:rsidP="008F544B">
      <w:r w:rsidRPr="00F0725E">
        <w:t xml:space="preserve">číslo účtu </w:t>
      </w:r>
      <w:r w:rsidRPr="00F0725E">
        <w:tab/>
      </w:r>
      <w:r w:rsidRPr="00F0725E">
        <w:tab/>
      </w:r>
      <w:proofErr w:type="spellStart"/>
      <w:r w:rsidR="00FE62E9">
        <w:t>xxx</w:t>
      </w:r>
      <w:proofErr w:type="spellEnd"/>
    </w:p>
    <w:p w:rsidR="008F544B" w:rsidRPr="00F0725E" w:rsidRDefault="008F544B" w:rsidP="008F544B">
      <w:r w:rsidRPr="00F0725E">
        <w:t xml:space="preserve">zastoupené </w:t>
      </w:r>
      <w:r w:rsidRPr="00F0725E">
        <w:tab/>
      </w:r>
      <w:r w:rsidRPr="00F0725E">
        <w:tab/>
      </w:r>
      <w:proofErr w:type="spellStart"/>
      <w:r w:rsidR="00FE62E9">
        <w:t>xxx</w:t>
      </w:r>
      <w:proofErr w:type="spellEnd"/>
    </w:p>
    <w:p w:rsidR="00B35304" w:rsidRPr="00F0725E" w:rsidRDefault="008F544B" w:rsidP="008F544B">
      <w:r w:rsidRPr="00F0725E">
        <w:br/>
        <w:t>(dále jen jako „</w:t>
      </w:r>
      <w:r w:rsidRPr="00F0725E">
        <w:rPr>
          <w:b/>
          <w:bCs/>
        </w:rPr>
        <w:t>Objednatel</w:t>
      </w:r>
      <w:r w:rsidRPr="00F0725E">
        <w:rPr>
          <w:b/>
        </w:rPr>
        <w:t>“</w:t>
      </w:r>
      <w:r w:rsidRPr="00F0725E">
        <w:t>)</w:t>
      </w:r>
    </w:p>
    <w:p w:rsidR="0074133A" w:rsidRPr="00F0725E" w:rsidRDefault="0074133A" w:rsidP="008F544B"/>
    <w:p w:rsidR="0074133A" w:rsidRPr="00F0725E" w:rsidRDefault="00B35304" w:rsidP="00642126">
      <w:r w:rsidRPr="00F0725E">
        <w:t>a</w:t>
      </w:r>
    </w:p>
    <w:p w:rsidR="005842FA" w:rsidRPr="007405F9" w:rsidRDefault="005842FA" w:rsidP="00B22073">
      <w:pPr>
        <w:jc w:val="both"/>
        <w:rPr>
          <w:b/>
        </w:rPr>
      </w:pPr>
    </w:p>
    <w:p w:rsidR="00522088" w:rsidRPr="007405F9" w:rsidRDefault="002E4F1C" w:rsidP="00F309CE">
      <w:pPr>
        <w:rPr>
          <w:szCs w:val="20"/>
        </w:rPr>
      </w:pPr>
      <w:r w:rsidRPr="007405F9">
        <w:rPr>
          <w:szCs w:val="20"/>
        </w:rPr>
        <w:t>STRNAD podlahy, dveře s.r.o.</w:t>
      </w:r>
    </w:p>
    <w:p w:rsidR="00522088" w:rsidRPr="007405F9" w:rsidRDefault="00522088" w:rsidP="00522088">
      <w:r w:rsidRPr="007405F9">
        <w:t xml:space="preserve">se sídlem </w:t>
      </w:r>
      <w:r w:rsidRPr="007405F9">
        <w:tab/>
      </w:r>
      <w:r w:rsidRPr="007405F9">
        <w:tab/>
      </w:r>
      <w:r w:rsidR="002E4F1C" w:rsidRPr="007405F9">
        <w:rPr>
          <w:szCs w:val="20"/>
        </w:rPr>
        <w:t>Rohovládová Bělá 143, 533 43</w:t>
      </w:r>
    </w:p>
    <w:p w:rsidR="00522088" w:rsidRPr="007405F9" w:rsidRDefault="002E4F1C" w:rsidP="00522088">
      <w:r w:rsidRPr="007405F9">
        <w:t>I</w:t>
      </w:r>
      <w:r w:rsidR="00522088" w:rsidRPr="007405F9">
        <w:t>Č:</w:t>
      </w:r>
      <w:r w:rsidR="00522088" w:rsidRPr="007405F9">
        <w:tab/>
      </w:r>
      <w:r w:rsidR="00522088" w:rsidRPr="007405F9">
        <w:tab/>
      </w:r>
      <w:r w:rsidR="00522088" w:rsidRPr="007405F9">
        <w:tab/>
      </w:r>
      <w:r w:rsidRPr="007405F9">
        <w:rPr>
          <w:szCs w:val="20"/>
        </w:rPr>
        <w:t>02356520</w:t>
      </w:r>
    </w:p>
    <w:p w:rsidR="00AD5203" w:rsidRPr="007405F9" w:rsidRDefault="00AD5203" w:rsidP="00AD5203">
      <w:r w:rsidRPr="007405F9">
        <w:t>DIČ:</w:t>
      </w:r>
      <w:r w:rsidRPr="007405F9">
        <w:tab/>
      </w:r>
      <w:r w:rsidRPr="007405F9">
        <w:tab/>
      </w:r>
      <w:r w:rsidRPr="007405F9">
        <w:tab/>
      </w:r>
      <w:r w:rsidR="002E4F1C" w:rsidRPr="007405F9">
        <w:rPr>
          <w:szCs w:val="20"/>
        </w:rPr>
        <w:t>CZ02356520</w:t>
      </w:r>
    </w:p>
    <w:p w:rsidR="00522088" w:rsidRPr="007405F9" w:rsidRDefault="00522088" w:rsidP="002E4F1C">
      <w:pPr>
        <w:rPr>
          <w:szCs w:val="20"/>
        </w:rPr>
      </w:pPr>
      <w:r w:rsidRPr="007405F9">
        <w:t>bankovní spojení</w:t>
      </w:r>
      <w:r w:rsidR="00DD493E" w:rsidRPr="007405F9">
        <w:t>:</w:t>
      </w:r>
      <w:r w:rsidR="00DD493E" w:rsidRPr="007405F9">
        <w:tab/>
      </w:r>
      <w:proofErr w:type="spellStart"/>
      <w:r w:rsidR="00FE62E9">
        <w:rPr>
          <w:szCs w:val="20"/>
        </w:rPr>
        <w:t>xxx</w:t>
      </w:r>
      <w:proofErr w:type="spellEnd"/>
    </w:p>
    <w:p w:rsidR="00B245F2" w:rsidRPr="007405F9" w:rsidRDefault="00522088" w:rsidP="002E4F1C">
      <w:pPr>
        <w:rPr>
          <w:szCs w:val="20"/>
        </w:rPr>
      </w:pPr>
      <w:r w:rsidRPr="007405F9">
        <w:t xml:space="preserve">číslo účtu </w:t>
      </w:r>
      <w:r w:rsidRPr="007405F9">
        <w:tab/>
      </w:r>
      <w:r w:rsidRPr="007405F9">
        <w:tab/>
      </w:r>
      <w:proofErr w:type="spellStart"/>
      <w:r w:rsidR="00FE62E9">
        <w:rPr>
          <w:szCs w:val="20"/>
        </w:rPr>
        <w:t>xxx</w:t>
      </w:r>
      <w:proofErr w:type="spellEnd"/>
    </w:p>
    <w:p w:rsidR="00242E74" w:rsidRPr="007405F9" w:rsidRDefault="00AD5203" w:rsidP="00522088">
      <w:pPr>
        <w:rPr>
          <w:szCs w:val="20"/>
        </w:rPr>
      </w:pPr>
      <w:r w:rsidRPr="007405F9">
        <w:t xml:space="preserve">zastoupené </w:t>
      </w:r>
      <w:r w:rsidRPr="007405F9">
        <w:tab/>
      </w:r>
      <w:r w:rsidRPr="007405F9">
        <w:tab/>
      </w:r>
      <w:proofErr w:type="spellStart"/>
      <w:r w:rsidR="00FE62E9">
        <w:rPr>
          <w:szCs w:val="20"/>
        </w:rPr>
        <w:t>xxx</w:t>
      </w:r>
      <w:proofErr w:type="spellEnd"/>
    </w:p>
    <w:p w:rsidR="00260E11" w:rsidRPr="00F0725E" w:rsidRDefault="00260E11" w:rsidP="00522088"/>
    <w:p w:rsidR="00522088" w:rsidRPr="00F0725E" w:rsidRDefault="00522088" w:rsidP="00522088">
      <w:r w:rsidRPr="00F0725E">
        <w:br/>
        <w:t>(dále jen jako „</w:t>
      </w:r>
      <w:r w:rsidR="00B245F2" w:rsidRPr="00F0725E">
        <w:rPr>
          <w:b/>
          <w:bCs/>
        </w:rPr>
        <w:t>Zhotovitel</w:t>
      </w:r>
      <w:r w:rsidR="00B245F2" w:rsidRPr="00F0725E">
        <w:rPr>
          <w:b/>
        </w:rPr>
        <w:t>“</w:t>
      </w:r>
      <w:r w:rsidRPr="00F0725E">
        <w:t>)</w:t>
      </w:r>
    </w:p>
    <w:p w:rsidR="005842FA" w:rsidRPr="00F0725E" w:rsidRDefault="005842FA" w:rsidP="00B22073">
      <w:pPr>
        <w:jc w:val="both"/>
        <w:rPr>
          <w:b/>
        </w:rPr>
      </w:pPr>
    </w:p>
    <w:p w:rsidR="00B35304" w:rsidRPr="00F0725E" w:rsidRDefault="00B35304" w:rsidP="00F91C3A">
      <w:pPr>
        <w:rPr>
          <w:b/>
          <w:bCs/>
          <w:i/>
          <w:u w:val="single"/>
        </w:rPr>
      </w:pPr>
    </w:p>
    <w:p w:rsidR="00B83A11" w:rsidRPr="00F0725E" w:rsidRDefault="00B83A11" w:rsidP="00F91C3A">
      <w:pPr>
        <w:rPr>
          <w:bCs/>
        </w:rPr>
      </w:pPr>
      <w:r w:rsidRPr="00F0725E">
        <w:rPr>
          <w:bCs/>
        </w:rPr>
        <w:t>(</w:t>
      </w:r>
      <w:r w:rsidR="004B6885" w:rsidRPr="00F0725E">
        <w:rPr>
          <w:bCs/>
        </w:rPr>
        <w:t>Objednatel a Zhotovite</w:t>
      </w:r>
      <w:r w:rsidR="00260E11">
        <w:rPr>
          <w:bCs/>
        </w:rPr>
        <w:t>l</w:t>
      </w:r>
      <w:r w:rsidR="004B6885" w:rsidRPr="00F0725E">
        <w:rPr>
          <w:bCs/>
        </w:rPr>
        <w:t xml:space="preserve"> </w:t>
      </w:r>
      <w:r w:rsidRPr="00F0725E">
        <w:rPr>
          <w:bCs/>
        </w:rPr>
        <w:t>dále společně též jako „</w:t>
      </w:r>
      <w:r w:rsidR="004B6885" w:rsidRPr="00F0725E">
        <w:rPr>
          <w:b/>
          <w:bCs/>
        </w:rPr>
        <w:t>S</w:t>
      </w:r>
      <w:r w:rsidRPr="00F0725E">
        <w:rPr>
          <w:b/>
          <w:bCs/>
        </w:rPr>
        <w:t>mluvní strany</w:t>
      </w:r>
      <w:r w:rsidRPr="00F0725E">
        <w:rPr>
          <w:bCs/>
        </w:rPr>
        <w:t>“ nebo jednotlivě jako „</w:t>
      </w:r>
      <w:r w:rsidR="004B6885" w:rsidRPr="00F0725E">
        <w:rPr>
          <w:b/>
          <w:bCs/>
        </w:rPr>
        <w:t>S</w:t>
      </w:r>
      <w:r w:rsidRPr="00F0725E">
        <w:rPr>
          <w:b/>
          <w:bCs/>
        </w:rPr>
        <w:t>mluvní strana</w:t>
      </w:r>
      <w:r w:rsidRPr="00F0725E">
        <w:rPr>
          <w:bCs/>
        </w:rPr>
        <w:t>“)</w:t>
      </w:r>
    </w:p>
    <w:p w:rsidR="00B35304" w:rsidRPr="00F0725E" w:rsidRDefault="00B35304" w:rsidP="00F91C3A">
      <w:pPr>
        <w:rPr>
          <w:bCs/>
        </w:rPr>
      </w:pPr>
    </w:p>
    <w:p w:rsidR="004B6885" w:rsidRDefault="004B6885" w:rsidP="006D4584">
      <w:pPr>
        <w:pStyle w:val="Odstavec0"/>
        <w:ind w:left="0"/>
      </w:pPr>
      <w:r w:rsidRPr="00F0725E">
        <w:t xml:space="preserve">uzavřeli níže uvedeného dne, měsíce a roku podle </w:t>
      </w:r>
      <w:proofErr w:type="spellStart"/>
      <w:r w:rsidRPr="00F0725E">
        <w:t>ust</w:t>
      </w:r>
      <w:proofErr w:type="spellEnd"/>
      <w:r w:rsidRPr="00F0725E">
        <w:t>. § 2586 a násl. zákona č. 89/</w:t>
      </w:r>
      <w:r w:rsidRPr="00260E11">
        <w:t>2012</w:t>
      </w:r>
      <w:r w:rsidR="00260E11">
        <w:t> </w:t>
      </w:r>
      <w:r w:rsidRPr="00260E11">
        <w:t>Sb</w:t>
      </w:r>
      <w:r w:rsidRPr="00F0725E">
        <w:t>., občanský zákoník, v platném znění (dále jen „</w:t>
      </w:r>
      <w:r w:rsidRPr="00F0725E">
        <w:rPr>
          <w:b/>
        </w:rPr>
        <w:t>Občanský zákoník</w:t>
      </w:r>
      <w:r w:rsidRPr="00F0725E">
        <w:t>“) tuto smlouvu o dílo (dále jen „</w:t>
      </w:r>
      <w:r w:rsidRPr="00F0725E">
        <w:rPr>
          <w:b/>
        </w:rPr>
        <w:t>Smlouva</w:t>
      </w:r>
      <w:r w:rsidRPr="00F0725E">
        <w:t>“):</w:t>
      </w:r>
    </w:p>
    <w:p w:rsidR="008C70E8" w:rsidRPr="00F0725E" w:rsidRDefault="008C70E8" w:rsidP="006D4584">
      <w:pPr>
        <w:pStyle w:val="Odstavec0"/>
        <w:ind w:left="0"/>
      </w:pPr>
    </w:p>
    <w:p w:rsidR="001E65C9" w:rsidRPr="00F0725E" w:rsidRDefault="001E65C9" w:rsidP="00395EAA">
      <w:pPr>
        <w:pStyle w:val="Odstavecseseznamem"/>
      </w:pPr>
    </w:p>
    <w:p w:rsidR="004B6885" w:rsidRPr="00F0725E" w:rsidRDefault="004B6885" w:rsidP="004B6885">
      <w:pPr>
        <w:jc w:val="center"/>
        <w:rPr>
          <w:b/>
        </w:rPr>
      </w:pPr>
      <w:r w:rsidRPr="00F0725E">
        <w:rPr>
          <w:b/>
        </w:rPr>
        <w:t>I.</w:t>
      </w:r>
    </w:p>
    <w:p w:rsidR="004B6885" w:rsidRPr="00F0725E" w:rsidRDefault="004B6885" w:rsidP="004B6885">
      <w:pPr>
        <w:spacing w:after="120"/>
        <w:jc w:val="center"/>
        <w:rPr>
          <w:b/>
        </w:rPr>
      </w:pPr>
      <w:r w:rsidRPr="00F0725E">
        <w:rPr>
          <w:b/>
        </w:rPr>
        <w:t>Předmět Smlouvy</w:t>
      </w:r>
    </w:p>
    <w:p w:rsidR="004B6885" w:rsidRPr="00F0725E" w:rsidRDefault="004B6885" w:rsidP="004B6885">
      <w:pPr>
        <w:pStyle w:val="Odstavecseseznamem"/>
        <w:numPr>
          <w:ilvl w:val="0"/>
          <w:numId w:val="35"/>
        </w:numPr>
        <w:spacing w:after="160" w:line="259" w:lineRule="auto"/>
        <w:jc w:val="both"/>
      </w:pPr>
      <w:r w:rsidRPr="00F0725E">
        <w:t>Zhotovitel</w:t>
      </w:r>
      <w:r w:rsidR="005E3C61" w:rsidRPr="00F0725E">
        <w:t xml:space="preserve"> se zavazuj</w:t>
      </w:r>
      <w:r w:rsidR="00260E11">
        <w:t>e</w:t>
      </w:r>
      <w:r w:rsidRPr="00F0725E">
        <w:t xml:space="preserve"> provést na svůj náklad a nebezpečí pro Objednatele Dílo specifikované v článku 2 </w:t>
      </w:r>
      <w:proofErr w:type="gramStart"/>
      <w:r w:rsidRPr="00F0725E">
        <w:t>této</w:t>
      </w:r>
      <w:proofErr w:type="gramEnd"/>
      <w:r w:rsidRPr="00F0725E">
        <w:t xml:space="preserve"> Smlouvy (dále jen „</w:t>
      </w:r>
      <w:r w:rsidRPr="00F0725E">
        <w:rPr>
          <w:b/>
        </w:rPr>
        <w:t>Dílo</w:t>
      </w:r>
      <w:r w:rsidRPr="00F0725E">
        <w:t>“), a to za podmínek dále ve smlouvě uvedených.</w:t>
      </w:r>
    </w:p>
    <w:p w:rsidR="00B4735E" w:rsidRPr="00F0725E" w:rsidRDefault="004B6885" w:rsidP="00B22073">
      <w:pPr>
        <w:pStyle w:val="Odstavecseseznamem"/>
        <w:numPr>
          <w:ilvl w:val="0"/>
          <w:numId w:val="35"/>
        </w:numPr>
      </w:pPr>
      <w:r w:rsidRPr="00F0725E">
        <w:t xml:space="preserve">Objednatel se zavazuje řádně provedené Dílo převzít a zaplatit cenu Díla sjednanou v článku 4 </w:t>
      </w:r>
      <w:proofErr w:type="gramStart"/>
      <w:r w:rsidRPr="00F0725E">
        <w:t>této</w:t>
      </w:r>
      <w:proofErr w:type="gramEnd"/>
      <w:r w:rsidRPr="00F0725E">
        <w:t xml:space="preserve"> Smlouvy, a to za podmínek dále ve smlouvě uvedených.</w:t>
      </w:r>
    </w:p>
    <w:p w:rsidR="00260E11" w:rsidRDefault="00260E11">
      <w:r>
        <w:br w:type="page"/>
      </w:r>
    </w:p>
    <w:p w:rsidR="001E65C9" w:rsidRPr="00F0725E" w:rsidRDefault="001E65C9"/>
    <w:p w:rsidR="007403B7" w:rsidRPr="00F0725E" w:rsidRDefault="007403B7" w:rsidP="00E26160">
      <w:pPr>
        <w:jc w:val="center"/>
        <w:rPr>
          <w:b/>
        </w:rPr>
      </w:pPr>
      <w:r w:rsidRPr="00F0725E">
        <w:rPr>
          <w:b/>
        </w:rPr>
        <w:t>II.</w:t>
      </w:r>
    </w:p>
    <w:p w:rsidR="007403B7" w:rsidRPr="00F0725E" w:rsidRDefault="007403B7" w:rsidP="00B27032">
      <w:pPr>
        <w:spacing w:after="120"/>
        <w:jc w:val="center"/>
        <w:rPr>
          <w:b/>
        </w:rPr>
      </w:pPr>
      <w:r w:rsidRPr="00F0725E">
        <w:rPr>
          <w:b/>
        </w:rPr>
        <w:t>Dílo</w:t>
      </w:r>
    </w:p>
    <w:p w:rsidR="00DD493E" w:rsidRPr="00F0725E" w:rsidRDefault="00E03BCC" w:rsidP="00145EB4">
      <w:pPr>
        <w:pStyle w:val="Odstavecseseznamem"/>
        <w:numPr>
          <w:ilvl w:val="0"/>
          <w:numId w:val="56"/>
        </w:numPr>
        <w:spacing w:after="160" w:line="259" w:lineRule="auto"/>
        <w:jc w:val="both"/>
      </w:pPr>
      <w:r w:rsidRPr="00F0725E">
        <w:t>Dílem</w:t>
      </w:r>
      <w:r w:rsidR="007403B7" w:rsidRPr="00F0725E">
        <w:t xml:space="preserve"> pro účely této Smlouvy</w:t>
      </w:r>
      <w:r w:rsidR="00C93587" w:rsidRPr="00F0725E">
        <w:t xml:space="preserve"> </w:t>
      </w:r>
      <w:bookmarkStart w:id="11" w:name="_Ref262462080"/>
      <w:r w:rsidR="00DD493E" w:rsidRPr="00F0725E">
        <w:t xml:space="preserve">jsou </w:t>
      </w:r>
      <w:proofErr w:type="spellStart"/>
      <w:r w:rsidR="00260E11">
        <w:t>podlahářské</w:t>
      </w:r>
      <w:proofErr w:type="spellEnd"/>
      <w:r w:rsidR="00260E11">
        <w:t xml:space="preserve"> práce</w:t>
      </w:r>
      <w:r w:rsidR="00DD493E" w:rsidRPr="00F0725E">
        <w:t>:</w:t>
      </w:r>
    </w:p>
    <w:p w:rsidR="000327FC" w:rsidRPr="00F0725E" w:rsidRDefault="000327FC" w:rsidP="000327FC">
      <w:pPr>
        <w:pStyle w:val="Odstavecseseznamem"/>
        <w:spacing w:after="160" w:line="259" w:lineRule="auto"/>
        <w:jc w:val="both"/>
      </w:pPr>
    </w:p>
    <w:p w:rsidR="00DD493E" w:rsidRPr="00F0725E" w:rsidRDefault="00F17455" w:rsidP="000327FC">
      <w:pPr>
        <w:pStyle w:val="Odstavecseseznamem"/>
        <w:spacing w:after="160" w:line="259" w:lineRule="auto"/>
        <w:jc w:val="both"/>
      </w:pPr>
      <w:r w:rsidRPr="00F0725E">
        <w:t>n</w:t>
      </w:r>
      <w:r w:rsidR="000327FC" w:rsidRPr="00F0725E">
        <w:t>a akci „</w:t>
      </w:r>
      <w:r w:rsidR="00D33A59" w:rsidRPr="00D33A59">
        <w:rPr>
          <w:b/>
        </w:rPr>
        <w:t>D</w:t>
      </w:r>
      <w:r w:rsidR="00260E11" w:rsidRPr="00D33A59">
        <w:rPr>
          <w:b/>
        </w:rPr>
        <w:t xml:space="preserve">odávka a pokládka koberců v interiérech zámku </w:t>
      </w:r>
      <w:proofErr w:type="spellStart"/>
      <w:r w:rsidR="00260E11" w:rsidRPr="00D33A59">
        <w:rPr>
          <w:b/>
        </w:rPr>
        <w:t>Kačina</w:t>
      </w:r>
      <w:proofErr w:type="spellEnd"/>
      <w:r w:rsidR="000327FC" w:rsidRPr="00F0725E">
        <w:t>“</w:t>
      </w:r>
    </w:p>
    <w:p w:rsidR="00F17455" w:rsidRPr="00F0725E" w:rsidRDefault="00F309CE" w:rsidP="00F17455">
      <w:pPr>
        <w:pStyle w:val="Odstavecseseznamem"/>
        <w:spacing w:after="160" w:line="259" w:lineRule="auto"/>
        <w:jc w:val="both"/>
      </w:pPr>
      <w:r w:rsidRPr="00F0725E">
        <w:t xml:space="preserve">spočívající </w:t>
      </w:r>
      <w:r w:rsidR="00E6446D">
        <w:t xml:space="preserve">ve výměně, </w:t>
      </w:r>
      <w:r w:rsidR="00260E11">
        <w:t xml:space="preserve">dodávce </w:t>
      </w:r>
      <w:r w:rsidR="00D33A59">
        <w:t>koberců, jejich úpravě řezáním, obšíváním, pokládce volně nebo na fixační podložku a spojováním svarem ve vybraných interiérech</w:t>
      </w:r>
      <w:r w:rsidR="00E6446D">
        <w:t xml:space="preserve"> – expozicích - </w:t>
      </w:r>
      <w:r w:rsidR="00D33A59">
        <w:t xml:space="preserve">zámku </w:t>
      </w:r>
      <w:proofErr w:type="spellStart"/>
      <w:r w:rsidR="00D33A59">
        <w:t>Kačina</w:t>
      </w:r>
      <w:proofErr w:type="spellEnd"/>
      <w:r w:rsidR="00E64EE3" w:rsidRPr="00F0725E">
        <w:t>.</w:t>
      </w:r>
    </w:p>
    <w:p w:rsidR="00F17455" w:rsidRPr="00D56AAC" w:rsidRDefault="001C3EF6" w:rsidP="001C3EF6">
      <w:pPr>
        <w:ind w:left="709"/>
        <w:jc w:val="both"/>
        <w:rPr>
          <w:rFonts w:ascii="Calibri" w:hAnsi="Calibri" w:cs="Calibri"/>
        </w:rPr>
      </w:pPr>
      <w:r w:rsidRPr="00D56AAC">
        <w:t xml:space="preserve">Nedílnou součástí této smlouvy je </w:t>
      </w:r>
      <w:proofErr w:type="spellStart"/>
      <w:r w:rsidR="00513BAC" w:rsidRPr="00D56AAC">
        <w:t>naceněný</w:t>
      </w:r>
      <w:proofErr w:type="spellEnd"/>
      <w:r w:rsidR="00513BAC" w:rsidRPr="00D56AAC">
        <w:t xml:space="preserve"> </w:t>
      </w:r>
      <w:r w:rsidRPr="00D56AAC">
        <w:t xml:space="preserve">výkaz výměr s agregovanými položkami, který tvoří přílohu č. 1 a technická dokumentace zaměření, která tvoří přílohu č. 2. </w:t>
      </w:r>
    </w:p>
    <w:p w:rsidR="001C3EF6" w:rsidRPr="00F0725E" w:rsidRDefault="001C3EF6" w:rsidP="001C3EF6">
      <w:pPr>
        <w:ind w:left="709"/>
        <w:jc w:val="both"/>
        <w:rPr>
          <w:rFonts w:ascii="Calibri" w:hAnsi="Calibri" w:cs="Calibri"/>
        </w:rPr>
      </w:pPr>
    </w:p>
    <w:bookmarkEnd w:id="11"/>
    <w:p w:rsidR="006F04B9" w:rsidRPr="00F0725E" w:rsidRDefault="006F04B9" w:rsidP="000B47EA">
      <w:pPr>
        <w:pStyle w:val="Odstavecseseznamem"/>
        <w:numPr>
          <w:ilvl w:val="0"/>
          <w:numId w:val="56"/>
        </w:numPr>
        <w:spacing w:after="160" w:line="259" w:lineRule="auto"/>
        <w:jc w:val="both"/>
      </w:pPr>
      <w:r w:rsidRPr="00F0725E">
        <w:t xml:space="preserve">Účelem Díla </w:t>
      </w:r>
      <w:r w:rsidR="005D7978" w:rsidRPr="00F0725E">
        <w:t xml:space="preserve">je </w:t>
      </w:r>
      <w:r w:rsidR="00D33A59">
        <w:t xml:space="preserve">ochrana </w:t>
      </w:r>
      <w:r w:rsidR="00F87945">
        <w:t xml:space="preserve">a zajištění životnosti historických podlah – parket a dlažeb – v interiérech expozic zatížených návštěvnickým provozem. Ochrana historických povrchů formou krytí ochrannou </w:t>
      </w:r>
      <w:proofErr w:type="spellStart"/>
      <w:r w:rsidR="00F87945">
        <w:t>pochozí</w:t>
      </w:r>
      <w:proofErr w:type="spellEnd"/>
      <w:r w:rsidR="00F87945">
        <w:t xml:space="preserve"> vrstvou</w:t>
      </w:r>
      <w:r w:rsidR="00AB38DC">
        <w:t xml:space="preserve"> a neinvazivní </w:t>
      </w:r>
      <w:r w:rsidR="000B47EA">
        <w:t xml:space="preserve">způsob </w:t>
      </w:r>
      <w:r w:rsidR="00AB38DC">
        <w:t>fixace ochranné vrstvy k podkladu</w:t>
      </w:r>
      <w:r w:rsidR="005D7978" w:rsidRPr="00F0725E">
        <w:t xml:space="preserve">. </w:t>
      </w:r>
      <w:r w:rsidR="000B47EA">
        <w:t>Dále též r</w:t>
      </w:r>
      <w:r w:rsidR="000B47EA" w:rsidRPr="000B47EA">
        <w:t xml:space="preserve">ealizace výměny stávajících </w:t>
      </w:r>
      <w:r w:rsidR="000B47EA">
        <w:t xml:space="preserve">dožilých </w:t>
      </w:r>
      <w:r w:rsidR="000B47EA" w:rsidRPr="000B47EA">
        <w:t>koberců za nové čist</w:t>
      </w:r>
      <w:r w:rsidR="000B47EA">
        <w:t>é</w:t>
      </w:r>
      <w:r w:rsidR="000B47EA" w:rsidRPr="000B47EA">
        <w:t>, nepoškozen</w:t>
      </w:r>
      <w:r w:rsidR="000B47EA">
        <w:t>é</w:t>
      </w:r>
      <w:r w:rsidR="000B47EA" w:rsidRPr="000B47EA">
        <w:t xml:space="preserve"> a esteticky </w:t>
      </w:r>
      <w:r w:rsidR="000B47EA">
        <w:t xml:space="preserve">vhodné </w:t>
      </w:r>
      <w:r w:rsidR="000B47EA" w:rsidRPr="000B47EA">
        <w:t>koberc</w:t>
      </w:r>
      <w:r w:rsidR="000B47EA">
        <w:t xml:space="preserve">e. </w:t>
      </w:r>
      <w:r w:rsidR="00E64EE3" w:rsidRPr="00F0725E">
        <w:t xml:space="preserve">A též zajištění bezpečnosti při pohybu osob </w:t>
      </w:r>
      <w:r w:rsidR="00F87945">
        <w:t>zvýšením součinite</w:t>
      </w:r>
      <w:r w:rsidR="00D56AAC">
        <w:t>le</w:t>
      </w:r>
      <w:r w:rsidR="00F87945">
        <w:t xml:space="preserve"> tření </w:t>
      </w:r>
      <w:proofErr w:type="spellStart"/>
      <w:r w:rsidR="00F87945">
        <w:t>pochozího</w:t>
      </w:r>
      <w:proofErr w:type="spellEnd"/>
      <w:r w:rsidR="00F87945">
        <w:t xml:space="preserve"> povrchu. </w:t>
      </w:r>
      <w:r w:rsidR="0009254D" w:rsidRPr="00F0725E">
        <w:t>(dále jen „</w:t>
      </w:r>
      <w:r w:rsidR="0009254D" w:rsidRPr="00F0725E">
        <w:rPr>
          <w:b/>
        </w:rPr>
        <w:t>Účel</w:t>
      </w:r>
      <w:r w:rsidR="0009254D" w:rsidRPr="00F0725E">
        <w:t>“)</w:t>
      </w:r>
      <w:r w:rsidRPr="00F0725E">
        <w:t>.</w:t>
      </w:r>
    </w:p>
    <w:p w:rsidR="004376D9" w:rsidRPr="00F0725E" w:rsidRDefault="005E3C61" w:rsidP="00145EB4">
      <w:pPr>
        <w:pStyle w:val="Odstavecseseznamem"/>
        <w:numPr>
          <w:ilvl w:val="0"/>
          <w:numId w:val="56"/>
        </w:numPr>
        <w:spacing w:after="160" w:line="259" w:lineRule="auto"/>
        <w:jc w:val="both"/>
      </w:pPr>
      <w:r w:rsidRPr="00F0725E">
        <w:t>Dílo provedené Zhotoviteli</w:t>
      </w:r>
      <w:r w:rsidR="0009254D" w:rsidRPr="00F0725E">
        <w:t xml:space="preserve"> musí </w:t>
      </w:r>
      <w:r w:rsidR="00C93587" w:rsidRPr="00F0725E">
        <w:t>odpovídat Účelu</w:t>
      </w:r>
      <w:r w:rsidR="00395EAA" w:rsidRPr="00F0725E">
        <w:t>.</w:t>
      </w:r>
    </w:p>
    <w:p w:rsidR="003222F5" w:rsidRPr="00F0725E" w:rsidRDefault="003222F5" w:rsidP="00145EB4">
      <w:pPr>
        <w:pStyle w:val="Odstavecseseznamem"/>
        <w:numPr>
          <w:ilvl w:val="0"/>
          <w:numId w:val="56"/>
        </w:numPr>
        <w:spacing w:after="160" w:line="259" w:lineRule="auto"/>
        <w:jc w:val="both"/>
      </w:pPr>
      <w:r w:rsidRPr="00F0725E">
        <w:t>Neurčuje-li tato Smlouva jakost nebo provedení Díla dostatečně, j</w:t>
      </w:r>
      <w:r w:rsidR="00AB38DC">
        <w:t>e</w:t>
      </w:r>
      <w:r w:rsidR="005E3C61" w:rsidRPr="00F0725E">
        <w:t xml:space="preserve"> Zhotovitel </w:t>
      </w:r>
      <w:r w:rsidR="00AB38DC" w:rsidRPr="00F0725E">
        <w:t>povine</w:t>
      </w:r>
      <w:r w:rsidR="00AB38DC">
        <w:t>n</w:t>
      </w:r>
      <w:r w:rsidRPr="00F0725E">
        <w:t xml:space="preserve"> provést Dílo v jakosti a provedení, jež se hodí k Účelu užití Díla Objednatelem. Jakost a provedení Díla musí vždy odpovídat Účelu, ke kterému chce Objednatel Dílo užít. Zhotovitel</w:t>
      </w:r>
      <w:r w:rsidR="005E3C61" w:rsidRPr="00F0725E">
        <w:t xml:space="preserve"> prohlašuj</w:t>
      </w:r>
      <w:r w:rsidR="00AB38DC">
        <w:t>e</w:t>
      </w:r>
      <w:r w:rsidRPr="00F0725E">
        <w:t>, že Ú</w:t>
      </w:r>
      <w:r w:rsidR="005E3C61" w:rsidRPr="00F0725E">
        <w:t>čel užití Díla Objednatelem jim</w:t>
      </w:r>
      <w:r w:rsidRPr="00F0725E">
        <w:t xml:space="preserve"> je</w:t>
      </w:r>
      <w:r w:rsidR="005E3C61" w:rsidRPr="00F0725E">
        <w:t xml:space="preserve"> znám. M</w:t>
      </w:r>
      <w:r w:rsidR="00AB38DC">
        <w:t>á</w:t>
      </w:r>
      <w:r w:rsidR="005E3C61" w:rsidRPr="00F0725E">
        <w:t xml:space="preserve">-li </w:t>
      </w:r>
      <w:r w:rsidRPr="00F0725E">
        <w:t>Zhotovitel pochybnosti o jakosti a provedení Díla požadovaných Objednatelem nebo vho</w:t>
      </w:r>
      <w:r w:rsidR="005E3C61" w:rsidRPr="00F0725E">
        <w:t>dných pro užití Objednatelem, j</w:t>
      </w:r>
      <w:r w:rsidR="00AB38DC">
        <w:t>e</w:t>
      </w:r>
      <w:r w:rsidR="005E3C61" w:rsidRPr="00F0725E">
        <w:t xml:space="preserve"> </w:t>
      </w:r>
      <w:r w:rsidR="00AB38DC" w:rsidRPr="00F0725E">
        <w:t>povine</w:t>
      </w:r>
      <w:r w:rsidR="00AB38DC">
        <w:t>n</w:t>
      </w:r>
      <w:r w:rsidRPr="00F0725E">
        <w:t xml:space="preserve"> v dostatečném předstihu kontaktovat Objednatele a vyžádat si v potřebném rozsahu upřesnění požadované jakosti a provedení Díla.</w:t>
      </w:r>
    </w:p>
    <w:p w:rsidR="003222F5" w:rsidRPr="00F0725E" w:rsidRDefault="003222F5" w:rsidP="00145EB4">
      <w:pPr>
        <w:pStyle w:val="Odstavecseseznamem"/>
        <w:numPr>
          <w:ilvl w:val="0"/>
          <w:numId w:val="56"/>
        </w:numPr>
        <w:jc w:val="both"/>
      </w:pPr>
      <w:r w:rsidRPr="00F0725E">
        <w:t>Dílo bude provedeno v souladu s platnými pr</w:t>
      </w:r>
      <w:r w:rsidR="004376D9" w:rsidRPr="00F0725E">
        <w:t>ávními a technickými požadavky.</w:t>
      </w:r>
      <w:r w:rsidR="00F309CE" w:rsidRPr="00F0725E">
        <w:t xml:space="preserve"> Veškeré </w:t>
      </w:r>
      <w:proofErr w:type="spellStart"/>
      <w:r w:rsidR="00AB38DC">
        <w:t>podlahářské</w:t>
      </w:r>
      <w:proofErr w:type="spellEnd"/>
      <w:r w:rsidR="00F309CE" w:rsidRPr="00F0725E">
        <w:t xml:space="preserve"> a dokončovací práce budou prováděny za dodržování dobré praxe pro památkově chráněné objekty.</w:t>
      </w:r>
    </w:p>
    <w:p w:rsidR="00D451F7" w:rsidRPr="00F0725E" w:rsidRDefault="00D451F7" w:rsidP="00B22073">
      <w:pPr>
        <w:pStyle w:val="Odstavecseseznamem"/>
      </w:pPr>
    </w:p>
    <w:p w:rsidR="008C70E8" w:rsidRDefault="008C70E8" w:rsidP="003222F5">
      <w:pPr>
        <w:jc w:val="center"/>
        <w:rPr>
          <w:b/>
        </w:rPr>
      </w:pPr>
    </w:p>
    <w:p w:rsidR="003222F5" w:rsidRPr="00F0725E" w:rsidRDefault="003222F5" w:rsidP="003222F5">
      <w:pPr>
        <w:jc w:val="center"/>
        <w:rPr>
          <w:b/>
        </w:rPr>
      </w:pPr>
      <w:r w:rsidRPr="00F0725E">
        <w:rPr>
          <w:b/>
        </w:rPr>
        <w:t>III.</w:t>
      </w:r>
    </w:p>
    <w:p w:rsidR="003222F5" w:rsidRPr="00F0725E" w:rsidRDefault="003222F5" w:rsidP="00B22073">
      <w:pPr>
        <w:spacing w:after="120"/>
        <w:jc w:val="center"/>
      </w:pPr>
      <w:r w:rsidRPr="00F0725E">
        <w:rPr>
          <w:b/>
        </w:rPr>
        <w:t>Čas a místo plnění</w:t>
      </w:r>
    </w:p>
    <w:p w:rsidR="003222F5" w:rsidRPr="00F0725E" w:rsidRDefault="003222F5" w:rsidP="003222F5">
      <w:pPr>
        <w:pStyle w:val="Odstavecseseznamem"/>
        <w:numPr>
          <w:ilvl w:val="0"/>
          <w:numId w:val="39"/>
        </w:numPr>
        <w:spacing w:after="160" w:line="259" w:lineRule="auto"/>
        <w:jc w:val="both"/>
      </w:pPr>
      <w:r w:rsidRPr="00F0725E">
        <w:t xml:space="preserve">Místem provedení Díla je </w:t>
      </w:r>
      <w:r w:rsidR="00E64EE3" w:rsidRPr="00F0725E">
        <w:t xml:space="preserve">areál zámku </w:t>
      </w:r>
      <w:proofErr w:type="spellStart"/>
      <w:r w:rsidR="00E64EE3" w:rsidRPr="00F0725E">
        <w:t>Kačina</w:t>
      </w:r>
      <w:proofErr w:type="spellEnd"/>
      <w:r w:rsidR="00E64EE3" w:rsidRPr="00F0725E">
        <w:t xml:space="preserve"> – Muzea českého venkova, Svatý Mikuláš 51, 284 01 Kutná Hora (dále jen „</w:t>
      </w:r>
      <w:r w:rsidR="00E64EE3" w:rsidRPr="00F0725E">
        <w:rPr>
          <w:b/>
        </w:rPr>
        <w:t xml:space="preserve">Zámek </w:t>
      </w:r>
      <w:proofErr w:type="spellStart"/>
      <w:r w:rsidR="00E64EE3" w:rsidRPr="00F0725E">
        <w:rPr>
          <w:b/>
        </w:rPr>
        <w:t>Kačina</w:t>
      </w:r>
      <w:proofErr w:type="spellEnd"/>
      <w:r w:rsidR="00E64EE3" w:rsidRPr="00F0725E">
        <w:t>“)</w:t>
      </w:r>
      <w:r w:rsidR="007319E5" w:rsidRPr="00F0725E">
        <w:t>.</w:t>
      </w:r>
    </w:p>
    <w:p w:rsidR="003222F5" w:rsidRPr="00F0725E" w:rsidRDefault="003222F5" w:rsidP="00B22073">
      <w:pPr>
        <w:pStyle w:val="Odstavecseseznamem"/>
        <w:numPr>
          <w:ilvl w:val="0"/>
          <w:numId w:val="39"/>
        </w:numPr>
        <w:spacing w:after="160" w:line="259" w:lineRule="auto"/>
        <w:jc w:val="both"/>
      </w:pPr>
      <w:r w:rsidRPr="00F0725E">
        <w:t>Zhotovitel</w:t>
      </w:r>
      <w:r w:rsidR="005E3C61" w:rsidRPr="00F0725E">
        <w:t xml:space="preserve"> j</w:t>
      </w:r>
      <w:r w:rsidR="00AB38DC">
        <w:t>e</w:t>
      </w:r>
      <w:r w:rsidR="005E3C61" w:rsidRPr="00F0725E">
        <w:t xml:space="preserve"> povin</w:t>
      </w:r>
      <w:r w:rsidR="00AB38DC">
        <w:t>en</w:t>
      </w:r>
      <w:r w:rsidRPr="00F0725E">
        <w:t xml:space="preserve"> v souladu s touto Smlouvou zahájit provádění Díla</w:t>
      </w:r>
      <w:r w:rsidR="00F309CE" w:rsidRPr="00F0725E">
        <w:t xml:space="preserve"> </w:t>
      </w:r>
      <w:r w:rsidR="00AB38DC">
        <w:t>neprodleně po podpisu Smlouvy s tím, že ve vybraných interiérech</w:t>
      </w:r>
      <w:r w:rsidR="000F426E">
        <w:t xml:space="preserve"> s návštěvnickým provozem </w:t>
      </w:r>
      <w:r w:rsidR="00AB38DC" w:rsidRPr="00D56AAC">
        <w:t xml:space="preserve">nejdříve od </w:t>
      </w:r>
      <w:proofErr w:type="gramStart"/>
      <w:r w:rsidR="00AB38DC" w:rsidRPr="00D56AAC">
        <w:t>1.10.2020</w:t>
      </w:r>
      <w:proofErr w:type="gramEnd"/>
      <w:r w:rsidR="00F309CE" w:rsidRPr="00D56AAC">
        <w:t>.</w:t>
      </w:r>
    </w:p>
    <w:p w:rsidR="004376D9" w:rsidRPr="00F0725E" w:rsidRDefault="007319E5" w:rsidP="00B22073">
      <w:pPr>
        <w:pStyle w:val="Odstavecseseznamem"/>
        <w:numPr>
          <w:ilvl w:val="0"/>
          <w:numId w:val="39"/>
        </w:numPr>
        <w:spacing w:after="160" w:line="259" w:lineRule="auto"/>
        <w:jc w:val="both"/>
      </w:pPr>
      <w:r w:rsidRPr="00F0725E">
        <w:t xml:space="preserve">Dílo bude provedeno a předáno objednateli nejpozději do </w:t>
      </w:r>
      <w:proofErr w:type="gramStart"/>
      <w:r w:rsidR="00AB38DC">
        <w:t>1</w:t>
      </w:r>
      <w:r w:rsidR="004376D9" w:rsidRPr="00F0725E">
        <w:t>.</w:t>
      </w:r>
      <w:r w:rsidR="000F426E">
        <w:t>11</w:t>
      </w:r>
      <w:r w:rsidR="004376D9" w:rsidRPr="00F0725E">
        <w:t>.</w:t>
      </w:r>
      <w:r w:rsidR="00AB38DC">
        <w:t>2020</w:t>
      </w:r>
      <w:proofErr w:type="gramEnd"/>
      <w:r w:rsidR="00F256BC">
        <w:t>.</w:t>
      </w:r>
    </w:p>
    <w:p w:rsidR="007D164A" w:rsidRPr="00F0725E" w:rsidRDefault="007D164A" w:rsidP="007D164A">
      <w:pPr>
        <w:pStyle w:val="Odstavecseseznamem"/>
        <w:numPr>
          <w:ilvl w:val="0"/>
          <w:numId w:val="39"/>
        </w:numPr>
        <w:spacing w:after="160" w:line="259" w:lineRule="auto"/>
        <w:jc w:val="both"/>
      </w:pPr>
      <w:r w:rsidRPr="00F0725E">
        <w:t>Objednatel je povinen k přev</w:t>
      </w:r>
      <w:r w:rsidR="005E3C61" w:rsidRPr="00F0725E">
        <w:t>zetí Díla poskytnout Zhotovitelům</w:t>
      </w:r>
      <w:r w:rsidRPr="00F0725E">
        <w:t xml:space="preserve"> nezbytnou součinnost. </w:t>
      </w:r>
    </w:p>
    <w:p w:rsidR="007D164A" w:rsidRPr="00F0725E" w:rsidRDefault="007D164A" w:rsidP="007D164A">
      <w:pPr>
        <w:pStyle w:val="Odstavecseseznamem"/>
        <w:numPr>
          <w:ilvl w:val="0"/>
          <w:numId w:val="39"/>
        </w:numPr>
        <w:spacing w:after="160" w:line="259" w:lineRule="auto"/>
        <w:jc w:val="both"/>
      </w:pPr>
      <w:r w:rsidRPr="00F0725E">
        <w:t>O předání a převzetí Díla sepíší smluvní strany předávací protokol.</w:t>
      </w:r>
    </w:p>
    <w:p w:rsidR="00DE1F19" w:rsidRPr="00F0725E" w:rsidRDefault="007D164A" w:rsidP="00B22073">
      <w:pPr>
        <w:pStyle w:val="Odstavecseseznamem"/>
        <w:numPr>
          <w:ilvl w:val="0"/>
          <w:numId w:val="39"/>
        </w:numPr>
        <w:spacing w:after="160" w:line="259" w:lineRule="auto"/>
        <w:jc w:val="both"/>
      </w:pPr>
      <w:r w:rsidRPr="00F0725E">
        <w:t xml:space="preserve">Dílo je provedeno, je-li dokončeno a předáno, společně s potřebnou dokumentací, </w:t>
      </w:r>
      <w:r w:rsidR="004376D9" w:rsidRPr="00F0725E">
        <w:t xml:space="preserve">zaškolením obsluhy a </w:t>
      </w:r>
      <w:r w:rsidRPr="00F0725E">
        <w:t>návody na použití Díla, ledaže z povahy Díla plyne, že návod není třeba, a dalšími dokumenty, jejichž poskytnutí si Objednatel vymíní.</w:t>
      </w:r>
    </w:p>
    <w:p w:rsidR="001D4D23" w:rsidRPr="00F0725E" w:rsidRDefault="001D4D23" w:rsidP="000B74FD">
      <w:pPr>
        <w:pStyle w:val="Odstavecseseznamem"/>
      </w:pPr>
      <w:bookmarkStart w:id="12" w:name="_Toc246405269"/>
      <w:bookmarkStart w:id="13" w:name="_Ref263239278"/>
      <w:bookmarkStart w:id="14" w:name="_Ref263322134"/>
      <w:bookmarkStart w:id="15" w:name="_Ref263329525"/>
      <w:bookmarkStart w:id="16" w:name="_Ref263333627"/>
      <w:bookmarkStart w:id="17" w:name="_Toc263782606"/>
      <w:bookmarkStart w:id="18" w:name="_Ref269641740"/>
    </w:p>
    <w:p w:rsidR="008C70E8" w:rsidRDefault="008C70E8" w:rsidP="007D164A">
      <w:pPr>
        <w:jc w:val="center"/>
        <w:rPr>
          <w:b/>
        </w:rPr>
      </w:pPr>
    </w:p>
    <w:p w:rsidR="008C70E8" w:rsidRDefault="008C70E8" w:rsidP="007D164A">
      <w:pPr>
        <w:jc w:val="center"/>
        <w:rPr>
          <w:b/>
        </w:rPr>
      </w:pPr>
    </w:p>
    <w:p w:rsidR="007D164A" w:rsidRPr="00F0725E" w:rsidRDefault="007D164A" w:rsidP="007D164A">
      <w:pPr>
        <w:jc w:val="center"/>
        <w:rPr>
          <w:b/>
        </w:rPr>
      </w:pPr>
      <w:r w:rsidRPr="00F0725E">
        <w:rPr>
          <w:b/>
        </w:rPr>
        <w:lastRenderedPageBreak/>
        <w:t>IV.</w:t>
      </w:r>
    </w:p>
    <w:p w:rsidR="007D164A" w:rsidRPr="00F0725E" w:rsidRDefault="007D164A" w:rsidP="007D164A">
      <w:pPr>
        <w:spacing w:after="120"/>
        <w:jc w:val="center"/>
        <w:rPr>
          <w:b/>
        </w:rPr>
      </w:pPr>
      <w:r w:rsidRPr="00F0725E">
        <w:rPr>
          <w:b/>
        </w:rPr>
        <w:t>Cena díla a platební podmínky</w:t>
      </w:r>
    </w:p>
    <w:p w:rsidR="004376D9" w:rsidRPr="00F0725E" w:rsidRDefault="004376D9" w:rsidP="007E2FB0">
      <w:pPr>
        <w:pStyle w:val="Odstavecseseznamem"/>
        <w:numPr>
          <w:ilvl w:val="0"/>
          <w:numId w:val="41"/>
        </w:numPr>
        <w:spacing w:after="160" w:line="259" w:lineRule="auto"/>
        <w:jc w:val="both"/>
      </w:pPr>
      <w:bookmarkStart w:id="19" w:name="_Ref264022369"/>
      <w:bookmarkEnd w:id="12"/>
      <w:bookmarkEnd w:id="13"/>
      <w:bookmarkEnd w:id="14"/>
      <w:bookmarkEnd w:id="15"/>
      <w:bookmarkEnd w:id="16"/>
      <w:bookmarkEnd w:id="17"/>
      <w:bookmarkEnd w:id="18"/>
      <w:r w:rsidRPr="00F0725E">
        <w:t xml:space="preserve">Celková </w:t>
      </w:r>
      <w:r w:rsidR="001E7C48" w:rsidRPr="00F0725E">
        <w:t>Cena za provedení Díla je stanovena ve výši</w:t>
      </w:r>
      <w:r w:rsidR="00D60EEC">
        <w:t xml:space="preserve"> 498.278,51</w:t>
      </w:r>
      <w:r w:rsidR="00A53AC2" w:rsidRPr="00F0725E">
        <w:t xml:space="preserve"> </w:t>
      </w:r>
      <w:r w:rsidR="00B115D8" w:rsidRPr="00F0725E">
        <w:t xml:space="preserve">Kč </w:t>
      </w:r>
      <w:r w:rsidR="00A53AC2" w:rsidRPr="00F0725E">
        <w:t>b</w:t>
      </w:r>
      <w:r w:rsidR="003B649F" w:rsidRPr="00F0725E">
        <w:t>ez DPH</w:t>
      </w:r>
      <w:r w:rsidR="00D60EEC">
        <w:t xml:space="preserve">, 602.917 </w:t>
      </w:r>
      <w:r w:rsidR="003B649F" w:rsidRPr="00F0725E">
        <w:t xml:space="preserve">Kč s DPH </w:t>
      </w:r>
      <w:r w:rsidR="001E7C48" w:rsidRPr="00F0725E">
        <w:t>(dále jen „</w:t>
      </w:r>
      <w:r w:rsidR="001E7C48" w:rsidRPr="00F0725E">
        <w:rPr>
          <w:b/>
        </w:rPr>
        <w:t>Cena díla</w:t>
      </w:r>
      <w:r w:rsidR="001E7C48" w:rsidRPr="00F0725E">
        <w:t xml:space="preserve">“). </w:t>
      </w:r>
      <w:r w:rsidRPr="00F0725E">
        <w:t>Zhotovitel</w:t>
      </w:r>
      <w:r w:rsidR="00D60EEC">
        <w:t xml:space="preserve"> je </w:t>
      </w:r>
      <w:r w:rsidR="005E3C61" w:rsidRPr="00F0725E">
        <w:t>plát</w:t>
      </w:r>
      <w:r w:rsidR="00871B84">
        <w:t>ce</w:t>
      </w:r>
      <w:r w:rsidRPr="00F0725E">
        <w:t xml:space="preserve"> DPH.</w:t>
      </w:r>
    </w:p>
    <w:p w:rsidR="00603398" w:rsidRPr="00D56AAC" w:rsidRDefault="00603398" w:rsidP="00603398">
      <w:pPr>
        <w:widowControl w:val="0"/>
        <w:numPr>
          <w:ilvl w:val="0"/>
          <w:numId w:val="41"/>
        </w:numPr>
        <w:snapToGrid w:val="0"/>
        <w:jc w:val="both"/>
      </w:pPr>
      <w:r w:rsidRPr="00D56AAC">
        <w:t xml:space="preserve">Dohodnutou cenu uhradí objednatel </w:t>
      </w:r>
      <w:r w:rsidR="005A14B9" w:rsidRPr="00D56AAC">
        <w:t>zhotoviteli</w:t>
      </w:r>
      <w:r w:rsidRPr="00D56AAC">
        <w:t xml:space="preserve"> postupně za skutečně poskytnuté plnění, tj. práce, výkony a materiál v souladu s výkazem výměr, a to na základě daňových dokladů (faktur), které bud</w:t>
      </w:r>
      <w:r w:rsidR="005A14B9" w:rsidRPr="00D56AAC">
        <w:t>e</w:t>
      </w:r>
      <w:r w:rsidRPr="00D56AAC">
        <w:t xml:space="preserve"> zhotovitel objednateli předkládat vždy dle dohody s objednatelem.</w:t>
      </w:r>
    </w:p>
    <w:p w:rsidR="004376D9" w:rsidRPr="00F0725E" w:rsidRDefault="004376D9" w:rsidP="004376D9">
      <w:pPr>
        <w:pStyle w:val="Odstavecseseznamem"/>
        <w:numPr>
          <w:ilvl w:val="0"/>
          <w:numId w:val="41"/>
        </w:numPr>
        <w:spacing w:after="160" w:line="259" w:lineRule="auto"/>
        <w:jc w:val="both"/>
      </w:pPr>
      <w:r w:rsidRPr="00D56AAC">
        <w:t xml:space="preserve">Cena je splatná </w:t>
      </w:r>
      <w:r w:rsidR="00603398" w:rsidRPr="00D56AAC">
        <w:t xml:space="preserve">na základě vystavených faktur </w:t>
      </w:r>
      <w:r w:rsidR="00603398" w:rsidRPr="00F0725E">
        <w:t>zhotovitel</w:t>
      </w:r>
      <w:r w:rsidR="00CD4BE1">
        <w:t>em</w:t>
      </w:r>
      <w:r w:rsidR="007319E5" w:rsidRPr="00F0725E">
        <w:t xml:space="preserve">, splatnost bude uvedena </w:t>
      </w:r>
      <w:r w:rsidRPr="00F0725E">
        <w:t xml:space="preserve">30 dnů od doručení daňového dokladu (faktury) Objednateli. </w:t>
      </w:r>
    </w:p>
    <w:p w:rsidR="007D164A" w:rsidRPr="00F0725E" w:rsidRDefault="007D164A" w:rsidP="007E2FB0">
      <w:pPr>
        <w:pStyle w:val="Odstavecseseznamem"/>
        <w:numPr>
          <w:ilvl w:val="0"/>
          <w:numId w:val="41"/>
        </w:numPr>
        <w:spacing w:after="160" w:line="259" w:lineRule="auto"/>
        <w:jc w:val="both"/>
      </w:pPr>
      <w:r w:rsidRPr="00F0725E">
        <w:t>Cena díla je smluvními stranami dohodnuta jako nejvýše přípustná a se zahrnut</w:t>
      </w:r>
      <w:r w:rsidR="005E3C61" w:rsidRPr="00F0725E">
        <w:t>ím veškerých nákladů Zhotovitelů</w:t>
      </w:r>
      <w:r w:rsidRPr="00F0725E">
        <w:t xml:space="preserve"> na zhotovení Díla </w:t>
      </w:r>
    </w:p>
    <w:p w:rsidR="005B09DA" w:rsidRPr="00F0725E" w:rsidRDefault="007D164A" w:rsidP="005B09DA">
      <w:pPr>
        <w:pStyle w:val="Odstavecseseznamem"/>
        <w:numPr>
          <w:ilvl w:val="0"/>
          <w:numId w:val="41"/>
        </w:numPr>
        <w:spacing w:after="160" w:line="259" w:lineRule="auto"/>
        <w:jc w:val="both"/>
      </w:pPr>
      <w:r w:rsidRPr="00F0725E">
        <w:t xml:space="preserve">Cena díla je splatná po provedení Díla, a to do </w:t>
      </w:r>
      <w:r w:rsidR="00A4721E" w:rsidRPr="00F0725E">
        <w:t>3</w:t>
      </w:r>
      <w:r w:rsidR="005B09DA" w:rsidRPr="00F0725E">
        <w:t>0</w:t>
      </w:r>
      <w:r w:rsidRPr="00F0725E">
        <w:t xml:space="preserve"> dnů od doručení daňového dokladu (faktury) Objednateli. </w:t>
      </w:r>
    </w:p>
    <w:p w:rsidR="007D164A" w:rsidRPr="00F0725E" w:rsidRDefault="005B09DA" w:rsidP="00E26160">
      <w:pPr>
        <w:pStyle w:val="Odstavecseseznamem"/>
        <w:numPr>
          <w:ilvl w:val="0"/>
          <w:numId w:val="41"/>
        </w:numPr>
        <w:spacing w:after="160" w:line="259" w:lineRule="auto"/>
        <w:jc w:val="both"/>
      </w:pPr>
      <w:r w:rsidRPr="00F0725E">
        <w:t xml:space="preserve">Cena díla </w:t>
      </w:r>
      <w:r w:rsidR="004376D9" w:rsidRPr="00F0725E">
        <w:t>bude zaplacena formou bankovních převodů</w:t>
      </w:r>
      <w:r w:rsidRPr="00F0725E">
        <w:t xml:space="preserve"> na účet Zhotovitele uvedený na faktuře.</w:t>
      </w:r>
    </w:p>
    <w:p w:rsidR="005B09DA" w:rsidRPr="00F0725E" w:rsidRDefault="007D164A" w:rsidP="00B22073">
      <w:pPr>
        <w:pStyle w:val="Odstavecseseznamem"/>
        <w:numPr>
          <w:ilvl w:val="0"/>
          <w:numId w:val="41"/>
        </w:numPr>
        <w:spacing w:after="160" w:line="259" w:lineRule="auto"/>
        <w:jc w:val="both"/>
      </w:pPr>
      <w:r w:rsidRPr="00F0725E">
        <w:t xml:space="preserve">Faktura bude mít všechny </w:t>
      </w:r>
      <w:r w:rsidR="005B09DA" w:rsidRPr="00F0725E">
        <w:t xml:space="preserve">zákonné </w:t>
      </w:r>
      <w:r w:rsidRPr="00F0725E">
        <w:t xml:space="preserve">náležitosti účetního a daňového dokladu, </w:t>
      </w:r>
      <w:r w:rsidR="005B09DA" w:rsidRPr="00F0725E">
        <w:t xml:space="preserve">v </w:t>
      </w:r>
      <w:r w:rsidRPr="00F0725E">
        <w:t>opačném případě má Objednatel právo vrátit fakturu Zhotoviteli.</w:t>
      </w:r>
      <w:r w:rsidR="005B09DA" w:rsidRPr="00F0725E">
        <w:t xml:space="preserve"> Při vrácení faktury musí Objednatel uvést písemně důvod vrácení.</w:t>
      </w:r>
      <w:r w:rsidRPr="00F0725E">
        <w:t xml:space="preserve"> Lhůta splatnosti v takovém případě běží až od doručení opravené faktury splňující všechny zákonné náležitosti Objednateli. </w:t>
      </w:r>
    </w:p>
    <w:p w:rsidR="005B09DA" w:rsidRPr="00F0725E" w:rsidRDefault="005B09DA" w:rsidP="00B22073">
      <w:pPr>
        <w:pStyle w:val="Odstavecseseznamem"/>
        <w:numPr>
          <w:ilvl w:val="0"/>
          <w:numId w:val="41"/>
        </w:numPr>
        <w:spacing w:after="160" w:line="259" w:lineRule="auto"/>
        <w:jc w:val="both"/>
      </w:pPr>
      <w:r w:rsidRPr="00F0725E">
        <w:t>Zhotovitel</w:t>
      </w:r>
      <w:r w:rsidR="00603398" w:rsidRPr="00F0725E">
        <w:t xml:space="preserve"> j</w:t>
      </w:r>
      <w:r w:rsidR="005A14B9">
        <w:t>e</w:t>
      </w:r>
      <w:r w:rsidR="00603398" w:rsidRPr="00F0725E">
        <w:t xml:space="preserve"> povin</w:t>
      </w:r>
      <w:r w:rsidR="005A14B9">
        <w:t>en</w:t>
      </w:r>
      <w:r w:rsidRPr="00F0725E">
        <w:t xml:space="preserve">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F0725E">
          <w:t>20</w:t>
        </w:r>
      </w:smartTag>
      <w:r w:rsidRPr="00F0725E">
        <w:t xml:space="preserve">04 Sb., v platném znění a uskutečněné podle této smlouvy. </w:t>
      </w:r>
    </w:p>
    <w:p w:rsidR="005B09DA" w:rsidRPr="00F0725E" w:rsidRDefault="005B09DA" w:rsidP="00B22073">
      <w:pPr>
        <w:pStyle w:val="Odstavecseseznamem"/>
        <w:numPr>
          <w:ilvl w:val="0"/>
          <w:numId w:val="41"/>
        </w:numPr>
        <w:spacing w:after="160" w:line="259" w:lineRule="auto"/>
        <w:jc w:val="both"/>
      </w:pPr>
      <w:r w:rsidRPr="00F0725E">
        <w:t>Pokud nebude sděleno osobou oprávněnou jednat ve věcech smluvních za Objednatele doporučeným dopisem jinak, doručí Zhotovitel</w:t>
      </w:r>
      <w:r w:rsidR="00603398" w:rsidRPr="00F0725E">
        <w:t xml:space="preserve"> faktury</w:t>
      </w:r>
      <w:r w:rsidRPr="00F0725E">
        <w:t xml:space="preserve"> na adresu sídla Objednatele.</w:t>
      </w:r>
    </w:p>
    <w:p w:rsidR="005B09DA" w:rsidRPr="00F0725E" w:rsidRDefault="00603398" w:rsidP="00B22073">
      <w:pPr>
        <w:pStyle w:val="Odstavecseseznamem"/>
        <w:numPr>
          <w:ilvl w:val="0"/>
          <w:numId w:val="41"/>
        </w:numPr>
        <w:spacing w:after="160" w:line="259" w:lineRule="auto"/>
        <w:jc w:val="both"/>
      </w:pPr>
      <w:r w:rsidRPr="00F0725E">
        <w:t>Fakturu j</w:t>
      </w:r>
      <w:r w:rsidR="005A14B9">
        <w:t>e</w:t>
      </w:r>
      <w:r w:rsidR="005B09DA" w:rsidRPr="00F0725E">
        <w:t xml:space="preserve"> Zhotovitel</w:t>
      </w:r>
      <w:r w:rsidRPr="00F0725E">
        <w:t xml:space="preserve"> povin</w:t>
      </w:r>
      <w:r w:rsidR="005A14B9">
        <w:t>e</w:t>
      </w:r>
      <w:r w:rsidRPr="00F0725E">
        <w:t>n</w:t>
      </w:r>
      <w:r w:rsidR="005B09DA" w:rsidRPr="00F0725E">
        <w:t xml:space="preserve"> vystavit nejpozději 5 pracovních dnů od vzniku práva fakturovat a zároveň musí být Objednateli doručena nejpozději </w:t>
      </w:r>
      <w:smartTag w:uri="urn:schemas-microsoft-com:office:smarttags" w:element="metricconverter">
        <w:smartTagPr>
          <w:attr w:name="ProductID" w:val="3 a"/>
        </w:smartTagPr>
        <w:r w:rsidR="005B09DA" w:rsidRPr="00F0725E">
          <w:t>20</w:t>
        </w:r>
      </w:smartTag>
      <w:r w:rsidR="005B09DA" w:rsidRPr="00F0725E">
        <w:t xml:space="preserve"> pracovních dnů před koncem kalendářního čtvrtletí. </w:t>
      </w:r>
    </w:p>
    <w:p w:rsidR="005B09DA" w:rsidRPr="00F0725E" w:rsidRDefault="005B09DA" w:rsidP="00B22073">
      <w:pPr>
        <w:pStyle w:val="Odstavecseseznamem"/>
        <w:numPr>
          <w:ilvl w:val="0"/>
          <w:numId w:val="41"/>
        </w:numPr>
        <w:spacing w:after="160" w:line="259" w:lineRule="auto"/>
        <w:jc w:val="both"/>
      </w:pPr>
      <w:r w:rsidRPr="00F0725E">
        <w:t xml:space="preserve">V případě, že poslední den splatnosti faktury připadne na den pracovního klidu nebo volna, je posledním dnem splatnosti následující pracovní den. </w:t>
      </w:r>
    </w:p>
    <w:p w:rsidR="005B09DA" w:rsidRPr="00F0725E" w:rsidRDefault="005B09DA" w:rsidP="00B22073">
      <w:pPr>
        <w:pStyle w:val="Odstavecseseznamem"/>
        <w:numPr>
          <w:ilvl w:val="0"/>
          <w:numId w:val="41"/>
        </w:numPr>
        <w:spacing w:after="160" w:line="259" w:lineRule="auto"/>
        <w:jc w:val="both"/>
      </w:pPr>
      <w:r w:rsidRPr="00F0725E">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rsidR="005B09DA" w:rsidRPr="00F0725E" w:rsidRDefault="005B09DA" w:rsidP="00B22073">
      <w:pPr>
        <w:pStyle w:val="Odstavecseseznamem"/>
        <w:numPr>
          <w:ilvl w:val="0"/>
          <w:numId w:val="41"/>
        </w:numPr>
        <w:spacing w:after="160" w:line="259" w:lineRule="auto"/>
        <w:jc w:val="both"/>
      </w:pPr>
      <w:r w:rsidRPr="00F0725E">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rsidR="005B09DA" w:rsidRPr="00F0725E" w:rsidRDefault="005A14B9" w:rsidP="00B22073">
      <w:pPr>
        <w:pStyle w:val="Odstavecseseznamem"/>
        <w:numPr>
          <w:ilvl w:val="0"/>
          <w:numId w:val="41"/>
        </w:numPr>
        <w:spacing w:after="160" w:line="259" w:lineRule="auto"/>
        <w:jc w:val="both"/>
      </w:pPr>
      <w:r w:rsidRPr="00F74793">
        <w:t>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w:t>
      </w:r>
    </w:p>
    <w:p w:rsidR="005B09DA" w:rsidRPr="00F0725E" w:rsidRDefault="005A14B9" w:rsidP="00E26160">
      <w:pPr>
        <w:pStyle w:val="Odstavecseseznamem"/>
        <w:numPr>
          <w:ilvl w:val="0"/>
          <w:numId w:val="41"/>
        </w:numPr>
        <w:spacing w:after="160" w:line="259" w:lineRule="auto"/>
        <w:jc w:val="both"/>
      </w:pPr>
      <w:r w:rsidRPr="00F74793">
        <w:t xml:space="preserve">Zhotovitel se zavazuje, že v případě, pokud se stane nespolehlivým plátce daně, bude nejpozději do 5 kalendářních dnů ode dne, kdy tato skutečnost nastala, o ní </w:t>
      </w:r>
      <w:r w:rsidRPr="00F74793">
        <w:lastRenderedPageBreak/>
        <w:t xml:space="preserve">objednatele informovat. „Informováním“ se rozumí den, kdy objednatel předmětnou informaci prokazatelně obdržel. </w:t>
      </w:r>
      <w:r w:rsidRPr="00E26160">
        <w:t xml:space="preserve">Při nesplnění nebo opožděném splnění této povinnosti se sjednává pro </w:t>
      </w:r>
      <w:r w:rsidRPr="005B09DA">
        <w:t>zhotovitele smluvní pokuta v částce 20.000,- Kč.</w:t>
      </w:r>
      <w:r w:rsidR="005B09DA" w:rsidRPr="00F0725E">
        <w:t xml:space="preserve"> </w:t>
      </w:r>
    </w:p>
    <w:p w:rsidR="007D164A" w:rsidRPr="00F0725E" w:rsidRDefault="007D164A" w:rsidP="007D164A">
      <w:pPr>
        <w:pStyle w:val="Odstavecseseznamem"/>
        <w:numPr>
          <w:ilvl w:val="0"/>
          <w:numId w:val="41"/>
        </w:numPr>
        <w:spacing w:after="160" w:line="259" w:lineRule="auto"/>
        <w:jc w:val="both"/>
      </w:pPr>
      <w:r w:rsidRPr="00F0725E">
        <w:t xml:space="preserve">Objednatel </w:t>
      </w:r>
      <w:r w:rsidR="00BF79D8" w:rsidRPr="00F0725E">
        <w:t xml:space="preserve">neposkytuje </w:t>
      </w:r>
      <w:r w:rsidRPr="00F0725E">
        <w:t>zálohy.</w:t>
      </w:r>
    </w:p>
    <w:bookmarkEnd w:id="19"/>
    <w:p w:rsidR="00FD542E" w:rsidRPr="00F0725E" w:rsidRDefault="00FD542E" w:rsidP="00095255">
      <w:pPr>
        <w:pStyle w:val="Smlouva-slo"/>
        <w:spacing w:before="0" w:line="240" w:lineRule="auto"/>
        <w:ind w:left="567"/>
        <w:rPr>
          <w:sz w:val="22"/>
          <w:szCs w:val="22"/>
        </w:rPr>
      </w:pPr>
    </w:p>
    <w:p w:rsidR="004E68AF" w:rsidRDefault="004E68AF" w:rsidP="005B09DA">
      <w:pPr>
        <w:pStyle w:val="Odstavecseseznamem"/>
        <w:ind w:left="-142"/>
        <w:jc w:val="center"/>
        <w:rPr>
          <w:b/>
        </w:rPr>
      </w:pPr>
    </w:p>
    <w:p w:rsidR="005B09DA" w:rsidRPr="00F0725E" w:rsidRDefault="005B09DA" w:rsidP="005B09DA">
      <w:pPr>
        <w:pStyle w:val="Odstavecseseznamem"/>
        <w:ind w:left="-142"/>
        <w:jc w:val="center"/>
        <w:rPr>
          <w:b/>
        </w:rPr>
      </w:pPr>
      <w:r w:rsidRPr="00F0725E">
        <w:rPr>
          <w:b/>
        </w:rPr>
        <w:t>V.</w:t>
      </w:r>
    </w:p>
    <w:p w:rsidR="005B09DA" w:rsidRPr="00F0725E" w:rsidRDefault="005B09DA" w:rsidP="000B74FD">
      <w:pPr>
        <w:spacing w:after="120"/>
        <w:jc w:val="center"/>
        <w:rPr>
          <w:b/>
        </w:rPr>
      </w:pPr>
      <w:r w:rsidRPr="00F0725E">
        <w:rPr>
          <w:b/>
        </w:rPr>
        <w:t>Nabytí vlastnického práva a přechod nebezpečí škody na věci</w:t>
      </w:r>
    </w:p>
    <w:p w:rsidR="005B09DA" w:rsidRPr="00F0725E" w:rsidRDefault="005B09DA" w:rsidP="005B09DA">
      <w:pPr>
        <w:pStyle w:val="Odstavecseseznamem"/>
        <w:ind w:left="-142"/>
        <w:jc w:val="center"/>
        <w:rPr>
          <w:b/>
        </w:rPr>
      </w:pPr>
    </w:p>
    <w:p w:rsidR="005B09DA" w:rsidRPr="00F0725E" w:rsidRDefault="005B09DA" w:rsidP="005B09DA">
      <w:pPr>
        <w:pStyle w:val="Odstavecseseznamem"/>
        <w:numPr>
          <w:ilvl w:val="0"/>
          <w:numId w:val="42"/>
        </w:numPr>
        <w:spacing w:after="160" w:line="259" w:lineRule="auto"/>
        <w:jc w:val="both"/>
      </w:pPr>
      <w:r w:rsidRPr="00F0725E">
        <w:t xml:space="preserve">Vlastnické právo k Dílu nabývá Objednatel </w:t>
      </w:r>
      <w:r w:rsidR="00B91AFB" w:rsidRPr="00F0725E">
        <w:t xml:space="preserve">jeho </w:t>
      </w:r>
      <w:r w:rsidR="00DB2422" w:rsidRPr="00F0725E">
        <w:t>zhotovením</w:t>
      </w:r>
      <w:r w:rsidRPr="00F0725E">
        <w:t xml:space="preserve">. </w:t>
      </w:r>
    </w:p>
    <w:p w:rsidR="005B09DA" w:rsidRPr="00F0725E" w:rsidRDefault="005B09DA" w:rsidP="005B09DA">
      <w:pPr>
        <w:pStyle w:val="Odstavecseseznamem"/>
        <w:numPr>
          <w:ilvl w:val="0"/>
          <w:numId w:val="42"/>
        </w:numPr>
        <w:spacing w:after="160" w:line="259" w:lineRule="auto"/>
        <w:jc w:val="both"/>
      </w:pPr>
      <w:r w:rsidRPr="00F0725E">
        <w:t xml:space="preserve">Nebezpečí škody na věci přechází na Objednatele převzetím Díla Objednatelem. </w:t>
      </w:r>
    </w:p>
    <w:p w:rsidR="00601C31" w:rsidRPr="00F0725E" w:rsidRDefault="00601C31"/>
    <w:p w:rsidR="005B09DA" w:rsidRPr="00F0725E" w:rsidRDefault="005B09DA" w:rsidP="005B09DA">
      <w:pPr>
        <w:pStyle w:val="Odstavecseseznamem"/>
        <w:jc w:val="both"/>
      </w:pPr>
    </w:p>
    <w:p w:rsidR="005B09DA" w:rsidRPr="00F0725E" w:rsidRDefault="005B09DA" w:rsidP="005B09DA">
      <w:pPr>
        <w:jc w:val="center"/>
        <w:rPr>
          <w:b/>
        </w:rPr>
      </w:pPr>
      <w:r w:rsidRPr="00F0725E">
        <w:rPr>
          <w:b/>
        </w:rPr>
        <w:t>VI.</w:t>
      </w:r>
    </w:p>
    <w:p w:rsidR="005B09DA" w:rsidRPr="00F0725E" w:rsidRDefault="005B09DA" w:rsidP="005B09DA">
      <w:pPr>
        <w:spacing w:after="120"/>
        <w:jc w:val="center"/>
        <w:rPr>
          <w:b/>
        </w:rPr>
      </w:pPr>
      <w:r w:rsidRPr="00F0725E">
        <w:rPr>
          <w:b/>
        </w:rPr>
        <w:t>Odpovědnost za vady, reklamační řízení</w:t>
      </w:r>
    </w:p>
    <w:p w:rsidR="007B0373" w:rsidRPr="004D497D" w:rsidRDefault="007B0373" w:rsidP="007B0373">
      <w:pPr>
        <w:pStyle w:val="Odstavecseseznamem"/>
        <w:numPr>
          <w:ilvl w:val="0"/>
          <w:numId w:val="43"/>
        </w:numPr>
        <w:spacing w:after="160" w:line="259" w:lineRule="auto"/>
        <w:jc w:val="both"/>
      </w:pPr>
      <w:r w:rsidRPr="004D497D">
        <w:t>Zhotovitel odpovídá za kvalitu provedeného Díla.  Dílo musí mít všechny vlastnosti specifikované v čl. II této Smlouvy a musí být způsobilé k užití k </w:t>
      </w:r>
      <w:r>
        <w:t>Ú</w:t>
      </w:r>
      <w:r w:rsidRPr="004D497D">
        <w:t>čel</w:t>
      </w:r>
      <w:r>
        <w:t xml:space="preserve">u specifikovanému Objednatelem tedy v běžném návštěvnickém  provozu (cca 8 hodin denně za provozu návštěvníků) </w:t>
      </w:r>
    </w:p>
    <w:p w:rsidR="007B0373" w:rsidRPr="004D497D" w:rsidRDefault="007B0373" w:rsidP="007B0373">
      <w:pPr>
        <w:pStyle w:val="Odstavecseseznamem"/>
        <w:numPr>
          <w:ilvl w:val="0"/>
          <w:numId w:val="43"/>
        </w:numPr>
        <w:spacing w:after="160" w:line="259" w:lineRule="auto"/>
        <w:jc w:val="both"/>
      </w:pPr>
      <w:r w:rsidRPr="004D497D">
        <w:t>Zhotovitel je povinen provést Dílo řádně a včas, a to v termínech určených Objednatelem dle svých odborných schopností, znalostí a na svůj náklad a nebezpečí.</w:t>
      </w:r>
    </w:p>
    <w:p w:rsidR="007B0373" w:rsidRPr="004D2DA6" w:rsidRDefault="007B0373" w:rsidP="007B0373">
      <w:pPr>
        <w:pStyle w:val="Odstavecseseznamem"/>
        <w:numPr>
          <w:ilvl w:val="0"/>
          <w:numId w:val="43"/>
        </w:numPr>
        <w:spacing w:after="160" w:line="259" w:lineRule="auto"/>
        <w:jc w:val="both"/>
      </w:pPr>
      <w:r w:rsidRPr="004D497D">
        <w:t xml:space="preserve">Zhotovitel poskytuje Objednateli záruku, že Dílo bude bez jakýchkoli vad po dobu </w:t>
      </w:r>
      <w:r>
        <w:t>36</w:t>
      </w:r>
      <w:r w:rsidRPr="00B22073">
        <w:rPr>
          <w:highlight w:val="yellow"/>
        </w:rPr>
        <w:t xml:space="preserve"> </w:t>
      </w:r>
      <w:r w:rsidRPr="00D451F7">
        <w:t>(slovy: třicet šest měsíců)</w:t>
      </w:r>
      <w:r w:rsidRPr="004D497D">
        <w:t xml:space="preserve"> ode dne předání Díla Objednateli (dále jen „</w:t>
      </w:r>
      <w:r w:rsidRPr="004D497D">
        <w:rPr>
          <w:b/>
        </w:rPr>
        <w:t>Záruční doba</w:t>
      </w:r>
      <w:r w:rsidRPr="004D2DA6">
        <w:t>“).</w:t>
      </w:r>
    </w:p>
    <w:p w:rsidR="007B0373" w:rsidRPr="004D497D" w:rsidRDefault="007B0373" w:rsidP="007B0373">
      <w:pPr>
        <w:pStyle w:val="Odstavecseseznamem"/>
        <w:numPr>
          <w:ilvl w:val="0"/>
          <w:numId w:val="43"/>
        </w:numPr>
        <w:spacing w:after="160" w:line="259" w:lineRule="auto"/>
        <w:jc w:val="both"/>
      </w:pPr>
      <w:r w:rsidRPr="004D497D">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rsidR="007B0373" w:rsidRPr="004D497D" w:rsidRDefault="007B0373" w:rsidP="007B0373">
      <w:pPr>
        <w:pStyle w:val="Odstavecseseznamem"/>
        <w:numPr>
          <w:ilvl w:val="0"/>
          <w:numId w:val="43"/>
        </w:numPr>
        <w:spacing w:after="160" w:line="259" w:lineRule="auto"/>
        <w:jc w:val="both"/>
      </w:pPr>
      <w:r w:rsidRPr="004D497D">
        <w:t xml:space="preserve">Pro uplatnění svých práv z odpovědnosti za vady dle této Smlouvy je Objednatel povinen bez zbytečného odkladu písemně nebo emailem upozornit Zhotovitele na výskyt vad s uvedením, o jakou vadu se jedná a která práva Objednatel uplatňuje. </w:t>
      </w:r>
    </w:p>
    <w:p w:rsidR="005B09DA" w:rsidRPr="00F0725E" w:rsidRDefault="007B0373" w:rsidP="007B0373">
      <w:pPr>
        <w:pStyle w:val="Odstavecseseznamem"/>
        <w:numPr>
          <w:ilvl w:val="0"/>
          <w:numId w:val="43"/>
        </w:numPr>
        <w:spacing w:after="160" w:line="259" w:lineRule="auto"/>
        <w:jc w:val="both"/>
      </w:pPr>
      <w:r w:rsidRPr="004D497D">
        <w:t>Zhotovitel je povinen odstranit vadu do 30 dní od jejího uplatnění Objednatelem dle předchozího odstavce.</w:t>
      </w:r>
    </w:p>
    <w:p w:rsidR="00D04786" w:rsidRPr="00F0725E" w:rsidRDefault="00D04786" w:rsidP="00E34DF7">
      <w:pPr>
        <w:pStyle w:val="Smlouva-slo"/>
        <w:spacing w:before="0" w:line="240" w:lineRule="auto"/>
        <w:rPr>
          <w:sz w:val="22"/>
          <w:szCs w:val="22"/>
        </w:rPr>
      </w:pPr>
    </w:p>
    <w:p w:rsidR="005B09DA" w:rsidRPr="00F0725E" w:rsidRDefault="005B09DA" w:rsidP="005B09DA">
      <w:pPr>
        <w:jc w:val="center"/>
        <w:rPr>
          <w:b/>
        </w:rPr>
      </w:pPr>
      <w:r w:rsidRPr="00F0725E">
        <w:rPr>
          <w:b/>
        </w:rPr>
        <w:t>VII.</w:t>
      </w:r>
    </w:p>
    <w:p w:rsidR="005B09DA" w:rsidRPr="00F0725E" w:rsidRDefault="005B09DA" w:rsidP="005B09DA">
      <w:pPr>
        <w:spacing w:after="120"/>
        <w:jc w:val="center"/>
        <w:rPr>
          <w:b/>
        </w:rPr>
      </w:pPr>
      <w:r w:rsidRPr="00F0725E">
        <w:rPr>
          <w:b/>
        </w:rPr>
        <w:t>Smluvní sankce</w:t>
      </w:r>
    </w:p>
    <w:p w:rsidR="008168FA" w:rsidRPr="004D497D" w:rsidRDefault="008168FA" w:rsidP="008168FA">
      <w:pPr>
        <w:pStyle w:val="Odstavecseseznamem"/>
        <w:numPr>
          <w:ilvl w:val="0"/>
          <w:numId w:val="44"/>
        </w:numPr>
        <w:spacing w:after="160" w:line="259" w:lineRule="auto"/>
        <w:jc w:val="both"/>
      </w:pPr>
      <w:r w:rsidRPr="004D497D">
        <w:t xml:space="preserve">Pro případ prodlení Zhotovitele s předáním Díla oproti termínu stanovenému v této Smlouvě sjednávají smluvní strany smluvní pokutu ve výši 0,05 % </w:t>
      </w:r>
      <w:r>
        <w:t>z Ceny d</w:t>
      </w:r>
      <w:r w:rsidRPr="004D497D">
        <w:t>íla denně za každý, byť započatý, den prodlení.</w:t>
      </w:r>
    </w:p>
    <w:p w:rsidR="008168FA" w:rsidRPr="004D497D" w:rsidRDefault="008168FA" w:rsidP="008168FA">
      <w:pPr>
        <w:pStyle w:val="Odstavecseseznamem"/>
        <w:numPr>
          <w:ilvl w:val="0"/>
          <w:numId w:val="44"/>
        </w:numPr>
        <w:spacing w:after="160" w:line="259" w:lineRule="auto"/>
        <w:jc w:val="both"/>
      </w:pPr>
      <w:r w:rsidRPr="004D497D">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rsidR="008168FA" w:rsidRPr="004D497D" w:rsidRDefault="008168FA" w:rsidP="008168FA">
      <w:pPr>
        <w:pStyle w:val="Odstavecseseznamem"/>
        <w:numPr>
          <w:ilvl w:val="0"/>
          <w:numId w:val="44"/>
        </w:numPr>
        <w:spacing w:after="160" w:line="259" w:lineRule="auto"/>
        <w:jc w:val="both"/>
      </w:pPr>
      <w:r w:rsidRPr="004D497D">
        <w:lastRenderedPageBreak/>
        <w:t>Smluvní strany shodně prohlašují, že veškerá ujednání o smluvních pokutách v této Smlouvě považují za přiměřené vzhledem k významu zajišťované povinnosti.</w:t>
      </w:r>
    </w:p>
    <w:p w:rsidR="007319E5" w:rsidRPr="00F0725E" w:rsidRDefault="007319E5" w:rsidP="00E34DF7">
      <w:pPr>
        <w:pStyle w:val="Smlouva-slo"/>
        <w:spacing w:before="0" w:line="240" w:lineRule="auto"/>
        <w:rPr>
          <w:sz w:val="22"/>
          <w:szCs w:val="22"/>
        </w:rPr>
      </w:pPr>
    </w:p>
    <w:p w:rsidR="00E26160" w:rsidRPr="00F0725E" w:rsidRDefault="00E26160" w:rsidP="00B22073">
      <w:pPr>
        <w:jc w:val="center"/>
      </w:pPr>
      <w:r w:rsidRPr="00F0725E">
        <w:rPr>
          <w:b/>
        </w:rPr>
        <w:t>VIII.</w:t>
      </w:r>
    </w:p>
    <w:p w:rsidR="00E26160" w:rsidRPr="00F0725E" w:rsidRDefault="00E26160" w:rsidP="000B74FD">
      <w:pPr>
        <w:spacing w:after="120"/>
        <w:jc w:val="center"/>
        <w:rPr>
          <w:b/>
        </w:rPr>
      </w:pPr>
      <w:r w:rsidRPr="00F0725E">
        <w:rPr>
          <w:b/>
        </w:rPr>
        <w:t>Změny a vícepráce</w:t>
      </w:r>
    </w:p>
    <w:p w:rsidR="00647289" w:rsidRPr="00793459" w:rsidRDefault="00647289" w:rsidP="00647289">
      <w:pPr>
        <w:pStyle w:val="Odstavecseseznamem"/>
        <w:numPr>
          <w:ilvl w:val="0"/>
          <w:numId w:val="45"/>
        </w:numPr>
        <w:spacing w:after="160" w:line="259" w:lineRule="auto"/>
        <w:jc w:val="both"/>
      </w:pPr>
      <w:r w:rsidRPr="00793459">
        <w:t xml:space="preserve">Kdykoliv před dokončením </w:t>
      </w:r>
      <w:r>
        <w:t>D</w:t>
      </w:r>
      <w:r w:rsidRPr="00793459">
        <w:t xml:space="preserve">íla může </w:t>
      </w:r>
      <w:r>
        <w:t>Objednatel</w:t>
      </w:r>
      <w:r w:rsidRPr="00793459">
        <w:t xml:space="preserve"> písemným oznámením </w:t>
      </w:r>
      <w:r>
        <w:t>Zhotovite</w:t>
      </w:r>
      <w:r w:rsidRPr="00793459">
        <w:t xml:space="preserve">li vyžádat změny </w:t>
      </w:r>
      <w:r>
        <w:t>D</w:t>
      </w:r>
      <w:r w:rsidRPr="00793459">
        <w:t xml:space="preserve">íla nebo jeho části. Pokud se </w:t>
      </w:r>
      <w:r>
        <w:t>S</w:t>
      </w:r>
      <w:r w:rsidRPr="00793459">
        <w:t xml:space="preserve">mluvní strany nedohodnou na jiné lhůtě, </w:t>
      </w:r>
      <w:r>
        <w:t>Zhotovite</w:t>
      </w:r>
      <w:r w:rsidRPr="00793459">
        <w:t>l do 1</w:t>
      </w:r>
      <w:r>
        <w:t xml:space="preserve">5 pracovních </w:t>
      </w:r>
      <w:r w:rsidRPr="00793459">
        <w:t xml:space="preserve">dnů po obdržení požadavku </w:t>
      </w:r>
      <w:r>
        <w:t>Objednatel</w:t>
      </w:r>
      <w:r w:rsidRPr="00793459">
        <w:t xml:space="preserve">e na změnu navrhne a předloží </w:t>
      </w:r>
      <w:r>
        <w:t>Objednatel</w:t>
      </w:r>
      <w:r w:rsidRPr="00793459">
        <w:t xml:space="preserve">i k odsouhlasení </w:t>
      </w:r>
      <w:r>
        <w:t>dokumentaci</w:t>
      </w:r>
      <w:r w:rsidRPr="00793459">
        <w:t xml:space="preserve"> změny </w:t>
      </w:r>
      <w:r>
        <w:t>D</w:t>
      </w:r>
      <w:r w:rsidRPr="00793459">
        <w:t xml:space="preserve">íla ve formě návrhu dodatku k této </w:t>
      </w:r>
      <w:r>
        <w:t>S</w:t>
      </w:r>
      <w:r w:rsidRPr="00793459">
        <w:t xml:space="preserve">mlouvě. </w:t>
      </w:r>
    </w:p>
    <w:p w:rsidR="00647289" w:rsidRPr="00DA2EDA" w:rsidRDefault="00647289" w:rsidP="00647289">
      <w:pPr>
        <w:pStyle w:val="Odstavecseseznamem"/>
        <w:numPr>
          <w:ilvl w:val="0"/>
          <w:numId w:val="45"/>
        </w:numPr>
        <w:spacing w:after="160" w:line="259" w:lineRule="auto"/>
        <w:jc w:val="both"/>
      </w:pPr>
      <w:r w:rsidRPr="00793459">
        <w:t xml:space="preserve">Veškeré změny </w:t>
      </w:r>
      <w:r>
        <w:t>D</w:t>
      </w:r>
      <w:r w:rsidRPr="00793459">
        <w:t xml:space="preserve">íla </w:t>
      </w:r>
      <w:r>
        <w:t xml:space="preserve">a vícepráce </w:t>
      </w:r>
      <w:r w:rsidRPr="00793459">
        <w:t>mohou být provedeny pouze na základě</w:t>
      </w:r>
      <w:r>
        <w:t xml:space="preserve"> písemné dohody Smluvních stran, a to formou dodatku k této Smlouvě.</w:t>
      </w:r>
      <w:r w:rsidRPr="00793459">
        <w:t xml:space="preserve"> </w:t>
      </w:r>
    </w:p>
    <w:p w:rsidR="00647289" w:rsidRDefault="00647289" w:rsidP="00647289">
      <w:pPr>
        <w:pStyle w:val="Odstavecseseznamem"/>
        <w:numPr>
          <w:ilvl w:val="0"/>
          <w:numId w:val="45"/>
        </w:numPr>
        <w:spacing w:after="160" w:line="259" w:lineRule="auto"/>
        <w:jc w:val="both"/>
      </w:pPr>
      <w:r>
        <w:t>Zhotovitel a Objednatel</w:t>
      </w:r>
      <w:r w:rsidRPr="00211E0A">
        <w:t xml:space="preserve"> se dohodli, že případné vícepráce, které provede </w:t>
      </w:r>
      <w:r>
        <w:t>Zhotovitel</w:t>
      </w:r>
      <w:r w:rsidRPr="00211E0A">
        <w:t xml:space="preserve"> před</w:t>
      </w:r>
      <w:r>
        <w:t xml:space="preserve"> </w:t>
      </w:r>
      <w:r w:rsidRPr="00211E0A">
        <w:t>uzavře</w:t>
      </w:r>
      <w:r>
        <w:t xml:space="preserve">ním dodatku k této Smlouvě, </w:t>
      </w:r>
      <w:r w:rsidRPr="00211E0A">
        <w:t xml:space="preserve">nebudou </w:t>
      </w:r>
      <w:r>
        <w:t>Objednatel</w:t>
      </w:r>
      <w:r w:rsidRPr="00211E0A">
        <w:t>em uhrazeny.</w:t>
      </w:r>
    </w:p>
    <w:p w:rsidR="00647289" w:rsidRDefault="00647289" w:rsidP="00647289">
      <w:pPr>
        <w:pStyle w:val="Odstavecseseznamem"/>
        <w:numPr>
          <w:ilvl w:val="0"/>
          <w:numId w:val="45"/>
        </w:numPr>
        <w:spacing w:after="160" w:line="259" w:lineRule="auto"/>
        <w:jc w:val="both"/>
      </w:pPr>
      <w:r>
        <w:t>Veškeré vícepráce musí být v souladu se zákonem č. 134/2016 Sb., o zadávání veřejných zakázek v platném znění, zejména s § 222 zmíněného zákona.</w:t>
      </w:r>
    </w:p>
    <w:p w:rsidR="00647289" w:rsidRDefault="00647289" w:rsidP="00647289">
      <w:pPr>
        <w:pStyle w:val="Odstavecseseznamem"/>
        <w:numPr>
          <w:ilvl w:val="0"/>
          <w:numId w:val="45"/>
        </w:numPr>
        <w:spacing w:after="160" w:line="259" w:lineRule="auto"/>
        <w:jc w:val="both"/>
      </w:pPr>
      <w:r>
        <w:t>Práce, které nebudou realizované, anebo jejich části budou považovány za méně práce a budou od hodnoty Díla odečteny.</w:t>
      </w:r>
    </w:p>
    <w:p w:rsidR="00D04786" w:rsidRPr="00F0725E" w:rsidRDefault="00D04786" w:rsidP="00E34DF7">
      <w:pPr>
        <w:pStyle w:val="Smlouva-slo"/>
        <w:spacing w:before="0" w:line="240" w:lineRule="auto"/>
        <w:rPr>
          <w:sz w:val="22"/>
          <w:szCs w:val="22"/>
        </w:rPr>
      </w:pPr>
    </w:p>
    <w:p w:rsidR="00D04786" w:rsidRPr="00F0725E" w:rsidRDefault="00E26160" w:rsidP="00B22073">
      <w:pPr>
        <w:pStyle w:val="Smlouva-slo"/>
        <w:spacing w:before="0" w:line="240" w:lineRule="auto"/>
        <w:jc w:val="center"/>
        <w:rPr>
          <w:b/>
          <w:sz w:val="22"/>
          <w:szCs w:val="22"/>
        </w:rPr>
      </w:pPr>
      <w:bookmarkStart w:id="20" w:name="_Toc263782607"/>
      <w:bookmarkStart w:id="21" w:name="_Toc246405270"/>
      <w:r w:rsidRPr="00F0725E">
        <w:rPr>
          <w:b/>
          <w:kern w:val="32"/>
          <w:sz w:val="22"/>
          <w:szCs w:val="22"/>
        </w:rPr>
        <w:t>IX.</w:t>
      </w:r>
      <w:bookmarkStart w:id="22" w:name="_Ref263336315"/>
      <w:bookmarkStart w:id="23" w:name="_Toc263782608"/>
      <w:bookmarkEnd w:id="20"/>
    </w:p>
    <w:p w:rsidR="0074133A" w:rsidRPr="00F0725E" w:rsidRDefault="0074133A" w:rsidP="000B74FD">
      <w:pPr>
        <w:spacing w:after="120"/>
        <w:jc w:val="center"/>
        <w:rPr>
          <w:b/>
        </w:rPr>
      </w:pPr>
      <w:bookmarkStart w:id="24" w:name="_Toc263782618"/>
      <w:bookmarkEnd w:id="21"/>
      <w:bookmarkEnd w:id="22"/>
      <w:bookmarkEnd w:id="23"/>
      <w:r w:rsidRPr="00F0725E">
        <w:rPr>
          <w:b/>
        </w:rPr>
        <w:t>Odstoupení od smlouvy</w:t>
      </w:r>
      <w:bookmarkEnd w:id="24"/>
    </w:p>
    <w:p w:rsidR="00BE364C" w:rsidRPr="0058211F" w:rsidRDefault="00BE364C" w:rsidP="00BE364C">
      <w:pPr>
        <w:pStyle w:val="Odstavecseseznamem"/>
        <w:numPr>
          <w:ilvl w:val="0"/>
          <w:numId w:val="46"/>
        </w:numPr>
        <w:spacing w:after="160" w:line="259" w:lineRule="auto"/>
        <w:jc w:val="both"/>
      </w:pPr>
      <w:r>
        <w:t>Objednatel má právo odstoupit od smlouvy v případě</w:t>
      </w:r>
      <w:r w:rsidRPr="00FC795B">
        <w:t xml:space="preserve"> </w:t>
      </w:r>
      <w:r>
        <w:t>podstatného porušení smlouvy Zhotovitelem. O podstatné porušení Smlouvy Zhotovitelem se jedná v případě, že:</w:t>
      </w:r>
    </w:p>
    <w:p w:rsidR="00BE364C" w:rsidRDefault="00BE364C" w:rsidP="00BE364C">
      <w:pPr>
        <w:pStyle w:val="odstavec1"/>
        <w:numPr>
          <w:ilvl w:val="0"/>
          <w:numId w:val="16"/>
        </w:numPr>
        <w:spacing w:before="0"/>
        <w:ind w:left="993" w:hanging="284"/>
      </w:pPr>
      <w:r>
        <w:t>Zhotovitel převede své závazky, povinnosti nebo práva plynoucí z této smlouvy</w:t>
      </w:r>
      <w:r>
        <w:rPr>
          <w:b/>
          <w:bCs/>
        </w:rPr>
        <w:t xml:space="preserve"> </w:t>
      </w:r>
      <w:r>
        <w:t>na jiný subjekt bez předchozího souhlasu Objednatele;</w:t>
      </w:r>
    </w:p>
    <w:p w:rsidR="00BE364C" w:rsidRPr="00DB2422" w:rsidRDefault="00BE364C" w:rsidP="00BE364C">
      <w:pPr>
        <w:pStyle w:val="odstavec1"/>
        <w:numPr>
          <w:ilvl w:val="0"/>
          <w:numId w:val="16"/>
        </w:numPr>
        <w:spacing w:before="0"/>
        <w:ind w:left="993" w:hanging="284"/>
      </w:pPr>
      <w:r w:rsidRPr="00DB2422">
        <w:t>práce Zhotovitele nejsou prováděny v souladu s touto smlouvou;</w:t>
      </w:r>
    </w:p>
    <w:p w:rsidR="00BE364C" w:rsidRDefault="00BE364C" w:rsidP="00BE364C">
      <w:pPr>
        <w:pStyle w:val="odstavec1"/>
        <w:numPr>
          <w:ilvl w:val="0"/>
          <w:numId w:val="16"/>
        </w:numPr>
        <w:spacing w:before="0"/>
        <w:ind w:left="993" w:hanging="284"/>
      </w:pPr>
      <w: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rsidR="00BE364C" w:rsidRPr="00E26160" w:rsidRDefault="00BE364C" w:rsidP="00BE364C"/>
    <w:p w:rsidR="00BE364C" w:rsidRPr="00224075" w:rsidRDefault="00BE364C" w:rsidP="00BE364C">
      <w:pPr>
        <w:pStyle w:val="Odstavecseseznamem"/>
        <w:numPr>
          <w:ilvl w:val="0"/>
          <w:numId w:val="46"/>
        </w:numPr>
        <w:spacing w:after="160" w:line="259" w:lineRule="auto"/>
        <w:jc w:val="both"/>
      </w:pPr>
      <w:r>
        <w:t>Každá ze smluvních stran je oprávněna odstoupit od Smlouvy, v případě, že:</w:t>
      </w:r>
    </w:p>
    <w:p w:rsidR="00BE364C" w:rsidRPr="00B22073" w:rsidRDefault="00BE364C" w:rsidP="00BE364C">
      <w:pPr>
        <w:pStyle w:val="odstavec1"/>
        <w:numPr>
          <w:ilvl w:val="0"/>
          <w:numId w:val="49"/>
        </w:numPr>
        <w:spacing w:before="0"/>
        <w:ind w:left="993" w:hanging="284"/>
      </w:pPr>
      <w:r w:rsidRPr="00B22073">
        <w:t xml:space="preserve">rozhodnutí o vstupu </w:t>
      </w:r>
      <w:r>
        <w:t>druhé Smluvní strany</w:t>
      </w:r>
      <w:r w:rsidRPr="00B22073">
        <w:t xml:space="preserve"> do likvidace, nebo</w:t>
      </w:r>
    </w:p>
    <w:p w:rsidR="00BE364C" w:rsidRPr="00B22073" w:rsidRDefault="00BE364C" w:rsidP="00BE364C">
      <w:pPr>
        <w:pStyle w:val="odstavec1"/>
        <w:numPr>
          <w:ilvl w:val="0"/>
          <w:numId w:val="49"/>
        </w:numPr>
        <w:spacing w:before="0"/>
        <w:ind w:left="993" w:hanging="284"/>
      </w:pPr>
      <w:r w:rsidRPr="00B22073">
        <w:t xml:space="preserve">rozhodnutí o zániku </w:t>
      </w:r>
      <w:r>
        <w:t>druhé Smluvní strany</w:t>
      </w:r>
      <w:r w:rsidRPr="00B22073">
        <w:t xml:space="preserve"> s likvidací, nebo</w:t>
      </w:r>
    </w:p>
    <w:p w:rsidR="00BE364C" w:rsidRPr="00B22073" w:rsidRDefault="00BE364C" w:rsidP="00BE364C">
      <w:pPr>
        <w:pStyle w:val="odstavec1"/>
        <w:numPr>
          <w:ilvl w:val="0"/>
          <w:numId w:val="49"/>
        </w:numPr>
        <w:spacing w:before="0"/>
        <w:ind w:left="993" w:hanging="284"/>
      </w:pPr>
      <w:r w:rsidRPr="00B22073">
        <w:t xml:space="preserve">podání návrhu na zahájení insolvenčního řízení, v němž má být rozhodnuto o úpadku </w:t>
      </w:r>
      <w:r>
        <w:t>druhé Smluvní strany</w:t>
      </w:r>
      <w:r w:rsidRPr="00B22073">
        <w:t>, nebo</w:t>
      </w:r>
      <w:r>
        <w:t xml:space="preserve"> </w:t>
      </w:r>
    </w:p>
    <w:p w:rsidR="00BE364C" w:rsidRPr="00B22073" w:rsidRDefault="00BE364C" w:rsidP="00BE364C">
      <w:pPr>
        <w:pStyle w:val="odstavec1"/>
        <w:numPr>
          <w:ilvl w:val="0"/>
          <w:numId w:val="49"/>
        </w:numPr>
        <w:spacing w:before="0"/>
        <w:ind w:left="993" w:hanging="284"/>
      </w:pPr>
      <w:r w:rsidRPr="00B22073">
        <w:t xml:space="preserve">zjištění úpadku </w:t>
      </w:r>
      <w:r>
        <w:t>druhé Smluvní strany.</w:t>
      </w:r>
    </w:p>
    <w:p w:rsidR="00BE364C" w:rsidRPr="00FC795B" w:rsidRDefault="00BE364C" w:rsidP="00BE364C"/>
    <w:p w:rsidR="00BE364C" w:rsidRDefault="00BE364C" w:rsidP="00BE364C">
      <w:pPr>
        <w:ind w:left="709"/>
        <w:jc w:val="both"/>
      </w:pPr>
      <w: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rsidR="00BE364C" w:rsidRDefault="00BE364C" w:rsidP="00BE364C">
      <w:pPr>
        <w:ind w:left="709"/>
        <w:jc w:val="both"/>
      </w:pPr>
    </w:p>
    <w:p w:rsidR="00BE364C" w:rsidRDefault="00BE364C" w:rsidP="00BE364C">
      <w:pPr>
        <w:pStyle w:val="Odstavecseseznamem"/>
        <w:numPr>
          <w:ilvl w:val="0"/>
          <w:numId w:val="46"/>
        </w:numPr>
        <w:spacing w:after="160" w:line="259" w:lineRule="auto"/>
        <w:jc w:val="both"/>
      </w:pPr>
      <w:r>
        <w:t xml:space="preserve">V případě, že Objednatel odstoupí od Smlouvy pro podstatné porušení smlouvy Zhotovitelem, zašle Zhotoviteli "oznámení o odstoupení pro podstatné porušení </w:t>
      </w:r>
      <w:r>
        <w:lastRenderedPageBreak/>
        <w:t xml:space="preserve">smlouvy". Zhotovitel bude postupovat podle pokynů Objednatele uvedených v tomto oznámení. </w:t>
      </w:r>
    </w:p>
    <w:p w:rsidR="00BE364C" w:rsidRDefault="00BE364C" w:rsidP="00BE364C">
      <w:pPr>
        <w:pStyle w:val="Odstavecseseznamem"/>
        <w:numPr>
          <w:ilvl w:val="0"/>
          <w:numId w:val="46"/>
        </w:numPr>
        <w:spacing w:after="160" w:line="259" w:lineRule="auto"/>
        <w:jc w:val="both"/>
      </w:pPr>
      <w:r>
        <w:t>Za den odstoupení od Smlouvy se považuje den, kdy bylo písemné oznámení o odstoupení oprávněné strany doručeno druhé Smluvní straně.</w:t>
      </w:r>
    </w:p>
    <w:p w:rsidR="00BE364C" w:rsidRPr="006F27AE" w:rsidRDefault="00BE364C" w:rsidP="00BE364C">
      <w:pPr>
        <w:pStyle w:val="Odstavecseseznamem"/>
        <w:numPr>
          <w:ilvl w:val="0"/>
          <w:numId w:val="46"/>
        </w:numPr>
        <w:spacing w:after="160" w:line="259" w:lineRule="auto"/>
        <w:jc w:val="both"/>
      </w:pPr>
      <w:r>
        <w:t>Odstoupením</w:t>
      </w:r>
      <w:r w:rsidRPr="008233EE">
        <w:t xml:space="preserve"> od </w:t>
      </w:r>
      <w:r>
        <w:t>S</w:t>
      </w:r>
      <w:r w:rsidRPr="008233EE">
        <w:t xml:space="preserve">mlouvy a následným ukončením platnosti </w:t>
      </w:r>
      <w:r>
        <w:t>S</w:t>
      </w:r>
      <w:r w:rsidRPr="008233EE">
        <w:t xml:space="preserve">mlouvy nezaniká právo </w:t>
      </w:r>
      <w:r>
        <w:t xml:space="preserve">Objednatele </w:t>
      </w:r>
      <w:r w:rsidRPr="008233EE">
        <w:t xml:space="preserve">na </w:t>
      </w:r>
      <w:r>
        <w:t xml:space="preserve">náhradu škody a na vypořádání </w:t>
      </w:r>
      <w:r w:rsidRPr="008233EE">
        <w:t xml:space="preserve">vzájemných pohledávek, nebo pohledávek kterékoliv ze </w:t>
      </w:r>
      <w:r>
        <w:t>S</w:t>
      </w:r>
      <w:r w:rsidRPr="008233EE">
        <w:t xml:space="preserve">mluvních stran, pokud v průběhu platnosti </w:t>
      </w:r>
      <w:r>
        <w:t>S</w:t>
      </w:r>
      <w:r w:rsidRPr="008233EE">
        <w:t xml:space="preserve">mlouvy nebo v souvislosti s jejím ukončením druhé </w:t>
      </w:r>
      <w:r>
        <w:t>S</w:t>
      </w:r>
      <w:r w:rsidRPr="008233EE">
        <w:t>mluvní straně vznikly</w:t>
      </w:r>
      <w:r>
        <w:t>.</w:t>
      </w:r>
      <w:r w:rsidRPr="006942FE">
        <w:t xml:space="preserve"> </w:t>
      </w:r>
    </w:p>
    <w:p w:rsidR="0003206B" w:rsidRPr="00F0725E" w:rsidRDefault="00BE364C" w:rsidP="00BE364C">
      <w:pPr>
        <w:pStyle w:val="Odstavecseseznamem"/>
        <w:numPr>
          <w:ilvl w:val="0"/>
          <w:numId w:val="46"/>
        </w:numPr>
        <w:spacing w:after="160" w:line="259" w:lineRule="auto"/>
        <w:jc w:val="both"/>
      </w:pPr>
      <w:r>
        <w:t>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w:t>
      </w:r>
    </w:p>
    <w:p w:rsidR="0003206B" w:rsidRPr="00F0725E" w:rsidRDefault="0003206B" w:rsidP="00601C31">
      <w:pPr>
        <w:pStyle w:val="Smlouva-slo"/>
        <w:spacing w:before="0" w:line="240" w:lineRule="auto"/>
        <w:rPr>
          <w:sz w:val="22"/>
          <w:szCs w:val="22"/>
        </w:rPr>
      </w:pPr>
    </w:p>
    <w:p w:rsidR="0003206B" w:rsidRPr="00F0725E" w:rsidRDefault="00F044CD" w:rsidP="0003206B">
      <w:pPr>
        <w:jc w:val="center"/>
        <w:rPr>
          <w:b/>
        </w:rPr>
      </w:pPr>
      <w:r w:rsidRPr="00F0725E">
        <w:rPr>
          <w:b/>
        </w:rPr>
        <w:t>X.</w:t>
      </w:r>
    </w:p>
    <w:p w:rsidR="0003206B" w:rsidRPr="00F0725E" w:rsidRDefault="0003206B" w:rsidP="000B74FD">
      <w:pPr>
        <w:spacing w:after="120"/>
        <w:jc w:val="center"/>
        <w:rPr>
          <w:b/>
        </w:rPr>
      </w:pPr>
      <w:r w:rsidRPr="00F0725E">
        <w:rPr>
          <w:b/>
        </w:rPr>
        <w:t>Zásady jednání</w:t>
      </w:r>
    </w:p>
    <w:p w:rsidR="0003206B" w:rsidRPr="00F0725E" w:rsidRDefault="0003206B" w:rsidP="00B22073">
      <w:pPr>
        <w:pStyle w:val="Odstavecseseznamem"/>
        <w:numPr>
          <w:ilvl w:val="0"/>
          <w:numId w:val="51"/>
        </w:numPr>
        <w:spacing w:after="160" w:line="259" w:lineRule="auto"/>
        <w:jc w:val="both"/>
      </w:pPr>
      <w:r w:rsidRPr="00F0725E">
        <w:t>Smluvní strany čestně prohlašují, že zachovají mlčenlivost o všech skutečnostech, které nejsou veřejně přístupné, a o kterých se dozvěděly v souvislosti s touto Smlouvou</w:t>
      </w:r>
      <w:r w:rsidR="00F044CD" w:rsidRPr="00F0725E">
        <w:t>.</w:t>
      </w:r>
      <w:r w:rsidRPr="00F0725E">
        <w:t xml:space="preserve"> </w:t>
      </w:r>
    </w:p>
    <w:p w:rsidR="0003206B" w:rsidRPr="00F0725E" w:rsidRDefault="0003206B" w:rsidP="00B22073">
      <w:pPr>
        <w:pStyle w:val="Odstavecseseznamem"/>
        <w:numPr>
          <w:ilvl w:val="0"/>
          <w:numId w:val="51"/>
        </w:numPr>
        <w:spacing w:after="160" w:line="259" w:lineRule="auto"/>
        <w:jc w:val="both"/>
      </w:pPr>
      <w:r w:rsidRPr="00F0725E">
        <w:t xml:space="preserve">Sdělení </w:t>
      </w:r>
      <w:r w:rsidR="00F044CD" w:rsidRPr="00F0725E">
        <w:t xml:space="preserve">v souvislosti s touto Smlouvou </w:t>
      </w:r>
      <w:r w:rsidRPr="00F0725E">
        <w:t>budou zasílána na adresy uvedené v</w:t>
      </w:r>
      <w:r w:rsidR="00F044CD" w:rsidRPr="00F0725E">
        <w:t> této Smlouvě</w:t>
      </w:r>
      <w:r w:rsidRPr="00F0725E">
        <w:t xml:space="preserve">,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rsidR="00AF5399" w:rsidRPr="00F0725E" w:rsidRDefault="00AF5399" w:rsidP="00AF5399">
      <w:pPr>
        <w:pStyle w:val="Odstavecseseznamem"/>
        <w:numPr>
          <w:ilvl w:val="0"/>
          <w:numId w:val="51"/>
        </w:numPr>
        <w:spacing w:after="160" w:line="256" w:lineRule="auto"/>
        <w:jc w:val="both"/>
      </w:pPr>
      <w:r w:rsidRPr="00F0725E">
        <w:t xml:space="preserve">Kontaktní osoba za </w:t>
      </w:r>
      <w:r w:rsidR="0006783F" w:rsidRPr="00F0725E">
        <w:t>O</w:t>
      </w:r>
      <w:r w:rsidRPr="00F0725E">
        <w:t>bjednatele ve věc</w:t>
      </w:r>
      <w:r w:rsidR="00F0725E" w:rsidRPr="00F0725E">
        <w:t>e</w:t>
      </w:r>
      <w:r w:rsidRPr="00F0725E">
        <w:t>ch smluvních:</w:t>
      </w:r>
    </w:p>
    <w:p w:rsidR="00AF5399" w:rsidRPr="00F0725E" w:rsidRDefault="004E68AF" w:rsidP="00AF5399">
      <w:pPr>
        <w:pStyle w:val="Odstavecseseznamem"/>
        <w:jc w:val="both"/>
        <w:rPr>
          <w:rStyle w:val="Hypertextovodkaz"/>
          <w:color w:val="auto"/>
        </w:rPr>
      </w:pPr>
      <w:proofErr w:type="spellStart"/>
      <w:r>
        <w:t>xxx</w:t>
      </w:r>
      <w:proofErr w:type="spellEnd"/>
    </w:p>
    <w:p w:rsidR="0006783F" w:rsidRPr="00F0725E" w:rsidRDefault="0006783F" w:rsidP="0006783F">
      <w:pPr>
        <w:pStyle w:val="Odstavecseseznamem"/>
        <w:spacing w:after="160" w:line="256" w:lineRule="auto"/>
        <w:jc w:val="both"/>
      </w:pPr>
      <w:r w:rsidRPr="00F0725E">
        <w:t>Kontaktní osoba za Objednatele ve věc</w:t>
      </w:r>
      <w:r w:rsidR="00F0725E" w:rsidRPr="00F0725E">
        <w:t>e</w:t>
      </w:r>
      <w:r w:rsidRPr="00F0725E">
        <w:t>ch technických:</w:t>
      </w:r>
    </w:p>
    <w:p w:rsidR="00AF5399" w:rsidRPr="00F0725E" w:rsidRDefault="004E68AF" w:rsidP="004E68AF">
      <w:pPr>
        <w:pStyle w:val="Odstavecseseznamem"/>
        <w:jc w:val="both"/>
      </w:pPr>
      <w:proofErr w:type="spellStart"/>
      <w:r>
        <w:t>xxx</w:t>
      </w:r>
      <w:proofErr w:type="spellEnd"/>
    </w:p>
    <w:p w:rsidR="00AF5399" w:rsidRPr="00F0725E" w:rsidRDefault="00F044CD" w:rsidP="00AF5399">
      <w:pPr>
        <w:pStyle w:val="Odstavecseseznamem"/>
        <w:numPr>
          <w:ilvl w:val="0"/>
          <w:numId w:val="51"/>
        </w:numPr>
        <w:spacing w:after="160" w:line="259" w:lineRule="auto"/>
        <w:jc w:val="both"/>
      </w:pPr>
      <w:r w:rsidRPr="00F0725E">
        <w:t>Kontaktní osoba Z</w:t>
      </w:r>
      <w:r w:rsidR="004340CD" w:rsidRPr="00F0725E">
        <w:t>hotovitel</w:t>
      </w:r>
      <w:r w:rsidR="00496F13">
        <w:t>e</w:t>
      </w:r>
      <w:r w:rsidR="0006783F" w:rsidRPr="00F0725E">
        <w:t xml:space="preserve"> ve věcech smluvních</w:t>
      </w:r>
      <w:r w:rsidRPr="00F0725E">
        <w:t>:</w:t>
      </w:r>
    </w:p>
    <w:p w:rsidR="007319E5" w:rsidRPr="00F0725E" w:rsidRDefault="004E68AF" w:rsidP="00B22073">
      <w:pPr>
        <w:pStyle w:val="Odstavecseseznamem"/>
        <w:jc w:val="both"/>
        <w:rPr>
          <w:rStyle w:val="Hypertextovodkaz"/>
          <w:color w:val="auto"/>
        </w:rPr>
      </w:pPr>
      <w:proofErr w:type="spellStart"/>
      <w:r>
        <w:rPr>
          <w:szCs w:val="20"/>
        </w:rPr>
        <w:t>xxx</w:t>
      </w:r>
      <w:proofErr w:type="spellEnd"/>
    </w:p>
    <w:p w:rsidR="00D4435A" w:rsidRPr="00F0725E" w:rsidRDefault="00D4435A" w:rsidP="00F96246">
      <w:pPr>
        <w:pStyle w:val="Smlouva-slo"/>
        <w:spacing w:before="0" w:line="240" w:lineRule="auto"/>
        <w:rPr>
          <w:sz w:val="22"/>
          <w:szCs w:val="22"/>
        </w:rPr>
      </w:pPr>
    </w:p>
    <w:p w:rsidR="0003206B" w:rsidRPr="00F0725E" w:rsidRDefault="00F044CD" w:rsidP="00B22073">
      <w:pPr>
        <w:pStyle w:val="Odstavecseseznamem"/>
        <w:keepNext/>
        <w:spacing w:line="259" w:lineRule="auto"/>
        <w:ind w:left="0"/>
        <w:jc w:val="center"/>
        <w:rPr>
          <w:b/>
        </w:rPr>
      </w:pPr>
      <w:r w:rsidRPr="00F0725E">
        <w:rPr>
          <w:b/>
        </w:rPr>
        <w:t>XI.</w:t>
      </w:r>
    </w:p>
    <w:p w:rsidR="00D04786" w:rsidRPr="00F0725E" w:rsidRDefault="00F044CD" w:rsidP="000B74FD">
      <w:pPr>
        <w:spacing w:after="120"/>
        <w:jc w:val="center"/>
        <w:rPr>
          <w:b/>
        </w:rPr>
      </w:pPr>
      <w:r w:rsidRPr="00F0725E">
        <w:rPr>
          <w:b/>
        </w:rPr>
        <w:t>Závěrečná ujednání</w:t>
      </w:r>
    </w:p>
    <w:p w:rsidR="00DB47AA" w:rsidRDefault="00DB47AA" w:rsidP="00DB47AA">
      <w:pPr>
        <w:pStyle w:val="Odstavecseseznamem"/>
        <w:numPr>
          <w:ilvl w:val="0"/>
          <w:numId w:val="52"/>
        </w:numPr>
        <w:spacing w:after="160" w:line="259" w:lineRule="auto"/>
        <w:jc w:val="both"/>
      </w:pPr>
      <w:r>
        <w:t xml:space="preserve">Tato Smlouva nabývá účinnosti dnem podpisu oprávněnými zástupci obou smluvních stran. </w:t>
      </w:r>
    </w:p>
    <w:p w:rsidR="00DB47AA" w:rsidRDefault="00DB47AA" w:rsidP="00DB47AA">
      <w:pPr>
        <w:pStyle w:val="Odstavecseseznamem"/>
        <w:numPr>
          <w:ilvl w:val="0"/>
          <w:numId w:val="52"/>
        </w:numPr>
        <w:spacing w:after="160" w:line="259" w:lineRule="auto"/>
        <w:jc w:val="both"/>
      </w:pPr>
      <w:r>
        <w:t xml:space="preserve">Měnit nebo doplňovat tuto Smlouvu lze pouze písemně, ve formě číslovaných dodatků podepsaných oprávněnými zástupci obou smluvních stran. </w:t>
      </w:r>
    </w:p>
    <w:p w:rsidR="00DB47AA" w:rsidRPr="00B91AFB" w:rsidRDefault="00DB47AA" w:rsidP="00DB47AA">
      <w:pPr>
        <w:pStyle w:val="Odstavecseseznamem"/>
        <w:numPr>
          <w:ilvl w:val="0"/>
          <w:numId w:val="52"/>
        </w:numPr>
        <w:spacing w:after="160" w:line="259" w:lineRule="auto"/>
        <w:jc w:val="both"/>
      </w:pPr>
      <w:r w:rsidRPr="00F044CD">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5" w:name="_Ref269641508"/>
    </w:p>
    <w:p w:rsidR="00DB47AA" w:rsidRPr="00454005" w:rsidRDefault="00DB47AA" w:rsidP="00DB47AA">
      <w:pPr>
        <w:pStyle w:val="Odstavecseseznamem"/>
        <w:numPr>
          <w:ilvl w:val="0"/>
          <w:numId w:val="52"/>
        </w:numPr>
        <w:spacing w:after="160" w:line="259" w:lineRule="auto"/>
        <w:jc w:val="both"/>
      </w:pPr>
      <w:r w:rsidRPr="00454005">
        <w:t>Zhotovitel není oprávněn postoupit práva, povinnosti a závazky smlouvy třetí osobě nebo jiným osobám bez předchozího souhlasu Objednatele.</w:t>
      </w:r>
    </w:p>
    <w:bookmarkEnd w:id="25"/>
    <w:p w:rsidR="00DB47AA" w:rsidRPr="00B22073" w:rsidRDefault="00DB47AA" w:rsidP="00DB47AA">
      <w:pPr>
        <w:pStyle w:val="Odstavecseseznamem"/>
        <w:numPr>
          <w:ilvl w:val="0"/>
          <w:numId w:val="52"/>
        </w:numPr>
        <w:spacing w:after="160" w:line="259" w:lineRule="auto"/>
        <w:jc w:val="both"/>
      </w:pPr>
      <w:r w:rsidRPr="00F044CD">
        <w:t xml:space="preserve">Smluvní strany shodně konstatují, že tato smlouva podléhá režimu Zákona č.340/2015 Sb., o zvláštních podmínkách účinnosti některých smluv, uveřejňování </w:t>
      </w:r>
      <w:r w:rsidRPr="00F044CD">
        <w:lastRenderedPageBreak/>
        <w:t xml:space="preserve">těchto smluv a o Registru smluv (Zákon o registru smluv). Zveřejnění této smlouvy v Registru smluv provede </w:t>
      </w:r>
      <w:r w:rsidRPr="00B22073">
        <w:t>Objednatel</w:t>
      </w:r>
      <w:r w:rsidRPr="00F044CD">
        <w:t>.</w:t>
      </w:r>
    </w:p>
    <w:p w:rsidR="00DB47AA" w:rsidRDefault="00DB47AA" w:rsidP="00DB47AA">
      <w:pPr>
        <w:pStyle w:val="Odstavecseseznamem"/>
        <w:numPr>
          <w:ilvl w:val="0"/>
          <w:numId w:val="52"/>
        </w:numPr>
        <w:spacing w:after="160" w:line="259" w:lineRule="auto"/>
        <w:jc w:val="both"/>
      </w:pPr>
      <w:r>
        <w:t>Tato smlouva je vyhotovena ve dvou stejnopisech s platností originálu, po jednom pro každou ze smluvních stran.</w:t>
      </w:r>
    </w:p>
    <w:p w:rsidR="00F044CD" w:rsidRPr="00F0725E" w:rsidRDefault="00DB47AA" w:rsidP="00DB47AA">
      <w:pPr>
        <w:pStyle w:val="Odstavecseseznamem"/>
        <w:numPr>
          <w:ilvl w:val="0"/>
          <w:numId w:val="52"/>
        </w:numPr>
        <w:spacing w:after="160" w:line="259" w:lineRule="auto"/>
        <w:jc w:val="both"/>
      </w:pPr>
      <w:r>
        <w:t>Smluvní strany prohlašují, že si smlouvu přečetly, s jejím obsahem souhlasí, tato je důkazem jejich pravé a svobodné vůle a na důkaz toho připojují své vlastnoruční podpisy.</w:t>
      </w:r>
    </w:p>
    <w:p w:rsidR="00756C7C" w:rsidRPr="00D56AAC" w:rsidRDefault="00756C7C" w:rsidP="00756C7C">
      <w:pPr>
        <w:pStyle w:val="Smlouva-slo"/>
      </w:pPr>
    </w:p>
    <w:p w:rsidR="001C3EF6" w:rsidRPr="00D56AAC" w:rsidRDefault="001C3EF6" w:rsidP="001C3EF6">
      <w:pPr>
        <w:jc w:val="both"/>
      </w:pPr>
      <w:r w:rsidRPr="00D56AAC">
        <w:t xml:space="preserve">Příloha č. 1: </w:t>
      </w:r>
      <w:proofErr w:type="spellStart"/>
      <w:r w:rsidR="00513BAC" w:rsidRPr="00D56AAC">
        <w:t>naceněný</w:t>
      </w:r>
      <w:proofErr w:type="spellEnd"/>
      <w:r w:rsidR="00513BAC" w:rsidRPr="00D56AAC">
        <w:t xml:space="preserve"> výkaz výměr</w:t>
      </w:r>
      <w:r w:rsidR="006D60CC">
        <w:t xml:space="preserve"> a technická specifikace</w:t>
      </w:r>
    </w:p>
    <w:p w:rsidR="00716849" w:rsidRPr="00D56AAC" w:rsidRDefault="006D60CC" w:rsidP="00E27F87">
      <w:pPr>
        <w:jc w:val="both"/>
      </w:pPr>
      <w:r>
        <w:t>Příloha č. 2: projektová (prováděcí)</w:t>
      </w:r>
      <w:r w:rsidR="001C3EF6" w:rsidRPr="00D56AAC">
        <w:t xml:space="preserve"> dokumentace </w:t>
      </w:r>
      <w:r w:rsidR="00E27F87" w:rsidRPr="00D56AAC">
        <w:t>zaměření</w:t>
      </w:r>
      <w:r w:rsidR="00B44E79">
        <w:t xml:space="preserve"> - R</w:t>
      </w:r>
      <w:r w:rsidR="005F13ED">
        <w:t>otunda</w:t>
      </w:r>
    </w:p>
    <w:p w:rsidR="00F828B4" w:rsidRDefault="00F828B4" w:rsidP="00756C7C">
      <w:pPr>
        <w:pStyle w:val="Smlouva-slo"/>
      </w:pPr>
    </w:p>
    <w:p w:rsidR="00C210D5" w:rsidRPr="00F0725E" w:rsidRDefault="00C210D5" w:rsidP="00756C7C">
      <w:pPr>
        <w:pStyle w:val="Smlouva-slo"/>
      </w:pPr>
    </w:p>
    <w:p w:rsidR="006858F1" w:rsidRPr="00F0725E" w:rsidRDefault="006858F1" w:rsidP="00756C7C">
      <w:pPr>
        <w:pStyle w:val="Smlouva-slo"/>
      </w:pPr>
    </w:p>
    <w:p w:rsidR="00F044CD" w:rsidRPr="00F0725E" w:rsidRDefault="00F044CD" w:rsidP="006A2975">
      <w:r w:rsidRPr="00F0725E">
        <w:t>V Praze dne</w:t>
      </w:r>
      <w:r w:rsidR="00716849" w:rsidRPr="00F0725E">
        <w:t>:</w:t>
      </w:r>
      <w:r w:rsidR="00111FCF" w:rsidRPr="00F0725E">
        <w:tab/>
      </w:r>
      <w:r w:rsidR="00111FCF" w:rsidRPr="00F0725E">
        <w:tab/>
      </w:r>
      <w:r w:rsidR="00111FCF" w:rsidRPr="00F0725E">
        <w:tab/>
      </w:r>
      <w:r w:rsidR="00111FCF" w:rsidRPr="00F0725E">
        <w:tab/>
      </w:r>
      <w:r w:rsidR="00111FCF" w:rsidRPr="00F0725E">
        <w:tab/>
      </w:r>
      <w:r w:rsidR="00111FCF" w:rsidRPr="00F0725E">
        <w:tab/>
      </w:r>
      <w:r w:rsidR="00716849" w:rsidRPr="00F0725E">
        <w:t>V</w:t>
      </w:r>
      <w:r w:rsidR="0033629F">
        <w:tab/>
      </w:r>
      <w:r w:rsidR="006A2975" w:rsidRPr="00F0725E">
        <w:t xml:space="preserve"> </w:t>
      </w:r>
      <w:r w:rsidR="0033629F">
        <w:t xml:space="preserve"> </w:t>
      </w:r>
      <w:r w:rsidR="006A2975" w:rsidRPr="00F0725E">
        <w:t>dne</w:t>
      </w:r>
    </w:p>
    <w:p w:rsidR="00767CE7" w:rsidRPr="00F0725E" w:rsidRDefault="00767CE7" w:rsidP="00F044CD">
      <w:pPr>
        <w:jc w:val="both"/>
      </w:pPr>
    </w:p>
    <w:p w:rsidR="00716849" w:rsidRPr="00F0725E" w:rsidRDefault="00716849" w:rsidP="00F044CD">
      <w:pPr>
        <w:jc w:val="both"/>
      </w:pPr>
    </w:p>
    <w:p w:rsidR="00F044CD" w:rsidRPr="00F0725E" w:rsidRDefault="00F044CD" w:rsidP="00F044CD">
      <w:pPr>
        <w:ind w:firstLine="708"/>
        <w:jc w:val="both"/>
      </w:pPr>
    </w:p>
    <w:p w:rsidR="00F044CD" w:rsidRPr="00F0725E" w:rsidRDefault="00F044CD" w:rsidP="00F044CD">
      <w:pPr>
        <w:jc w:val="both"/>
        <w:rPr>
          <w:b/>
        </w:rPr>
      </w:pPr>
      <w:r w:rsidRPr="00F0725E">
        <w:rPr>
          <w:b/>
        </w:rPr>
        <w:t>Objednatel:</w:t>
      </w:r>
      <w:r w:rsidRPr="00F0725E">
        <w:rPr>
          <w:b/>
        </w:rPr>
        <w:tab/>
      </w:r>
      <w:r w:rsidRPr="00F0725E">
        <w:rPr>
          <w:b/>
        </w:rPr>
        <w:tab/>
      </w:r>
      <w:r w:rsidRPr="00F0725E">
        <w:rPr>
          <w:b/>
        </w:rPr>
        <w:tab/>
      </w:r>
      <w:r w:rsidRPr="00F0725E">
        <w:rPr>
          <w:b/>
        </w:rPr>
        <w:tab/>
      </w:r>
      <w:r w:rsidRPr="00F0725E">
        <w:rPr>
          <w:b/>
        </w:rPr>
        <w:tab/>
      </w:r>
      <w:r w:rsidR="006A2975" w:rsidRPr="00F0725E">
        <w:rPr>
          <w:b/>
        </w:rPr>
        <w:tab/>
      </w:r>
      <w:r w:rsidRPr="00F0725E">
        <w:rPr>
          <w:b/>
        </w:rPr>
        <w:t>Zhotovitel:</w:t>
      </w:r>
    </w:p>
    <w:p w:rsidR="00767CE7" w:rsidRPr="00F0725E" w:rsidRDefault="00767CE7" w:rsidP="00F044CD">
      <w:pPr>
        <w:jc w:val="both"/>
        <w:rPr>
          <w:b/>
        </w:rPr>
      </w:pPr>
    </w:p>
    <w:p w:rsidR="00F044CD" w:rsidRPr="00F0725E" w:rsidRDefault="00F044CD" w:rsidP="00F044CD">
      <w:pPr>
        <w:jc w:val="both"/>
      </w:pPr>
    </w:p>
    <w:p w:rsidR="00716849" w:rsidRPr="00F0725E" w:rsidRDefault="00716849" w:rsidP="00F044CD">
      <w:pPr>
        <w:jc w:val="both"/>
      </w:pPr>
    </w:p>
    <w:p w:rsidR="00716849" w:rsidRPr="00F0725E" w:rsidRDefault="00716849" w:rsidP="00F044CD">
      <w:pPr>
        <w:jc w:val="both"/>
      </w:pPr>
    </w:p>
    <w:p w:rsidR="00716849" w:rsidRPr="00F0725E" w:rsidRDefault="00716849" w:rsidP="00F044CD">
      <w:pPr>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417"/>
      </w:tblGrid>
      <w:tr w:rsidR="00F0725E" w:rsidRPr="00F0725E" w:rsidTr="00AD21CE">
        <w:tc>
          <w:tcPr>
            <w:tcW w:w="4512" w:type="dxa"/>
          </w:tcPr>
          <w:p w:rsidR="00F044CD" w:rsidRPr="00F0725E" w:rsidRDefault="00F044CD" w:rsidP="00767CE7"/>
          <w:p w:rsidR="00F044CD" w:rsidRPr="00F0725E" w:rsidRDefault="00F044CD" w:rsidP="00767CE7">
            <w:r w:rsidRPr="00F0725E">
              <w:t>………………………………………………….</w:t>
            </w:r>
          </w:p>
          <w:p w:rsidR="00F044CD" w:rsidRPr="00F0725E" w:rsidRDefault="00F044CD" w:rsidP="00767CE7">
            <w:pPr>
              <w:jc w:val="both"/>
              <w:rPr>
                <w:rFonts w:cs="Calibri"/>
                <w:b/>
                <w:shd w:val="clear" w:color="auto" w:fill="FFFFFF"/>
              </w:rPr>
            </w:pPr>
            <w:r w:rsidRPr="00F0725E">
              <w:rPr>
                <w:rFonts w:cs="Calibri"/>
                <w:b/>
                <w:shd w:val="clear" w:color="auto" w:fill="FFFFFF"/>
              </w:rPr>
              <w:t xml:space="preserve">Národní zemědělské muzeum, </w:t>
            </w:r>
            <w:proofErr w:type="spellStart"/>
            <w:r w:rsidRPr="00F0725E">
              <w:rPr>
                <w:rFonts w:cs="Calibri"/>
                <w:b/>
                <w:shd w:val="clear" w:color="auto" w:fill="FFFFFF"/>
              </w:rPr>
              <w:t>s.p.o</w:t>
            </w:r>
            <w:proofErr w:type="spellEnd"/>
            <w:r w:rsidRPr="00F0725E">
              <w:rPr>
                <w:rFonts w:cs="Calibri"/>
                <w:b/>
                <w:shd w:val="clear" w:color="auto" w:fill="FFFFFF"/>
              </w:rPr>
              <w:t>.</w:t>
            </w:r>
          </w:p>
          <w:p w:rsidR="00F044CD" w:rsidRPr="00F0725E" w:rsidRDefault="00F044CD" w:rsidP="00767CE7">
            <w:pPr>
              <w:jc w:val="both"/>
              <w:rPr>
                <w:rFonts w:cs="Calibri"/>
                <w:b/>
                <w:shd w:val="clear" w:color="auto" w:fill="FFFFFF"/>
              </w:rPr>
            </w:pPr>
          </w:p>
          <w:p w:rsidR="00F044CD" w:rsidRPr="00F0725E" w:rsidRDefault="00F044CD" w:rsidP="00767CE7">
            <w:pPr>
              <w:jc w:val="center"/>
            </w:pPr>
          </w:p>
        </w:tc>
        <w:tc>
          <w:tcPr>
            <w:tcW w:w="4417" w:type="dxa"/>
          </w:tcPr>
          <w:p w:rsidR="00F044CD" w:rsidRPr="00F0725E" w:rsidRDefault="00F044CD" w:rsidP="00767CE7"/>
          <w:p w:rsidR="00AD21CE" w:rsidRDefault="00F044CD" w:rsidP="00AD21CE">
            <w:r w:rsidRPr="00F0725E">
              <w:t>……………………………………………</w:t>
            </w:r>
          </w:p>
          <w:p w:rsidR="00AD21CE" w:rsidRPr="008C70E8" w:rsidRDefault="0033629F" w:rsidP="00AD21CE">
            <w:pPr>
              <w:rPr>
                <w:b/>
              </w:rPr>
            </w:pPr>
            <w:r w:rsidRPr="008C70E8">
              <w:rPr>
                <w:b/>
              </w:rPr>
              <w:t>Strnad podlahy, dveře s.r.o.</w:t>
            </w:r>
          </w:p>
          <w:p w:rsidR="0033629F" w:rsidRPr="0033629F" w:rsidRDefault="0033629F" w:rsidP="00AD21CE"/>
        </w:tc>
      </w:tr>
    </w:tbl>
    <w:p w:rsidR="0074133A" w:rsidRPr="00F0725E" w:rsidRDefault="0074133A" w:rsidP="0006783F">
      <w:pPr>
        <w:tabs>
          <w:tab w:val="left" w:pos="1418"/>
        </w:tabs>
      </w:pPr>
      <w:bookmarkStart w:id="26" w:name="_GoBack"/>
      <w:bookmarkEnd w:id="26"/>
    </w:p>
    <w:sectPr w:rsidR="0074133A" w:rsidRPr="00F0725E" w:rsidSect="000327FC">
      <w:headerReference w:type="default" r:id="rId8"/>
      <w:footerReference w:type="default" r:id="rId9"/>
      <w:type w:val="continuous"/>
      <w:pgSz w:w="11906" w:h="16838"/>
      <w:pgMar w:top="1985" w:right="1417" w:bottom="1417" w:left="1560" w:header="708" w:footer="708" w:gutter="0"/>
      <w:cols w:space="2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C6F" w:rsidRDefault="00790C6F">
      <w:r>
        <w:separator/>
      </w:r>
    </w:p>
  </w:endnote>
  <w:endnote w:type="continuationSeparator" w:id="0">
    <w:p w:rsidR="00790C6F" w:rsidRDefault="0079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nguiat Frisky ATT">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CE7" w:rsidRPr="00AE430E" w:rsidRDefault="00767CE7">
    <w:pPr>
      <w:pStyle w:val="Zpat"/>
      <w:rPr>
        <w:b/>
        <w:bCs/>
        <w:i/>
        <w:iCs/>
        <w:sz w:val="20"/>
      </w:rPr>
    </w:pPr>
    <w:r>
      <w:tab/>
    </w:r>
    <w:r w:rsidRPr="00AE430E">
      <w:rPr>
        <w:b/>
        <w:bCs/>
        <w:i/>
        <w:iCs/>
        <w:sz w:val="20"/>
      </w:rPr>
      <w:t xml:space="preserve">Strana </w:t>
    </w:r>
    <w:r w:rsidRPr="00AE430E">
      <w:rPr>
        <w:rStyle w:val="slostrnky"/>
        <w:rFonts w:cs="Arial"/>
        <w:b/>
        <w:bCs/>
        <w:i/>
        <w:iCs/>
        <w:sz w:val="20"/>
      </w:rPr>
      <w:fldChar w:fldCharType="begin"/>
    </w:r>
    <w:r w:rsidRPr="00AE430E">
      <w:rPr>
        <w:rStyle w:val="slostrnky"/>
        <w:rFonts w:cs="Arial"/>
        <w:b/>
        <w:bCs/>
        <w:i/>
        <w:iCs/>
        <w:sz w:val="20"/>
      </w:rPr>
      <w:instrText xml:space="preserve"> PAGE </w:instrText>
    </w:r>
    <w:r w:rsidRPr="00AE430E">
      <w:rPr>
        <w:rStyle w:val="slostrnky"/>
        <w:rFonts w:cs="Arial"/>
        <w:b/>
        <w:bCs/>
        <w:i/>
        <w:iCs/>
        <w:sz w:val="20"/>
      </w:rPr>
      <w:fldChar w:fldCharType="separate"/>
    </w:r>
    <w:r w:rsidR="008C70E8">
      <w:rPr>
        <w:rStyle w:val="slostrnky"/>
        <w:rFonts w:cs="Arial"/>
        <w:b/>
        <w:bCs/>
        <w:i/>
        <w:iCs/>
        <w:noProof/>
        <w:sz w:val="20"/>
      </w:rPr>
      <w:t>6</w:t>
    </w:r>
    <w:r w:rsidRPr="00AE430E">
      <w:rPr>
        <w:rStyle w:val="slostrnky"/>
        <w:rFonts w:cs="Arial"/>
        <w:b/>
        <w:bCs/>
        <w:i/>
        <w:iCs/>
        <w:sz w:val="20"/>
      </w:rPr>
      <w:fldChar w:fldCharType="end"/>
    </w:r>
    <w:r w:rsidRPr="00AE430E">
      <w:rPr>
        <w:rStyle w:val="slostrnky"/>
        <w:rFonts w:cs="Arial"/>
        <w:b/>
        <w:bCs/>
        <w:i/>
        <w:iCs/>
        <w:sz w:val="20"/>
      </w:rPr>
      <w:t>/</w:t>
    </w:r>
    <w:r w:rsidRPr="00AE430E">
      <w:rPr>
        <w:rStyle w:val="slostrnky"/>
        <w:rFonts w:cs="Arial"/>
        <w:b/>
        <w:bCs/>
        <w:i/>
        <w:iCs/>
        <w:sz w:val="20"/>
      </w:rPr>
      <w:fldChar w:fldCharType="begin"/>
    </w:r>
    <w:r w:rsidRPr="00AE430E">
      <w:rPr>
        <w:rStyle w:val="slostrnky"/>
        <w:rFonts w:cs="Arial"/>
        <w:b/>
        <w:bCs/>
        <w:i/>
        <w:iCs/>
        <w:sz w:val="20"/>
      </w:rPr>
      <w:instrText xml:space="preserve"> NUMPAGES </w:instrText>
    </w:r>
    <w:r w:rsidRPr="00AE430E">
      <w:rPr>
        <w:rStyle w:val="slostrnky"/>
        <w:rFonts w:cs="Arial"/>
        <w:b/>
        <w:bCs/>
        <w:i/>
        <w:iCs/>
        <w:sz w:val="20"/>
      </w:rPr>
      <w:fldChar w:fldCharType="separate"/>
    </w:r>
    <w:r w:rsidR="008C70E8">
      <w:rPr>
        <w:rStyle w:val="slostrnky"/>
        <w:rFonts w:cs="Arial"/>
        <w:b/>
        <w:bCs/>
        <w:i/>
        <w:iCs/>
        <w:noProof/>
        <w:sz w:val="20"/>
      </w:rPr>
      <w:t>7</w:t>
    </w:r>
    <w:r w:rsidRPr="00AE430E">
      <w:rPr>
        <w:rStyle w:val="slostrnky"/>
        <w:rFonts w:cs="Arial"/>
        <w:b/>
        <w:bCs/>
        <w:i/>
        <w:i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C6F" w:rsidRDefault="00790C6F">
      <w:r>
        <w:separator/>
      </w:r>
    </w:p>
  </w:footnote>
  <w:footnote w:type="continuationSeparator" w:id="0">
    <w:p w:rsidR="00790C6F" w:rsidRDefault="00790C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CE7" w:rsidRPr="005B49ED" w:rsidRDefault="00767CE7" w:rsidP="00312371">
    <w:pPr>
      <w:pStyle w:val="Zhlav"/>
      <w:rPr>
        <w:sz w:val="2"/>
        <w:szCs w:val="2"/>
      </w:rPr>
    </w:pPr>
    <w:r>
      <w:rPr>
        <w:sz w:val="2"/>
        <w:szCs w:val="2"/>
      </w:rPr>
      <w:t xml:space="preserve">      </w:t>
    </w:r>
    <w:r>
      <w:rPr>
        <w:rFonts w:cs="Arial"/>
        <w:noProof/>
        <w:sz w:val="22"/>
        <w:szCs w:val="22"/>
      </w:rPr>
      <w:drawing>
        <wp:inline distT="0" distB="0" distL="0" distR="0" wp14:anchorId="05E79D6D" wp14:editId="5702F1A5">
          <wp:extent cx="2381337" cy="981075"/>
          <wp:effectExtent l="0" t="0" r="0" b="0"/>
          <wp:docPr id="13"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031" cy="988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1AA"/>
    <w:multiLevelType w:val="hybridMultilevel"/>
    <w:tmpl w:val="67C435A2"/>
    <w:lvl w:ilvl="0" w:tplc="BD76EB16">
      <w:start w:val="783"/>
      <w:numFmt w:val="bullet"/>
      <w:lvlText w:val="-"/>
      <w:lvlJc w:val="left"/>
      <w:pPr>
        <w:tabs>
          <w:tab w:val="num" w:pos="720"/>
        </w:tabs>
        <w:ind w:left="720" w:hanging="360"/>
      </w:pPr>
      <w:rPr>
        <w:rFonts w:ascii="Benguiat Frisky ATT" w:eastAsia="Times New Roman" w:hAnsi="Benguiat Frisky ATT"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E052E"/>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2" w15:restartNumberingAfterBreak="0">
    <w:nsid w:val="035D23DC"/>
    <w:multiLevelType w:val="hybridMultilevel"/>
    <w:tmpl w:val="782A7BC2"/>
    <w:lvl w:ilvl="0" w:tplc="C57CD7E2">
      <w:start w:val="10"/>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4862AA3"/>
    <w:multiLevelType w:val="hybridMultilevel"/>
    <w:tmpl w:val="EBE084FA"/>
    <w:lvl w:ilvl="0" w:tplc="F3A46FAC">
      <w:start w:val="1"/>
      <w:numFmt w:val="lowerLetter"/>
      <w:pStyle w:val="rove3-a"/>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A15003"/>
    <w:multiLevelType w:val="hybridMultilevel"/>
    <w:tmpl w:val="572489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CE28BB"/>
    <w:multiLevelType w:val="hybridMultilevel"/>
    <w:tmpl w:val="A3EAE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D76697"/>
    <w:multiLevelType w:val="hybridMultilevel"/>
    <w:tmpl w:val="A2FE87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B34F43"/>
    <w:multiLevelType w:val="hybridMultilevel"/>
    <w:tmpl w:val="5430428E"/>
    <w:lvl w:ilvl="0" w:tplc="D7D0FE4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D93A20"/>
    <w:multiLevelType w:val="hybridMultilevel"/>
    <w:tmpl w:val="7E9E0BC8"/>
    <w:lvl w:ilvl="0" w:tplc="23B2EACE">
      <w:start w:val="1"/>
      <w:numFmt w:val="upperLetter"/>
      <w:lvlText w:val="%1)"/>
      <w:lvlJc w:val="left"/>
      <w:pPr>
        <w:ind w:left="1125" w:hanging="4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3583C86"/>
    <w:multiLevelType w:val="hybridMultilevel"/>
    <w:tmpl w:val="864814C0"/>
    <w:lvl w:ilvl="0" w:tplc="883C110A">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427BED"/>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11" w15:restartNumberingAfterBreak="0">
    <w:nsid w:val="176B094A"/>
    <w:multiLevelType w:val="hybridMultilevel"/>
    <w:tmpl w:val="D9C4EEB0"/>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2" w15:restartNumberingAfterBreak="0">
    <w:nsid w:val="17CE0043"/>
    <w:multiLevelType w:val="hybridMultilevel"/>
    <w:tmpl w:val="0A86F0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9B02293"/>
    <w:multiLevelType w:val="hybridMultilevel"/>
    <w:tmpl w:val="78F6FBDA"/>
    <w:lvl w:ilvl="0" w:tplc="F53C8F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9D4118A"/>
    <w:multiLevelType w:val="hybridMultilevel"/>
    <w:tmpl w:val="44062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16626C"/>
    <w:multiLevelType w:val="hybridMultilevel"/>
    <w:tmpl w:val="F4C611D8"/>
    <w:lvl w:ilvl="0" w:tplc="88AEF970">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9604BB"/>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17" w15:restartNumberingAfterBreak="0">
    <w:nsid w:val="2C6E299E"/>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B01CB3"/>
    <w:multiLevelType w:val="hybridMultilevel"/>
    <w:tmpl w:val="FCCA7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1C498F"/>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EB5466"/>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21" w15:restartNumberingAfterBreak="0">
    <w:nsid w:val="30514877"/>
    <w:multiLevelType w:val="hybridMultilevel"/>
    <w:tmpl w:val="B0880338"/>
    <w:lvl w:ilvl="0" w:tplc="72E64C9E">
      <w:start w:val="1"/>
      <w:numFmt w:val="decimal"/>
      <w:lvlText w:val="%1."/>
      <w:lvlJc w:val="left"/>
      <w:pPr>
        <w:ind w:left="1035" w:hanging="6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EE7A75"/>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E75C5E"/>
    <w:multiLevelType w:val="hybridMultilevel"/>
    <w:tmpl w:val="FCCA7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BE78F2"/>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25" w15:restartNumberingAfterBreak="0">
    <w:nsid w:val="408E56AD"/>
    <w:multiLevelType w:val="multilevel"/>
    <w:tmpl w:val="8CA664B8"/>
    <w:lvl w:ilvl="0">
      <w:start w:val="1"/>
      <w:numFmt w:val="decimal"/>
      <w:lvlText w:val="%1."/>
      <w:lvlJc w:val="left"/>
      <w:pPr>
        <w:tabs>
          <w:tab w:val="num" w:pos="3060"/>
        </w:tabs>
        <w:ind w:left="3060" w:hanging="360"/>
      </w:pPr>
      <w:rPr>
        <w:rFonts w:cs="Times New Roman" w:hint="default"/>
      </w:rPr>
    </w:lvl>
    <w:lvl w:ilvl="1">
      <w:start w:val="1"/>
      <w:numFmt w:val="decimal"/>
      <w:lvlText w:val="%1.%2."/>
      <w:lvlJc w:val="left"/>
      <w:pPr>
        <w:tabs>
          <w:tab w:val="num" w:pos="927"/>
        </w:tabs>
        <w:ind w:left="927" w:hanging="567"/>
      </w:pPr>
      <w:rPr>
        <w:rFonts w:cs="Times New Roman" w:hint="default"/>
      </w:rPr>
    </w:lvl>
    <w:lvl w:ilvl="2">
      <w:start w:val="1"/>
      <w:numFmt w:val="decimal"/>
      <w:lvlText w:val="%3."/>
      <w:lvlJc w:val="left"/>
      <w:pPr>
        <w:tabs>
          <w:tab w:val="num" w:pos="1584"/>
        </w:tabs>
        <w:ind w:left="1584" w:hanging="504"/>
      </w:pPr>
      <w:rPr>
        <w:rFonts w:ascii="Arial" w:eastAsia="Times New Roman" w:hAnsi="Arial" w:cs="Arial"/>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26" w15:restartNumberingAfterBreak="0">
    <w:nsid w:val="43391B4A"/>
    <w:multiLevelType w:val="hybridMultilevel"/>
    <w:tmpl w:val="E076CE0A"/>
    <w:lvl w:ilvl="0" w:tplc="12D270E2">
      <w:start w:val="1"/>
      <w:numFmt w:val="lowerLetter"/>
      <w:pStyle w:val="Obsah4"/>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48534C2B"/>
    <w:multiLevelType w:val="hybridMultilevel"/>
    <w:tmpl w:val="F94450A0"/>
    <w:lvl w:ilvl="0" w:tplc="5BCAD238">
      <w:start w:val="1"/>
      <w:numFmt w:val="decimal"/>
      <w:lvlText w:val="%1"/>
      <w:lvlJc w:val="left"/>
      <w:pPr>
        <w:ind w:left="1429" w:hanging="360"/>
      </w:pPr>
      <w:rPr>
        <w:rFonts w:ascii="Arial" w:eastAsia="Times New Roman" w:hAnsi="Arial" w:cs="Arial"/>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28" w15:restartNumberingAfterBreak="0">
    <w:nsid w:val="4B4277A0"/>
    <w:multiLevelType w:val="hybridMultilevel"/>
    <w:tmpl w:val="D9C4EEB0"/>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9" w15:restartNumberingAfterBreak="0">
    <w:nsid w:val="4D9059FB"/>
    <w:multiLevelType w:val="hybridMultilevel"/>
    <w:tmpl w:val="A6ACA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4E172B"/>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8C4942"/>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32" w15:restartNumberingAfterBreak="0">
    <w:nsid w:val="50982C12"/>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33" w15:restartNumberingAfterBreak="0">
    <w:nsid w:val="50BA38C0"/>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34" w15:restartNumberingAfterBreak="0">
    <w:nsid w:val="552A69C4"/>
    <w:multiLevelType w:val="hybridMultilevel"/>
    <w:tmpl w:val="FCCA7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F23AD5"/>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36" w15:restartNumberingAfterBreak="0">
    <w:nsid w:val="5CCC3611"/>
    <w:multiLevelType w:val="hybridMultilevel"/>
    <w:tmpl w:val="C4963C62"/>
    <w:lvl w:ilvl="0" w:tplc="D7A471DA">
      <w:start w:val="5"/>
      <w:numFmt w:val="decimal"/>
      <w:lvlText w:val="%1."/>
      <w:lvlJc w:val="left"/>
      <w:pPr>
        <w:ind w:left="927" w:hanging="360"/>
      </w:pPr>
      <w:rPr>
        <w:rFonts w:hint="default"/>
      </w:rPr>
    </w:lvl>
    <w:lvl w:ilvl="1" w:tplc="A8E26EA0">
      <w:start w:val="1"/>
      <w:numFmt w:val="lowerLetter"/>
      <w:lvlText w:val="%2."/>
      <w:lvlJc w:val="left"/>
      <w:pPr>
        <w:ind w:left="644" w:hanging="360"/>
      </w:pPr>
      <w:rPr>
        <w:rFonts w:ascii="Arial" w:eastAsia="Times New Roman" w:hAnsi="Arial" w:cs="Arial"/>
        <w:b w:val="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5DB36FD4"/>
    <w:multiLevelType w:val="hybridMultilevel"/>
    <w:tmpl w:val="D18EBC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A07D90"/>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B61856"/>
    <w:multiLevelType w:val="multilevel"/>
    <w:tmpl w:val="80B8A452"/>
    <w:lvl w:ilvl="0">
      <w:start w:val="3"/>
      <w:numFmt w:val="decimal"/>
      <w:lvlText w:val="%1."/>
      <w:lvlJc w:val="left"/>
      <w:pPr>
        <w:ind w:left="5039" w:hanging="360"/>
      </w:pPr>
      <w:rPr>
        <w:rFonts w:cs="Times New Roman" w:hint="default"/>
      </w:rPr>
    </w:lvl>
    <w:lvl w:ilvl="1">
      <w:start w:val="1"/>
      <w:numFmt w:val="decimal"/>
      <w:lvlText w:val="%1.%2."/>
      <w:lvlJc w:val="left"/>
      <w:pPr>
        <w:ind w:left="862" w:hanging="720"/>
      </w:pPr>
      <w:rPr>
        <w:rFonts w:ascii="Arial" w:hAnsi="Arial" w:cs="Arial" w:hint="default"/>
        <w:b w:val="0"/>
        <w:bCs w:val="0"/>
        <w:sz w:val="22"/>
        <w:szCs w:val="22"/>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40"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41" w15:restartNumberingAfterBreak="0">
    <w:nsid w:val="65A416F4"/>
    <w:multiLevelType w:val="hybridMultilevel"/>
    <w:tmpl w:val="7B48EE0E"/>
    <w:lvl w:ilvl="0" w:tplc="04050019">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2" w15:restartNumberingAfterBreak="0">
    <w:nsid w:val="65AF456F"/>
    <w:multiLevelType w:val="hybridMultilevel"/>
    <w:tmpl w:val="05607D36"/>
    <w:lvl w:ilvl="0" w:tplc="04050019">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43" w15:restartNumberingAfterBreak="0">
    <w:nsid w:val="65D56B43"/>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44" w15:restartNumberingAfterBreak="0">
    <w:nsid w:val="6F0017B8"/>
    <w:multiLevelType w:val="hybridMultilevel"/>
    <w:tmpl w:val="A20416A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4D7F3D"/>
    <w:multiLevelType w:val="hybridMultilevel"/>
    <w:tmpl w:val="5F2A2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0F837EA"/>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47" w15:restartNumberingAfterBreak="0">
    <w:nsid w:val="71E77935"/>
    <w:multiLevelType w:val="hybridMultilevel"/>
    <w:tmpl w:val="69A8C3C2"/>
    <w:lvl w:ilvl="0" w:tplc="5BDA31F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8" w15:restartNumberingAfterBreak="0">
    <w:nsid w:val="73D204EC"/>
    <w:multiLevelType w:val="hybridMultilevel"/>
    <w:tmpl w:val="0378819A"/>
    <w:lvl w:ilvl="0" w:tplc="8D36BED6">
      <w:start w:val="1"/>
      <w:numFmt w:val="decimal"/>
      <w:lvlText w:val="2.%1."/>
      <w:lvlJc w:val="left"/>
      <w:pPr>
        <w:ind w:left="1782" w:hanging="360"/>
      </w:pPr>
      <w:rPr>
        <w:rFonts w:cs="Times New Roman" w:hint="default"/>
      </w:rPr>
    </w:lvl>
    <w:lvl w:ilvl="1" w:tplc="7D44317E">
      <w:start w:val="1"/>
      <w:numFmt w:val="lowerLetter"/>
      <w:lvlText w:val="%2."/>
      <w:lvlJc w:val="left"/>
      <w:pPr>
        <w:ind w:left="2502" w:hanging="360"/>
      </w:pPr>
      <w:rPr>
        <w:rFonts w:cs="Times New Roman"/>
      </w:rPr>
    </w:lvl>
    <w:lvl w:ilvl="2" w:tplc="0405001B">
      <w:start w:val="1"/>
      <w:numFmt w:val="lowerRoman"/>
      <w:lvlText w:val="%3."/>
      <w:lvlJc w:val="right"/>
      <w:pPr>
        <w:ind w:left="3222" w:hanging="180"/>
      </w:pPr>
      <w:rPr>
        <w:rFonts w:cs="Times New Roman"/>
      </w:rPr>
    </w:lvl>
    <w:lvl w:ilvl="3" w:tplc="0405000F" w:tentative="1">
      <w:start w:val="1"/>
      <w:numFmt w:val="decimal"/>
      <w:lvlText w:val="%4."/>
      <w:lvlJc w:val="left"/>
      <w:pPr>
        <w:ind w:left="3942" w:hanging="360"/>
      </w:pPr>
      <w:rPr>
        <w:rFonts w:cs="Times New Roman"/>
      </w:rPr>
    </w:lvl>
    <w:lvl w:ilvl="4" w:tplc="04050019" w:tentative="1">
      <w:start w:val="1"/>
      <w:numFmt w:val="lowerLetter"/>
      <w:lvlText w:val="%5."/>
      <w:lvlJc w:val="left"/>
      <w:pPr>
        <w:ind w:left="4662" w:hanging="360"/>
      </w:pPr>
      <w:rPr>
        <w:rFonts w:cs="Times New Roman"/>
      </w:rPr>
    </w:lvl>
    <w:lvl w:ilvl="5" w:tplc="0405001B" w:tentative="1">
      <w:start w:val="1"/>
      <w:numFmt w:val="lowerRoman"/>
      <w:lvlText w:val="%6."/>
      <w:lvlJc w:val="right"/>
      <w:pPr>
        <w:ind w:left="5382" w:hanging="180"/>
      </w:pPr>
      <w:rPr>
        <w:rFonts w:cs="Times New Roman"/>
      </w:rPr>
    </w:lvl>
    <w:lvl w:ilvl="6" w:tplc="0405000F" w:tentative="1">
      <w:start w:val="1"/>
      <w:numFmt w:val="decimal"/>
      <w:lvlText w:val="%7."/>
      <w:lvlJc w:val="left"/>
      <w:pPr>
        <w:ind w:left="6102" w:hanging="360"/>
      </w:pPr>
      <w:rPr>
        <w:rFonts w:cs="Times New Roman"/>
      </w:rPr>
    </w:lvl>
    <w:lvl w:ilvl="7" w:tplc="04050019" w:tentative="1">
      <w:start w:val="1"/>
      <w:numFmt w:val="lowerLetter"/>
      <w:lvlText w:val="%8."/>
      <w:lvlJc w:val="left"/>
      <w:pPr>
        <w:ind w:left="6822" w:hanging="360"/>
      </w:pPr>
      <w:rPr>
        <w:rFonts w:cs="Times New Roman"/>
      </w:rPr>
    </w:lvl>
    <w:lvl w:ilvl="8" w:tplc="0405001B" w:tentative="1">
      <w:start w:val="1"/>
      <w:numFmt w:val="lowerRoman"/>
      <w:lvlText w:val="%9."/>
      <w:lvlJc w:val="right"/>
      <w:pPr>
        <w:ind w:left="7542" w:hanging="180"/>
      </w:pPr>
      <w:rPr>
        <w:rFonts w:cs="Times New Roman"/>
      </w:rPr>
    </w:lvl>
  </w:abstractNum>
  <w:abstractNum w:abstractNumId="49" w15:restartNumberingAfterBreak="0">
    <w:nsid w:val="79091BE3"/>
    <w:multiLevelType w:val="hybridMultilevel"/>
    <w:tmpl w:val="4B661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B541637"/>
    <w:multiLevelType w:val="hybridMultilevel"/>
    <w:tmpl w:val="B6EAA6B2"/>
    <w:lvl w:ilvl="0" w:tplc="D74E45FE">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51" w15:restartNumberingAfterBreak="0">
    <w:nsid w:val="7DDC40A6"/>
    <w:multiLevelType w:val="hybridMultilevel"/>
    <w:tmpl w:val="F3301450"/>
    <w:lvl w:ilvl="0" w:tplc="0FC445D8">
      <w:start w:val="11"/>
      <w:numFmt w:val="decimal"/>
      <w:lvlText w:val="%1."/>
      <w:lvlJc w:val="left"/>
      <w:pPr>
        <w:ind w:left="1002" w:hanging="435"/>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0"/>
  </w:num>
  <w:num w:numId="2">
    <w:abstractNumId w:val="24"/>
  </w:num>
  <w:num w:numId="3">
    <w:abstractNumId w:val="35"/>
  </w:num>
  <w:num w:numId="4">
    <w:abstractNumId w:val="10"/>
  </w:num>
  <w:num w:numId="5">
    <w:abstractNumId w:val="43"/>
  </w:num>
  <w:num w:numId="6">
    <w:abstractNumId w:val="16"/>
  </w:num>
  <w:num w:numId="7">
    <w:abstractNumId w:val="46"/>
  </w:num>
  <w:num w:numId="8">
    <w:abstractNumId w:val="33"/>
  </w:num>
  <w:num w:numId="9">
    <w:abstractNumId w:val="32"/>
  </w:num>
  <w:num w:numId="10">
    <w:abstractNumId w:val="1"/>
  </w:num>
  <w:num w:numId="11">
    <w:abstractNumId w:val="31"/>
  </w:num>
  <w:num w:numId="12">
    <w:abstractNumId w:val="25"/>
  </w:num>
  <w:num w:numId="13">
    <w:abstractNumId w:val="48"/>
  </w:num>
  <w:num w:numId="14">
    <w:abstractNumId w:val="42"/>
  </w:num>
  <w:num w:numId="15">
    <w:abstractNumId w:val="39"/>
  </w:num>
  <w:num w:numId="16">
    <w:abstractNumId w:val="11"/>
  </w:num>
  <w:num w:numId="17">
    <w:abstractNumId w:val="27"/>
  </w:num>
  <w:num w:numId="18">
    <w:abstractNumId w:val="12"/>
  </w:num>
  <w:num w:numId="19">
    <w:abstractNumId w:val="47"/>
  </w:num>
  <w:num w:numId="20">
    <w:abstractNumId w:val="36"/>
  </w:num>
  <w:num w:numId="21">
    <w:abstractNumId w:val="29"/>
  </w:num>
  <w:num w:numId="22">
    <w:abstractNumId w:val="44"/>
  </w:num>
  <w:num w:numId="23">
    <w:abstractNumId w:val="7"/>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26"/>
  </w:num>
  <w:num w:numId="28">
    <w:abstractNumId w:val="50"/>
  </w:num>
  <w:num w:numId="29">
    <w:abstractNumId w:val="2"/>
  </w:num>
  <w:num w:numId="30">
    <w:abstractNumId w:val="51"/>
  </w:num>
  <w:num w:numId="31">
    <w:abstractNumId w:val="21"/>
  </w:num>
  <w:num w:numId="32">
    <w:abstractNumId w:val="4"/>
  </w:num>
  <w:num w:numId="33">
    <w:abstractNumId w:val="0"/>
  </w:num>
  <w:num w:numId="34">
    <w:abstractNumId w:val="15"/>
  </w:num>
  <w:num w:numId="35">
    <w:abstractNumId w:val="34"/>
  </w:num>
  <w:num w:numId="36">
    <w:abstractNumId w:val="23"/>
  </w:num>
  <w:num w:numId="37">
    <w:abstractNumId w:val="6"/>
  </w:num>
  <w:num w:numId="38">
    <w:abstractNumId w:val="41"/>
  </w:num>
  <w:num w:numId="39">
    <w:abstractNumId w:val="18"/>
  </w:num>
  <w:num w:numId="40">
    <w:abstractNumId w:val="5"/>
  </w:num>
  <w:num w:numId="41">
    <w:abstractNumId w:val="9"/>
  </w:num>
  <w:num w:numId="42">
    <w:abstractNumId w:val="45"/>
  </w:num>
  <w:num w:numId="43">
    <w:abstractNumId w:val="37"/>
  </w:num>
  <w:num w:numId="44">
    <w:abstractNumId w:val="30"/>
  </w:num>
  <w:num w:numId="45">
    <w:abstractNumId w:val="38"/>
  </w:num>
  <w:num w:numId="46">
    <w:abstractNumId w:val="17"/>
  </w:num>
  <w:num w:numId="47">
    <w:abstractNumId w:val="3"/>
  </w:num>
  <w:num w:numId="48">
    <w:abstractNumId w:val="3"/>
    <w:lvlOverride w:ilvl="0">
      <w:startOverride w:val="1"/>
    </w:lvlOverride>
  </w:num>
  <w:num w:numId="49">
    <w:abstractNumId w:val="28"/>
  </w:num>
  <w:num w:numId="50">
    <w:abstractNumId w:val="49"/>
  </w:num>
  <w:num w:numId="51">
    <w:abstractNumId w:val="19"/>
  </w:num>
  <w:num w:numId="52">
    <w:abstractNumId w:val="22"/>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13"/>
  </w:num>
  <w:num w:numId="56">
    <w:abstractNumId w:val="14"/>
  </w:num>
  <w:num w:numId="57">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66"/>
    <w:rsid w:val="000013DE"/>
    <w:rsid w:val="00001F15"/>
    <w:rsid w:val="000073BE"/>
    <w:rsid w:val="00007C52"/>
    <w:rsid w:val="0001117F"/>
    <w:rsid w:val="00012D2B"/>
    <w:rsid w:val="00012D7D"/>
    <w:rsid w:val="00014852"/>
    <w:rsid w:val="00014C5A"/>
    <w:rsid w:val="00021246"/>
    <w:rsid w:val="00025AAC"/>
    <w:rsid w:val="00026936"/>
    <w:rsid w:val="00026D41"/>
    <w:rsid w:val="0003206B"/>
    <w:rsid w:val="000327FC"/>
    <w:rsid w:val="0003420E"/>
    <w:rsid w:val="0003528C"/>
    <w:rsid w:val="00035F4D"/>
    <w:rsid w:val="00036820"/>
    <w:rsid w:val="0004112E"/>
    <w:rsid w:val="0004416D"/>
    <w:rsid w:val="00050CD2"/>
    <w:rsid w:val="00050EB4"/>
    <w:rsid w:val="000510A6"/>
    <w:rsid w:val="000522EE"/>
    <w:rsid w:val="0005362C"/>
    <w:rsid w:val="0005405B"/>
    <w:rsid w:val="00057E83"/>
    <w:rsid w:val="00060797"/>
    <w:rsid w:val="00062A37"/>
    <w:rsid w:val="00065A80"/>
    <w:rsid w:val="00066CA7"/>
    <w:rsid w:val="0006783F"/>
    <w:rsid w:val="00067D41"/>
    <w:rsid w:val="00071D19"/>
    <w:rsid w:val="000726AE"/>
    <w:rsid w:val="00074239"/>
    <w:rsid w:val="00076485"/>
    <w:rsid w:val="000766FF"/>
    <w:rsid w:val="00076F9A"/>
    <w:rsid w:val="00077F23"/>
    <w:rsid w:val="00081778"/>
    <w:rsid w:val="00082339"/>
    <w:rsid w:val="00082DFB"/>
    <w:rsid w:val="000830B4"/>
    <w:rsid w:val="00083C8A"/>
    <w:rsid w:val="0008517D"/>
    <w:rsid w:val="00087F19"/>
    <w:rsid w:val="00091C40"/>
    <w:rsid w:val="00091C51"/>
    <w:rsid w:val="0009254D"/>
    <w:rsid w:val="000933C3"/>
    <w:rsid w:val="00093B5D"/>
    <w:rsid w:val="00093F54"/>
    <w:rsid w:val="00095255"/>
    <w:rsid w:val="00095BEF"/>
    <w:rsid w:val="00095D60"/>
    <w:rsid w:val="000A0143"/>
    <w:rsid w:val="000A02E3"/>
    <w:rsid w:val="000A173A"/>
    <w:rsid w:val="000A6622"/>
    <w:rsid w:val="000B2630"/>
    <w:rsid w:val="000B2FB2"/>
    <w:rsid w:val="000B3F70"/>
    <w:rsid w:val="000B47EA"/>
    <w:rsid w:val="000B4A9D"/>
    <w:rsid w:val="000B747F"/>
    <w:rsid w:val="000B74FD"/>
    <w:rsid w:val="000B75D1"/>
    <w:rsid w:val="000C1D15"/>
    <w:rsid w:val="000C2706"/>
    <w:rsid w:val="000C3D57"/>
    <w:rsid w:val="000C5F0B"/>
    <w:rsid w:val="000C62CC"/>
    <w:rsid w:val="000C65ED"/>
    <w:rsid w:val="000D20EE"/>
    <w:rsid w:val="000D5138"/>
    <w:rsid w:val="000D564D"/>
    <w:rsid w:val="000D5946"/>
    <w:rsid w:val="000D68A1"/>
    <w:rsid w:val="000D6E82"/>
    <w:rsid w:val="000E218F"/>
    <w:rsid w:val="000E2D17"/>
    <w:rsid w:val="000E7C55"/>
    <w:rsid w:val="000F1288"/>
    <w:rsid w:val="000F245B"/>
    <w:rsid w:val="000F266D"/>
    <w:rsid w:val="000F2F85"/>
    <w:rsid w:val="000F3E43"/>
    <w:rsid w:val="000F426E"/>
    <w:rsid w:val="000F5ECA"/>
    <w:rsid w:val="000F6376"/>
    <w:rsid w:val="0011076C"/>
    <w:rsid w:val="00111232"/>
    <w:rsid w:val="00111EEB"/>
    <w:rsid w:val="00111FCF"/>
    <w:rsid w:val="00112835"/>
    <w:rsid w:val="001147B8"/>
    <w:rsid w:val="00117EC8"/>
    <w:rsid w:val="001213C2"/>
    <w:rsid w:val="00122372"/>
    <w:rsid w:val="00123AE6"/>
    <w:rsid w:val="0012453B"/>
    <w:rsid w:val="001255EF"/>
    <w:rsid w:val="0013027B"/>
    <w:rsid w:val="001331BD"/>
    <w:rsid w:val="001338F4"/>
    <w:rsid w:val="00136B0F"/>
    <w:rsid w:val="0014079C"/>
    <w:rsid w:val="00143E5E"/>
    <w:rsid w:val="00145EB4"/>
    <w:rsid w:val="001503BF"/>
    <w:rsid w:val="00151076"/>
    <w:rsid w:val="0015303D"/>
    <w:rsid w:val="0015456B"/>
    <w:rsid w:val="00162DFE"/>
    <w:rsid w:val="00165766"/>
    <w:rsid w:val="00170456"/>
    <w:rsid w:val="00170E80"/>
    <w:rsid w:val="00171CA4"/>
    <w:rsid w:val="00172B24"/>
    <w:rsid w:val="00173AC2"/>
    <w:rsid w:val="001742A0"/>
    <w:rsid w:val="001748D0"/>
    <w:rsid w:val="00176DFA"/>
    <w:rsid w:val="00180A05"/>
    <w:rsid w:val="0018227A"/>
    <w:rsid w:val="00182F31"/>
    <w:rsid w:val="00191CA1"/>
    <w:rsid w:val="001949EA"/>
    <w:rsid w:val="0019556D"/>
    <w:rsid w:val="001968EA"/>
    <w:rsid w:val="00196B74"/>
    <w:rsid w:val="001A7342"/>
    <w:rsid w:val="001B35D5"/>
    <w:rsid w:val="001B3653"/>
    <w:rsid w:val="001B3D20"/>
    <w:rsid w:val="001B4BC6"/>
    <w:rsid w:val="001B5146"/>
    <w:rsid w:val="001B5220"/>
    <w:rsid w:val="001B6376"/>
    <w:rsid w:val="001C3EF6"/>
    <w:rsid w:val="001D14DF"/>
    <w:rsid w:val="001D3F49"/>
    <w:rsid w:val="001D4D23"/>
    <w:rsid w:val="001E18CC"/>
    <w:rsid w:val="001E276A"/>
    <w:rsid w:val="001E58AD"/>
    <w:rsid w:val="001E65C9"/>
    <w:rsid w:val="001E7C48"/>
    <w:rsid w:val="001F0183"/>
    <w:rsid w:val="001F0345"/>
    <w:rsid w:val="001F19E9"/>
    <w:rsid w:val="001F331A"/>
    <w:rsid w:val="001F5609"/>
    <w:rsid w:val="001F6C43"/>
    <w:rsid w:val="002025E1"/>
    <w:rsid w:val="002039CA"/>
    <w:rsid w:val="00203C29"/>
    <w:rsid w:val="002040EB"/>
    <w:rsid w:val="00204D5A"/>
    <w:rsid w:val="00204EC2"/>
    <w:rsid w:val="00207510"/>
    <w:rsid w:val="00211E0A"/>
    <w:rsid w:val="00213522"/>
    <w:rsid w:val="00213EF6"/>
    <w:rsid w:val="00216B11"/>
    <w:rsid w:val="00216F27"/>
    <w:rsid w:val="00220387"/>
    <w:rsid w:val="0022186A"/>
    <w:rsid w:val="00221BB9"/>
    <w:rsid w:val="00224075"/>
    <w:rsid w:val="00232CEB"/>
    <w:rsid w:val="002344F8"/>
    <w:rsid w:val="00240573"/>
    <w:rsid w:val="00242E74"/>
    <w:rsid w:val="00245BCD"/>
    <w:rsid w:val="00245FDB"/>
    <w:rsid w:val="002465D9"/>
    <w:rsid w:val="00247A67"/>
    <w:rsid w:val="00251DE7"/>
    <w:rsid w:val="002520DA"/>
    <w:rsid w:val="00253612"/>
    <w:rsid w:val="00254E9F"/>
    <w:rsid w:val="00255906"/>
    <w:rsid w:val="00255E5A"/>
    <w:rsid w:val="00260E11"/>
    <w:rsid w:val="00261574"/>
    <w:rsid w:val="0026172B"/>
    <w:rsid w:val="00261A4E"/>
    <w:rsid w:val="00263A50"/>
    <w:rsid w:val="00263FB4"/>
    <w:rsid w:val="00264332"/>
    <w:rsid w:val="002716E5"/>
    <w:rsid w:val="0027391F"/>
    <w:rsid w:val="00273C67"/>
    <w:rsid w:val="00273D64"/>
    <w:rsid w:val="002741B8"/>
    <w:rsid w:val="00281B41"/>
    <w:rsid w:val="00285108"/>
    <w:rsid w:val="00290EC7"/>
    <w:rsid w:val="00291682"/>
    <w:rsid w:val="00293ABF"/>
    <w:rsid w:val="002967C6"/>
    <w:rsid w:val="00297517"/>
    <w:rsid w:val="002977B7"/>
    <w:rsid w:val="002A13F0"/>
    <w:rsid w:val="002A52ED"/>
    <w:rsid w:val="002B1F96"/>
    <w:rsid w:val="002B3637"/>
    <w:rsid w:val="002B5653"/>
    <w:rsid w:val="002C32B4"/>
    <w:rsid w:val="002C4A54"/>
    <w:rsid w:val="002C4F3D"/>
    <w:rsid w:val="002C73D6"/>
    <w:rsid w:val="002D0096"/>
    <w:rsid w:val="002D050A"/>
    <w:rsid w:val="002E182F"/>
    <w:rsid w:val="002E2BEF"/>
    <w:rsid w:val="002E368C"/>
    <w:rsid w:val="002E3D21"/>
    <w:rsid w:val="002E4F1C"/>
    <w:rsid w:val="002F0157"/>
    <w:rsid w:val="002F1F03"/>
    <w:rsid w:val="002F2114"/>
    <w:rsid w:val="002F4320"/>
    <w:rsid w:val="00301617"/>
    <w:rsid w:val="00301719"/>
    <w:rsid w:val="00303345"/>
    <w:rsid w:val="003050DA"/>
    <w:rsid w:val="003051C7"/>
    <w:rsid w:val="00305AB6"/>
    <w:rsid w:val="0031191C"/>
    <w:rsid w:val="00311C81"/>
    <w:rsid w:val="00312371"/>
    <w:rsid w:val="00312C48"/>
    <w:rsid w:val="00313CFD"/>
    <w:rsid w:val="003165BC"/>
    <w:rsid w:val="00316782"/>
    <w:rsid w:val="003169E6"/>
    <w:rsid w:val="00316B4D"/>
    <w:rsid w:val="00317A69"/>
    <w:rsid w:val="00320A14"/>
    <w:rsid w:val="003222F5"/>
    <w:rsid w:val="003234EA"/>
    <w:rsid w:val="00323E8E"/>
    <w:rsid w:val="00324C8C"/>
    <w:rsid w:val="00327BED"/>
    <w:rsid w:val="003334CE"/>
    <w:rsid w:val="00333C52"/>
    <w:rsid w:val="00334A04"/>
    <w:rsid w:val="00334E86"/>
    <w:rsid w:val="00335951"/>
    <w:rsid w:val="00335BE5"/>
    <w:rsid w:val="0033629F"/>
    <w:rsid w:val="00336549"/>
    <w:rsid w:val="00336F1F"/>
    <w:rsid w:val="00337E99"/>
    <w:rsid w:val="00337FE2"/>
    <w:rsid w:val="0034196A"/>
    <w:rsid w:val="003422CD"/>
    <w:rsid w:val="00342687"/>
    <w:rsid w:val="00342FBE"/>
    <w:rsid w:val="003459FC"/>
    <w:rsid w:val="00345D0E"/>
    <w:rsid w:val="00351D8A"/>
    <w:rsid w:val="00355EC9"/>
    <w:rsid w:val="00356901"/>
    <w:rsid w:val="003609F5"/>
    <w:rsid w:val="00362CAB"/>
    <w:rsid w:val="00365DE4"/>
    <w:rsid w:val="0037073B"/>
    <w:rsid w:val="0037489F"/>
    <w:rsid w:val="00374E12"/>
    <w:rsid w:val="00375176"/>
    <w:rsid w:val="003751A6"/>
    <w:rsid w:val="00377212"/>
    <w:rsid w:val="003807E1"/>
    <w:rsid w:val="00381823"/>
    <w:rsid w:val="00383A63"/>
    <w:rsid w:val="0038475B"/>
    <w:rsid w:val="00384A33"/>
    <w:rsid w:val="00390A98"/>
    <w:rsid w:val="00392D3C"/>
    <w:rsid w:val="003957D6"/>
    <w:rsid w:val="00395EAA"/>
    <w:rsid w:val="003960CD"/>
    <w:rsid w:val="0039617C"/>
    <w:rsid w:val="003B0F44"/>
    <w:rsid w:val="003B1ACA"/>
    <w:rsid w:val="003B431C"/>
    <w:rsid w:val="003B649F"/>
    <w:rsid w:val="003C3F22"/>
    <w:rsid w:val="003C6430"/>
    <w:rsid w:val="003C6514"/>
    <w:rsid w:val="003C67DB"/>
    <w:rsid w:val="003C7279"/>
    <w:rsid w:val="003C7546"/>
    <w:rsid w:val="003D0BB3"/>
    <w:rsid w:val="003D1250"/>
    <w:rsid w:val="003D1F03"/>
    <w:rsid w:val="003D24A8"/>
    <w:rsid w:val="003D39D7"/>
    <w:rsid w:val="003D4FE8"/>
    <w:rsid w:val="003D507D"/>
    <w:rsid w:val="003D51E0"/>
    <w:rsid w:val="003D6E91"/>
    <w:rsid w:val="003D7D59"/>
    <w:rsid w:val="003E4EDB"/>
    <w:rsid w:val="003F0DA2"/>
    <w:rsid w:val="003F13FC"/>
    <w:rsid w:val="003F21FD"/>
    <w:rsid w:val="003F31F6"/>
    <w:rsid w:val="003F3391"/>
    <w:rsid w:val="003F6F53"/>
    <w:rsid w:val="003F76BE"/>
    <w:rsid w:val="00404FBC"/>
    <w:rsid w:val="0040563A"/>
    <w:rsid w:val="00405CAC"/>
    <w:rsid w:val="00407066"/>
    <w:rsid w:val="00410092"/>
    <w:rsid w:val="004109F8"/>
    <w:rsid w:val="00410CBA"/>
    <w:rsid w:val="0041102D"/>
    <w:rsid w:val="004128AB"/>
    <w:rsid w:val="0041452F"/>
    <w:rsid w:val="004203E6"/>
    <w:rsid w:val="004211E6"/>
    <w:rsid w:val="00421410"/>
    <w:rsid w:val="00421D66"/>
    <w:rsid w:val="00423FC8"/>
    <w:rsid w:val="00424342"/>
    <w:rsid w:val="00427E16"/>
    <w:rsid w:val="0043276D"/>
    <w:rsid w:val="004340CD"/>
    <w:rsid w:val="00435799"/>
    <w:rsid w:val="0043584F"/>
    <w:rsid w:val="004360B9"/>
    <w:rsid w:val="00437507"/>
    <w:rsid w:val="004376D9"/>
    <w:rsid w:val="00442CF7"/>
    <w:rsid w:val="004443A8"/>
    <w:rsid w:val="00444A1A"/>
    <w:rsid w:val="0045044C"/>
    <w:rsid w:val="00451757"/>
    <w:rsid w:val="0045257A"/>
    <w:rsid w:val="00453132"/>
    <w:rsid w:val="00454005"/>
    <w:rsid w:val="004573C8"/>
    <w:rsid w:val="00461F4F"/>
    <w:rsid w:val="00466D6F"/>
    <w:rsid w:val="00467982"/>
    <w:rsid w:val="0047124D"/>
    <w:rsid w:val="00472C4F"/>
    <w:rsid w:val="00472FC7"/>
    <w:rsid w:val="00474558"/>
    <w:rsid w:val="00475ABF"/>
    <w:rsid w:val="00476F2B"/>
    <w:rsid w:val="00481F2D"/>
    <w:rsid w:val="00482DBF"/>
    <w:rsid w:val="0048337F"/>
    <w:rsid w:val="00483C31"/>
    <w:rsid w:val="00484120"/>
    <w:rsid w:val="00492CE6"/>
    <w:rsid w:val="00494E8E"/>
    <w:rsid w:val="00496CDF"/>
    <w:rsid w:val="00496F13"/>
    <w:rsid w:val="004A0C48"/>
    <w:rsid w:val="004A14CA"/>
    <w:rsid w:val="004A1C70"/>
    <w:rsid w:val="004A4E80"/>
    <w:rsid w:val="004A6EDD"/>
    <w:rsid w:val="004A7983"/>
    <w:rsid w:val="004B1665"/>
    <w:rsid w:val="004B4506"/>
    <w:rsid w:val="004B52E3"/>
    <w:rsid w:val="004B5AE3"/>
    <w:rsid w:val="004B5EB5"/>
    <w:rsid w:val="004B6885"/>
    <w:rsid w:val="004B7067"/>
    <w:rsid w:val="004C03F9"/>
    <w:rsid w:val="004C07AB"/>
    <w:rsid w:val="004C07C3"/>
    <w:rsid w:val="004C2DB9"/>
    <w:rsid w:val="004C2EF7"/>
    <w:rsid w:val="004C3121"/>
    <w:rsid w:val="004C471E"/>
    <w:rsid w:val="004C5910"/>
    <w:rsid w:val="004C63B5"/>
    <w:rsid w:val="004C68AA"/>
    <w:rsid w:val="004D10DA"/>
    <w:rsid w:val="004D17C3"/>
    <w:rsid w:val="004E45F1"/>
    <w:rsid w:val="004E5160"/>
    <w:rsid w:val="004E68AF"/>
    <w:rsid w:val="004E73D6"/>
    <w:rsid w:val="004F1240"/>
    <w:rsid w:val="004F1688"/>
    <w:rsid w:val="004F2426"/>
    <w:rsid w:val="004F406F"/>
    <w:rsid w:val="005006CF"/>
    <w:rsid w:val="00501BB4"/>
    <w:rsid w:val="00501DEA"/>
    <w:rsid w:val="0050573D"/>
    <w:rsid w:val="00510557"/>
    <w:rsid w:val="00510DAA"/>
    <w:rsid w:val="005110D7"/>
    <w:rsid w:val="00511708"/>
    <w:rsid w:val="00512DF3"/>
    <w:rsid w:val="00513971"/>
    <w:rsid w:val="00513BAC"/>
    <w:rsid w:val="00517D79"/>
    <w:rsid w:val="00521321"/>
    <w:rsid w:val="00522088"/>
    <w:rsid w:val="00522E53"/>
    <w:rsid w:val="00525AA6"/>
    <w:rsid w:val="00531988"/>
    <w:rsid w:val="00531ABB"/>
    <w:rsid w:val="00536894"/>
    <w:rsid w:val="005378DC"/>
    <w:rsid w:val="0053790B"/>
    <w:rsid w:val="00537FE6"/>
    <w:rsid w:val="005413CC"/>
    <w:rsid w:val="005435DB"/>
    <w:rsid w:val="00550705"/>
    <w:rsid w:val="00551FDA"/>
    <w:rsid w:val="005521D9"/>
    <w:rsid w:val="005543E9"/>
    <w:rsid w:val="005553D5"/>
    <w:rsid w:val="00560A12"/>
    <w:rsid w:val="00562ADD"/>
    <w:rsid w:val="0056374F"/>
    <w:rsid w:val="005655DB"/>
    <w:rsid w:val="005670E7"/>
    <w:rsid w:val="005714D7"/>
    <w:rsid w:val="00571541"/>
    <w:rsid w:val="00574025"/>
    <w:rsid w:val="005765AF"/>
    <w:rsid w:val="0058211F"/>
    <w:rsid w:val="00582653"/>
    <w:rsid w:val="00582994"/>
    <w:rsid w:val="005842FA"/>
    <w:rsid w:val="00584482"/>
    <w:rsid w:val="00584959"/>
    <w:rsid w:val="00585182"/>
    <w:rsid w:val="005860F9"/>
    <w:rsid w:val="00586CC6"/>
    <w:rsid w:val="005919C0"/>
    <w:rsid w:val="005A0D8A"/>
    <w:rsid w:val="005A14B9"/>
    <w:rsid w:val="005A6718"/>
    <w:rsid w:val="005B076F"/>
    <w:rsid w:val="005B09DA"/>
    <w:rsid w:val="005B0C07"/>
    <w:rsid w:val="005B126B"/>
    <w:rsid w:val="005B1270"/>
    <w:rsid w:val="005B163F"/>
    <w:rsid w:val="005B4597"/>
    <w:rsid w:val="005B4634"/>
    <w:rsid w:val="005B4714"/>
    <w:rsid w:val="005B49ED"/>
    <w:rsid w:val="005B5795"/>
    <w:rsid w:val="005C1597"/>
    <w:rsid w:val="005C19C9"/>
    <w:rsid w:val="005C3D04"/>
    <w:rsid w:val="005C6CF8"/>
    <w:rsid w:val="005C6D8A"/>
    <w:rsid w:val="005C7D0A"/>
    <w:rsid w:val="005D3782"/>
    <w:rsid w:val="005D7978"/>
    <w:rsid w:val="005E1160"/>
    <w:rsid w:val="005E130F"/>
    <w:rsid w:val="005E1748"/>
    <w:rsid w:val="005E174E"/>
    <w:rsid w:val="005E2E11"/>
    <w:rsid w:val="005E33F7"/>
    <w:rsid w:val="005E3C61"/>
    <w:rsid w:val="005E5A3B"/>
    <w:rsid w:val="005E5B5C"/>
    <w:rsid w:val="005E5FF3"/>
    <w:rsid w:val="005E6046"/>
    <w:rsid w:val="005F0396"/>
    <w:rsid w:val="005F0D74"/>
    <w:rsid w:val="005F13ED"/>
    <w:rsid w:val="005F1C3D"/>
    <w:rsid w:val="005F21BB"/>
    <w:rsid w:val="005F2A22"/>
    <w:rsid w:val="005F770C"/>
    <w:rsid w:val="00601C31"/>
    <w:rsid w:val="00603237"/>
    <w:rsid w:val="00603398"/>
    <w:rsid w:val="00612DDF"/>
    <w:rsid w:val="00613896"/>
    <w:rsid w:val="00613FD0"/>
    <w:rsid w:val="00613FFE"/>
    <w:rsid w:val="00620092"/>
    <w:rsid w:val="006201A6"/>
    <w:rsid w:val="006204C4"/>
    <w:rsid w:val="00620EC6"/>
    <w:rsid w:val="00620F55"/>
    <w:rsid w:val="00623722"/>
    <w:rsid w:val="00624AAD"/>
    <w:rsid w:val="006253BC"/>
    <w:rsid w:val="00630261"/>
    <w:rsid w:val="006337CF"/>
    <w:rsid w:val="00634278"/>
    <w:rsid w:val="006368AB"/>
    <w:rsid w:val="00637344"/>
    <w:rsid w:val="006414A1"/>
    <w:rsid w:val="00642126"/>
    <w:rsid w:val="006439DC"/>
    <w:rsid w:val="00647289"/>
    <w:rsid w:val="00652C09"/>
    <w:rsid w:val="00653A89"/>
    <w:rsid w:val="00654AD3"/>
    <w:rsid w:val="006559A4"/>
    <w:rsid w:val="0065708E"/>
    <w:rsid w:val="00657D10"/>
    <w:rsid w:val="006608F3"/>
    <w:rsid w:val="00660FC0"/>
    <w:rsid w:val="00662BAE"/>
    <w:rsid w:val="006651D1"/>
    <w:rsid w:val="0066523A"/>
    <w:rsid w:val="00665248"/>
    <w:rsid w:val="00671A41"/>
    <w:rsid w:val="006739EB"/>
    <w:rsid w:val="00676608"/>
    <w:rsid w:val="006806B9"/>
    <w:rsid w:val="00682F34"/>
    <w:rsid w:val="0068515A"/>
    <w:rsid w:val="006858F1"/>
    <w:rsid w:val="00685DE7"/>
    <w:rsid w:val="00692DE8"/>
    <w:rsid w:val="00693306"/>
    <w:rsid w:val="00694008"/>
    <w:rsid w:val="006942FE"/>
    <w:rsid w:val="00695AB5"/>
    <w:rsid w:val="006A037D"/>
    <w:rsid w:val="006A0496"/>
    <w:rsid w:val="006A06FC"/>
    <w:rsid w:val="006A2975"/>
    <w:rsid w:val="006A3E34"/>
    <w:rsid w:val="006A7CC5"/>
    <w:rsid w:val="006B28E8"/>
    <w:rsid w:val="006B2E28"/>
    <w:rsid w:val="006B461F"/>
    <w:rsid w:val="006B494B"/>
    <w:rsid w:val="006B4A09"/>
    <w:rsid w:val="006C2082"/>
    <w:rsid w:val="006C2D7F"/>
    <w:rsid w:val="006C5FEC"/>
    <w:rsid w:val="006C6D1A"/>
    <w:rsid w:val="006C7A33"/>
    <w:rsid w:val="006D0EB1"/>
    <w:rsid w:val="006D4584"/>
    <w:rsid w:val="006D5069"/>
    <w:rsid w:val="006D5EBF"/>
    <w:rsid w:val="006D60CC"/>
    <w:rsid w:val="006E0645"/>
    <w:rsid w:val="006E75FF"/>
    <w:rsid w:val="006F04B9"/>
    <w:rsid w:val="006F1C5B"/>
    <w:rsid w:val="006F27AE"/>
    <w:rsid w:val="006F7D32"/>
    <w:rsid w:val="007001D8"/>
    <w:rsid w:val="00702779"/>
    <w:rsid w:val="0070439F"/>
    <w:rsid w:val="00705B5F"/>
    <w:rsid w:val="00705EC5"/>
    <w:rsid w:val="0071211F"/>
    <w:rsid w:val="007127C4"/>
    <w:rsid w:val="00713EB3"/>
    <w:rsid w:val="00716849"/>
    <w:rsid w:val="007168C5"/>
    <w:rsid w:val="00716DC6"/>
    <w:rsid w:val="00717EBE"/>
    <w:rsid w:val="007222A9"/>
    <w:rsid w:val="007236D9"/>
    <w:rsid w:val="00727FE0"/>
    <w:rsid w:val="007319E5"/>
    <w:rsid w:val="00732F1F"/>
    <w:rsid w:val="00735324"/>
    <w:rsid w:val="0073663B"/>
    <w:rsid w:val="00736DB5"/>
    <w:rsid w:val="007403B7"/>
    <w:rsid w:val="007405F9"/>
    <w:rsid w:val="0074133A"/>
    <w:rsid w:val="00743D84"/>
    <w:rsid w:val="00745B00"/>
    <w:rsid w:val="00745DAD"/>
    <w:rsid w:val="00746A71"/>
    <w:rsid w:val="007500AD"/>
    <w:rsid w:val="00753011"/>
    <w:rsid w:val="00755225"/>
    <w:rsid w:val="00756C7C"/>
    <w:rsid w:val="007622A3"/>
    <w:rsid w:val="00762CB5"/>
    <w:rsid w:val="00764AF9"/>
    <w:rsid w:val="00766EE5"/>
    <w:rsid w:val="007670E7"/>
    <w:rsid w:val="00767CE7"/>
    <w:rsid w:val="00772BD9"/>
    <w:rsid w:val="00773B7D"/>
    <w:rsid w:val="00774347"/>
    <w:rsid w:val="00774A54"/>
    <w:rsid w:val="00774B82"/>
    <w:rsid w:val="00775E61"/>
    <w:rsid w:val="007825CD"/>
    <w:rsid w:val="0078421F"/>
    <w:rsid w:val="00785FAD"/>
    <w:rsid w:val="00786E70"/>
    <w:rsid w:val="00787048"/>
    <w:rsid w:val="00790C6F"/>
    <w:rsid w:val="00792A22"/>
    <w:rsid w:val="00793459"/>
    <w:rsid w:val="007969AA"/>
    <w:rsid w:val="00796D67"/>
    <w:rsid w:val="007A04BA"/>
    <w:rsid w:val="007A05FD"/>
    <w:rsid w:val="007A4DB5"/>
    <w:rsid w:val="007A69A1"/>
    <w:rsid w:val="007A6B9A"/>
    <w:rsid w:val="007B0373"/>
    <w:rsid w:val="007B47EC"/>
    <w:rsid w:val="007B4CA9"/>
    <w:rsid w:val="007B633B"/>
    <w:rsid w:val="007B6D39"/>
    <w:rsid w:val="007B77D6"/>
    <w:rsid w:val="007C15C2"/>
    <w:rsid w:val="007C32B8"/>
    <w:rsid w:val="007C4EB3"/>
    <w:rsid w:val="007D00EC"/>
    <w:rsid w:val="007D0B14"/>
    <w:rsid w:val="007D164A"/>
    <w:rsid w:val="007D21A0"/>
    <w:rsid w:val="007F3693"/>
    <w:rsid w:val="007F4F77"/>
    <w:rsid w:val="007F6617"/>
    <w:rsid w:val="007F6B60"/>
    <w:rsid w:val="007F6B62"/>
    <w:rsid w:val="0080207F"/>
    <w:rsid w:val="00804346"/>
    <w:rsid w:val="00810DC3"/>
    <w:rsid w:val="00815005"/>
    <w:rsid w:val="008166BB"/>
    <w:rsid w:val="008168FA"/>
    <w:rsid w:val="00816AB7"/>
    <w:rsid w:val="00817A5B"/>
    <w:rsid w:val="00820E63"/>
    <w:rsid w:val="00822F67"/>
    <w:rsid w:val="008233EE"/>
    <w:rsid w:val="00832BDE"/>
    <w:rsid w:val="00833A4D"/>
    <w:rsid w:val="00836A2E"/>
    <w:rsid w:val="00836C94"/>
    <w:rsid w:val="008376AA"/>
    <w:rsid w:val="0084108D"/>
    <w:rsid w:val="00841E3E"/>
    <w:rsid w:val="00843378"/>
    <w:rsid w:val="008439A5"/>
    <w:rsid w:val="00855F13"/>
    <w:rsid w:val="00857A78"/>
    <w:rsid w:val="00857E65"/>
    <w:rsid w:val="00861C1F"/>
    <w:rsid w:val="00861C6C"/>
    <w:rsid w:val="008628C7"/>
    <w:rsid w:val="00866EAD"/>
    <w:rsid w:val="008712C2"/>
    <w:rsid w:val="00871932"/>
    <w:rsid w:val="00871B84"/>
    <w:rsid w:val="00874F9D"/>
    <w:rsid w:val="008765D1"/>
    <w:rsid w:val="00880FBB"/>
    <w:rsid w:val="00887F81"/>
    <w:rsid w:val="0089676A"/>
    <w:rsid w:val="0089749C"/>
    <w:rsid w:val="008A2301"/>
    <w:rsid w:val="008A2406"/>
    <w:rsid w:val="008A43B4"/>
    <w:rsid w:val="008B0AD1"/>
    <w:rsid w:val="008B4962"/>
    <w:rsid w:val="008B4F31"/>
    <w:rsid w:val="008B63DC"/>
    <w:rsid w:val="008C0014"/>
    <w:rsid w:val="008C1470"/>
    <w:rsid w:val="008C5111"/>
    <w:rsid w:val="008C70E8"/>
    <w:rsid w:val="008C71CB"/>
    <w:rsid w:val="008D3079"/>
    <w:rsid w:val="008D3DF2"/>
    <w:rsid w:val="008D4E4C"/>
    <w:rsid w:val="008D758C"/>
    <w:rsid w:val="008E164A"/>
    <w:rsid w:val="008E5188"/>
    <w:rsid w:val="008E75D1"/>
    <w:rsid w:val="008F0DDA"/>
    <w:rsid w:val="008F145E"/>
    <w:rsid w:val="008F33ED"/>
    <w:rsid w:val="008F544B"/>
    <w:rsid w:val="00902E8F"/>
    <w:rsid w:val="0090378A"/>
    <w:rsid w:val="00904762"/>
    <w:rsid w:val="00905B87"/>
    <w:rsid w:val="00906AC5"/>
    <w:rsid w:val="00913D6D"/>
    <w:rsid w:val="009157D4"/>
    <w:rsid w:val="00915DDD"/>
    <w:rsid w:val="00916311"/>
    <w:rsid w:val="00921CA0"/>
    <w:rsid w:val="00925B42"/>
    <w:rsid w:val="00930813"/>
    <w:rsid w:val="00936747"/>
    <w:rsid w:val="00941225"/>
    <w:rsid w:val="00941DD8"/>
    <w:rsid w:val="00946365"/>
    <w:rsid w:val="009520D5"/>
    <w:rsid w:val="00957762"/>
    <w:rsid w:val="009606DF"/>
    <w:rsid w:val="009625F2"/>
    <w:rsid w:val="0096423B"/>
    <w:rsid w:val="00964A60"/>
    <w:rsid w:val="009664B2"/>
    <w:rsid w:val="00966DA1"/>
    <w:rsid w:val="00970715"/>
    <w:rsid w:val="00970D30"/>
    <w:rsid w:val="00972C21"/>
    <w:rsid w:val="009738C8"/>
    <w:rsid w:val="00975995"/>
    <w:rsid w:val="009806E0"/>
    <w:rsid w:val="00980931"/>
    <w:rsid w:val="00983935"/>
    <w:rsid w:val="00983AE1"/>
    <w:rsid w:val="00984B44"/>
    <w:rsid w:val="00985DE0"/>
    <w:rsid w:val="009879C7"/>
    <w:rsid w:val="009903BC"/>
    <w:rsid w:val="0099107F"/>
    <w:rsid w:val="009917D7"/>
    <w:rsid w:val="0099322E"/>
    <w:rsid w:val="00994F2F"/>
    <w:rsid w:val="00995B50"/>
    <w:rsid w:val="00997146"/>
    <w:rsid w:val="009A0FC7"/>
    <w:rsid w:val="009A14A0"/>
    <w:rsid w:val="009A3418"/>
    <w:rsid w:val="009A5EC0"/>
    <w:rsid w:val="009A6721"/>
    <w:rsid w:val="009A6B79"/>
    <w:rsid w:val="009B4C1A"/>
    <w:rsid w:val="009B6601"/>
    <w:rsid w:val="009B6AEE"/>
    <w:rsid w:val="009C084B"/>
    <w:rsid w:val="009C3117"/>
    <w:rsid w:val="009C3D6D"/>
    <w:rsid w:val="009C4A47"/>
    <w:rsid w:val="009C6463"/>
    <w:rsid w:val="009D2993"/>
    <w:rsid w:val="009D416A"/>
    <w:rsid w:val="009E1569"/>
    <w:rsid w:val="009F07A4"/>
    <w:rsid w:val="009F231B"/>
    <w:rsid w:val="009F5D95"/>
    <w:rsid w:val="009F6A72"/>
    <w:rsid w:val="00A00FF1"/>
    <w:rsid w:val="00A0223A"/>
    <w:rsid w:val="00A02C86"/>
    <w:rsid w:val="00A02D69"/>
    <w:rsid w:val="00A04F96"/>
    <w:rsid w:val="00A07985"/>
    <w:rsid w:val="00A11345"/>
    <w:rsid w:val="00A12DF1"/>
    <w:rsid w:val="00A167CE"/>
    <w:rsid w:val="00A20398"/>
    <w:rsid w:val="00A24F57"/>
    <w:rsid w:val="00A265CF"/>
    <w:rsid w:val="00A308F7"/>
    <w:rsid w:val="00A31338"/>
    <w:rsid w:val="00A313F3"/>
    <w:rsid w:val="00A323AE"/>
    <w:rsid w:val="00A33380"/>
    <w:rsid w:val="00A343AB"/>
    <w:rsid w:val="00A43C86"/>
    <w:rsid w:val="00A4721E"/>
    <w:rsid w:val="00A5333F"/>
    <w:rsid w:val="00A53AC2"/>
    <w:rsid w:val="00A541F1"/>
    <w:rsid w:val="00A63A2A"/>
    <w:rsid w:val="00A63BBD"/>
    <w:rsid w:val="00A65594"/>
    <w:rsid w:val="00A72C6B"/>
    <w:rsid w:val="00A74B4F"/>
    <w:rsid w:val="00A752B7"/>
    <w:rsid w:val="00A76C9E"/>
    <w:rsid w:val="00A778AB"/>
    <w:rsid w:val="00A840C5"/>
    <w:rsid w:val="00A850EB"/>
    <w:rsid w:val="00A86CE9"/>
    <w:rsid w:val="00A87E33"/>
    <w:rsid w:val="00A92B76"/>
    <w:rsid w:val="00A94926"/>
    <w:rsid w:val="00A957CC"/>
    <w:rsid w:val="00A95DA7"/>
    <w:rsid w:val="00A97713"/>
    <w:rsid w:val="00AA18B6"/>
    <w:rsid w:val="00AA5ADC"/>
    <w:rsid w:val="00AA63B3"/>
    <w:rsid w:val="00AA73E0"/>
    <w:rsid w:val="00AA7F2B"/>
    <w:rsid w:val="00AB1846"/>
    <w:rsid w:val="00AB38DC"/>
    <w:rsid w:val="00AB3D63"/>
    <w:rsid w:val="00AB7944"/>
    <w:rsid w:val="00AC00E9"/>
    <w:rsid w:val="00AC059E"/>
    <w:rsid w:val="00AC0725"/>
    <w:rsid w:val="00AC330C"/>
    <w:rsid w:val="00AC4059"/>
    <w:rsid w:val="00AC6D19"/>
    <w:rsid w:val="00AD01B9"/>
    <w:rsid w:val="00AD21CE"/>
    <w:rsid w:val="00AD373F"/>
    <w:rsid w:val="00AD50E7"/>
    <w:rsid w:val="00AD5203"/>
    <w:rsid w:val="00AD65EA"/>
    <w:rsid w:val="00AD66A3"/>
    <w:rsid w:val="00AD6F5B"/>
    <w:rsid w:val="00AE0E96"/>
    <w:rsid w:val="00AE3681"/>
    <w:rsid w:val="00AE430E"/>
    <w:rsid w:val="00AE45CB"/>
    <w:rsid w:val="00AE6321"/>
    <w:rsid w:val="00AE745B"/>
    <w:rsid w:val="00AF3537"/>
    <w:rsid w:val="00AF5010"/>
    <w:rsid w:val="00AF5399"/>
    <w:rsid w:val="00AF5539"/>
    <w:rsid w:val="00AF6294"/>
    <w:rsid w:val="00AF67CD"/>
    <w:rsid w:val="00B07193"/>
    <w:rsid w:val="00B10DE2"/>
    <w:rsid w:val="00B115D8"/>
    <w:rsid w:val="00B155A1"/>
    <w:rsid w:val="00B157F2"/>
    <w:rsid w:val="00B16174"/>
    <w:rsid w:val="00B162DA"/>
    <w:rsid w:val="00B179C7"/>
    <w:rsid w:val="00B20D05"/>
    <w:rsid w:val="00B22073"/>
    <w:rsid w:val="00B239CB"/>
    <w:rsid w:val="00B245F2"/>
    <w:rsid w:val="00B2618F"/>
    <w:rsid w:val="00B27032"/>
    <w:rsid w:val="00B27C5D"/>
    <w:rsid w:val="00B30088"/>
    <w:rsid w:val="00B33E9D"/>
    <w:rsid w:val="00B34DBE"/>
    <w:rsid w:val="00B35304"/>
    <w:rsid w:val="00B4055D"/>
    <w:rsid w:val="00B42391"/>
    <w:rsid w:val="00B425F4"/>
    <w:rsid w:val="00B44E79"/>
    <w:rsid w:val="00B4541D"/>
    <w:rsid w:val="00B45F66"/>
    <w:rsid w:val="00B46B93"/>
    <w:rsid w:val="00B4735E"/>
    <w:rsid w:val="00B47799"/>
    <w:rsid w:val="00B50BC7"/>
    <w:rsid w:val="00B53676"/>
    <w:rsid w:val="00B54723"/>
    <w:rsid w:val="00B553F7"/>
    <w:rsid w:val="00B559BB"/>
    <w:rsid w:val="00B62771"/>
    <w:rsid w:val="00B646CD"/>
    <w:rsid w:val="00B6704E"/>
    <w:rsid w:val="00B6773D"/>
    <w:rsid w:val="00B73AFA"/>
    <w:rsid w:val="00B74915"/>
    <w:rsid w:val="00B74E67"/>
    <w:rsid w:val="00B77802"/>
    <w:rsid w:val="00B830AC"/>
    <w:rsid w:val="00B83A11"/>
    <w:rsid w:val="00B84546"/>
    <w:rsid w:val="00B846AA"/>
    <w:rsid w:val="00B859D5"/>
    <w:rsid w:val="00B85FD7"/>
    <w:rsid w:val="00B87F38"/>
    <w:rsid w:val="00B91AFB"/>
    <w:rsid w:val="00B91C7D"/>
    <w:rsid w:val="00BA0BE0"/>
    <w:rsid w:val="00BA0C35"/>
    <w:rsid w:val="00BA1E7F"/>
    <w:rsid w:val="00BA43E2"/>
    <w:rsid w:val="00BA44A6"/>
    <w:rsid w:val="00BB113C"/>
    <w:rsid w:val="00BB1792"/>
    <w:rsid w:val="00BB2973"/>
    <w:rsid w:val="00BB59CE"/>
    <w:rsid w:val="00BB6238"/>
    <w:rsid w:val="00BC01E2"/>
    <w:rsid w:val="00BC2B52"/>
    <w:rsid w:val="00BC3887"/>
    <w:rsid w:val="00BC3979"/>
    <w:rsid w:val="00BC536B"/>
    <w:rsid w:val="00BC7B13"/>
    <w:rsid w:val="00BD127E"/>
    <w:rsid w:val="00BD2835"/>
    <w:rsid w:val="00BD3FCA"/>
    <w:rsid w:val="00BD45FB"/>
    <w:rsid w:val="00BE364C"/>
    <w:rsid w:val="00BE3C1D"/>
    <w:rsid w:val="00BF52DC"/>
    <w:rsid w:val="00BF56A3"/>
    <w:rsid w:val="00BF5E38"/>
    <w:rsid w:val="00BF67E3"/>
    <w:rsid w:val="00BF76EA"/>
    <w:rsid w:val="00BF79D8"/>
    <w:rsid w:val="00C016B2"/>
    <w:rsid w:val="00C06147"/>
    <w:rsid w:val="00C10F44"/>
    <w:rsid w:val="00C12EA2"/>
    <w:rsid w:val="00C13834"/>
    <w:rsid w:val="00C13A84"/>
    <w:rsid w:val="00C15F85"/>
    <w:rsid w:val="00C1640D"/>
    <w:rsid w:val="00C1797B"/>
    <w:rsid w:val="00C2075B"/>
    <w:rsid w:val="00C210D5"/>
    <w:rsid w:val="00C257F5"/>
    <w:rsid w:val="00C25AAE"/>
    <w:rsid w:val="00C309F1"/>
    <w:rsid w:val="00C32E00"/>
    <w:rsid w:val="00C336CE"/>
    <w:rsid w:val="00C34DA5"/>
    <w:rsid w:val="00C350C1"/>
    <w:rsid w:val="00C3575F"/>
    <w:rsid w:val="00C402E9"/>
    <w:rsid w:val="00C4305F"/>
    <w:rsid w:val="00C43270"/>
    <w:rsid w:val="00C44F15"/>
    <w:rsid w:val="00C4535A"/>
    <w:rsid w:val="00C45722"/>
    <w:rsid w:val="00C45EAF"/>
    <w:rsid w:val="00C45EBD"/>
    <w:rsid w:val="00C51213"/>
    <w:rsid w:val="00C5522C"/>
    <w:rsid w:val="00C57386"/>
    <w:rsid w:val="00C6035B"/>
    <w:rsid w:val="00C641A6"/>
    <w:rsid w:val="00C74701"/>
    <w:rsid w:val="00C7707F"/>
    <w:rsid w:val="00C77873"/>
    <w:rsid w:val="00C813B2"/>
    <w:rsid w:val="00C83C00"/>
    <w:rsid w:val="00C85462"/>
    <w:rsid w:val="00C85CF0"/>
    <w:rsid w:val="00C91D8F"/>
    <w:rsid w:val="00C92155"/>
    <w:rsid w:val="00C93587"/>
    <w:rsid w:val="00C9690E"/>
    <w:rsid w:val="00CA1EB1"/>
    <w:rsid w:val="00CA264D"/>
    <w:rsid w:val="00CA2AF0"/>
    <w:rsid w:val="00CA368D"/>
    <w:rsid w:val="00CB1484"/>
    <w:rsid w:val="00CB2DB8"/>
    <w:rsid w:val="00CB7038"/>
    <w:rsid w:val="00CC23CE"/>
    <w:rsid w:val="00CC4679"/>
    <w:rsid w:val="00CC62E6"/>
    <w:rsid w:val="00CD174B"/>
    <w:rsid w:val="00CD3BA0"/>
    <w:rsid w:val="00CD4BE1"/>
    <w:rsid w:val="00CD5A98"/>
    <w:rsid w:val="00CD7A44"/>
    <w:rsid w:val="00CD7ABB"/>
    <w:rsid w:val="00CD7DEB"/>
    <w:rsid w:val="00CE3EA6"/>
    <w:rsid w:val="00CE4C78"/>
    <w:rsid w:val="00CE6B49"/>
    <w:rsid w:val="00CE7733"/>
    <w:rsid w:val="00CF2CA8"/>
    <w:rsid w:val="00CF3D05"/>
    <w:rsid w:val="00D02F75"/>
    <w:rsid w:val="00D02FDE"/>
    <w:rsid w:val="00D034E4"/>
    <w:rsid w:val="00D03951"/>
    <w:rsid w:val="00D03BB2"/>
    <w:rsid w:val="00D03DC7"/>
    <w:rsid w:val="00D04786"/>
    <w:rsid w:val="00D05B73"/>
    <w:rsid w:val="00D06244"/>
    <w:rsid w:val="00D074B9"/>
    <w:rsid w:val="00D07775"/>
    <w:rsid w:val="00D1002B"/>
    <w:rsid w:val="00D1134E"/>
    <w:rsid w:val="00D1258F"/>
    <w:rsid w:val="00D12F06"/>
    <w:rsid w:val="00D1389E"/>
    <w:rsid w:val="00D13AA8"/>
    <w:rsid w:val="00D216E1"/>
    <w:rsid w:val="00D21901"/>
    <w:rsid w:val="00D234BD"/>
    <w:rsid w:val="00D23D8A"/>
    <w:rsid w:val="00D24036"/>
    <w:rsid w:val="00D27FC5"/>
    <w:rsid w:val="00D3236C"/>
    <w:rsid w:val="00D33320"/>
    <w:rsid w:val="00D337EB"/>
    <w:rsid w:val="00D33A59"/>
    <w:rsid w:val="00D35DF0"/>
    <w:rsid w:val="00D401A6"/>
    <w:rsid w:val="00D43C89"/>
    <w:rsid w:val="00D4435A"/>
    <w:rsid w:val="00D451F7"/>
    <w:rsid w:val="00D46FB0"/>
    <w:rsid w:val="00D50398"/>
    <w:rsid w:val="00D504AF"/>
    <w:rsid w:val="00D50E6F"/>
    <w:rsid w:val="00D52469"/>
    <w:rsid w:val="00D52625"/>
    <w:rsid w:val="00D53723"/>
    <w:rsid w:val="00D54DD8"/>
    <w:rsid w:val="00D569CB"/>
    <w:rsid w:val="00D56AAC"/>
    <w:rsid w:val="00D60EEC"/>
    <w:rsid w:val="00D639B5"/>
    <w:rsid w:val="00D64E3B"/>
    <w:rsid w:val="00D65B0E"/>
    <w:rsid w:val="00D65D22"/>
    <w:rsid w:val="00D73945"/>
    <w:rsid w:val="00D746F3"/>
    <w:rsid w:val="00D74D3C"/>
    <w:rsid w:val="00D75179"/>
    <w:rsid w:val="00D76723"/>
    <w:rsid w:val="00D822C8"/>
    <w:rsid w:val="00D83F62"/>
    <w:rsid w:val="00D84CD8"/>
    <w:rsid w:val="00D87421"/>
    <w:rsid w:val="00D917B8"/>
    <w:rsid w:val="00DA2970"/>
    <w:rsid w:val="00DA2DE2"/>
    <w:rsid w:val="00DA2EDA"/>
    <w:rsid w:val="00DA4BDD"/>
    <w:rsid w:val="00DA531D"/>
    <w:rsid w:val="00DA7050"/>
    <w:rsid w:val="00DB05DA"/>
    <w:rsid w:val="00DB14A0"/>
    <w:rsid w:val="00DB17A7"/>
    <w:rsid w:val="00DB2422"/>
    <w:rsid w:val="00DB47AA"/>
    <w:rsid w:val="00DB4A2E"/>
    <w:rsid w:val="00DB4C76"/>
    <w:rsid w:val="00DB513A"/>
    <w:rsid w:val="00DB6B59"/>
    <w:rsid w:val="00DC1609"/>
    <w:rsid w:val="00DC1F0D"/>
    <w:rsid w:val="00DC1FE2"/>
    <w:rsid w:val="00DC22E8"/>
    <w:rsid w:val="00DC3E23"/>
    <w:rsid w:val="00DC4F27"/>
    <w:rsid w:val="00DC5238"/>
    <w:rsid w:val="00DC5381"/>
    <w:rsid w:val="00DD287F"/>
    <w:rsid w:val="00DD2B6A"/>
    <w:rsid w:val="00DD493E"/>
    <w:rsid w:val="00DD4976"/>
    <w:rsid w:val="00DD5129"/>
    <w:rsid w:val="00DD5AEA"/>
    <w:rsid w:val="00DD79D7"/>
    <w:rsid w:val="00DE1F19"/>
    <w:rsid w:val="00DE3540"/>
    <w:rsid w:val="00DE473F"/>
    <w:rsid w:val="00DE4EC5"/>
    <w:rsid w:val="00DE5704"/>
    <w:rsid w:val="00DE6046"/>
    <w:rsid w:val="00DE7381"/>
    <w:rsid w:val="00DF753F"/>
    <w:rsid w:val="00E02E45"/>
    <w:rsid w:val="00E03226"/>
    <w:rsid w:val="00E03BCC"/>
    <w:rsid w:val="00E06C00"/>
    <w:rsid w:val="00E10BFA"/>
    <w:rsid w:val="00E11CE3"/>
    <w:rsid w:val="00E16700"/>
    <w:rsid w:val="00E17328"/>
    <w:rsid w:val="00E22742"/>
    <w:rsid w:val="00E24D6F"/>
    <w:rsid w:val="00E26160"/>
    <w:rsid w:val="00E274C5"/>
    <w:rsid w:val="00E27F87"/>
    <w:rsid w:val="00E30C43"/>
    <w:rsid w:val="00E30E4B"/>
    <w:rsid w:val="00E31B0C"/>
    <w:rsid w:val="00E3255D"/>
    <w:rsid w:val="00E34DF7"/>
    <w:rsid w:val="00E35111"/>
    <w:rsid w:val="00E3600C"/>
    <w:rsid w:val="00E37341"/>
    <w:rsid w:val="00E41A69"/>
    <w:rsid w:val="00E44AAF"/>
    <w:rsid w:val="00E44BA4"/>
    <w:rsid w:val="00E4609D"/>
    <w:rsid w:val="00E47966"/>
    <w:rsid w:val="00E516D8"/>
    <w:rsid w:val="00E56731"/>
    <w:rsid w:val="00E57191"/>
    <w:rsid w:val="00E6446D"/>
    <w:rsid w:val="00E64EE3"/>
    <w:rsid w:val="00E714E1"/>
    <w:rsid w:val="00E71C84"/>
    <w:rsid w:val="00E71F0D"/>
    <w:rsid w:val="00E72C44"/>
    <w:rsid w:val="00E72E4A"/>
    <w:rsid w:val="00E745D7"/>
    <w:rsid w:val="00E7470D"/>
    <w:rsid w:val="00E74FDE"/>
    <w:rsid w:val="00E75A83"/>
    <w:rsid w:val="00E81415"/>
    <w:rsid w:val="00E814AF"/>
    <w:rsid w:val="00E81990"/>
    <w:rsid w:val="00E87B16"/>
    <w:rsid w:val="00E87E69"/>
    <w:rsid w:val="00E90E58"/>
    <w:rsid w:val="00E938A0"/>
    <w:rsid w:val="00E958B7"/>
    <w:rsid w:val="00E9760F"/>
    <w:rsid w:val="00E97E25"/>
    <w:rsid w:val="00EA43EC"/>
    <w:rsid w:val="00EA65D9"/>
    <w:rsid w:val="00EA7D5F"/>
    <w:rsid w:val="00EA7F0C"/>
    <w:rsid w:val="00EB0563"/>
    <w:rsid w:val="00EB0B51"/>
    <w:rsid w:val="00EB16AF"/>
    <w:rsid w:val="00EB275D"/>
    <w:rsid w:val="00EB5B82"/>
    <w:rsid w:val="00EB641D"/>
    <w:rsid w:val="00EC15C2"/>
    <w:rsid w:val="00EC1862"/>
    <w:rsid w:val="00EC3BD0"/>
    <w:rsid w:val="00EC6D98"/>
    <w:rsid w:val="00ED122D"/>
    <w:rsid w:val="00ED1FCD"/>
    <w:rsid w:val="00ED4B6D"/>
    <w:rsid w:val="00EE0F99"/>
    <w:rsid w:val="00EE469B"/>
    <w:rsid w:val="00EE4AA2"/>
    <w:rsid w:val="00EE60D4"/>
    <w:rsid w:val="00EF207C"/>
    <w:rsid w:val="00EF2CE9"/>
    <w:rsid w:val="00EF4EA8"/>
    <w:rsid w:val="00EF617A"/>
    <w:rsid w:val="00F00BF0"/>
    <w:rsid w:val="00F0125C"/>
    <w:rsid w:val="00F03AA3"/>
    <w:rsid w:val="00F044CD"/>
    <w:rsid w:val="00F0725E"/>
    <w:rsid w:val="00F07399"/>
    <w:rsid w:val="00F12140"/>
    <w:rsid w:val="00F13626"/>
    <w:rsid w:val="00F15FE4"/>
    <w:rsid w:val="00F17455"/>
    <w:rsid w:val="00F22DAA"/>
    <w:rsid w:val="00F256BC"/>
    <w:rsid w:val="00F309CE"/>
    <w:rsid w:val="00F31AFB"/>
    <w:rsid w:val="00F32E65"/>
    <w:rsid w:val="00F333F5"/>
    <w:rsid w:val="00F3703E"/>
    <w:rsid w:val="00F40EE9"/>
    <w:rsid w:val="00F434F9"/>
    <w:rsid w:val="00F44261"/>
    <w:rsid w:val="00F46C19"/>
    <w:rsid w:val="00F47748"/>
    <w:rsid w:val="00F47FDD"/>
    <w:rsid w:val="00F54D70"/>
    <w:rsid w:val="00F55799"/>
    <w:rsid w:val="00F578C5"/>
    <w:rsid w:val="00F57D9B"/>
    <w:rsid w:val="00F604B0"/>
    <w:rsid w:val="00F60EBC"/>
    <w:rsid w:val="00F618DF"/>
    <w:rsid w:val="00F619E7"/>
    <w:rsid w:val="00F625C9"/>
    <w:rsid w:val="00F63389"/>
    <w:rsid w:val="00F644C1"/>
    <w:rsid w:val="00F66389"/>
    <w:rsid w:val="00F67602"/>
    <w:rsid w:val="00F74793"/>
    <w:rsid w:val="00F74FA0"/>
    <w:rsid w:val="00F76241"/>
    <w:rsid w:val="00F76C20"/>
    <w:rsid w:val="00F819DB"/>
    <w:rsid w:val="00F828B4"/>
    <w:rsid w:val="00F84FCF"/>
    <w:rsid w:val="00F8543C"/>
    <w:rsid w:val="00F87945"/>
    <w:rsid w:val="00F87A22"/>
    <w:rsid w:val="00F91920"/>
    <w:rsid w:val="00F91C3A"/>
    <w:rsid w:val="00F923D9"/>
    <w:rsid w:val="00F92543"/>
    <w:rsid w:val="00F94CB3"/>
    <w:rsid w:val="00F96113"/>
    <w:rsid w:val="00F96246"/>
    <w:rsid w:val="00F97C7D"/>
    <w:rsid w:val="00FA0117"/>
    <w:rsid w:val="00FA0476"/>
    <w:rsid w:val="00FA3415"/>
    <w:rsid w:val="00FA39C8"/>
    <w:rsid w:val="00FA52EC"/>
    <w:rsid w:val="00FA750B"/>
    <w:rsid w:val="00FB0BC7"/>
    <w:rsid w:val="00FB25CB"/>
    <w:rsid w:val="00FB3666"/>
    <w:rsid w:val="00FB6AED"/>
    <w:rsid w:val="00FB778A"/>
    <w:rsid w:val="00FC009E"/>
    <w:rsid w:val="00FC294B"/>
    <w:rsid w:val="00FC31AC"/>
    <w:rsid w:val="00FC477A"/>
    <w:rsid w:val="00FC795B"/>
    <w:rsid w:val="00FD052B"/>
    <w:rsid w:val="00FD542E"/>
    <w:rsid w:val="00FD5D27"/>
    <w:rsid w:val="00FD646C"/>
    <w:rsid w:val="00FE2D67"/>
    <w:rsid w:val="00FE4BBD"/>
    <w:rsid w:val="00FE5637"/>
    <w:rsid w:val="00FE62E9"/>
    <w:rsid w:val="00FF09A4"/>
    <w:rsid w:val="00FF259E"/>
    <w:rsid w:val="00FF280D"/>
    <w:rsid w:val="00FF30C6"/>
    <w:rsid w:val="00FF3CEB"/>
    <w:rsid w:val="00FF3DF9"/>
    <w:rsid w:val="00FF5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2AD97B2"/>
  <w15:docId w15:val="{CE831BCA-7BB4-4054-BA00-2C297559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20EE"/>
    <w:rPr>
      <w:rFonts w:ascii="Arial" w:hAnsi="Arial" w:cs="Arial"/>
      <w:sz w:val="22"/>
      <w:szCs w:val="22"/>
    </w:rPr>
  </w:style>
  <w:style w:type="paragraph" w:styleId="Nadpis1">
    <w:name w:val="heading 1"/>
    <w:basedOn w:val="Normln"/>
    <w:next w:val="Normln"/>
    <w:link w:val="Nadpis1Char"/>
    <w:uiPriority w:val="99"/>
    <w:qFormat/>
    <w:rsid w:val="00B91C7D"/>
    <w:pPr>
      <w:keepNext/>
      <w:spacing w:before="480" w:after="60"/>
      <w:outlineLvl w:val="0"/>
    </w:pPr>
    <w:rPr>
      <w:rFonts w:ascii="Cambria" w:hAnsi="Cambria" w:cs="Times New Roman"/>
      <w:b/>
      <w:kern w:val="32"/>
      <w:sz w:val="32"/>
      <w:szCs w:val="20"/>
    </w:rPr>
  </w:style>
  <w:style w:type="paragraph" w:styleId="Nadpis2">
    <w:name w:val="heading 2"/>
    <w:basedOn w:val="Normln"/>
    <w:next w:val="Normln"/>
    <w:link w:val="Nadpis2Char"/>
    <w:uiPriority w:val="99"/>
    <w:qFormat/>
    <w:rsid w:val="00C13834"/>
    <w:pPr>
      <w:keepNext/>
      <w:spacing w:before="240" w:after="60"/>
      <w:outlineLvl w:val="1"/>
    </w:pPr>
    <w:rPr>
      <w:rFonts w:ascii="Cambria" w:hAnsi="Cambria" w:cs="Times New Roman"/>
      <w:b/>
      <w:i/>
      <w:sz w:val="28"/>
      <w:szCs w:val="20"/>
    </w:rPr>
  </w:style>
  <w:style w:type="paragraph" w:styleId="Nadpis4">
    <w:name w:val="heading 4"/>
    <w:basedOn w:val="Normln"/>
    <w:next w:val="Normln"/>
    <w:link w:val="Nadpis4Char"/>
    <w:semiHidden/>
    <w:unhideWhenUsed/>
    <w:qFormat/>
    <w:locked/>
    <w:rsid w:val="00D047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55EC9"/>
    <w:rPr>
      <w:rFonts w:ascii="Cambria" w:hAnsi="Cambria" w:cs="Times New Roman"/>
      <w:b/>
      <w:kern w:val="32"/>
      <w:sz w:val="32"/>
    </w:rPr>
  </w:style>
  <w:style w:type="character" w:customStyle="1" w:styleId="Nadpis2Char">
    <w:name w:val="Nadpis 2 Char"/>
    <w:link w:val="Nadpis2"/>
    <w:uiPriority w:val="99"/>
    <w:semiHidden/>
    <w:locked/>
    <w:rsid w:val="00355EC9"/>
    <w:rPr>
      <w:rFonts w:ascii="Cambria" w:hAnsi="Cambria" w:cs="Times New Roman"/>
      <w:b/>
      <w:i/>
      <w:sz w:val="28"/>
    </w:rPr>
  </w:style>
  <w:style w:type="paragraph" w:styleId="Zhlav">
    <w:name w:val="header"/>
    <w:basedOn w:val="Normln"/>
    <w:link w:val="ZhlavChar"/>
    <w:uiPriority w:val="99"/>
    <w:rsid w:val="00B45F66"/>
    <w:pPr>
      <w:tabs>
        <w:tab w:val="center" w:pos="4536"/>
        <w:tab w:val="right" w:pos="9072"/>
      </w:tabs>
    </w:pPr>
    <w:rPr>
      <w:rFonts w:cs="Times New Roman"/>
      <w:sz w:val="24"/>
      <w:szCs w:val="20"/>
    </w:rPr>
  </w:style>
  <w:style w:type="character" w:customStyle="1" w:styleId="ZhlavChar">
    <w:name w:val="Záhlaví Char"/>
    <w:link w:val="Zhlav"/>
    <w:uiPriority w:val="99"/>
    <w:semiHidden/>
    <w:locked/>
    <w:rsid w:val="00355EC9"/>
    <w:rPr>
      <w:rFonts w:ascii="Arial" w:hAnsi="Arial" w:cs="Times New Roman"/>
      <w:sz w:val="24"/>
    </w:rPr>
  </w:style>
  <w:style w:type="paragraph" w:styleId="Zpat">
    <w:name w:val="footer"/>
    <w:basedOn w:val="Normln"/>
    <w:link w:val="ZpatChar"/>
    <w:uiPriority w:val="99"/>
    <w:rsid w:val="00B45F66"/>
    <w:pPr>
      <w:tabs>
        <w:tab w:val="center" w:pos="4536"/>
        <w:tab w:val="right" w:pos="9072"/>
      </w:tabs>
    </w:pPr>
    <w:rPr>
      <w:rFonts w:cs="Times New Roman"/>
      <w:sz w:val="24"/>
      <w:szCs w:val="20"/>
    </w:rPr>
  </w:style>
  <w:style w:type="character" w:customStyle="1" w:styleId="ZpatChar">
    <w:name w:val="Zápatí Char"/>
    <w:link w:val="Zpat"/>
    <w:uiPriority w:val="99"/>
    <w:semiHidden/>
    <w:locked/>
    <w:rsid w:val="00355EC9"/>
    <w:rPr>
      <w:rFonts w:ascii="Arial" w:hAnsi="Arial" w:cs="Times New Roman"/>
      <w:sz w:val="24"/>
    </w:rPr>
  </w:style>
  <w:style w:type="paragraph" w:styleId="Obsah1">
    <w:name w:val="toc 1"/>
    <w:basedOn w:val="Normln"/>
    <w:next w:val="Normln"/>
    <w:autoRedefine/>
    <w:uiPriority w:val="99"/>
    <w:semiHidden/>
    <w:rsid w:val="00C309F1"/>
    <w:pPr>
      <w:tabs>
        <w:tab w:val="left" w:pos="709"/>
        <w:tab w:val="right" w:leader="dot" w:pos="9060"/>
      </w:tabs>
    </w:pPr>
  </w:style>
  <w:style w:type="character" w:styleId="Hypertextovodkaz">
    <w:name w:val="Hyperlink"/>
    <w:uiPriority w:val="99"/>
    <w:rsid w:val="00D1389E"/>
    <w:rPr>
      <w:rFonts w:cs="Times New Roman"/>
      <w:color w:val="0000FF"/>
      <w:u w:val="single"/>
    </w:rPr>
  </w:style>
  <w:style w:type="paragraph" w:customStyle="1" w:styleId="Odstavec11">
    <w:name w:val="Odstavec 1.1"/>
    <w:basedOn w:val="Normln"/>
    <w:uiPriority w:val="99"/>
    <w:rsid w:val="00D12F06"/>
  </w:style>
  <w:style w:type="paragraph" w:customStyle="1" w:styleId="Odstavec111">
    <w:name w:val="Odstavec 1.1.1"/>
    <w:basedOn w:val="Normln"/>
    <w:uiPriority w:val="99"/>
    <w:rsid w:val="00D12F06"/>
  </w:style>
  <w:style w:type="paragraph" w:styleId="Normlnodsazen">
    <w:name w:val="Normal Indent"/>
    <w:basedOn w:val="Normln"/>
    <w:uiPriority w:val="99"/>
    <w:rsid w:val="00D12F06"/>
  </w:style>
  <w:style w:type="character" w:styleId="slostrnky">
    <w:name w:val="page number"/>
    <w:uiPriority w:val="99"/>
    <w:rsid w:val="00AE430E"/>
    <w:rPr>
      <w:rFonts w:cs="Times New Roman"/>
    </w:rPr>
  </w:style>
  <w:style w:type="character" w:styleId="Odkaznakoment">
    <w:name w:val="annotation reference"/>
    <w:uiPriority w:val="99"/>
    <w:semiHidden/>
    <w:rsid w:val="00AE430E"/>
    <w:rPr>
      <w:rFonts w:cs="Times New Roman"/>
      <w:sz w:val="16"/>
    </w:rPr>
  </w:style>
  <w:style w:type="paragraph" w:styleId="Textkomente">
    <w:name w:val="annotation text"/>
    <w:basedOn w:val="Normln"/>
    <w:link w:val="TextkomenteChar"/>
    <w:uiPriority w:val="99"/>
    <w:semiHidden/>
    <w:rsid w:val="00AE430E"/>
    <w:rPr>
      <w:rFonts w:cs="Times New Roman"/>
      <w:sz w:val="20"/>
      <w:szCs w:val="20"/>
    </w:rPr>
  </w:style>
  <w:style w:type="character" w:customStyle="1" w:styleId="TextkomenteChar">
    <w:name w:val="Text komentáře Char"/>
    <w:link w:val="Textkomente"/>
    <w:uiPriority w:val="99"/>
    <w:semiHidden/>
    <w:locked/>
    <w:rsid w:val="00FC009E"/>
    <w:rPr>
      <w:rFonts w:ascii="Arial" w:hAnsi="Arial" w:cs="Times New Roman"/>
    </w:rPr>
  </w:style>
  <w:style w:type="paragraph" w:styleId="Pedmtkomente">
    <w:name w:val="annotation subject"/>
    <w:basedOn w:val="Textkomente"/>
    <w:next w:val="Textkomente"/>
    <w:link w:val="PedmtkomenteChar"/>
    <w:uiPriority w:val="99"/>
    <w:semiHidden/>
    <w:rsid w:val="00AE430E"/>
    <w:rPr>
      <w:b/>
    </w:rPr>
  </w:style>
  <w:style w:type="character" w:customStyle="1" w:styleId="PedmtkomenteChar">
    <w:name w:val="Předmět komentáře Char"/>
    <w:link w:val="Pedmtkomente"/>
    <w:uiPriority w:val="99"/>
    <w:semiHidden/>
    <w:locked/>
    <w:rsid w:val="00355EC9"/>
    <w:rPr>
      <w:rFonts w:ascii="Arial" w:hAnsi="Arial" w:cs="Times New Roman"/>
      <w:b/>
      <w:sz w:val="20"/>
    </w:rPr>
  </w:style>
  <w:style w:type="paragraph" w:styleId="Textbubliny">
    <w:name w:val="Balloon Text"/>
    <w:basedOn w:val="Normln"/>
    <w:link w:val="TextbublinyChar"/>
    <w:uiPriority w:val="99"/>
    <w:semiHidden/>
    <w:rsid w:val="00AE430E"/>
    <w:rPr>
      <w:rFonts w:ascii="Times New Roman" w:hAnsi="Times New Roman" w:cs="Times New Roman"/>
      <w:sz w:val="2"/>
      <w:szCs w:val="20"/>
    </w:rPr>
  </w:style>
  <w:style w:type="character" w:customStyle="1" w:styleId="TextbublinyChar">
    <w:name w:val="Text bubliny Char"/>
    <w:link w:val="Textbubliny"/>
    <w:uiPriority w:val="99"/>
    <w:semiHidden/>
    <w:locked/>
    <w:rsid w:val="00355EC9"/>
    <w:rPr>
      <w:rFonts w:cs="Times New Roman"/>
      <w:sz w:val="2"/>
    </w:rPr>
  </w:style>
  <w:style w:type="paragraph" w:customStyle="1" w:styleId="Odstavec0">
    <w:name w:val="Odstavec0"/>
    <w:basedOn w:val="Normln"/>
    <w:uiPriority w:val="99"/>
    <w:rsid w:val="00F91C3A"/>
    <w:pPr>
      <w:keepLines/>
      <w:overflowPunct w:val="0"/>
      <w:autoSpaceDE w:val="0"/>
      <w:autoSpaceDN w:val="0"/>
      <w:adjustRightInd w:val="0"/>
      <w:spacing w:before="120" w:after="120"/>
      <w:ind w:left="680"/>
      <w:jc w:val="both"/>
      <w:textAlignment w:val="baseline"/>
    </w:pPr>
    <w:rPr>
      <w:kern w:val="16"/>
    </w:rPr>
  </w:style>
  <w:style w:type="paragraph" w:styleId="Obsah4">
    <w:name w:val="toc 4"/>
    <w:basedOn w:val="Normln"/>
    <w:next w:val="Normln"/>
    <w:autoRedefine/>
    <w:uiPriority w:val="99"/>
    <w:semiHidden/>
    <w:rsid w:val="00A87E33"/>
    <w:pPr>
      <w:numPr>
        <w:numId w:val="27"/>
      </w:numPr>
      <w:ind w:left="426"/>
      <w:jc w:val="both"/>
    </w:pPr>
  </w:style>
  <w:style w:type="paragraph" w:customStyle="1" w:styleId="odstavec1">
    <w:name w:val="odstavec1"/>
    <w:basedOn w:val="Normln"/>
    <w:next w:val="Normln"/>
    <w:uiPriority w:val="99"/>
    <w:rsid w:val="005006CF"/>
    <w:pPr>
      <w:overflowPunct w:val="0"/>
      <w:autoSpaceDE w:val="0"/>
      <w:autoSpaceDN w:val="0"/>
      <w:adjustRightInd w:val="0"/>
      <w:spacing w:before="120"/>
      <w:ind w:left="1361"/>
      <w:jc w:val="both"/>
      <w:textAlignment w:val="baseline"/>
    </w:pPr>
  </w:style>
  <w:style w:type="paragraph" w:styleId="Obsah5">
    <w:name w:val="toc 5"/>
    <w:basedOn w:val="Normln"/>
    <w:next w:val="Normln"/>
    <w:autoRedefine/>
    <w:uiPriority w:val="99"/>
    <w:semiHidden/>
    <w:rsid w:val="00EB275D"/>
    <w:pPr>
      <w:ind w:left="880"/>
    </w:pPr>
  </w:style>
  <w:style w:type="paragraph" w:styleId="Rejstk4">
    <w:name w:val="index 4"/>
    <w:basedOn w:val="Normln"/>
    <w:next w:val="Normln"/>
    <w:autoRedefine/>
    <w:uiPriority w:val="99"/>
    <w:semiHidden/>
    <w:rsid w:val="00793459"/>
    <w:pPr>
      <w:overflowPunct w:val="0"/>
      <w:autoSpaceDE w:val="0"/>
      <w:autoSpaceDN w:val="0"/>
      <w:adjustRightInd w:val="0"/>
      <w:ind w:left="849"/>
      <w:textAlignment w:val="baseline"/>
    </w:pPr>
    <w:rPr>
      <w:sz w:val="20"/>
      <w:szCs w:val="20"/>
    </w:rPr>
  </w:style>
  <w:style w:type="paragraph" w:customStyle="1" w:styleId="Smlouva-slo">
    <w:name w:val="Smlouva-číslo"/>
    <w:basedOn w:val="Normln"/>
    <w:uiPriority w:val="99"/>
    <w:rsid w:val="00521321"/>
    <w:pPr>
      <w:widowControl w:val="0"/>
      <w:spacing w:before="120" w:line="240" w:lineRule="atLeast"/>
      <w:jc w:val="both"/>
    </w:pPr>
    <w:rPr>
      <w:sz w:val="24"/>
      <w:szCs w:val="24"/>
    </w:rPr>
  </w:style>
  <w:style w:type="paragraph" w:styleId="Rejstk1">
    <w:name w:val="index 1"/>
    <w:basedOn w:val="Normln"/>
    <w:next w:val="Normln"/>
    <w:autoRedefine/>
    <w:uiPriority w:val="99"/>
    <w:semiHidden/>
    <w:rsid w:val="00766EE5"/>
    <w:pPr>
      <w:tabs>
        <w:tab w:val="num" w:pos="709"/>
        <w:tab w:val="left" w:pos="851"/>
      </w:tabs>
      <w:ind w:left="709" w:hanging="567"/>
      <w:jc w:val="both"/>
    </w:pPr>
  </w:style>
  <w:style w:type="paragraph" w:styleId="Hlavikarejstku">
    <w:name w:val="index heading"/>
    <w:basedOn w:val="Normln"/>
    <w:next w:val="Smlouva-slo"/>
    <w:uiPriority w:val="99"/>
    <w:semiHidden/>
    <w:rsid w:val="00793459"/>
    <w:pPr>
      <w:overflowPunct w:val="0"/>
      <w:autoSpaceDE w:val="0"/>
      <w:autoSpaceDN w:val="0"/>
      <w:adjustRightInd w:val="0"/>
      <w:textAlignment w:val="baseline"/>
    </w:pPr>
    <w:rPr>
      <w:sz w:val="20"/>
      <w:szCs w:val="20"/>
    </w:rPr>
  </w:style>
  <w:style w:type="paragraph" w:customStyle="1" w:styleId="Nadpisobsahu1">
    <w:name w:val="Nadpis obsahu1"/>
    <w:basedOn w:val="Nadpis1"/>
    <w:next w:val="Normln"/>
    <w:uiPriority w:val="99"/>
    <w:rsid w:val="00C309F1"/>
    <w:pPr>
      <w:keepLines/>
      <w:spacing w:after="0" w:line="276" w:lineRule="auto"/>
      <w:outlineLvl w:val="9"/>
    </w:pPr>
    <w:rPr>
      <w:color w:val="365F91"/>
      <w:kern w:val="0"/>
      <w:sz w:val="28"/>
      <w:szCs w:val="28"/>
      <w:lang w:eastAsia="en-US"/>
    </w:rPr>
  </w:style>
  <w:style w:type="paragraph" w:styleId="Obsah2">
    <w:name w:val="toc 2"/>
    <w:basedOn w:val="Normln"/>
    <w:next w:val="Normln"/>
    <w:autoRedefine/>
    <w:uiPriority w:val="99"/>
    <w:semiHidden/>
    <w:rsid w:val="00C309F1"/>
    <w:pPr>
      <w:ind w:left="220"/>
    </w:pPr>
  </w:style>
  <w:style w:type="paragraph" w:customStyle="1" w:styleId="Revize1">
    <w:name w:val="Revize1"/>
    <w:hidden/>
    <w:uiPriority w:val="99"/>
    <w:semiHidden/>
    <w:rsid w:val="00DD5AEA"/>
    <w:rPr>
      <w:rFonts w:ascii="Arial" w:hAnsi="Arial" w:cs="Arial"/>
      <w:sz w:val="22"/>
      <w:szCs w:val="22"/>
    </w:rPr>
  </w:style>
  <w:style w:type="paragraph" w:styleId="Nzev">
    <w:name w:val="Title"/>
    <w:basedOn w:val="Normln"/>
    <w:next w:val="Normln"/>
    <w:link w:val="NzevChar"/>
    <w:uiPriority w:val="99"/>
    <w:qFormat/>
    <w:rsid w:val="00CB2DB8"/>
    <w:pPr>
      <w:pBdr>
        <w:bottom w:val="single" w:sz="8" w:space="4" w:color="4F81BD"/>
      </w:pBdr>
      <w:spacing w:after="300"/>
      <w:contextualSpacing/>
    </w:pPr>
    <w:rPr>
      <w:rFonts w:ascii="Cambria" w:hAnsi="Cambria" w:cs="Times New Roman"/>
      <w:b/>
      <w:kern w:val="28"/>
      <w:sz w:val="32"/>
      <w:szCs w:val="20"/>
    </w:rPr>
  </w:style>
  <w:style w:type="character" w:customStyle="1" w:styleId="NzevChar">
    <w:name w:val="Název Char"/>
    <w:link w:val="Nzev"/>
    <w:uiPriority w:val="99"/>
    <w:locked/>
    <w:rsid w:val="00A86CE9"/>
    <w:rPr>
      <w:rFonts w:ascii="Cambria" w:hAnsi="Cambria" w:cs="Times New Roman"/>
      <w:b/>
      <w:kern w:val="28"/>
      <w:sz w:val="32"/>
    </w:rPr>
  </w:style>
  <w:style w:type="paragraph" w:customStyle="1" w:styleId="Odstavecseseznamem1">
    <w:name w:val="Odstavec se seznamem1"/>
    <w:basedOn w:val="Normln"/>
    <w:uiPriority w:val="99"/>
    <w:rsid w:val="007670E7"/>
    <w:pPr>
      <w:ind w:left="720"/>
      <w:contextualSpacing/>
    </w:pPr>
  </w:style>
  <w:style w:type="table" w:styleId="Mkatabulky">
    <w:name w:val="Table Grid"/>
    <w:basedOn w:val="Normlntabulka"/>
    <w:uiPriority w:val="39"/>
    <w:rsid w:val="00111EE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320A14"/>
    <w:rPr>
      <w:rFonts w:ascii="Courier New" w:hAnsi="Courier New" w:cs="Times New Roman"/>
      <w:sz w:val="20"/>
      <w:szCs w:val="20"/>
    </w:rPr>
  </w:style>
  <w:style w:type="character" w:customStyle="1" w:styleId="ProsttextChar">
    <w:name w:val="Prostý text Char"/>
    <w:link w:val="Prosttext"/>
    <w:uiPriority w:val="99"/>
    <w:locked/>
    <w:rsid w:val="00320A14"/>
    <w:rPr>
      <w:rFonts w:ascii="Courier New" w:hAnsi="Courier New" w:cs="Times New Roman"/>
    </w:rPr>
  </w:style>
  <w:style w:type="character" w:styleId="Siln">
    <w:name w:val="Strong"/>
    <w:uiPriority w:val="99"/>
    <w:qFormat/>
    <w:rsid w:val="008E75D1"/>
    <w:rPr>
      <w:rFonts w:cs="Times New Roman"/>
      <w:b/>
    </w:rPr>
  </w:style>
  <w:style w:type="character" w:styleId="Zdraznn">
    <w:name w:val="Emphasis"/>
    <w:uiPriority w:val="99"/>
    <w:qFormat/>
    <w:rsid w:val="008E75D1"/>
    <w:rPr>
      <w:rFonts w:cs="Times New Roman"/>
      <w:i/>
    </w:rPr>
  </w:style>
  <w:style w:type="paragraph" w:styleId="Normlnweb">
    <w:name w:val="Normal (Web)"/>
    <w:basedOn w:val="Normln"/>
    <w:uiPriority w:val="99"/>
    <w:rsid w:val="00FF3DF9"/>
    <w:pPr>
      <w:spacing w:before="100" w:beforeAutospacing="1" w:after="100" w:afterAutospacing="1"/>
    </w:pPr>
    <w:rPr>
      <w:sz w:val="24"/>
      <w:szCs w:val="24"/>
    </w:rPr>
  </w:style>
  <w:style w:type="paragraph" w:styleId="Bezmezer">
    <w:name w:val="No Spacing"/>
    <w:uiPriority w:val="99"/>
    <w:qFormat/>
    <w:rsid w:val="00AB7944"/>
    <w:rPr>
      <w:rFonts w:ascii="Arial" w:hAnsi="Arial" w:cs="Arial"/>
      <w:sz w:val="22"/>
      <w:szCs w:val="22"/>
    </w:rPr>
  </w:style>
  <w:style w:type="paragraph" w:styleId="Odstavecseseznamem">
    <w:name w:val="List Paragraph"/>
    <w:basedOn w:val="Normln"/>
    <w:uiPriority w:val="34"/>
    <w:qFormat/>
    <w:rsid w:val="00766EE5"/>
    <w:pPr>
      <w:ind w:left="720"/>
      <w:contextualSpacing/>
    </w:pPr>
  </w:style>
  <w:style w:type="paragraph" w:styleId="Rozloendokumentu">
    <w:name w:val="Document Map"/>
    <w:basedOn w:val="Normln"/>
    <w:link w:val="RozloendokumentuChar"/>
    <w:uiPriority w:val="99"/>
    <w:semiHidden/>
    <w:rsid w:val="00A778AB"/>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Arial"/>
      <w:sz w:val="2"/>
    </w:rPr>
  </w:style>
  <w:style w:type="character" w:customStyle="1" w:styleId="Nadpis4Char">
    <w:name w:val="Nadpis 4 Char"/>
    <w:basedOn w:val="Standardnpsmoodstavce"/>
    <w:link w:val="Nadpis4"/>
    <w:semiHidden/>
    <w:rsid w:val="00D04786"/>
    <w:rPr>
      <w:rFonts w:asciiTheme="majorHAnsi" w:eastAsiaTheme="majorEastAsia" w:hAnsiTheme="majorHAnsi" w:cstheme="majorBidi"/>
      <w:i/>
      <w:iCs/>
      <w:color w:val="365F91" w:themeColor="accent1" w:themeShade="BF"/>
      <w:sz w:val="22"/>
      <w:szCs w:val="22"/>
    </w:rPr>
  </w:style>
  <w:style w:type="paragraph" w:customStyle="1" w:styleId="rove3-a">
    <w:name w:val="Úroveň 3 - (a)"/>
    <w:basedOn w:val="Normln"/>
    <w:qFormat/>
    <w:rsid w:val="00FC795B"/>
    <w:pPr>
      <w:numPr>
        <w:numId w:val="47"/>
      </w:numPr>
      <w:spacing w:after="210" w:line="300" w:lineRule="auto"/>
      <w:jc w:val="both"/>
    </w:pPr>
    <w:rPr>
      <w:rFonts w:cs="Times New Roman"/>
      <w:sz w:val="21"/>
      <w:szCs w:val="24"/>
    </w:rPr>
  </w:style>
  <w:style w:type="character" w:customStyle="1" w:styleId="preformatted">
    <w:name w:val="preformatted"/>
    <w:basedOn w:val="Standardnpsmoodstavce"/>
    <w:rsid w:val="00B10DE2"/>
  </w:style>
  <w:style w:type="character" w:customStyle="1" w:styleId="st">
    <w:name w:val="st"/>
    <w:basedOn w:val="Standardnpsmoodstavce"/>
    <w:rsid w:val="00395EAA"/>
  </w:style>
  <w:style w:type="character" w:customStyle="1" w:styleId="UnresolvedMention">
    <w:name w:val="Unresolved Mention"/>
    <w:basedOn w:val="Standardnpsmoodstavce"/>
    <w:uiPriority w:val="99"/>
    <w:semiHidden/>
    <w:unhideWhenUsed/>
    <w:rsid w:val="00067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5209">
      <w:bodyDiv w:val="1"/>
      <w:marLeft w:val="0"/>
      <w:marRight w:val="0"/>
      <w:marTop w:val="0"/>
      <w:marBottom w:val="0"/>
      <w:divBdr>
        <w:top w:val="none" w:sz="0" w:space="0" w:color="auto"/>
        <w:left w:val="none" w:sz="0" w:space="0" w:color="auto"/>
        <w:bottom w:val="none" w:sz="0" w:space="0" w:color="auto"/>
        <w:right w:val="none" w:sz="0" w:space="0" w:color="auto"/>
      </w:divBdr>
    </w:div>
    <w:div w:id="325279961">
      <w:bodyDiv w:val="1"/>
      <w:marLeft w:val="0"/>
      <w:marRight w:val="0"/>
      <w:marTop w:val="0"/>
      <w:marBottom w:val="0"/>
      <w:divBdr>
        <w:top w:val="none" w:sz="0" w:space="0" w:color="auto"/>
        <w:left w:val="none" w:sz="0" w:space="0" w:color="auto"/>
        <w:bottom w:val="none" w:sz="0" w:space="0" w:color="auto"/>
        <w:right w:val="none" w:sz="0" w:space="0" w:color="auto"/>
      </w:divBdr>
    </w:div>
    <w:div w:id="428238677">
      <w:bodyDiv w:val="1"/>
      <w:marLeft w:val="0"/>
      <w:marRight w:val="0"/>
      <w:marTop w:val="0"/>
      <w:marBottom w:val="0"/>
      <w:divBdr>
        <w:top w:val="none" w:sz="0" w:space="0" w:color="auto"/>
        <w:left w:val="none" w:sz="0" w:space="0" w:color="auto"/>
        <w:bottom w:val="none" w:sz="0" w:space="0" w:color="auto"/>
        <w:right w:val="none" w:sz="0" w:space="0" w:color="auto"/>
      </w:divBdr>
    </w:div>
    <w:div w:id="492379582">
      <w:marLeft w:val="0"/>
      <w:marRight w:val="0"/>
      <w:marTop w:val="0"/>
      <w:marBottom w:val="0"/>
      <w:divBdr>
        <w:top w:val="none" w:sz="0" w:space="0" w:color="auto"/>
        <w:left w:val="none" w:sz="0" w:space="0" w:color="auto"/>
        <w:bottom w:val="none" w:sz="0" w:space="0" w:color="auto"/>
        <w:right w:val="none" w:sz="0" w:space="0" w:color="auto"/>
      </w:divBdr>
    </w:div>
    <w:div w:id="492379583">
      <w:marLeft w:val="0"/>
      <w:marRight w:val="0"/>
      <w:marTop w:val="0"/>
      <w:marBottom w:val="0"/>
      <w:divBdr>
        <w:top w:val="none" w:sz="0" w:space="0" w:color="auto"/>
        <w:left w:val="none" w:sz="0" w:space="0" w:color="auto"/>
        <w:bottom w:val="none" w:sz="0" w:space="0" w:color="auto"/>
        <w:right w:val="none" w:sz="0" w:space="0" w:color="auto"/>
      </w:divBdr>
    </w:div>
    <w:div w:id="492379584">
      <w:marLeft w:val="0"/>
      <w:marRight w:val="0"/>
      <w:marTop w:val="0"/>
      <w:marBottom w:val="0"/>
      <w:divBdr>
        <w:top w:val="none" w:sz="0" w:space="0" w:color="auto"/>
        <w:left w:val="none" w:sz="0" w:space="0" w:color="auto"/>
        <w:bottom w:val="none" w:sz="0" w:space="0" w:color="auto"/>
        <w:right w:val="none" w:sz="0" w:space="0" w:color="auto"/>
      </w:divBdr>
    </w:div>
    <w:div w:id="492379585">
      <w:marLeft w:val="0"/>
      <w:marRight w:val="0"/>
      <w:marTop w:val="0"/>
      <w:marBottom w:val="0"/>
      <w:divBdr>
        <w:top w:val="none" w:sz="0" w:space="0" w:color="auto"/>
        <w:left w:val="none" w:sz="0" w:space="0" w:color="auto"/>
        <w:bottom w:val="none" w:sz="0" w:space="0" w:color="auto"/>
        <w:right w:val="none" w:sz="0" w:space="0" w:color="auto"/>
      </w:divBdr>
    </w:div>
    <w:div w:id="492379586">
      <w:marLeft w:val="0"/>
      <w:marRight w:val="0"/>
      <w:marTop w:val="0"/>
      <w:marBottom w:val="0"/>
      <w:divBdr>
        <w:top w:val="none" w:sz="0" w:space="0" w:color="auto"/>
        <w:left w:val="none" w:sz="0" w:space="0" w:color="auto"/>
        <w:bottom w:val="none" w:sz="0" w:space="0" w:color="auto"/>
        <w:right w:val="none" w:sz="0" w:space="0" w:color="auto"/>
      </w:divBdr>
    </w:div>
    <w:div w:id="492379587">
      <w:marLeft w:val="0"/>
      <w:marRight w:val="0"/>
      <w:marTop w:val="0"/>
      <w:marBottom w:val="0"/>
      <w:divBdr>
        <w:top w:val="none" w:sz="0" w:space="0" w:color="auto"/>
        <w:left w:val="none" w:sz="0" w:space="0" w:color="auto"/>
        <w:bottom w:val="none" w:sz="0" w:space="0" w:color="auto"/>
        <w:right w:val="none" w:sz="0" w:space="0" w:color="auto"/>
      </w:divBdr>
    </w:div>
    <w:div w:id="492379588">
      <w:marLeft w:val="0"/>
      <w:marRight w:val="0"/>
      <w:marTop w:val="0"/>
      <w:marBottom w:val="0"/>
      <w:divBdr>
        <w:top w:val="none" w:sz="0" w:space="0" w:color="auto"/>
        <w:left w:val="none" w:sz="0" w:space="0" w:color="auto"/>
        <w:bottom w:val="none" w:sz="0" w:space="0" w:color="auto"/>
        <w:right w:val="none" w:sz="0" w:space="0" w:color="auto"/>
      </w:divBdr>
    </w:div>
    <w:div w:id="492379589">
      <w:marLeft w:val="0"/>
      <w:marRight w:val="0"/>
      <w:marTop w:val="0"/>
      <w:marBottom w:val="0"/>
      <w:divBdr>
        <w:top w:val="none" w:sz="0" w:space="0" w:color="auto"/>
        <w:left w:val="none" w:sz="0" w:space="0" w:color="auto"/>
        <w:bottom w:val="none" w:sz="0" w:space="0" w:color="auto"/>
        <w:right w:val="none" w:sz="0" w:space="0" w:color="auto"/>
      </w:divBdr>
    </w:div>
    <w:div w:id="492379590">
      <w:marLeft w:val="0"/>
      <w:marRight w:val="0"/>
      <w:marTop w:val="0"/>
      <w:marBottom w:val="0"/>
      <w:divBdr>
        <w:top w:val="none" w:sz="0" w:space="0" w:color="auto"/>
        <w:left w:val="none" w:sz="0" w:space="0" w:color="auto"/>
        <w:bottom w:val="none" w:sz="0" w:space="0" w:color="auto"/>
        <w:right w:val="none" w:sz="0" w:space="0" w:color="auto"/>
      </w:divBdr>
    </w:div>
    <w:div w:id="492379591">
      <w:marLeft w:val="0"/>
      <w:marRight w:val="0"/>
      <w:marTop w:val="0"/>
      <w:marBottom w:val="0"/>
      <w:divBdr>
        <w:top w:val="none" w:sz="0" w:space="0" w:color="auto"/>
        <w:left w:val="none" w:sz="0" w:space="0" w:color="auto"/>
        <w:bottom w:val="none" w:sz="0" w:space="0" w:color="auto"/>
        <w:right w:val="none" w:sz="0" w:space="0" w:color="auto"/>
      </w:divBdr>
    </w:div>
    <w:div w:id="492379592">
      <w:marLeft w:val="0"/>
      <w:marRight w:val="0"/>
      <w:marTop w:val="0"/>
      <w:marBottom w:val="0"/>
      <w:divBdr>
        <w:top w:val="none" w:sz="0" w:space="0" w:color="auto"/>
        <w:left w:val="none" w:sz="0" w:space="0" w:color="auto"/>
        <w:bottom w:val="none" w:sz="0" w:space="0" w:color="auto"/>
        <w:right w:val="none" w:sz="0" w:space="0" w:color="auto"/>
      </w:divBdr>
    </w:div>
    <w:div w:id="492379593">
      <w:marLeft w:val="0"/>
      <w:marRight w:val="0"/>
      <w:marTop w:val="0"/>
      <w:marBottom w:val="0"/>
      <w:divBdr>
        <w:top w:val="none" w:sz="0" w:space="0" w:color="auto"/>
        <w:left w:val="none" w:sz="0" w:space="0" w:color="auto"/>
        <w:bottom w:val="none" w:sz="0" w:space="0" w:color="auto"/>
        <w:right w:val="none" w:sz="0" w:space="0" w:color="auto"/>
      </w:divBdr>
    </w:div>
    <w:div w:id="827356195">
      <w:bodyDiv w:val="1"/>
      <w:marLeft w:val="0"/>
      <w:marRight w:val="0"/>
      <w:marTop w:val="0"/>
      <w:marBottom w:val="0"/>
      <w:divBdr>
        <w:top w:val="none" w:sz="0" w:space="0" w:color="auto"/>
        <w:left w:val="none" w:sz="0" w:space="0" w:color="auto"/>
        <w:bottom w:val="none" w:sz="0" w:space="0" w:color="auto"/>
        <w:right w:val="none" w:sz="0" w:space="0" w:color="auto"/>
      </w:divBdr>
    </w:div>
    <w:div w:id="1202397727">
      <w:bodyDiv w:val="1"/>
      <w:marLeft w:val="0"/>
      <w:marRight w:val="0"/>
      <w:marTop w:val="0"/>
      <w:marBottom w:val="0"/>
      <w:divBdr>
        <w:top w:val="none" w:sz="0" w:space="0" w:color="auto"/>
        <w:left w:val="none" w:sz="0" w:space="0" w:color="auto"/>
        <w:bottom w:val="none" w:sz="0" w:space="0" w:color="auto"/>
        <w:right w:val="none" w:sz="0" w:space="0" w:color="auto"/>
      </w:divBdr>
    </w:div>
    <w:div w:id="1331907327">
      <w:bodyDiv w:val="1"/>
      <w:marLeft w:val="0"/>
      <w:marRight w:val="0"/>
      <w:marTop w:val="0"/>
      <w:marBottom w:val="0"/>
      <w:divBdr>
        <w:top w:val="none" w:sz="0" w:space="0" w:color="auto"/>
        <w:left w:val="none" w:sz="0" w:space="0" w:color="auto"/>
        <w:bottom w:val="none" w:sz="0" w:space="0" w:color="auto"/>
        <w:right w:val="none" w:sz="0" w:space="0" w:color="auto"/>
      </w:divBdr>
    </w:div>
    <w:div w:id="1573156085">
      <w:bodyDiv w:val="1"/>
      <w:marLeft w:val="0"/>
      <w:marRight w:val="0"/>
      <w:marTop w:val="0"/>
      <w:marBottom w:val="0"/>
      <w:divBdr>
        <w:top w:val="none" w:sz="0" w:space="0" w:color="auto"/>
        <w:left w:val="none" w:sz="0" w:space="0" w:color="auto"/>
        <w:bottom w:val="none" w:sz="0" w:space="0" w:color="auto"/>
        <w:right w:val="none" w:sz="0" w:space="0" w:color="auto"/>
      </w:divBdr>
      <w:divsChild>
        <w:div w:id="913899906">
          <w:marLeft w:val="0"/>
          <w:marRight w:val="0"/>
          <w:marTop w:val="0"/>
          <w:marBottom w:val="0"/>
          <w:divBdr>
            <w:top w:val="none" w:sz="0" w:space="0" w:color="auto"/>
            <w:left w:val="none" w:sz="0" w:space="0" w:color="auto"/>
            <w:bottom w:val="none" w:sz="0" w:space="0" w:color="auto"/>
            <w:right w:val="none" w:sz="0" w:space="0" w:color="auto"/>
          </w:divBdr>
        </w:div>
      </w:divsChild>
    </w:div>
    <w:div w:id="1984458218">
      <w:bodyDiv w:val="1"/>
      <w:marLeft w:val="0"/>
      <w:marRight w:val="0"/>
      <w:marTop w:val="0"/>
      <w:marBottom w:val="0"/>
      <w:divBdr>
        <w:top w:val="none" w:sz="0" w:space="0" w:color="auto"/>
        <w:left w:val="none" w:sz="0" w:space="0" w:color="auto"/>
        <w:bottom w:val="none" w:sz="0" w:space="0" w:color="auto"/>
        <w:right w:val="none" w:sz="0" w:space="0" w:color="auto"/>
      </w:divBdr>
      <w:divsChild>
        <w:div w:id="844907491">
          <w:marLeft w:val="0"/>
          <w:marRight w:val="0"/>
          <w:marTop w:val="0"/>
          <w:marBottom w:val="0"/>
          <w:divBdr>
            <w:top w:val="none" w:sz="0" w:space="0" w:color="auto"/>
            <w:left w:val="none" w:sz="0" w:space="0" w:color="auto"/>
            <w:bottom w:val="none" w:sz="0" w:space="0" w:color="auto"/>
            <w:right w:val="none" w:sz="0" w:space="0" w:color="auto"/>
          </w:divBdr>
        </w:div>
      </w:divsChild>
    </w:div>
    <w:div w:id="2038965469">
      <w:bodyDiv w:val="1"/>
      <w:marLeft w:val="0"/>
      <w:marRight w:val="0"/>
      <w:marTop w:val="0"/>
      <w:marBottom w:val="0"/>
      <w:divBdr>
        <w:top w:val="none" w:sz="0" w:space="0" w:color="auto"/>
        <w:left w:val="none" w:sz="0" w:space="0" w:color="auto"/>
        <w:bottom w:val="none" w:sz="0" w:space="0" w:color="auto"/>
        <w:right w:val="none" w:sz="0" w:space="0" w:color="auto"/>
      </w:divBdr>
    </w:div>
    <w:div w:id="211223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F2F0-E6FB-476C-B6F0-4E4F3DE3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2154</Words>
  <Characters>12711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šablona smlouvy o dílo</vt:lpstr>
    </vt:vector>
  </TitlesOfParts>
  <Company>Národní památkový ústav</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smlouvy o dílo</dc:title>
  <dc:subject/>
  <cp:keywords/>
  <dc:description/>
  <cp:lastPrinted>2019-10-16T06:47:00Z</cp:lastPrinted>
  <dcterms:created xsi:type="dcterms:W3CDTF">2020-05-26T09:06:00Z</dcterms:created>
  <dcterms:modified xsi:type="dcterms:W3CDTF">2020-05-26T09:09:00Z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VersionDisabled">
    <vt:lpwstr>0</vt:lpwstr>
  </property>
  <property fmtid="{D5CDD505-2E9C-101B-9397-08002B2CF9AE}" pid="3" name="ItemType">
    <vt:lpwstr>1</vt:lpwstr>
  </property>
  <property fmtid="{D5CDD505-2E9C-101B-9397-08002B2CF9AE}" pid="4" name="_NewReviewCycle">
    <vt:lpwstr/>
  </property>
</Properties>
</file>