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PONTIS Šumperk o.p.s.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HS styl interiér s.r.o.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Stará 205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789 61 Bludov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Dodavatel: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Objednávka č.: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IČ: 27857662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DIČ: CZ27857662 </w:t>
      </w:r>
      <w:r>
        <w:rPr>
          <w:rFonts w:ascii="Arial" w:hAnsi="Arial" w:cs="Arial"/>
          <w:color w:val="000000"/>
          <w:sz w:val="20"/>
          <w:szCs w:val="20"/>
        </w:rPr>
        <w:t xml:space="preserve">Datum objednávky: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28.12.2016</w:t>
      </w:r>
      <w:proofErr w:type="gramEnd"/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162000142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příkazem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OBJEDNÁVKA </w:t>
      </w:r>
      <w:r>
        <w:rPr>
          <w:rFonts w:ascii="Arial,Bold" w:hAnsi="Arial,Bold" w:cs="Arial,Bold"/>
          <w:b/>
          <w:bCs/>
          <w:color w:val="000080"/>
          <w:sz w:val="24"/>
          <w:szCs w:val="24"/>
        </w:rPr>
        <w:t>č</w:t>
      </w:r>
      <w:r>
        <w:rPr>
          <w:rFonts w:ascii="Arial" w:hAnsi="Arial" w:cs="Arial"/>
          <w:b/>
          <w:bCs/>
          <w:color w:val="000080"/>
          <w:sz w:val="24"/>
          <w:szCs w:val="24"/>
        </w:rPr>
        <w:t>. 162000142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Tel.: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DIČ: CZ25843907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IČ: 25843907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Gen.Svobody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68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787 01 Šumperk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PONTIS Šumperk o.p.s.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Označení dodávky </w:t>
      </w:r>
      <w:r>
        <w:rPr>
          <w:rFonts w:ascii="Arial" w:hAnsi="Arial" w:cs="Arial"/>
          <w:color w:val="000000"/>
          <w:sz w:val="16"/>
          <w:szCs w:val="16"/>
        </w:rPr>
        <w:t xml:space="preserve">Množství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J.cena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Sleva Cena %DPH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DPH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Kč Celkem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Objednáváme u Vás kancelářský nábytek do interiéru DPS Markéta,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Bohdíkovská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24, Šumperk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Policová sk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ň </w:t>
      </w:r>
      <w:r>
        <w:rPr>
          <w:rFonts w:ascii="Helvetica-Narrow" w:hAnsi="Helvetica-Narrow" w:cs="Helvetica-Narrow"/>
          <w:color w:val="000000"/>
          <w:sz w:val="18"/>
          <w:szCs w:val="18"/>
        </w:rPr>
        <w:t>1800x800x450,2x dví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ka,1x zámek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 xml:space="preserve">Zásuvkový </w:t>
      </w:r>
      <w:proofErr w:type="spellStart"/>
      <w:r>
        <w:rPr>
          <w:rFonts w:ascii="Helvetica-Narrow" w:hAnsi="Helvetica-Narrow" w:cs="Helvetica-Narrow"/>
          <w:color w:val="000000"/>
          <w:sz w:val="18"/>
          <w:szCs w:val="18"/>
        </w:rPr>
        <w:t>kontajner</w:t>
      </w:r>
      <w:proofErr w:type="spellEnd"/>
      <w:r>
        <w:rPr>
          <w:rFonts w:ascii="Helvetica-Narrow" w:hAnsi="Helvetica-Narrow" w:cs="Helvetica-Narrow"/>
          <w:color w:val="000000"/>
          <w:sz w:val="18"/>
          <w:szCs w:val="18"/>
        </w:rPr>
        <w:t>, 4x zásuvka, 2xzámek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proofErr w:type="spellStart"/>
      <w:r>
        <w:rPr>
          <w:rFonts w:ascii="Helvetica-Narrow" w:hAnsi="Helvetica-Narrow" w:cs="Helvetica-Narrow"/>
          <w:color w:val="000000"/>
          <w:sz w:val="18"/>
          <w:szCs w:val="18"/>
        </w:rPr>
        <w:t>Zásvkový</w:t>
      </w:r>
      <w:proofErr w:type="spellEnd"/>
      <w:r>
        <w:rPr>
          <w:rFonts w:ascii="Helvetica-Narrow" w:hAnsi="Helvetica-Narrow" w:cs="Helvetica-Narrow"/>
          <w:color w:val="000000"/>
          <w:sz w:val="18"/>
          <w:szCs w:val="18"/>
        </w:rPr>
        <w:t xml:space="preserve"> </w:t>
      </w:r>
      <w:proofErr w:type="spellStart"/>
      <w:r>
        <w:rPr>
          <w:rFonts w:ascii="Helvetica-Narrow" w:hAnsi="Helvetica-Narrow" w:cs="Helvetica-Narrow"/>
          <w:color w:val="000000"/>
          <w:sz w:val="18"/>
          <w:szCs w:val="18"/>
        </w:rPr>
        <w:t>kontajner</w:t>
      </w:r>
      <w:proofErr w:type="spellEnd"/>
      <w:r>
        <w:rPr>
          <w:rFonts w:ascii="Helvetica-Narrow" w:hAnsi="Helvetica-Narrow" w:cs="Helvetica-Narrow"/>
          <w:color w:val="000000"/>
          <w:sz w:val="18"/>
          <w:szCs w:val="18"/>
        </w:rPr>
        <w:t xml:space="preserve">, 4x zásuvka 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Pracovní st</w:t>
      </w:r>
      <w:r>
        <w:rPr>
          <w:rFonts w:ascii="ArialNarrow" w:hAnsi="ArialNarrow" w:cs="ArialNarrow"/>
          <w:color w:val="000000"/>
          <w:sz w:val="18"/>
          <w:szCs w:val="18"/>
        </w:rPr>
        <w:t>ů</w:t>
      </w:r>
      <w:r>
        <w:rPr>
          <w:rFonts w:ascii="Helvetica-Narrow" w:hAnsi="Helvetica-Narrow" w:cs="Helvetica-Narrow"/>
          <w:color w:val="000000"/>
          <w:sz w:val="18"/>
          <w:szCs w:val="18"/>
        </w:rPr>
        <w:t>l 1800x700x750,pracovnídeska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 xml:space="preserve">Montáž 1 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 xml:space="preserve">Židle W 91 </w:t>
      </w:r>
      <w:r>
        <w:rPr>
          <w:rFonts w:ascii="ArialNarrow" w:hAnsi="ArialNarrow" w:cs="ArialNarrow"/>
          <w:color w:val="000000"/>
          <w:sz w:val="18"/>
          <w:szCs w:val="18"/>
        </w:rPr>
        <w:t>č</w:t>
      </w:r>
      <w:r>
        <w:rPr>
          <w:rFonts w:ascii="Helvetica-Narrow" w:hAnsi="Helvetica-Narrow" w:cs="Helvetica-Narrow"/>
          <w:color w:val="000000"/>
          <w:sz w:val="18"/>
          <w:szCs w:val="18"/>
        </w:rPr>
        <w:t xml:space="preserve">erná </w:t>
      </w:r>
      <w:bookmarkStart w:id="0" w:name="_GoBack"/>
      <w:bookmarkEnd w:id="0"/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Sou</w:t>
      </w:r>
      <w:r>
        <w:rPr>
          <w:rFonts w:ascii="ArialNarrow" w:hAnsi="ArialNarrow" w:cs="ArialNarrow"/>
          <w:color w:val="000000"/>
          <w:sz w:val="18"/>
          <w:szCs w:val="18"/>
        </w:rPr>
        <w:t>č</w:t>
      </w:r>
      <w:r>
        <w:rPr>
          <w:rFonts w:ascii="Helvetica-Narrow" w:hAnsi="Helvetica-Narrow" w:cs="Helvetica-Narrow"/>
          <w:color w:val="000000"/>
          <w:sz w:val="18"/>
          <w:szCs w:val="18"/>
        </w:rPr>
        <w:t>et položek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 K ÚHRADĚ 99 825,00</w:t>
      </w:r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dph</w:t>
      </w:r>
      <w:proofErr w:type="spellEnd"/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Dodavatel objednávku přijímá - akceptuje v plném rozsahu.</w:t>
      </w: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478F4" w:rsidRDefault="002478F4" w:rsidP="0024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Vystavil: Eva Mazáková</w:t>
      </w:r>
    </w:p>
    <w:sectPr w:rsidR="0024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F4"/>
    <w:rsid w:val="002478F4"/>
    <w:rsid w:val="005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Mazakova</dc:creator>
  <cp:lastModifiedBy>Eva Mazakova</cp:lastModifiedBy>
  <cp:revision>1</cp:revision>
  <dcterms:created xsi:type="dcterms:W3CDTF">2017-01-27T09:49:00Z</dcterms:created>
  <dcterms:modified xsi:type="dcterms:W3CDTF">2017-01-27T09:53:00Z</dcterms:modified>
</cp:coreProperties>
</file>