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ED" w:rsidRDefault="00AE1E8F">
      <w:pPr>
        <w:pStyle w:val="Heading110"/>
        <w:framePr w:wrap="none" w:vAnchor="page" w:hAnchor="page" w:x="1213" w:y="1321"/>
        <w:shd w:val="clear" w:color="auto" w:fill="auto"/>
        <w:spacing w:after="0"/>
      </w:pPr>
      <w:bookmarkStart w:id="0" w:name="bookmark0"/>
      <w:r>
        <w:t>Příloha č. 2a</w:t>
      </w:r>
      <w:bookmarkEnd w:id="0"/>
    </w:p>
    <w:p w:rsidR="008315ED" w:rsidRDefault="00AE1E8F">
      <w:pPr>
        <w:pStyle w:val="Bodytext20"/>
        <w:framePr w:w="9475" w:h="1998" w:hRule="exact" w:wrap="none" w:vAnchor="page" w:hAnchor="page" w:x="1213" w:y="1922"/>
        <w:shd w:val="clear" w:color="auto" w:fill="auto"/>
        <w:spacing w:before="0"/>
        <w:ind w:left="2120"/>
      </w:pPr>
      <w:r>
        <w:t>STŘEDNÍ PRŮMYSLOVÁ ŠKOLA PLZEŇ Harmonogram malování pro rok 2020</w:t>
      </w:r>
    </w:p>
    <w:p w:rsidR="008315ED" w:rsidRDefault="00AE1E8F">
      <w:pPr>
        <w:pStyle w:val="Bodytext20"/>
        <w:framePr w:w="9475" w:h="1998" w:hRule="exact" w:wrap="none" w:vAnchor="page" w:hAnchor="page" w:x="1213" w:y="1922"/>
        <w:shd w:val="clear" w:color="auto" w:fill="auto"/>
        <w:spacing w:before="0" w:after="388"/>
        <w:ind w:right="80"/>
        <w:jc w:val="center"/>
      </w:pPr>
      <w:r>
        <w:t>ČÁSTI</w:t>
      </w:r>
    </w:p>
    <w:p w:rsidR="008315ED" w:rsidRDefault="00AE1E8F">
      <w:pPr>
        <w:pStyle w:val="Bodytext20"/>
        <w:framePr w:w="9475" w:h="1998" w:hRule="exact" w:wrap="none" w:vAnchor="page" w:hAnchor="page" w:x="1213" w:y="1922"/>
        <w:shd w:val="clear" w:color="auto" w:fill="auto"/>
        <w:spacing w:before="0" w:line="312" w:lineRule="exact"/>
        <w:ind w:right="80"/>
        <w:jc w:val="center"/>
      </w:pPr>
      <w:r>
        <w:t>Školní areál a domovy mládeže KARLOVARSKÁ 99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3125"/>
        <w:gridCol w:w="3802"/>
      </w:tblGrid>
      <w:tr w:rsidR="008315E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90" w:lineRule="exact"/>
            </w:pPr>
            <w:r>
              <w:rPr>
                <w:rStyle w:val="Bodytext213ptNotBold"/>
              </w:rPr>
              <w:t>Specifikace prostor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90" w:lineRule="exact"/>
            </w:pPr>
            <w:r>
              <w:rPr>
                <w:rStyle w:val="Bodytext213ptNotBold"/>
              </w:rPr>
              <w:t>Termín realizace</w:t>
            </w:r>
          </w:p>
        </w:tc>
      </w:tr>
      <w:tr w:rsidR="008315E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Karlovarská areál školy</w:t>
            </w:r>
          </w:p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pavilon 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5x učebny po 4. ročnících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8315E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Karlovarská areál školy</w:t>
            </w:r>
          </w:p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pavilon 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Chodba u zástupců, kabinet Ak32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ED" w:rsidRDefault="00AE1E8F" w:rsidP="00DE21A2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</w:t>
            </w:r>
            <w:r>
              <w:rPr>
                <w:rStyle w:val="Bodytext295ptNotBold"/>
              </w:rPr>
              <w:t>rve</w:t>
            </w:r>
            <w:r>
              <w:rPr>
                <w:rStyle w:val="Bodytext295ptNotBold"/>
              </w:rPr>
              <w:t>n/če</w:t>
            </w:r>
            <w:r>
              <w:rPr>
                <w:rStyle w:val="Bodytext295ptNotBold"/>
              </w:rPr>
              <w:t>rve</w:t>
            </w:r>
            <w:r>
              <w:rPr>
                <w:rStyle w:val="Bodytext295ptNotBold"/>
              </w:rPr>
              <w:t>n</w:t>
            </w:r>
            <w:r>
              <w:rPr>
                <w:rStyle w:val="Bodytext295ptNotBold"/>
              </w:rPr>
              <w:t>ec/s</w:t>
            </w:r>
            <w:r>
              <w:rPr>
                <w:rStyle w:val="Bodytext295ptNotBold"/>
              </w:rPr>
              <w:t>rpe</w:t>
            </w:r>
            <w:bookmarkStart w:id="1" w:name="_GoBack"/>
            <w:bookmarkEnd w:id="1"/>
            <w:r>
              <w:rPr>
                <w:rStyle w:val="Bodytext295ptNotBold"/>
              </w:rPr>
              <w:t>n</w:t>
            </w:r>
          </w:p>
        </w:tc>
      </w:tr>
      <w:tr w:rsidR="008315E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Karlovarská areál školy</w:t>
            </w:r>
          </w:p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pavilon 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5x učebny, 5x kabinety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8315E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Karlovarská stravování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Kuchyň a sklady potravin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8315E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 xml:space="preserve">Karlovarská </w:t>
            </w:r>
            <w:r>
              <w:rPr>
                <w:rStyle w:val="Bodytext295ptNotBold"/>
                <w:lang w:val="en-US" w:eastAsia="en-US" w:bidi="en-US"/>
              </w:rPr>
              <w:t xml:space="preserve">DM </w:t>
            </w:r>
            <w:r>
              <w:rPr>
                <w:rStyle w:val="Bodytext295ptNotBold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after="60" w:line="212" w:lineRule="exact"/>
            </w:pPr>
            <w:r>
              <w:rPr>
                <w:rStyle w:val="Bodytext295ptNotBold"/>
              </w:rPr>
              <w:t>Celý objekt - pokoje, chodby, soc.</w:t>
            </w:r>
          </w:p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60" w:line="212" w:lineRule="exact"/>
            </w:pPr>
            <w:r>
              <w:rPr>
                <w:rStyle w:val="Bodytext295ptNotBold"/>
              </w:rPr>
              <w:t>zařízení, kuchyňky, zázemí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8315E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 xml:space="preserve">Karlovarská </w:t>
            </w:r>
            <w:r>
              <w:rPr>
                <w:rStyle w:val="Bodytext295ptNotBold"/>
                <w:lang w:val="en-US" w:eastAsia="en-US" w:bidi="en-US"/>
              </w:rPr>
              <w:t xml:space="preserve">DM </w:t>
            </w:r>
            <w:r>
              <w:rPr>
                <w:rStyle w:val="Bodytext295ptNotBold"/>
              </w:rPr>
              <w:t>II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Chodby a soc. zařízení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8315E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 xml:space="preserve">Karlovarská </w:t>
            </w:r>
            <w:r>
              <w:rPr>
                <w:rStyle w:val="Bodytext295ptNotBold"/>
                <w:lang w:val="en-US" w:eastAsia="en-US" w:bidi="en-US"/>
              </w:rPr>
              <w:t xml:space="preserve">DM </w:t>
            </w:r>
            <w:r>
              <w:rPr>
                <w:rStyle w:val="Bodytext295ptNotBold"/>
              </w:rPr>
              <w:t>II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Skla prádla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  <w:tr w:rsidR="008315E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 xml:space="preserve">Karlovarská </w:t>
            </w:r>
            <w:r>
              <w:rPr>
                <w:rStyle w:val="Bodytext295ptNotBold"/>
                <w:lang w:val="en-US" w:eastAsia="en-US" w:bidi="en-US"/>
              </w:rPr>
              <w:t>DM III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 xml:space="preserve">10 pokojů a </w:t>
            </w:r>
            <w:r>
              <w:rPr>
                <w:rStyle w:val="Bodytext295ptNotBold"/>
              </w:rPr>
              <w:t>kuchyňky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ED" w:rsidRDefault="00AE1E8F">
            <w:pPr>
              <w:pStyle w:val="Bodytext20"/>
              <w:framePr w:w="9475" w:h="4949" w:wrap="none" w:vAnchor="page" w:hAnchor="page" w:x="1213" w:y="4161"/>
              <w:shd w:val="clear" w:color="auto" w:fill="auto"/>
              <w:spacing w:before="0" w:line="212" w:lineRule="exact"/>
            </w:pPr>
            <w:r>
              <w:rPr>
                <w:rStyle w:val="Bodytext295ptNotBold"/>
              </w:rPr>
              <w:t>červen/červenec/srpen</w:t>
            </w:r>
          </w:p>
        </w:tc>
      </w:tr>
    </w:tbl>
    <w:p w:rsidR="008315ED" w:rsidRDefault="008315ED">
      <w:pPr>
        <w:rPr>
          <w:sz w:val="2"/>
          <w:szCs w:val="2"/>
        </w:rPr>
      </w:pPr>
    </w:p>
    <w:sectPr w:rsidR="008315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8F" w:rsidRDefault="00AE1E8F">
      <w:r>
        <w:separator/>
      </w:r>
    </w:p>
  </w:endnote>
  <w:endnote w:type="continuationSeparator" w:id="0">
    <w:p w:rsidR="00AE1E8F" w:rsidRDefault="00AE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8F" w:rsidRDefault="00AE1E8F"/>
  </w:footnote>
  <w:footnote w:type="continuationSeparator" w:id="0">
    <w:p w:rsidR="00AE1E8F" w:rsidRDefault="00AE1E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ED"/>
    <w:rsid w:val="008315ED"/>
    <w:rsid w:val="00AE1E8F"/>
    <w:rsid w:val="00D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72929-2AE4-4485-B734-8D7F9AC3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NotBold">
    <w:name w:val="Body text|2 + 13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95ptNotBold">
    <w:name w:val="Body text|2 + 9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460" w:line="268" w:lineRule="exact"/>
      <w:outlineLvl w:val="0"/>
    </w:pPr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460" w:line="422" w:lineRule="exac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2020-05-27T13:28:00Z</dcterms:created>
  <dcterms:modified xsi:type="dcterms:W3CDTF">2020-05-27T13:28:00Z</dcterms:modified>
</cp:coreProperties>
</file>