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F7" w:rsidRPr="00F36458" w:rsidRDefault="00453BF7" w:rsidP="00453BF7">
      <w:pPr>
        <w:jc w:val="center"/>
        <w:rPr>
          <w:sz w:val="22"/>
          <w:szCs w:val="22"/>
        </w:rPr>
      </w:pPr>
      <w:r w:rsidRPr="00F36458">
        <w:rPr>
          <w:sz w:val="22"/>
          <w:szCs w:val="22"/>
        </w:rPr>
        <w:t xml:space="preserve">                                                                                    </w:t>
      </w:r>
      <w:r w:rsidR="00F36458">
        <w:rPr>
          <w:sz w:val="22"/>
          <w:szCs w:val="22"/>
        </w:rPr>
        <w:t xml:space="preserve">         </w:t>
      </w:r>
      <w:r w:rsidR="00AA26BC">
        <w:rPr>
          <w:sz w:val="22"/>
          <w:szCs w:val="22"/>
        </w:rPr>
        <w:t xml:space="preserve">                        </w:t>
      </w:r>
      <w:r w:rsidRPr="00F36458">
        <w:rPr>
          <w:sz w:val="22"/>
          <w:szCs w:val="22"/>
        </w:rPr>
        <w:t xml:space="preserve">číslo </w:t>
      </w:r>
      <w:proofErr w:type="spellStart"/>
      <w:r w:rsidRPr="00F36458">
        <w:rPr>
          <w:sz w:val="22"/>
          <w:szCs w:val="22"/>
        </w:rPr>
        <w:t>sml</w:t>
      </w:r>
      <w:proofErr w:type="spellEnd"/>
      <w:r w:rsidRPr="00F36458">
        <w:rPr>
          <w:sz w:val="22"/>
          <w:szCs w:val="22"/>
        </w:rPr>
        <w:t>.</w:t>
      </w:r>
      <w:r w:rsidR="00AA26BC">
        <w:rPr>
          <w:sz w:val="22"/>
          <w:szCs w:val="22"/>
        </w:rPr>
        <w:t xml:space="preserve"> </w:t>
      </w:r>
      <w:r w:rsidR="00AA26BC" w:rsidRPr="00AA26BC">
        <w:rPr>
          <w:sz w:val="22"/>
          <w:szCs w:val="22"/>
        </w:rPr>
        <w:t>7317050001</w:t>
      </w:r>
    </w:p>
    <w:p w:rsidR="00453BF7" w:rsidRPr="00303A65" w:rsidRDefault="00453BF7" w:rsidP="00453BF7">
      <w:pPr>
        <w:jc w:val="center"/>
      </w:pPr>
    </w:p>
    <w:p w:rsidR="00453BF7" w:rsidRPr="00453BF7" w:rsidRDefault="00453BF7" w:rsidP="00453BF7">
      <w:pPr>
        <w:jc w:val="center"/>
        <w:rPr>
          <w:sz w:val="22"/>
          <w:szCs w:val="22"/>
        </w:rPr>
      </w:pPr>
      <w:r w:rsidRPr="00453BF7">
        <w:rPr>
          <w:sz w:val="22"/>
          <w:szCs w:val="22"/>
        </w:rPr>
        <w:t>Smlouva o dílo</w:t>
      </w:r>
    </w:p>
    <w:p w:rsidR="00453BF7" w:rsidRPr="00453BF7" w:rsidRDefault="00453BF7" w:rsidP="00453BF7">
      <w:pPr>
        <w:jc w:val="center"/>
        <w:rPr>
          <w:sz w:val="22"/>
          <w:szCs w:val="22"/>
        </w:rPr>
      </w:pPr>
      <w:r w:rsidRPr="00453BF7">
        <w:rPr>
          <w:sz w:val="22"/>
          <w:szCs w:val="22"/>
        </w:rPr>
        <w:t xml:space="preserve">uzavřená dle § 2586 a násl. z. </w:t>
      </w:r>
      <w:proofErr w:type="gramStart"/>
      <w:r w:rsidRPr="00453BF7">
        <w:rPr>
          <w:sz w:val="22"/>
          <w:szCs w:val="22"/>
        </w:rPr>
        <w:t>č.</w:t>
      </w:r>
      <w:proofErr w:type="gramEnd"/>
      <w:r w:rsidRPr="00453BF7">
        <w:rPr>
          <w:sz w:val="22"/>
          <w:szCs w:val="22"/>
        </w:rPr>
        <w:t xml:space="preserve"> 89/2012 Sb., občanský zákoník ve znění pozdějších předpisů</w:t>
      </w:r>
    </w:p>
    <w:p w:rsidR="00453BF7" w:rsidRPr="00453BF7" w:rsidRDefault="00453BF7" w:rsidP="00453BF7">
      <w:pPr>
        <w:rPr>
          <w:sz w:val="22"/>
          <w:szCs w:val="22"/>
        </w:rPr>
      </w:pPr>
    </w:p>
    <w:p w:rsidR="00453BF7" w:rsidRPr="00453BF7" w:rsidRDefault="00453BF7" w:rsidP="00453BF7">
      <w:pPr>
        <w:rPr>
          <w:sz w:val="22"/>
          <w:szCs w:val="22"/>
        </w:rPr>
      </w:pPr>
    </w:p>
    <w:p w:rsidR="00453BF7" w:rsidRPr="00453BF7" w:rsidRDefault="00453BF7" w:rsidP="00453BF7">
      <w:pPr>
        <w:rPr>
          <w:sz w:val="22"/>
          <w:szCs w:val="22"/>
        </w:rPr>
      </w:pPr>
      <w:r w:rsidRPr="00453BF7">
        <w:rPr>
          <w:sz w:val="22"/>
          <w:szCs w:val="22"/>
        </w:rPr>
        <w:t>Smluvní strany:</w:t>
      </w:r>
    </w:p>
    <w:p w:rsidR="00453BF7" w:rsidRPr="00453BF7" w:rsidRDefault="00453BF7" w:rsidP="00453BF7">
      <w:pPr>
        <w:rPr>
          <w:sz w:val="22"/>
          <w:szCs w:val="22"/>
        </w:rPr>
      </w:pPr>
    </w:p>
    <w:p w:rsidR="00453BF7" w:rsidRPr="00453BF7" w:rsidRDefault="00453BF7" w:rsidP="00453BF7">
      <w:pPr>
        <w:rPr>
          <w:sz w:val="22"/>
          <w:szCs w:val="22"/>
        </w:rPr>
      </w:pPr>
      <w:r w:rsidRPr="00453BF7">
        <w:rPr>
          <w:sz w:val="22"/>
          <w:szCs w:val="22"/>
        </w:rPr>
        <w:t xml:space="preserve">1. </w:t>
      </w:r>
      <w:r>
        <w:rPr>
          <w:sz w:val="22"/>
          <w:szCs w:val="22"/>
        </w:rPr>
        <w:t xml:space="preserve"> </w:t>
      </w:r>
      <w:r w:rsidRPr="00453BF7">
        <w:rPr>
          <w:sz w:val="22"/>
          <w:szCs w:val="22"/>
        </w:rPr>
        <w:t>Statutární město Brno</w:t>
      </w:r>
    </w:p>
    <w:p w:rsidR="00453BF7" w:rsidRPr="00453BF7" w:rsidRDefault="008D30F8" w:rsidP="00453BF7">
      <w:pPr>
        <w:rPr>
          <w:sz w:val="22"/>
          <w:szCs w:val="22"/>
        </w:rPr>
      </w:pPr>
      <w:r>
        <w:rPr>
          <w:sz w:val="22"/>
          <w:szCs w:val="22"/>
        </w:rPr>
        <w:t xml:space="preserve">se sídlem: </w:t>
      </w:r>
      <w:r w:rsidR="00453BF7" w:rsidRPr="00453BF7">
        <w:rPr>
          <w:sz w:val="22"/>
          <w:szCs w:val="22"/>
        </w:rPr>
        <w:t>Dominikánské nám. 196/1, 602 00 Brno</w:t>
      </w:r>
    </w:p>
    <w:p w:rsidR="00453BF7" w:rsidRPr="00453BF7" w:rsidRDefault="00453BF7" w:rsidP="00453BF7">
      <w:pPr>
        <w:rPr>
          <w:sz w:val="22"/>
          <w:szCs w:val="22"/>
        </w:rPr>
      </w:pPr>
      <w:r w:rsidRPr="00453BF7">
        <w:rPr>
          <w:sz w:val="22"/>
          <w:szCs w:val="22"/>
        </w:rPr>
        <w:t>IČ: 44992785</w:t>
      </w:r>
    </w:p>
    <w:p w:rsidR="00453BF7" w:rsidRPr="00453BF7" w:rsidRDefault="00453BF7" w:rsidP="00453BF7">
      <w:pPr>
        <w:rPr>
          <w:sz w:val="22"/>
          <w:szCs w:val="22"/>
        </w:rPr>
      </w:pPr>
      <w:r w:rsidRPr="00453BF7">
        <w:rPr>
          <w:sz w:val="22"/>
          <w:szCs w:val="22"/>
        </w:rPr>
        <w:t>DIČ: CZ44992785</w:t>
      </w:r>
    </w:p>
    <w:p w:rsidR="00453BF7" w:rsidRPr="00453BF7" w:rsidRDefault="00453BF7" w:rsidP="00453BF7">
      <w:pPr>
        <w:rPr>
          <w:color w:val="000000"/>
          <w:sz w:val="22"/>
          <w:szCs w:val="22"/>
          <w:highlight w:val="yellow"/>
        </w:rPr>
      </w:pPr>
      <w:r w:rsidRPr="00453BF7">
        <w:rPr>
          <w:sz w:val="22"/>
          <w:szCs w:val="22"/>
        </w:rPr>
        <w:t>bankovní spojení: Česká spořitelna, a.s., Olbrachtova 1929/65, 140 00 Praha 4</w:t>
      </w:r>
    </w:p>
    <w:p w:rsidR="00453BF7" w:rsidRPr="00453BF7" w:rsidRDefault="00453BF7" w:rsidP="00453BF7">
      <w:pPr>
        <w:rPr>
          <w:sz w:val="22"/>
          <w:szCs w:val="22"/>
        </w:rPr>
      </w:pPr>
      <w:r w:rsidRPr="00453BF7">
        <w:rPr>
          <w:sz w:val="22"/>
          <w:szCs w:val="22"/>
        </w:rPr>
        <w:t xml:space="preserve">č. </w:t>
      </w:r>
      <w:proofErr w:type="spellStart"/>
      <w:r w:rsidRPr="00453BF7">
        <w:rPr>
          <w:sz w:val="22"/>
          <w:szCs w:val="22"/>
        </w:rPr>
        <w:t>ú.</w:t>
      </w:r>
      <w:proofErr w:type="spellEnd"/>
      <w:r w:rsidRPr="00453BF7">
        <w:rPr>
          <w:sz w:val="22"/>
          <w:szCs w:val="22"/>
        </w:rPr>
        <w:t>: 111211222/0800</w:t>
      </w:r>
    </w:p>
    <w:p w:rsidR="008D30F8" w:rsidRDefault="00453BF7" w:rsidP="00AF0372">
      <w:pPr>
        <w:rPr>
          <w:sz w:val="22"/>
          <w:szCs w:val="22"/>
        </w:rPr>
      </w:pPr>
      <w:r w:rsidRPr="00453BF7">
        <w:rPr>
          <w:sz w:val="22"/>
          <w:szCs w:val="22"/>
        </w:rPr>
        <w:t xml:space="preserve">zastoupené primátorem města Brna Ing. Petrem Vokřálem </w:t>
      </w:r>
    </w:p>
    <w:p w:rsidR="00AF0372" w:rsidRPr="00453BF7" w:rsidRDefault="00AF0372" w:rsidP="00AF0372">
      <w:pPr>
        <w:rPr>
          <w:sz w:val="22"/>
          <w:szCs w:val="22"/>
        </w:rPr>
      </w:pPr>
      <w:r w:rsidRPr="00453BF7">
        <w:rPr>
          <w:color w:val="000000"/>
          <w:sz w:val="22"/>
          <w:szCs w:val="22"/>
        </w:rPr>
        <w:t xml:space="preserve">ve věcech smluvních je oprávněna jednat a </w:t>
      </w:r>
      <w:r>
        <w:rPr>
          <w:color w:val="000000"/>
          <w:sz w:val="22"/>
          <w:szCs w:val="22"/>
        </w:rPr>
        <w:t>podpisem</w:t>
      </w:r>
      <w:r w:rsidRPr="00453BF7">
        <w:rPr>
          <w:color w:val="000000"/>
          <w:sz w:val="22"/>
          <w:szCs w:val="22"/>
        </w:rPr>
        <w:t xml:space="preserve"> smlouvy je </w:t>
      </w:r>
      <w:r>
        <w:rPr>
          <w:color w:val="000000"/>
          <w:sz w:val="22"/>
          <w:szCs w:val="22"/>
        </w:rPr>
        <w:t>pověřena na základě usnesení R</w:t>
      </w:r>
      <w:r w:rsidR="00147726">
        <w:rPr>
          <w:color w:val="000000"/>
          <w:sz w:val="22"/>
          <w:szCs w:val="22"/>
        </w:rPr>
        <w:t>ady města Brna přijatého na R7/093.</w:t>
      </w:r>
      <w:r>
        <w:rPr>
          <w:color w:val="000000"/>
          <w:sz w:val="22"/>
          <w:szCs w:val="22"/>
        </w:rPr>
        <w:t xml:space="preserve"> schůzi konané dne</w:t>
      </w:r>
      <w:r w:rsidR="00147726">
        <w:rPr>
          <w:color w:val="000000"/>
          <w:sz w:val="22"/>
          <w:szCs w:val="22"/>
        </w:rPr>
        <w:t xml:space="preserve"> 20. 12. </w:t>
      </w:r>
      <w:proofErr w:type="gramStart"/>
      <w:r w:rsidR="00147726">
        <w:rPr>
          <w:color w:val="000000"/>
          <w:sz w:val="22"/>
          <w:szCs w:val="22"/>
        </w:rPr>
        <w:t>2016</w:t>
      </w:r>
      <w:r>
        <w:rPr>
          <w:color w:val="000000"/>
          <w:sz w:val="22"/>
          <w:szCs w:val="22"/>
        </w:rPr>
        <w:t xml:space="preserve"> </w:t>
      </w:r>
      <w:r w:rsidRPr="00453BF7">
        <w:rPr>
          <w:color w:val="000000"/>
          <w:sz w:val="22"/>
          <w:szCs w:val="22"/>
        </w:rPr>
        <w:t xml:space="preserve"> PhDr.</w:t>
      </w:r>
      <w:proofErr w:type="gramEnd"/>
      <w:r w:rsidRPr="00453BF7">
        <w:rPr>
          <w:color w:val="000000"/>
          <w:sz w:val="22"/>
          <w:szCs w:val="22"/>
        </w:rPr>
        <w:t xml:space="preserve"> Viera </w:t>
      </w:r>
      <w:proofErr w:type="spellStart"/>
      <w:r w:rsidRPr="00453BF7">
        <w:rPr>
          <w:color w:val="000000"/>
          <w:sz w:val="22"/>
          <w:szCs w:val="22"/>
        </w:rPr>
        <w:t>Rusinková</w:t>
      </w:r>
      <w:proofErr w:type="spellEnd"/>
      <w:r w:rsidRPr="00453BF7">
        <w:rPr>
          <w:color w:val="000000"/>
          <w:sz w:val="22"/>
          <w:szCs w:val="22"/>
        </w:rPr>
        <w:t>, vedoucí Odboru</w:t>
      </w:r>
      <w:r>
        <w:rPr>
          <w:color w:val="000000"/>
          <w:sz w:val="22"/>
          <w:szCs w:val="22"/>
        </w:rPr>
        <w:t xml:space="preserve"> kultury MMB</w:t>
      </w:r>
    </w:p>
    <w:p w:rsidR="00670FE5" w:rsidRPr="00453BF7" w:rsidRDefault="00670FE5" w:rsidP="00B84983">
      <w:pPr>
        <w:tabs>
          <w:tab w:val="left" w:pos="426"/>
          <w:tab w:val="left" w:pos="2410"/>
        </w:tabs>
        <w:rPr>
          <w:sz w:val="22"/>
          <w:szCs w:val="22"/>
        </w:rPr>
      </w:pPr>
      <w:r w:rsidRPr="00453BF7">
        <w:rPr>
          <w:sz w:val="22"/>
          <w:szCs w:val="22"/>
        </w:rPr>
        <w:tab/>
      </w:r>
    </w:p>
    <w:p w:rsidR="00670FE5" w:rsidRPr="009C61CD" w:rsidRDefault="00670FE5" w:rsidP="00453BF7">
      <w:pPr>
        <w:tabs>
          <w:tab w:val="left" w:pos="426"/>
          <w:tab w:val="left" w:pos="2410"/>
        </w:tabs>
        <w:rPr>
          <w:sz w:val="22"/>
          <w:szCs w:val="22"/>
        </w:rPr>
      </w:pPr>
      <w:r w:rsidRPr="009C61CD">
        <w:rPr>
          <w:sz w:val="22"/>
          <w:szCs w:val="22"/>
        </w:rPr>
        <w:t>(dále jen „</w:t>
      </w:r>
      <w:r w:rsidRPr="009C61CD">
        <w:rPr>
          <w:i/>
          <w:iCs/>
          <w:sz w:val="22"/>
          <w:szCs w:val="22"/>
        </w:rPr>
        <w:t>objednatel</w:t>
      </w:r>
      <w:r w:rsidRPr="009C61CD">
        <w:rPr>
          <w:sz w:val="22"/>
          <w:szCs w:val="22"/>
        </w:rPr>
        <w:t xml:space="preserve">“) </w:t>
      </w:r>
    </w:p>
    <w:p w:rsidR="00670FE5" w:rsidRPr="009C61CD" w:rsidRDefault="00670FE5" w:rsidP="00670FE5">
      <w:pPr>
        <w:numPr>
          <w:ilvl w:val="12"/>
          <w:numId w:val="0"/>
        </w:numPr>
        <w:tabs>
          <w:tab w:val="left" w:pos="-709"/>
        </w:tabs>
        <w:ind w:left="426"/>
        <w:rPr>
          <w:b/>
          <w:bCs/>
          <w:sz w:val="22"/>
          <w:szCs w:val="22"/>
        </w:rPr>
      </w:pPr>
    </w:p>
    <w:p w:rsidR="00670FE5" w:rsidRPr="009C61CD" w:rsidRDefault="00453BF7" w:rsidP="00670FE5">
      <w:pPr>
        <w:numPr>
          <w:ilvl w:val="12"/>
          <w:numId w:val="0"/>
        </w:numPr>
        <w:tabs>
          <w:tab w:val="left" w:pos="-709"/>
        </w:tabs>
        <w:rPr>
          <w:b/>
          <w:bCs/>
          <w:sz w:val="22"/>
          <w:szCs w:val="22"/>
        </w:rPr>
      </w:pPr>
      <w:r>
        <w:rPr>
          <w:bCs/>
          <w:sz w:val="22"/>
          <w:szCs w:val="22"/>
        </w:rPr>
        <w:t xml:space="preserve">2. </w:t>
      </w:r>
      <w:r w:rsidR="00B84983">
        <w:rPr>
          <w:bCs/>
          <w:sz w:val="22"/>
          <w:szCs w:val="22"/>
        </w:rPr>
        <w:t>ICG-Capability s.r.o.</w:t>
      </w:r>
    </w:p>
    <w:p w:rsidR="00670FE5" w:rsidRPr="009C61CD" w:rsidRDefault="00670FE5" w:rsidP="00453BF7">
      <w:pPr>
        <w:numPr>
          <w:ilvl w:val="12"/>
          <w:numId w:val="0"/>
        </w:numPr>
        <w:tabs>
          <w:tab w:val="left" w:pos="-709"/>
        </w:tabs>
        <w:rPr>
          <w:sz w:val="22"/>
          <w:szCs w:val="22"/>
        </w:rPr>
      </w:pPr>
      <w:r w:rsidRPr="009C61CD">
        <w:rPr>
          <w:sz w:val="22"/>
          <w:szCs w:val="22"/>
        </w:rPr>
        <w:t>se sídlem:</w:t>
      </w:r>
      <w:r w:rsidRPr="009C61CD">
        <w:rPr>
          <w:sz w:val="22"/>
          <w:szCs w:val="22"/>
        </w:rPr>
        <w:tab/>
      </w:r>
      <w:r w:rsidR="00B84983">
        <w:rPr>
          <w:sz w:val="22"/>
          <w:szCs w:val="22"/>
        </w:rPr>
        <w:t>Marie Podvalové 924/1</w:t>
      </w:r>
      <w:r w:rsidRPr="009C61CD">
        <w:rPr>
          <w:sz w:val="22"/>
          <w:szCs w:val="22"/>
        </w:rPr>
        <w:tab/>
      </w:r>
      <w:r w:rsidRPr="009C61CD">
        <w:rPr>
          <w:sz w:val="22"/>
          <w:szCs w:val="22"/>
        </w:rPr>
        <w:tab/>
      </w:r>
    </w:p>
    <w:p w:rsidR="00670FE5" w:rsidRPr="009C61CD" w:rsidRDefault="00670FE5" w:rsidP="00453BF7">
      <w:pPr>
        <w:numPr>
          <w:ilvl w:val="12"/>
          <w:numId w:val="0"/>
        </w:numPr>
        <w:tabs>
          <w:tab w:val="left" w:pos="-1276"/>
        </w:tabs>
        <w:rPr>
          <w:sz w:val="22"/>
          <w:szCs w:val="22"/>
        </w:rPr>
      </w:pPr>
      <w:r w:rsidRPr="009C61CD">
        <w:rPr>
          <w:sz w:val="22"/>
          <w:szCs w:val="22"/>
        </w:rPr>
        <w:t>zastoupena:</w:t>
      </w:r>
      <w:r w:rsidRPr="009C61CD">
        <w:rPr>
          <w:sz w:val="22"/>
          <w:szCs w:val="22"/>
        </w:rPr>
        <w:tab/>
      </w:r>
      <w:r w:rsidR="00B84983">
        <w:rPr>
          <w:sz w:val="22"/>
          <w:szCs w:val="22"/>
        </w:rPr>
        <w:t>jednatelem Ing. Milanem Gazdíkem</w:t>
      </w:r>
      <w:r w:rsidRPr="009C61CD">
        <w:rPr>
          <w:sz w:val="22"/>
          <w:szCs w:val="22"/>
        </w:rPr>
        <w:tab/>
      </w:r>
    </w:p>
    <w:p w:rsidR="00670FE5" w:rsidRPr="009C61CD" w:rsidRDefault="00670FE5" w:rsidP="00453BF7">
      <w:pPr>
        <w:numPr>
          <w:ilvl w:val="12"/>
          <w:numId w:val="0"/>
        </w:numPr>
        <w:tabs>
          <w:tab w:val="left" w:pos="-1276"/>
        </w:tabs>
        <w:rPr>
          <w:sz w:val="22"/>
          <w:szCs w:val="22"/>
        </w:rPr>
      </w:pPr>
      <w:r w:rsidRPr="009C61CD">
        <w:rPr>
          <w:sz w:val="22"/>
          <w:szCs w:val="22"/>
        </w:rPr>
        <w:t>IČ:</w:t>
      </w:r>
      <w:r w:rsidRPr="009C61CD">
        <w:rPr>
          <w:sz w:val="22"/>
          <w:szCs w:val="22"/>
        </w:rPr>
        <w:tab/>
      </w:r>
      <w:r w:rsidRPr="009C61CD">
        <w:rPr>
          <w:sz w:val="22"/>
          <w:szCs w:val="22"/>
        </w:rPr>
        <w:tab/>
      </w:r>
      <w:r w:rsidR="00B84983">
        <w:rPr>
          <w:sz w:val="22"/>
          <w:szCs w:val="22"/>
        </w:rPr>
        <w:t>28935179</w:t>
      </w:r>
      <w:r w:rsidRPr="009C61CD">
        <w:rPr>
          <w:sz w:val="22"/>
          <w:szCs w:val="22"/>
        </w:rPr>
        <w:tab/>
      </w:r>
    </w:p>
    <w:p w:rsidR="00670FE5" w:rsidRPr="009C61CD" w:rsidRDefault="00670FE5" w:rsidP="00453BF7">
      <w:pPr>
        <w:numPr>
          <w:ilvl w:val="12"/>
          <w:numId w:val="0"/>
        </w:numPr>
        <w:tabs>
          <w:tab w:val="left" w:pos="-1276"/>
        </w:tabs>
        <w:rPr>
          <w:sz w:val="22"/>
          <w:szCs w:val="22"/>
        </w:rPr>
      </w:pPr>
      <w:r w:rsidRPr="009C61CD">
        <w:rPr>
          <w:sz w:val="22"/>
          <w:szCs w:val="22"/>
        </w:rPr>
        <w:t>DIČ:</w:t>
      </w:r>
      <w:r w:rsidRPr="009C61CD">
        <w:rPr>
          <w:sz w:val="22"/>
          <w:szCs w:val="22"/>
        </w:rPr>
        <w:tab/>
      </w:r>
      <w:r w:rsidRPr="009C61CD">
        <w:rPr>
          <w:sz w:val="22"/>
          <w:szCs w:val="22"/>
        </w:rPr>
        <w:tab/>
      </w:r>
      <w:r w:rsidR="00B84983">
        <w:rPr>
          <w:sz w:val="22"/>
          <w:szCs w:val="22"/>
        </w:rPr>
        <w:t>CZ28935179</w:t>
      </w:r>
      <w:r w:rsidRPr="009C61CD">
        <w:rPr>
          <w:sz w:val="22"/>
          <w:szCs w:val="22"/>
        </w:rPr>
        <w:tab/>
      </w:r>
    </w:p>
    <w:p w:rsidR="00D8599B" w:rsidRDefault="0097719E" w:rsidP="00453BF7">
      <w:pPr>
        <w:numPr>
          <w:ilvl w:val="12"/>
          <w:numId w:val="0"/>
        </w:numPr>
        <w:tabs>
          <w:tab w:val="left" w:pos="-1276"/>
        </w:tabs>
        <w:rPr>
          <w:sz w:val="22"/>
          <w:szCs w:val="22"/>
        </w:rPr>
      </w:pPr>
      <w:r>
        <w:rPr>
          <w:sz w:val="22"/>
          <w:szCs w:val="22"/>
        </w:rPr>
        <w:t xml:space="preserve">bankovní spojení: </w:t>
      </w:r>
    </w:p>
    <w:p w:rsidR="00670FE5" w:rsidRPr="009C61CD" w:rsidRDefault="00670FE5" w:rsidP="00453BF7">
      <w:pPr>
        <w:numPr>
          <w:ilvl w:val="12"/>
          <w:numId w:val="0"/>
        </w:numPr>
        <w:tabs>
          <w:tab w:val="left" w:pos="-1276"/>
        </w:tabs>
        <w:rPr>
          <w:sz w:val="22"/>
          <w:szCs w:val="22"/>
        </w:rPr>
      </w:pPr>
      <w:r w:rsidRPr="009C61CD">
        <w:rPr>
          <w:sz w:val="22"/>
          <w:szCs w:val="22"/>
        </w:rPr>
        <w:t>číslo účtu:</w:t>
      </w:r>
      <w:r w:rsidRPr="009C61CD">
        <w:rPr>
          <w:sz w:val="22"/>
          <w:szCs w:val="22"/>
        </w:rPr>
        <w:tab/>
      </w:r>
      <w:r w:rsidRPr="009C61CD">
        <w:rPr>
          <w:sz w:val="22"/>
          <w:szCs w:val="22"/>
        </w:rPr>
        <w:tab/>
      </w:r>
    </w:p>
    <w:p w:rsidR="00075203" w:rsidRDefault="00453BF7" w:rsidP="00075203">
      <w:pPr>
        <w:numPr>
          <w:ilvl w:val="12"/>
          <w:numId w:val="0"/>
        </w:numPr>
        <w:rPr>
          <w:sz w:val="22"/>
          <w:szCs w:val="22"/>
        </w:rPr>
      </w:pPr>
      <w:r>
        <w:rPr>
          <w:sz w:val="22"/>
          <w:szCs w:val="22"/>
        </w:rPr>
        <w:t>z</w:t>
      </w:r>
      <w:r w:rsidR="00670FE5" w:rsidRPr="009C61CD">
        <w:rPr>
          <w:sz w:val="22"/>
          <w:szCs w:val="22"/>
        </w:rPr>
        <w:t xml:space="preserve">apsána v rejstříku vedeném </w:t>
      </w:r>
      <w:r w:rsidR="0097719E">
        <w:rPr>
          <w:sz w:val="22"/>
          <w:szCs w:val="22"/>
        </w:rPr>
        <w:t>u Městského soudu v Praze</w:t>
      </w:r>
      <w:r w:rsidR="00670FE5" w:rsidRPr="009C61CD">
        <w:rPr>
          <w:sz w:val="22"/>
          <w:szCs w:val="22"/>
        </w:rPr>
        <w:t>, oddíl</w:t>
      </w:r>
      <w:r w:rsidR="00DB341A">
        <w:rPr>
          <w:sz w:val="22"/>
          <w:szCs w:val="22"/>
        </w:rPr>
        <w:t xml:space="preserve"> </w:t>
      </w:r>
      <w:r w:rsidR="0097719E">
        <w:rPr>
          <w:sz w:val="22"/>
          <w:szCs w:val="22"/>
        </w:rPr>
        <w:t>C</w:t>
      </w:r>
      <w:r w:rsidR="00670FE5" w:rsidRPr="009C61CD">
        <w:rPr>
          <w:sz w:val="22"/>
          <w:szCs w:val="22"/>
        </w:rPr>
        <w:t>, vložka č.</w:t>
      </w:r>
      <w:r w:rsidR="00DB341A">
        <w:rPr>
          <w:sz w:val="22"/>
          <w:szCs w:val="22"/>
        </w:rPr>
        <w:t xml:space="preserve"> </w:t>
      </w:r>
      <w:r w:rsidR="0097719E">
        <w:rPr>
          <w:sz w:val="22"/>
          <w:szCs w:val="22"/>
        </w:rPr>
        <w:t>154169</w:t>
      </w:r>
    </w:p>
    <w:p w:rsidR="00075203" w:rsidRDefault="00075203" w:rsidP="00075203">
      <w:pPr>
        <w:numPr>
          <w:ilvl w:val="12"/>
          <w:numId w:val="0"/>
        </w:numPr>
        <w:rPr>
          <w:sz w:val="22"/>
          <w:szCs w:val="22"/>
        </w:rPr>
      </w:pPr>
    </w:p>
    <w:p w:rsidR="00670FE5" w:rsidRPr="009C61CD" w:rsidRDefault="00670FE5" w:rsidP="00075203">
      <w:pPr>
        <w:numPr>
          <w:ilvl w:val="12"/>
          <w:numId w:val="0"/>
        </w:numPr>
        <w:rPr>
          <w:sz w:val="22"/>
          <w:szCs w:val="22"/>
        </w:rPr>
      </w:pPr>
      <w:r w:rsidRPr="009C61CD">
        <w:rPr>
          <w:sz w:val="22"/>
          <w:szCs w:val="22"/>
        </w:rPr>
        <w:t>(dále jen „</w:t>
      </w:r>
      <w:r w:rsidRPr="009C61CD">
        <w:rPr>
          <w:i/>
          <w:iCs/>
          <w:sz w:val="22"/>
          <w:szCs w:val="22"/>
        </w:rPr>
        <w:t>zhotovitel</w:t>
      </w:r>
      <w:r w:rsidRPr="009C61CD">
        <w:rPr>
          <w:sz w:val="22"/>
          <w:szCs w:val="22"/>
        </w:rPr>
        <w:t>“)</w:t>
      </w:r>
      <w:r w:rsidR="00AC6513">
        <w:rPr>
          <w:sz w:val="22"/>
          <w:szCs w:val="22"/>
        </w:rPr>
        <w:t xml:space="preserve"> </w:t>
      </w:r>
    </w:p>
    <w:p w:rsidR="00670FE5" w:rsidRPr="009C61CD" w:rsidRDefault="00670FE5" w:rsidP="00075203">
      <w:pPr>
        <w:tabs>
          <w:tab w:val="left" w:pos="284"/>
        </w:tabs>
        <w:spacing w:before="120"/>
        <w:rPr>
          <w:sz w:val="22"/>
          <w:szCs w:val="22"/>
        </w:rPr>
      </w:pPr>
      <w:r w:rsidRPr="009C61CD">
        <w:rPr>
          <w:sz w:val="22"/>
          <w:szCs w:val="22"/>
        </w:rPr>
        <w:t>(</w:t>
      </w:r>
      <w:r w:rsidR="00075203">
        <w:rPr>
          <w:sz w:val="22"/>
          <w:szCs w:val="22"/>
        </w:rPr>
        <w:t>obě</w:t>
      </w:r>
      <w:r w:rsidRPr="009C61CD">
        <w:rPr>
          <w:sz w:val="22"/>
          <w:szCs w:val="22"/>
        </w:rPr>
        <w:t xml:space="preserve"> dále jen </w:t>
      </w:r>
      <w:r w:rsidRPr="009C61CD">
        <w:rPr>
          <w:i/>
          <w:sz w:val="22"/>
          <w:szCs w:val="22"/>
        </w:rPr>
        <w:t>„smluvní strany“</w:t>
      </w:r>
      <w:r w:rsidRPr="009C61CD">
        <w:rPr>
          <w:sz w:val="22"/>
          <w:szCs w:val="22"/>
        </w:rPr>
        <w:t>)</w:t>
      </w:r>
    </w:p>
    <w:p w:rsidR="00670FE5" w:rsidRPr="009C61CD" w:rsidRDefault="00670FE5" w:rsidP="00670FE5">
      <w:pPr>
        <w:pStyle w:val="Smlouva2"/>
        <w:rPr>
          <w:sz w:val="22"/>
          <w:szCs w:val="22"/>
        </w:rPr>
      </w:pPr>
    </w:p>
    <w:p w:rsidR="00670FE5" w:rsidRPr="009C61CD" w:rsidRDefault="00670FE5" w:rsidP="00670FE5">
      <w:pPr>
        <w:jc w:val="center"/>
        <w:rPr>
          <w:b/>
          <w:sz w:val="22"/>
          <w:szCs w:val="22"/>
        </w:rPr>
      </w:pPr>
    </w:p>
    <w:p w:rsidR="00453BF7" w:rsidRPr="00453BF7" w:rsidRDefault="00453BF7" w:rsidP="00453BF7">
      <w:pPr>
        <w:pStyle w:val="NormlnIMP"/>
        <w:tabs>
          <w:tab w:val="left" w:pos="284"/>
        </w:tabs>
        <w:jc w:val="center"/>
        <w:rPr>
          <w:noProof/>
          <w:sz w:val="22"/>
          <w:szCs w:val="22"/>
        </w:rPr>
      </w:pPr>
      <w:r w:rsidRPr="00453BF7">
        <w:rPr>
          <w:noProof/>
          <w:sz w:val="22"/>
          <w:szCs w:val="22"/>
        </w:rPr>
        <w:t>I.</w:t>
      </w:r>
    </w:p>
    <w:p w:rsidR="00453BF7" w:rsidRPr="00453BF7" w:rsidRDefault="00453BF7" w:rsidP="00453BF7">
      <w:pPr>
        <w:pStyle w:val="NormlnIMP"/>
        <w:tabs>
          <w:tab w:val="left" w:pos="284"/>
        </w:tabs>
        <w:jc w:val="center"/>
        <w:rPr>
          <w:noProof/>
          <w:sz w:val="22"/>
          <w:szCs w:val="22"/>
        </w:rPr>
      </w:pPr>
      <w:r w:rsidRPr="00453BF7">
        <w:rPr>
          <w:noProof/>
          <w:sz w:val="22"/>
          <w:szCs w:val="22"/>
        </w:rPr>
        <w:t>Účel smlouvy</w:t>
      </w:r>
    </w:p>
    <w:p w:rsidR="00453BF7" w:rsidRPr="00453BF7" w:rsidRDefault="00453BF7" w:rsidP="00453BF7">
      <w:pPr>
        <w:pStyle w:val="Odstavecseseznamem"/>
        <w:rPr>
          <w:noProof/>
          <w:sz w:val="22"/>
          <w:szCs w:val="22"/>
        </w:rPr>
      </w:pPr>
    </w:p>
    <w:p w:rsidR="00453BF7" w:rsidRDefault="00453BF7" w:rsidP="00453BF7">
      <w:pPr>
        <w:pStyle w:val="NormlnIMP"/>
        <w:tabs>
          <w:tab w:val="left" w:pos="284"/>
        </w:tabs>
        <w:jc w:val="both"/>
        <w:rPr>
          <w:sz w:val="22"/>
          <w:szCs w:val="22"/>
        </w:rPr>
      </w:pPr>
      <w:r w:rsidRPr="00453BF7">
        <w:rPr>
          <w:noProof/>
          <w:sz w:val="22"/>
          <w:szCs w:val="22"/>
        </w:rPr>
        <w:t>Učelem této  smlouvy je</w:t>
      </w:r>
      <w:r>
        <w:rPr>
          <w:noProof/>
          <w:sz w:val="22"/>
          <w:szCs w:val="22"/>
        </w:rPr>
        <w:t xml:space="preserve"> shromá</w:t>
      </w:r>
      <w:r w:rsidR="00B27D37">
        <w:rPr>
          <w:noProof/>
          <w:sz w:val="22"/>
          <w:szCs w:val="22"/>
        </w:rPr>
        <w:t>ž</w:t>
      </w:r>
      <w:r>
        <w:rPr>
          <w:noProof/>
          <w:sz w:val="22"/>
          <w:szCs w:val="22"/>
        </w:rPr>
        <w:t>dění dílčích podkladů pro</w:t>
      </w:r>
      <w:r w:rsidRPr="00453BF7">
        <w:rPr>
          <w:noProof/>
          <w:sz w:val="22"/>
          <w:szCs w:val="22"/>
        </w:rPr>
        <w:t xml:space="preserve"> </w:t>
      </w:r>
      <w:r w:rsidR="00B27D37">
        <w:rPr>
          <w:noProof/>
          <w:sz w:val="22"/>
          <w:szCs w:val="22"/>
        </w:rPr>
        <w:t xml:space="preserve">zamýšlenou </w:t>
      </w:r>
      <w:r>
        <w:rPr>
          <w:sz w:val="22"/>
          <w:szCs w:val="22"/>
        </w:rPr>
        <w:t>transformaci</w:t>
      </w:r>
      <w:r w:rsidRPr="00207FAB">
        <w:rPr>
          <w:sz w:val="22"/>
          <w:szCs w:val="22"/>
        </w:rPr>
        <w:t xml:space="preserve"> příspěvkových organizací </w:t>
      </w:r>
      <w:r w:rsidR="00075203">
        <w:rPr>
          <w:sz w:val="22"/>
          <w:szCs w:val="22"/>
        </w:rPr>
        <w:t xml:space="preserve">zřízených statutárním městem Brnem v oblasti kultury na jinou právní formu, </w:t>
      </w:r>
      <w:r w:rsidR="00B27D37">
        <w:rPr>
          <w:sz w:val="22"/>
          <w:szCs w:val="22"/>
        </w:rPr>
        <w:t>včetně</w:t>
      </w:r>
      <w:r w:rsidR="00075203">
        <w:rPr>
          <w:sz w:val="22"/>
          <w:szCs w:val="22"/>
        </w:rPr>
        <w:t xml:space="preserve"> </w:t>
      </w:r>
      <w:r w:rsidR="00A81BBE">
        <w:rPr>
          <w:sz w:val="22"/>
          <w:szCs w:val="22"/>
        </w:rPr>
        <w:t>možné</w:t>
      </w:r>
      <w:r w:rsidR="00B27D37">
        <w:rPr>
          <w:sz w:val="22"/>
          <w:szCs w:val="22"/>
        </w:rPr>
        <w:t>ho</w:t>
      </w:r>
      <w:r w:rsidR="00A81BBE">
        <w:rPr>
          <w:sz w:val="22"/>
          <w:szCs w:val="22"/>
        </w:rPr>
        <w:t xml:space="preserve"> </w:t>
      </w:r>
      <w:r w:rsidR="00075203">
        <w:rPr>
          <w:sz w:val="22"/>
          <w:szCs w:val="22"/>
        </w:rPr>
        <w:t>holdingové</w:t>
      </w:r>
      <w:r w:rsidR="00B27D37">
        <w:rPr>
          <w:sz w:val="22"/>
          <w:szCs w:val="22"/>
        </w:rPr>
        <w:t>ho</w:t>
      </w:r>
      <w:r w:rsidRPr="00207FAB">
        <w:rPr>
          <w:sz w:val="22"/>
          <w:szCs w:val="22"/>
        </w:rPr>
        <w:t xml:space="preserve"> uspořádání </w:t>
      </w:r>
      <w:r w:rsidRPr="00B752E6">
        <w:rPr>
          <w:sz w:val="22"/>
          <w:szCs w:val="22"/>
        </w:rPr>
        <w:t xml:space="preserve">a </w:t>
      </w:r>
      <w:r w:rsidR="00315305">
        <w:rPr>
          <w:sz w:val="22"/>
          <w:szCs w:val="22"/>
        </w:rPr>
        <w:t xml:space="preserve">nastínění jejich </w:t>
      </w:r>
      <w:r w:rsidR="00075203">
        <w:rPr>
          <w:sz w:val="22"/>
          <w:szCs w:val="22"/>
        </w:rPr>
        <w:t>následn</w:t>
      </w:r>
      <w:r w:rsidR="00315305">
        <w:rPr>
          <w:sz w:val="22"/>
          <w:szCs w:val="22"/>
        </w:rPr>
        <w:t>é</w:t>
      </w:r>
      <w:r w:rsidR="00075203">
        <w:rPr>
          <w:sz w:val="22"/>
          <w:szCs w:val="22"/>
        </w:rPr>
        <w:t xml:space="preserve"> restrukturalizac</w:t>
      </w:r>
      <w:r w:rsidR="00315305">
        <w:rPr>
          <w:sz w:val="22"/>
          <w:szCs w:val="22"/>
        </w:rPr>
        <w:t>e</w:t>
      </w:r>
      <w:r w:rsidR="00075203">
        <w:rPr>
          <w:sz w:val="22"/>
          <w:szCs w:val="22"/>
        </w:rPr>
        <w:t>.</w:t>
      </w:r>
    </w:p>
    <w:p w:rsidR="00075203" w:rsidRPr="00453BF7" w:rsidRDefault="00075203" w:rsidP="00453BF7">
      <w:pPr>
        <w:pStyle w:val="NormlnIMP"/>
        <w:tabs>
          <w:tab w:val="left" w:pos="284"/>
        </w:tabs>
        <w:jc w:val="both"/>
        <w:rPr>
          <w:sz w:val="22"/>
          <w:szCs w:val="22"/>
        </w:rPr>
      </w:pPr>
    </w:p>
    <w:p w:rsidR="00453BF7" w:rsidRDefault="00453BF7" w:rsidP="00670FE5">
      <w:pPr>
        <w:jc w:val="center"/>
        <w:rPr>
          <w:sz w:val="22"/>
          <w:szCs w:val="22"/>
        </w:rPr>
      </w:pPr>
      <w:r>
        <w:rPr>
          <w:sz w:val="22"/>
          <w:szCs w:val="22"/>
        </w:rPr>
        <w:t>II.</w:t>
      </w:r>
    </w:p>
    <w:p w:rsidR="00670FE5" w:rsidRPr="00453BF7" w:rsidRDefault="00670FE5" w:rsidP="00670FE5">
      <w:pPr>
        <w:jc w:val="center"/>
        <w:rPr>
          <w:sz w:val="22"/>
          <w:szCs w:val="22"/>
        </w:rPr>
      </w:pPr>
      <w:r w:rsidRPr="00453BF7">
        <w:rPr>
          <w:sz w:val="22"/>
          <w:szCs w:val="22"/>
        </w:rPr>
        <w:t>Předmět smlouvy</w:t>
      </w:r>
    </w:p>
    <w:p w:rsidR="00075203" w:rsidRDefault="00670FE5" w:rsidP="00075203">
      <w:pPr>
        <w:pStyle w:val="Smlouva-slo"/>
        <w:numPr>
          <w:ilvl w:val="0"/>
          <w:numId w:val="3"/>
        </w:numPr>
        <w:spacing w:line="240" w:lineRule="auto"/>
        <w:rPr>
          <w:sz w:val="22"/>
          <w:szCs w:val="22"/>
        </w:rPr>
      </w:pPr>
      <w:r w:rsidRPr="009C61CD">
        <w:rPr>
          <w:sz w:val="22"/>
          <w:szCs w:val="22"/>
        </w:rPr>
        <w:t xml:space="preserve"> Za podmínek uvedených v této smlouvě se zhotovitel zavazuje zhotovit dílo: </w:t>
      </w:r>
      <w:r w:rsidRPr="00453BF7">
        <w:rPr>
          <w:sz w:val="22"/>
          <w:szCs w:val="22"/>
        </w:rPr>
        <w:t>„</w:t>
      </w:r>
      <w:r w:rsidR="00453BF7" w:rsidRPr="00453BF7">
        <w:rPr>
          <w:sz w:val="22"/>
          <w:szCs w:val="22"/>
        </w:rPr>
        <w:t>Posouzení transformace vybraných příspěvkových organizací</w:t>
      </w:r>
      <w:r w:rsidRPr="00453BF7">
        <w:rPr>
          <w:sz w:val="22"/>
          <w:szCs w:val="22"/>
        </w:rPr>
        <w:t>“ (dále jen ”</w:t>
      </w:r>
      <w:r w:rsidRPr="00453BF7">
        <w:rPr>
          <w:bCs/>
          <w:sz w:val="22"/>
          <w:szCs w:val="22"/>
        </w:rPr>
        <w:t>dílo</w:t>
      </w:r>
      <w:r w:rsidRPr="00453BF7">
        <w:rPr>
          <w:sz w:val="22"/>
          <w:szCs w:val="22"/>
        </w:rPr>
        <w:t xml:space="preserve">”), a </w:t>
      </w:r>
      <w:r w:rsidRPr="009C61CD">
        <w:rPr>
          <w:sz w:val="22"/>
          <w:szCs w:val="22"/>
        </w:rPr>
        <w:t>objednatel se zavazuje za</w:t>
      </w:r>
      <w:r w:rsidR="007A690D">
        <w:rPr>
          <w:sz w:val="22"/>
          <w:szCs w:val="22"/>
        </w:rPr>
        <w:t> </w:t>
      </w:r>
      <w:r w:rsidRPr="009C61CD">
        <w:rPr>
          <w:sz w:val="22"/>
          <w:szCs w:val="22"/>
        </w:rPr>
        <w:t>řádně zhotovené dílo zaplatit dohodnutou cenu.</w:t>
      </w:r>
    </w:p>
    <w:p w:rsidR="00670FE5" w:rsidRPr="00075203" w:rsidRDefault="00670FE5" w:rsidP="00075203">
      <w:pPr>
        <w:pStyle w:val="Smlouva-slo"/>
        <w:numPr>
          <w:ilvl w:val="0"/>
          <w:numId w:val="3"/>
        </w:numPr>
        <w:spacing w:line="240" w:lineRule="auto"/>
        <w:rPr>
          <w:sz w:val="22"/>
          <w:szCs w:val="22"/>
        </w:rPr>
      </w:pPr>
      <w:r w:rsidRPr="00075203">
        <w:rPr>
          <w:sz w:val="22"/>
          <w:szCs w:val="22"/>
        </w:rPr>
        <w:t>Podrobná specifikace díla, spolu se způsobem zpracování, je uvedena v</w:t>
      </w:r>
      <w:r w:rsidR="00075203" w:rsidRPr="00075203">
        <w:rPr>
          <w:sz w:val="22"/>
          <w:szCs w:val="22"/>
        </w:rPr>
        <w:t> </w:t>
      </w:r>
      <w:r w:rsidR="00A81BBE">
        <w:rPr>
          <w:sz w:val="22"/>
          <w:szCs w:val="22"/>
        </w:rPr>
        <w:t>p</w:t>
      </w:r>
      <w:r w:rsidR="00075203" w:rsidRPr="00075203">
        <w:rPr>
          <w:sz w:val="22"/>
          <w:szCs w:val="22"/>
        </w:rPr>
        <w:t xml:space="preserve">říloze </w:t>
      </w:r>
      <w:r w:rsidRPr="00075203">
        <w:rPr>
          <w:sz w:val="22"/>
          <w:szCs w:val="22"/>
        </w:rPr>
        <w:t>č. 1</w:t>
      </w:r>
      <w:r w:rsidR="00075203" w:rsidRPr="00075203">
        <w:rPr>
          <w:sz w:val="22"/>
          <w:szCs w:val="22"/>
        </w:rPr>
        <w:t xml:space="preserve"> </w:t>
      </w:r>
      <w:r w:rsidRPr="00075203">
        <w:rPr>
          <w:sz w:val="22"/>
          <w:szCs w:val="22"/>
        </w:rPr>
        <w:t>této smlouvy.</w:t>
      </w:r>
      <w:r w:rsidR="00075203" w:rsidRPr="00075203">
        <w:rPr>
          <w:sz w:val="22"/>
          <w:szCs w:val="22"/>
        </w:rPr>
        <w:t xml:space="preserve"> Specifikace díla</w:t>
      </w:r>
      <w:r w:rsidR="00075203">
        <w:rPr>
          <w:sz w:val="22"/>
          <w:szCs w:val="22"/>
        </w:rPr>
        <w:t>, způsob a forma jeho předání</w:t>
      </w:r>
      <w:r w:rsidR="00075203" w:rsidRPr="00075203">
        <w:rPr>
          <w:sz w:val="22"/>
          <w:szCs w:val="22"/>
        </w:rPr>
        <w:t xml:space="preserve"> též </w:t>
      </w:r>
      <w:r w:rsidR="00075203">
        <w:rPr>
          <w:sz w:val="22"/>
          <w:szCs w:val="22"/>
        </w:rPr>
        <w:t xml:space="preserve">odpovídá předmětu veřejné zakázky vymezenému v </w:t>
      </w:r>
      <w:r w:rsidR="00075203" w:rsidRPr="00075203">
        <w:rPr>
          <w:sz w:val="22"/>
          <w:szCs w:val="22"/>
        </w:rPr>
        <w:t xml:space="preserve">Zadávací dokumentaci </w:t>
      </w:r>
      <w:r w:rsidR="00075203" w:rsidRPr="00075203">
        <w:rPr>
          <w:bCs/>
          <w:sz w:val="22"/>
          <w:szCs w:val="22"/>
        </w:rPr>
        <w:t xml:space="preserve">pro veřejnou zakázku s názvem </w:t>
      </w:r>
      <w:r w:rsidR="00075203" w:rsidRPr="00075203">
        <w:rPr>
          <w:sz w:val="22"/>
          <w:szCs w:val="22"/>
        </w:rPr>
        <w:t xml:space="preserve">„Posouzení transformace vybraných příspěvkových organizací“ </w:t>
      </w:r>
      <w:r w:rsidR="00075203">
        <w:rPr>
          <w:sz w:val="22"/>
          <w:szCs w:val="22"/>
        </w:rPr>
        <w:t xml:space="preserve">ze dne </w:t>
      </w:r>
      <w:r w:rsidR="00D46A44">
        <w:rPr>
          <w:sz w:val="22"/>
          <w:szCs w:val="22"/>
        </w:rPr>
        <w:t>26. 10.</w:t>
      </w:r>
      <w:r w:rsidR="00990FC2">
        <w:rPr>
          <w:sz w:val="22"/>
          <w:szCs w:val="22"/>
        </w:rPr>
        <w:t xml:space="preserve"> 2016 </w:t>
      </w:r>
      <w:r w:rsidR="002540FE">
        <w:rPr>
          <w:sz w:val="22"/>
          <w:szCs w:val="22"/>
        </w:rPr>
        <w:t>(dále jen ZD).</w:t>
      </w:r>
    </w:p>
    <w:p w:rsidR="002540FE" w:rsidRPr="002540FE" w:rsidRDefault="00670FE5" w:rsidP="002540FE">
      <w:pPr>
        <w:numPr>
          <w:ilvl w:val="0"/>
          <w:numId w:val="3"/>
        </w:numPr>
        <w:tabs>
          <w:tab w:val="num" w:pos="426"/>
        </w:tabs>
        <w:ind w:left="425" w:hanging="426"/>
        <w:rPr>
          <w:sz w:val="22"/>
          <w:szCs w:val="22"/>
        </w:rPr>
      </w:pPr>
      <w:r w:rsidRPr="009C61CD">
        <w:rPr>
          <w:sz w:val="22"/>
          <w:szCs w:val="22"/>
        </w:rPr>
        <w:t>Smluvní strany prohlašují, že předmět smlouvy není plněním nemo</w:t>
      </w:r>
      <w:r w:rsidR="002540FE">
        <w:rPr>
          <w:sz w:val="22"/>
          <w:szCs w:val="22"/>
        </w:rPr>
        <w:t xml:space="preserve">žným a že tuto smlouvu uzavřely </w:t>
      </w:r>
      <w:r w:rsidRPr="002540FE">
        <w:rPr>
          <w:sz w:val="22"/>
          <w:szCs w:val="22"/>
        </w:rPr>
        <w:t>po pečlivém zvážení všech možných důsledků.</w:t>
      </w:r>
      <w:r w:rsidRPr="002540FE">
        <w:rPr>
          <w:b/>
          <w:sz w:val="22"/>
          <w:szCs w:val="22"/>
        </w:rPr>
        <w:br w:type="page"/>
      </w:r>
    </w:p>
    <w:p w:rsidR="00670FE5" w:rsidRPr="00DB341A" w:rsidRDefault="00670FE5" w:rsidP="002540FE">
      <w:pPr>
        <w:tabs>
          <w:tab w:val="num" w:pos="426"/>
        </w:tabs>
        <w:ind w:left="425"/>
        <w:jc w:val="center"/>
        <w:rPr>
          <w:sz w:val="22"/>
          <w:szCs w:val="22"/>
        </w:rPr>
      </w:pPr>
      <w:r w:rsidRPr="00DB341A">
        <w:rPr>
          <w:sz w:val="22"/>
          <w:szCs w:val="22"/>
        </w:rPr>
        <w:lastRenderedPageBreak/>
        <w:t>III.</w:t>
      </w:r>
    </w:p>
    <w:p w:rsidR="00670FE5" w:rsidRPr="00DB341A" w:rsidRDefault="00DB341A" w:rsidP="00670FE5">
      <w:pPr>
        <w:jc w:val="center"/>
        <w:rPr>
          <w:sz w:val="22"/>
          <w:szCs w:val="22"/>
        </w:rPr>
      </w:pPr>
      <w:r>
        <w:rPr>
          <w:sz w:val="22"/>
          <w:szCs w:val="22"/>
        </w:rPr>
        <w:t xml:space="preserve">       </w:t>
      </w:r>
      <w:r w:rsidR="00670FE5" w:rsidRPr="00DB341A">
        <w:rPr>
          <w:sz w:val="22"/>
          <w:szCs w:val="22"/>
        </w:rPr>
        <w:t xml:space="preserve">Doba a místo plnění </w:t>
      </w:r>
    </w:p>
    <w:p w:rsidR="002540FE" w:rsidRDefault="00670FE5" w:rsidP="00670FE5">
      <w:pPr>
        <w:pStyle w:val="Smlouva-slo"/>
        <w:numPr>
          <w:ilvl w:val="0"/>
          <w:numId w:val="11"/>
        </w:numPr>
        <w:spacing w:line="240" w:lineRule="auto"/>
        <w:rPr>
          <w:sz w:val="22"/>
          <w:szCs w:val="22"/>
        </w:rPr>
      </w:pPr>
      <w:r w:rsidRPr="009C61CD">
        <w:rPr>
          <w:sz w:val="22"/>
          <w:szCs w:val="22"/>
        </w:rPr>
        <w:t xml:space="preserve">Zhotovitel se zavazuje provést a předat objednateli dílo dle této smlouvy </w:t>
      </w:r>
      <w:r w:rsidR="002540FE">
        <w:rPr>
          <w:sz w:val="22"/>
          <w:szCs w:val="22"/>
        </w:rPr>
        <w:t>takto:</w:t>
      </w:r>
    </w:p>
    <w:p w:rsidR="0097719E" w:rsidRDefault="00DB341A" w:rsidP="0097719E">
      <w:pPr>
        <w:pStyle w:val="Odstavecseseznamem"/>
        <w:numPr>
          <w:ilvl w:val="1"/>
          <w:numId w:val="14"/>
        </w:numPr>
        <w:jc w:val="both"/>
        <w:rPr>
          <w:sz w:val="22"/>
          <w:szCs w:val="22"/>
        </w:rPr>
      </w:pPr>
      <w:r>
        <w:rPr>
          <w:sz w:val="22"/>
          <w:szCs w:val="22"/>
        </w:rPr>
        <w:t>D</w:t>
      </w:r>
      <w:r w:rsidR="002540FE" w:rsidRPr="002540FE">
        <w:rPr>
          <w:sz w:val="22"/>
          <w:szCs w:val="22"/>
        </w:rPr>
        <w:t xml:space="preserve">ílčí výstup dle bodu 3.5.1 odst. I. </w:t>
      </w:r>
      <w:r w:rsidR="002540FE">
        <w:rPr>
          <w:sz w:val="22"/>
          <w:szCs w:val="22"/>
        </w:rPr>
        <w:t xml:space="preserve">ZD </w:t>
      </w:r>
      <w:r w:rsidR="00B27D37">
        <w:rPr>
          <w:sz w:val="22"/>
          <w:szCs w:val="22"/>
        </w:rPr>
        <w:t>(Komplexní analýza stav</w:t>
      </w:r>
      <w:r w:rsidR="00981CD1">
        <w:rPr>
          <w:sz w:val="22"/>
          <w:szCs w:val="22"/>
        </w:rPr>
        <w:t>u k datu 30. 6. 2016 - právní a </w:t>
      </w:r>
      <w:r w:rsidR="00B27D37">
        <w:rPr>
          <w:sz w:val="22"/>
          <w:szCs w:val="22"/>
        </w:rPr>
        <w:t xml:space="preserve">ekonomické situace) </w:t>
      </w:r>
      <w:r w:rsidR="00D84205">
        <w:rPr>
          <w:sz w:val="22"/>
          <w:szCs w:val="22"/>
        </w:rPr>
        <w:t>bez vad a nedodělků do</w:t>
      </w:r>
      <w:r w:rsidR="00D84205" w:rsidRPr="002540FE">
        <w:rPr>
          <w:sz w:val="22"/>
          <w:szCs w:val="22"/>
        </w:rPr>
        <w:t xml:space="preserve"> </w:t>
      </w:r>
      <w:r w:rsidR="0097719E" w:rsidRPr="0097719E">
        <w:rPr>
          <w:b/>
          <w:sz w:val="22"/>
          <w:szCs w:val="22"/>
        </w:rPr>
        <w:t>60</w:t>
      </w:r>
      <w:r w:rsidR="0097719E" w:rsidRPr="0097719E">
        <w:rPr>
          <w:b/>
          <w:i/>
          <w:sz w:val="22"/>
          <w:szCs w:val="22"/>
        </w:rPr>
        <w:t xml:space="preserve"> </w:t>
      </w:r>
      <w:r w:rsidR="002540FE" w:rsidRPr="0097719E">
        <w:rPr>
          <w:b/>
          <w:sz w:val="22"/>
          <w:szCs w:val="22"/>
        </w:rPr>
        <w:t>kalendářních dnů</w:t>
      </w:r>
      <w:r w:rsidR="00A81BBE">
        <w:rPr>
          <w:sz w:val="22"/>
          <w:szCs w:val="22"/>
        </w:rPr>
        <w:t xml:space="preserve"> po podpisu smlouvy</w:t>
      </w:r>
      <w:r w:rsidR="00990FC2">
        <w:rPr>
          <w:sz w:val="22"/>
          <w:szCs w:val="22"/>
        </w:rPr>
        <w:t xml:space="preserve"> poslední smluvní stranou</w:t>
      </w:r>
      <w:r w:rsidR="002540FE" w:rsidRPr="002540FE">
        <w:rPr>
          <w:sz w:val="22"/>
          <w:szCs w:val="22"/>
        </w:rPr>
        <w:t xml:space="preserve">. </w:t>
      </w:r>
      <w:r w:rsidR="00F36458" w:rsidRPr="002540FE">
        <w:rPr>
          <w:sz w:val="22"/>
          <w:szCs w:val="22"/>
        </w:rPr>
        <w:t xml:space="preserve">O předání </w:t>
      </w:r>
      <w:r w:rsidR="00F36458">
        <w:rPr>
          <w:sz w:val="22"/>
          <w:szCs w:val="22"/>
        </w:rPr>
        <w:t xml:space="preserve">této části </w:t>
      </w:r>
      <w:r w:rsidR="00F36458" w:rsidRPr="002540FE">
        <w:rPr>
          <w:sz w:val="22"/>
          <w:szCs w:val="22"/>
        </w:rPr>
        <w:t xml:space="preserve">díla vyhotoví smluvní strany </w:t>
      </w:r>
      <w:r w:rsidR="00F36458">
        <w:rPr>
          <w:sz w:val="22"/>
          <w:szCs w:val="22"/>
        </w:rPr>
        <w:t>předávací protokol</w:t>
      </w:r>
      <w:r w:rsidR="00F36458" w:rsidRPr="002540FE">
        <w:rPr>
          <w:sz w:val="22"/>
          <w:szCs w:val="22"/>
        </w:rPr>
        <w:t>.</w:t>
      </w:r>
    </w:p>
    <w:p w:rsidR="00670FE5" w:rsidRPr="0097719E" w:rsidRDefault="002540FE" w:rsidP="0097719E">
      <w:pPr>
        <w:pStyle w:val="Odstavecseseznamem"/>
        <w:numPr>
          <w:ilvl w:val="1"/>
          <w:numId w:val="14"/>
        </w:numPr>
        <w:jc w:val="both"/>
        <w:rPr>
          <w:sz w:val="22"/>
          <w:szCs w:val="22"/>
        </w:rPr>
      </w:pPr>
      <w:r w:rsidRPr="0097719E">
        <w:rPr>
          <w:sz w:val="22"/>
          <w:szCs w:val="22"/>
        </w:rPr>
        <w:t xml:space="preserve">Ostatní </w:t>
      </w:r>
      <w:r w:rsidR="00B27D37" w:rsidRPr="0097719E">
        <w:rPr>
          <w:sz w:val="22"/>
          <w:szCs w:val="22"/>
        </w:rPr>
        <w:t xml:space="preserve">dílčí </w:t>
      </w:r>
      <w:r w:rsidRPr="0097719E">
        <w:rPr>
          <w:sz w:val="22"/>
          <w:szCs w:val="22"/>
        </w:rPr>
        <w:t xml:space="preserve">výstupy </w:t>
      </w:r>
      <w:r w:rsidR="005801B8" w:rsidRPr="0097719E">
        <w:rPr>
          <w:sz w:val="22"/>
          <w:szCs w:val="22"/>
        </w:rPr>
        <w:t>dle bodu 3.5</w:t>
      </w:r>
      <w:r w:rsidRPr="0097719E">
        <w:rPr>
          <w:sz w:val="22"/>
          <w:szCs w:val="22"/>
        </w:rPr>
        <w:t xml:space="preserve"> ZD (</w:t>
      </w:r>
      <w:r w:rsidR="00B27D37" w:rsidRPr="0097719E">
        <w:rPr>
          <w:sz w:val="22"/>
          <w:szCs w:val="22"/>
        </w:rPr>
        <w:t>Analýza možných variant, Návrh nejvhodnějšího realizovatelného řešení, Stanoviska organizací, Navazující koncept transformačního procesu, Manažerské shrnutí, Prezentace výstupů</w:t>
      </w:r>
      <w:r w:rsidRPr="0097719E">
        <w:rPr>
          <w:sz w:val="22"/>
          <w:szCs w:val="22"/>
        </w:rPr>
        <w:t xml:space="preserve">) </w:t>
      </w:r>
      <w:r w:rsidR="00D84205" w:rsidRPr="0097719E">
        <w:rPr>
          <w:sz w:val="22"/>
          <w:szCs w:val="22"/>
        </w:rPr>
        <w:t xml:space="preserve">bez vad a nedodělků </w:t>
      </w:r>
      <w:r w:rsidR="00670FE5" w:rsidRPr="0097719E">
        <w:rPr>
          <w:sz w:val="22"/>
          <w:szCs w:val="22"/>
        </w:rPr>
        <w:t xml:space="preserve">do </w:t>
      </w:r>
      <w:r w:rsidR="0097719E" w:rsidRPr="0097719E">
        <w:rPr>
          <w:b/>
          <w:sz w:val="22"/>
          <w:szCs w:val="22"/>
        </w:rPr>
        <w:t>120</w:t>
      </w:r>
      <w:r w:rsidR="00670FE5" w:rsidRPr="0097719E">
        <w:rPr>
          <w:b/>
          <w:sz w:val="22"/>
          <w:szCs w:val="22"/>
        </w:rPr>
        <w:t xml:space="preserve"> </w:t>
      </w:r>
      <w:r w:rsidRPr="0097719E">
        <w:rPr>
          <w:b/>
          <w:sz w:val="22"/>
          <w:szCs w:val="22"/>
        </w:rPr>
        <w:t xml:space="preserve">kalendářních </w:t>
      </w:r>
      <w:r w:rsidR="00670FE5" w:rsidRPr="0097719E">
        <w:rPr>
          <w:b/>
          <w:sz w:val="22"/>
          <w:szCs w:val="22"/>
        </w:rPr>
        <w:t>dnů</w:t>
      </w:r>
      <w:r w:rsidR="0097719E" w:rsidRPr="0097719E">
        <w:rPr>
          <w:sz w:val="22"/>
          <w:szCs w:val="22"/>
        </w:rPr>
        <w:t xml:space="preserve"> po </w:t>
      </w:r>
      <w:r w:rsidR="00670FE5" w:rsidRPr="0097719E">
        <w:rPr>
          <w:sz w:val="22"/>
          <w:szCs w:val="22"/>
        </w:rPr>
        <w:t>podpisu smlouvy</w:t>
      </w:r>
      <w:r w:rsidR="00990FC2" w:rsidRPr="0097719E">
        <w:rPr>
          <w:sz w:val="22"/>
          <w:szCs w:val="22"/>
        </w:rPr>
        <w:t xml:space="preserve"> poslední smluvní stranou</w:t>
      </w:r>
      <w:r w:rsidR="00670FE5" w:rsidRPr="0097719E">
        <w:rPr>
          <w:sz w:val="22"/>
          <w:szCs w:val="22"/>
        </w:rPr>
        <w:t xml:space="preserve">, a to spolu se všemi podklady a dokumenty vzniklými v průběhu realizace díla dle této smlouvy. O předání díla vyhotoví smluvní strany </w:t>
      </w:r>
      <w:r w:rsidR="00F36458" w:rsidRPr="0097719E">
        <w:rPr>
          <w:sz w:val="22"/>
          <w:szCs w:val="22"/>
        </w:rPr>
        <w:t>předávací protokol</w:t>
      </w:r>
      <w:r w:rsidR="00670FE5" w:rsidRPr="0097719E">
        <w:rPr>
          <w:sz w:val="22"/>
          <w:szCs w:val="22"/>
        </w:rPr>
        <w:t>.</w:t>
      </w:r>
    </w:p>
    <w:p w:rsidR="00670FE5" w:rsidRPr="002540FE" w:rsidRDefault="00670FE5" w:rsidP="002540FE">
      <w:pPr>
        <w:pStyle w:val="Odstavecseseznamem"/>
        <w:numPr>
          <w:ilvl w:val="0"/>
          <w:numId w:val="11"/>
        </w:numPr>
        <w:spacing w:before="120"/>
        <w:ind w:left="357" w:hanging="357"/>
        <w:rPr>
          <w:sz w:val="22"/>
          <w:szCs w:val="22"/>
        </w:rPr>
      </w:pPr>
      <w:r w:rsidRPr="002540FE">
        <w:rPr>
          <w:sz w:val="22"/>
          <w:szCs w:val="22"/>
        </w:rPr>
        <w:t xml:space="preserve">Místem pro předání díla je </w:t>
      </w:r>
      <w:r w:rsidR="002540FE" w:rsidRPr="002540FE">
        <w:rPr>
          <w:sz w:val="22"/>
          <w:szCs w:val="22"/>
        </w:rPr>
        <w:t>Magistrát města Brna, Odbor kultury, Dominikánské nám. 3, Brno 601 67, III. NP.</w:t>
      </w:r>
    </w:p>
    <w:p w:rsidR="00670FE5" w:rsidRPr="009C61CD" w:rsidRDefault="00670FE5" w:rsidP="00670FE5">
      <w:pPr>
        <w:spacing w:before="120"/>
        <w:rPr>
          <w:sz w:val="22"/>
          <w:szCs w:val="22"/>
        </w:rPr>
      </w:pPr>
    </w:p>
    <w:p w:rsidR="00670FE5" w:rsidRPr="00DB341A" w:rsidRDefault="00670FE5" w:rsidP="00670FE5">
      <w:pPr>
        <w:pStyle w:val="Nadpis1"/>
        <w:spacing w:before="0"/>
        <w:jc w:val="center"/>
        <w:rPr>
          <w:rFonts w:ascii="Times New Roman" w:hAnsi="Times New Roman"/>
          <w:b w:val="0"/>
          <w:sz w:val="22"/>
          <w:szCs w:val="22"/>
        </w:rPr>
      </w:pPr>
      <w:r w:rsidRPr="00DB341A">
        <w:rPr>
          <w:rFonts w:ascii="Times New Roman" w:hAnsi="Times New Roman"/>
          <w:b w:val="0"/>
          <w:sz w:val="22"/>
          <w:szCs w:val="22"/>
        </w:rPr>
        <w:t>IV.</w:t>
      </w:r>
    </w:p>
    <w:p w:rsidR="00670FE5" w:rsidRPr="00DB341A" w:rsidRDefault="007A43C4" w:rsidP="00670FE5">
      <w:pPr>
        <w:pStyle w:val="Nadpis1"/>
        <w:spacing w:before="0"/>
        <w:jc w:val="center"/>
        <w:rPr>
          <w:b w:val="0"/>
          <w:sz w:val="22"/>
          <w:szCs w:val="22"/>
        </w:rPr>
      </w:pPr>
      <w:r>
        <w:rPr>
          <w:rFonts w:ascii="Times New Roman" w:hAnsi="Times New Roman"/>
          <w:b w:val="0"/>
          <w:sz w:val="22"/>
          <w:szCs w:val="22"/>
        </w:rPr>
        <w:t>V</w:t>
      </w:r>
      <w:r w:rsidR="00670FE5" w:rsidRPr="00DB341A">
        <w:rPr>
          <w:rFonts w:ascii="Times New Roman" w:hAnsi="Times New Roman"/>
          <w:b w:val="0"/>
          <w:sz w:val="22"/>
          <w:szCs w:val="22"/>
        </w:rPr>
        <w:t>lastnictví a autorskoprávní ochrana</w:t>
      </w:r>
    </w:p>
    <w:p w:rsidR="00670FE5" w:rsidRPr="009C61CD" w:rsidRDefault="00670FE5" w:rsidP="00670FE5">
      <w:pPr>
        <w:pStyle w:val="Nzev"/>
        <w:numPr>
          <w:ilvl w:val="0"/>
          <w:numId w:val="4"/>
        </w:numPr>
        <w:spacing w:before="120"/>
        <w:ind w:left="357" w:hanging="357"/>
        <w:jc w:val="both"/>
        <w:rPr>
          <w:rFonts w:ascii="Times New Roman" w:hAnsi="Times New Roman"/>
          <w:b w:val="0"/>
          <w:sz w:val="22"/>
          <w:szCs w:val="22"/>
          <w:lang w:val="cs-CZ"/>
        </w:rPr>
      </w:pPr>
      <w:r w:rsidRPr="009C61CD">
        <w:rPr>
          <w:rFonts w:ascii="Times New Roman" w:hAnsi="Times New Roman"/>
          <w:b w:val="0"/>
          <w:sz w:val="22"/>
          <w:szCs w:val="22"/>
          <w:lang w:val="cs-CZ"/>
        </w:rPr>
        <w:t xml:space="preserve">Objednatel prohlašuje, že si je vědom skutečnosti, že výsledek prací provedených zhotovitelem dle této smlouvy je jako jedinečný výsledek tvůrčí činnosti zhotovitele dílem, jež je předmětem autorského práva, dle zákona č. 89/2012 Sb., občanský zákoník, a zákona č. 121/2000 Sb., autorského zákona, v platném znění. </w:t>
      </w:r>
    </w:p>
    <w:p w:rsidR="00A81BBE" w:rsidRPr="00A81BBE" w:rsidRDefault="00A81BBE" w:rsidP="00670FE5">
      <w:pPr>
        <w:pStyle w:val="Nzev"/>
        <w:numPr>
          <w:ilvl w:val="0"/>
          <w:numId w:val="4"/>
        </w:numPr>
        <w:spacing w:before="120"/>
        <w:jc w:val="both"/>
        <w:rPr>
          <w:rFonts w:ascii="Times New Roman" w:hAnsi="Times New Roman"/>
          <w:b w:val="0"/>
          <w:sz w:val="22"/>
          <w:szCs w:val="22"/>
          <w:lang w:val="cs-CZ"/>
        </w:rPr>
      </w:pPr>
      <w:r w:rsidRPr="00A81BBE">
        <w:rPr>
          <w:rFonts w:ascii="Times New Roman" w:hAnsi="Times New Roman"/>
          <w:b w:val="0"/>
          <w:sz w:val="22"/>
          <w:szCs w:val="22"/>
          <w:lang w:val="cs-CZ"/>
        </w:rPr>
        <w:t>Zhotovitel se zavazuje, že při zhotovení díla nepo</w:t>
      </w:r>
      <w:r w:rsidR="00081A65">
        <w:rPr>
          <w:rFonts w:ascii="Times New Roman" w:hAnsi="Times New Roman"/>
          <w:b w:val="0"/>
          <w:sz w:val="22"/>
          <w:szCs w:val="22"/>
          <w:lang w:val="cs-CZ"/>
        </w:rPr>
        <w:t>r</w:t>
      </w:r>
      <w:r w:rsidRPr="00A81BBE">
        <w:rPr>
          <w:rFonts w:ascii="Times New Roman" w:hAnsi="Times New Roman"/>
          <w:b w:val="0"/>
          <w:sz w:val="22"/>
          <w:szCs w:val="22"/>
          <w:lang w:val="cs-CZ"/>
        </w:rPr>
        <w:t>uší práva třetích osob, která těmto osobám mohou plynou</w:t>
      </w:r>
      <w:r w:rsidR="007A43C4">
        <w:rPr>
          <w:rFonts w:ascii="Times New Roman" w:hAnsi="Times New Roman"/>
          <w:b w:val="0"/>
          <w:sz w:val="22"/>
          <w:szCs w:val="22"/>
          <w:lang w:val="cs-CZ"/>
        </w:rPr>
        <w:t>t,</w:t>
      </w:r>
      <w:r w:rsidRPr="00A81BBE">
        <w:rPr>
          <w:rFonts w:ascii="Times New Roman" w:hAnsi="Times New Roman"/>
          <w:b w:val="0"/>
          <w:sz w:val="22"/>
          <w:szCs w:val="22"/>
          <w:lang w:val="cs-CZ"/>
        </w:rPr>
        <w:t xml:space="preserve"> zejm. </w:t>
      </w:r>
      <w:r w:rsidR="007A43C4">
        <w:rPr>
          <w:rFonts w:ascii="Times New Roman" w:hAnsi="Times New Roman"/>
          <w:b w:val="0"/>
          <w:sz w:val="22"/>
          <w:szCs w:val="22"/>
          <w:lang w:val="cs-CZ"/>
        </w:rPr>
        <w:t>z </w:t>
      </w:r>
      <w:r w:rsidRPr="00A81BBE">
        <w:rPr>
          <w:rFonts w:ascii="Times New Roman" w:hAnsi="Times New Roman"/>
          <w:b w:val="0"/>
          <w:sz w:val="22"/>
          <w:szCs w:val="22"/>
          <w:lang w:val="cs-CZ"/>
        </w:rPr>
        <w:t>autorských</w:t>
      </w:r>
      <w:r w:rsidR="007A43C4">
        <w:rPr>
          <w:rFonts w:ascii="Times New Roman" w:hAnsi="Times New Roman"/>
          <w:b w:val="0"/>
          <w:sz w:val="22"/>
          <w:szCs w:val="22"/>
          <w:lang w:val="cs-CZ"/>
        </w:rPr>
        <w:t xml:space="preserve"> práv</w:t>
      </w:r>
      <w:r w:rsidRPr="00A81BBE">
        <w:rPr>
          <w:rFonts w:ascii="Times New Roman" w:hAnsi="Times New Roman"/>
          <w:b w:val="0"/>
          <w:sz w:val="22"/>
          <w:szCs w:val="22"/>
          <w:lang w:val="cs-CZ"/>
        </w:rPr>
        <w:t xml:space="preserve">. Zhotovitel se </w:t>
      </w:r>
      <w:r w:rsidR="007A43C4">
        <w:rPr>
          <w:rFonts w:ascii="Times New Roman" w:hAnsi="Times New Roman"/>
          <w:b w:val="0"/>
          <w:sz w:val="22"/>
          <w:szCs w:val="22"/>
          <w:lang w:val="cs-CZ"/>
        </w:rPr>
        <w:t>dá</w:t>
      </w:r>
      <w:r w:rsidRPr="00A81BBE">
        <w:rPr>
          <w:rFonts w:ascii="Times New Roman" w:hAnsi="Times New Roman"/>
          <w:b w:val="0"/>
          <w:sz w:val="22"/>
          <w:szCs w:val="22"/>
          <w:lang w:val="cs-CZ"/>
        </w:rPr>
        <w:t>le zavazuje, že objednateli uhradí veškeré náklady, výdaje, škody a majetkovou i nemajetkovou újmu, které objednateli vzniknou v souvislosti s poru</w:t>
      </w:r>
      <w:r w:rsidR="007A43C4">
        <w:rPr>
          <w:rFonts w:ascii="Times New Roman" w:hAnsi="Times New Roman"/>
          <w:b w:val="0"/>
          <w:sz w:val="22"/>
          <w:szCs w:val="22"/>
          <w:lang w:val="cs-CZ"/>
        </w:rPr>
        <w:t>š</w:t>
      </w:r>
      <w:r w:rsidRPr="00A81BBE">
        <w:rPr>
          <w:rFonts w:ascii="Times New Roman" w:hAnsi="Times New Roman"/>
          <w:b w:val="0"/>
          <w:sz w:val="22"/>
          <w:szCs w:val="22"/>
          <w:lang w:val="cs-CZ"/>
        </w:rPr>
        <w:t>ením povinnosti zhotovitele dle předchozí věty.</w:t>
      </w:r>
    </w:p>
    <w:p w:rsidR="00670FE5" w:rsidRPr="009C61CD" w:rsidRDefault="00670FE5" w:rsidP="00670FE5">
      <w:pPr>
        <w:pStyle w:val="Nzev"/>
        <w:numPr>
          <w:ilvl w:val="0"/>
          <w:numId w:val="4"/>
        </w:numPr>
        <w:spacing w:before="120"/>
        <w:jc w:val="both"/>
        <w:rPr>
          <w:rFonts w:ascii="Times New Roman" w:hAnsi="Times New Roman"/>
          <w:b w:val="0"/>
          <w:sz w:val="22"/>
          <w:szCs w:val="22"/>
        </w:rPr>
      </w:pPr>
      <w:r w:rsidRPr="009C61CD">
        <w:rPr>
          <w:rFonts w:ascii="Times New Roman" w:hAnsi="Times New Roman"/>
          <w:b w:val="0"/>
          <w:sz w:val="22"/>
          <w:szCs w:val="22"/>
          <w:lang w:val="cs-CZ"/>
        </w:rPr>
        <w:t>Zhotovitel tímto uděluje objednateli oprávnění k výkonu práva užít dílo (dále jen „licence“), přičemž územní, časový a množstevní rozsah licence není omezen. Licence se sjednává jako licence výhradní. Objednatel není povinen licenci využít</w:t>
      </w:r>
      <w:r w:rsidR="002540FE">
        <w:rPr>
          <w:rFonts w:ascii="Times New Roman" w:hAnsi="Times New Roman"/>
          <w:b w:val="0"/>
          <w:sz w:val="22"/>
          <w:szCs w:val="22"/>
          <w:lang w:val="cs-CZ"/>
        </w:rPr>
        <w:t>.</w:t>
      </w:r>
      <w:r w:rsidRPr="009C61CD">
        <w:rPr>
          <w:rFonts w:ascii="Times New Roman" w:hAnsi="Times New Roman"/>
          <w:b w:val="0"/>
          <w:sz w:val="22"/>
          <w:szCs w:val="22"/>
        </w:rPr>
        <w:t xml:space="preserve"> </w:t>
      </w:r>
      <w:r w:rsidR="00A81BBE">
        <w:rPr>
          <w:rFonts w:ascii="Times New Roman" w:hAnsi="Times New Roman"/>
          <w:b w:val="0"/>
          <w:sz w:val="22"/>
          <w:szCs w:val="22"/>
        </w:rPr>
        <w:t xml:space="preserve">Objednatel je </w:t>
      </w:r>
      <w:proofErr w:type="spellStart"/>
      <w:r w:rsidR="00A81BBE">
        <w:rPr>
          <w:rFonts w:ascii="Times New Roman" w:hAnsi="Times New Roman"/>
          <w:b w:val="0"/>
          <w:sz w:val="22"/>
          <w:szCs w:val="22"/>
        </w:rPr>
        <w:t>tímto</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oprávněn</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licenci</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poskytnout</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jako</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podlicenci</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nebo</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ji</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postoupit</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třetím</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osobám</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Odměna</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za</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posky</w:t>
      </w:r>
      <w:r w:rsidR="00981CD1">
        <w:rPr>
          <w:rFonts w:ascii="Times New Roman" w:hAnsi="Times New Roman"/>
          <w:b w:val="0"/>
          <w:sz w:val="22"/>
          <w:szCs w:val="22"/>
        </w:rPr>
        <w:t>tnutí</w:t>
      </w:r>
      <w:proofErr w:type="spellEnd"/>
      <w:r w:rsidR="00981CD1">
        <w:rPr>
          <w:rFonts w:ascii="Times New Roman" w:hAnsi="Times New Roman"/>
          <w:b w:val="0"/>
          <w:sz w:val="22"/>
          <w:szCs w:val="22"/>
        </w:rPr>
        <w:t xml:space="preserve"> </w:t>
      </w:r>
      <w:proofErr w:type="spellStart"/>
      <w:r w:rsidR="00981CD1">
        <w:rPr>
          <w:rFonts w:ascii="Times New Roman" w:hAnsi="Times New Roman"/>
          <w:b w:val="0"/>
          <w:sz w:val="22"/>
          <w:szCs w:val="22"/>
        </w:rPr>
        <w:t>licence</w:t>
      </w:r>
      <w:proofErr w:type="spellEnd"/>
      <w:r w:rsidR="00981CD1">
        <w:rPr>
          <w:rFonts w:ascii="Times New Roman" w:hAnsi="Times New Roman"/>
          <w:b w:val="0"/>
          <w:sz w:val="22"/>
          <w:szCs w:val="22"/>
        </w:rPr>
        <w:t xml:space="preserve"> je </w:t>
      </w:r>
      <w:proofErr w:type="spellStart"/>
      <w:r w:rsidR="00981CD1">
        <w:rPr>
          <w:rFonts w:ascii="Times New Roman" w:hAnsi="Times New Roman"/>
          <w:b w:val="0"/>
          <w:sz w:val="22"/>
          <w:szCs w:val="22"/>
        </w:rPr>
        <w:t>již</w:t>
      </w:r>
      <w:proofErr w:type="spellEnd"/>
      <w:r w:rsidR="00981CD1">
        <w:rPr>
          <w:rFonts w:ascii="Times New Roman" w:hAnsi="Times New Roman"/>
          <w:b w:val="0"/>
          <w:sz w:val="22"/>
          <w:szCs w:val="22"/>
        </w:rPr>
        <w:t xml:space="preserve"> </w:t>
      </w:r>
      <w:proofErr w:type="spellStart"/>
      <w:r w:rsidR="00981CD1">
        <w:rPr>
          <w:rFonts w:ascii="Times New Roman" w:hAnsi="Times New Roman"/>
          <w:b w:val="0"/>
          <w:sz w:val="22"/>
          <w:szCs w:val="22"/>
        </w:rPr>
        <w:t>zahrnuta</w:t>
      </w:r>
      <w:proofErr w:type="spellEnd"/>
      <w:r w:rsidR="00981CD1">
        <w:rPr>
          <w:rFonts w:ascii="Times New Roman" w:hAnsi="Times New Roman"/>
          <w:b w:val="0"/>
          <w:sz w:val="22"/>
          <w:szCs w:val="22"/>
        </w:rPr>
        <w:t xml:space="preserve"> v </w:t>
      </w:r>
      <w:proofErr w:type="spellStart"/>
      <w:r w:rsidR="00A81BBE">
        <w:rPr>
          <w:rFonts w:ascii="Times New Roman" w:hAnsi="Times New Roman"/>
          <w:b w:val="0"/>
          <w:sz w:val="22"/>
          <w:szCs w:val="22"/>
        </w:rPr>
        <w:t>ceně</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za</w:t>
      </w:r>
      <w:proofErr w:type="spellEnd"/>
      <w:r w:rsidR="00A81BBE">
        <w:rPr>
          <w:rFonts w:ascii="Times New Roman" w:hAnsi="Times New Roman"/>
          <w:b w:val="0"/>
          <w:sz w:val="22"/>
          <w:szCs w:val="22"/>
        </w:rPr>
        <w:t xml:space="preserve"> </w:t>
      </w:r>
      <w:proofErr w:type="spellStart"/>
      <w:r w:rsidR="00A81BBE">
        <w:rPr>
          <w:rFonts w:ascii="Times New Roman" w:hAnsi="Times New Roman"/>
          <w:b w:val="0"/>
          <w:sz w:val="22"/>
          <w:szCs w:val="22"/>
        </w:rPr>
        <w:t>dílo</w:t>
      </w:r>
      <w:proofErr w:type="spellEnd"/>
      <w:r w:rsidR="00A81BBE">
        <w:rPr>
          <w:rFonts w:ascii="Times New Roman" w:hAnsi="Times New Roman"/>
          <w:b w:val="0"/>
          <w:sz w:val="22"/>
          <w:szCs w:val="22"/>
        </w:rPr>
        <w:t xml:space="preserve">. </w:t>
      </w:r>
    </w:p>
    <w:p w:rsidR="00670FE5" w:rsidRPr="009C61CD" w:rsidRDefault="00670FE5" w:rsidP="00670FE5">
      <w:pPr>
        <w:pStyle w:val="Nzev"/>
        <w:numPr>
          <w:ilvl w:val="0"/>
          <w:numId w:val="4"/>
        </w:numPr>
        <w:spacing w:before="120"/>
        <w:jc w:val="both"/>
        <w:rPr>
          <w:rFonts w:ascii="Times New Roman" w:hAnsi="Times New Roman"/>
          <w:b w:val="0"/>
          <w:sz w:val="22"/>
          <w:szCs w:val="22"/>
          <w:lang w:val="cs-CZ"/>
        </w:rPr>
      </w:pPr>
      <w:r w:rsidRPr="009C61CD">
        <w:rPr>
          <w:rFonts w:ascii="Times New Roman" w:hAnsi="Times New Roman"/>
          <w:b w:val="0"/>
          <w:sz w:val="22"/>
          <w:szCs w:val="22"/>
          <w:lang w:val="cs-CZ"/>
        </w:rPr>
        <w:t xml:space="preserve">Vlastnictví k předmětu díla nebo jeho </w:t>
      </w:r>
      <w:r w:rsidR="002540FE">
        <w:rPr>
          <w:rFonts w:ascii="Times New Roman" w:hAnsi="Times New Roman"/>
          <w:b w:val="0"/>
          <w:sz w:val="22"/>
          <w:szCs w:val="22"/>
          <w:lang w:val="cs-CZ"/>
        </w:rPr>
        <w:t xml:space="preserve">dílčí </w:t>
      </w:r>
      <w:r w:rsidRPr="009C61CD">
        <w:rPr>
          <w:rFonts w:ascii="Times New Roman" w:hAnsi="Times New Roman"/>
          <w:b w:val="0"/>
          <w:sz w:val="22"/>
          <w:szCs w:val="22"/>
          <w:lang w:val="cs-CZ"/>
        </w:rPr>
        <w:t xml:space="preserve">části přechází na objednatele dnem předání a převzetí díla nebo jeho </w:t>
      </w:r>
      <w:r w:rsidR="002540FE">
        <w:rPr>
          <w:rFonts w:ascii="Times New Roman" w:hAnsi="Times New Roman"/>
          <w:b w:val="0"/>
          <w:sz w:val="22"/>
          <w:szCs w:val="22"/>
          <w:lang w:val="cs-CZ"/>
        </w:rPr>
        <w:t xml:space="preserve">dílčí </w:t>
      </w:r>
      <w:r w:rsidRPr="009C61CD">
        <w:rPr>
          <w:rFonts w:ascii="Times New Roman" w:hAnsi="Times New Roman"/>
          <w:b w:val="0"/>
          <w:sz w:val="22"/>
          <w:szCs w:val="22"/>
          <w:lang w:val="cs-CZ"/>
        </w:rPr>
        <w:t>části objednatelem.</w:t>
      </w:r>
    </w:p>
    <w:p w:rsidR="00670FE5" w:rsidRPr="009C61CD" w:rsidRDefault="00670FE5" w:rsidP="00670FE5">
      <w:pPr>
        <w:pStyle w:val="Nzev"/>
        <w:numPr>
          <w:ilvl w:val="0"/>
          <w:numId w:val="4"/>
        </w:numPr>
        <w:spacing w:before="120"/>
        <w:jc w:val="both"/>
        <w:rPr>
          <w:rFonts w:ascii="Times New Roman" w:hAnsi="Times New Roman"/>
          <w:b w:val="0"/>
          <w:sz w:val="22"/>
          <w:szCs w:val="22"/>
          <w:lang w:val="cs-CZ"/>
        </w:rPr>
      </w:pPr>
      <w:r w:rsidRPr="009C61CD">
        <w:rPr>
          <w:rFonts w:ascii="Times New Roman" w:hAnsi="Times New Roman"/>
          <w:b w:val="0"/>
          <w:sz w:val="22"/>
          <w:szCs w:val="22"/>
          <w:lang w:val="cs-CZ"/>
        </w:rPr>
        <w:t xml:space="preserve">Nabyté vlastnictví objednatele se vztahuje </w:t>
      </w:r>
      <w:r w:rsidR="00A81BBE">
        <w:rPr>
          <w:rFonts w:ascii="Times New Roman" w:hAnsi="Times New Roman"/>
          <w:b w:val="0"/>
          <w:sz w:val="22"/>
          <w:szCs w:val="22"/>
          <w:lang w:val="cs-CZ"/>
        </w:rPr>
        <w:t xml:space="preserve">i </w:t>
      </w:r>
      <w:r w:rsidRPr="009C61CD">
        <w:rPr>
          <w:rFonts w:ascii="Times New Roman" w:hAnsi="Times New Roman"/>
          <w:b w:val="0"/>
          <w:sz w:val="22"/>
          <w:szCs w:val="22"/>
          <w:lang w:val="cs-CZ"/>
        </w:rPr>
        <w:t>na datovou bázi zhotovitele, která byla pořízena za účelem úspěšného plnění předmětu smlouvy.</w:t>
      </w:r>
    </w:p>
    <w:p w:rsidR="00670FE5" w:rsidRPr="009C61CD" w:rsidRDefault="00670FE5" w:rsidP="005801B8">
      <w:pPr>
        <w:rPr>
          <w:b/>
          <w:sz w:val="22"/>
          <w:szCs w:val="22"/>
          <w:highlight w:val="yellow"/>
        </w:rPr>
      </w:pPr>
    </w:p>
    <w:p w:rsidR="00670FE5" w:rsidRPr="00300235" w:rsidRDefault="00670FE5" w:rsidP="00670FE5">
      <w:pPr>
        <w:jc w:val="center"/>
        <w:rPr>
          <w:sz w:val="22"/>
          <w:szCs w:val="22"/>
        </w:rPr>
      </w:pPr>
      <w:r w:rsidRPr="00300235">
        <w:rPr>
          <w:sz w:val="22"/>
          <w:szCs w:val="22"/>
        </w:rPr>
        <w:t>V.</w:t>
      </w:r>
    </w:p>
    <w:p w:rsidR="00670FE5" w:rsidRPr="00300235" w:rsidRDefault="00670FE5" w:rsidP="00670FE5">
      <w:pPr>
        <w:jc w:val="center"/>
        <w:rPr>
          <w:sz w:val="22"/>
          <w:szCs w:val="22"/>
        </w:rPr>
      </w:pPr>
      <w:r w:rsidRPr="00300235">
        <w:rPr>
          <w:sz w:val="22"/>
          <w:szCs w:val="22"/>
        </w:rPr>
        <w:t>Cena za dílo</w:t>
      </w:r>
    </w:p>
    <w:p w:rsidR="00670FE5" w:rsidRPr="005801B8" w:rsidRDefault="00670FE5" w:rsidP="005801B8">
      <w:pPr>
        <w:pStyle w:val="Odstavecseseznamem"/>
        <w:numPr>
          <w:ilvl w:val="0"/>
          <w:numId w:val="26"/>
        </w:numPr>
        <w:spacing w:before="120"/>
        <w:jc w:val="both"/>
        <w:rPr>
          <w:sz w:val="22"/>
          <w:szCs w:val="22"/>
        </w:rPr>
      </w:pPr>
      <w:r w:rsidRPr="009C61CD">
        <w:rPr>
          <w:sz w:val="22"/>
          <w:szCs w:val="22"/>
        </w:rPr>
        <w:t>Cena díla je stanovena dohodou smluvních stran</w:t>
      </w:r>
      <w:r w:rsidR="00273F5D">
        <w:rPr>
          <w:sz w:val="22"/>
          <w:szCs w:val="22"/>
        </w:rPr>
        <w:t>, přičemž</w:t>
      </w:r>
      <w:r w:rsidR="00273F5D" w:rsidRPr="00273F5D">
        <w:rPr>
          <w:color w:val="000000"/>
          <w:sz w:val="22"/>
          <w:szCs w:val="22"/>
          <w:lang w:eastAsia="en-US"/>
        </w:rPr>
        <w:t xml:space="preserve"> </w:t>
      </w:r>
      <w:r w:rsidR="00273F5D">
        <w:rPr>
          <w:color w:val="000000"/>
          <w:sz w:val="22"/>
          <w:szCs w:val="22"/>
          <w:lang w:eastAsia="en-US"/>
        </w:rPr>
        <w:t xml:space="preserve">cena za </w:t>
      </w:r>
      <w:r w:rsidR="00273F5D">
        <w:rPr>
          <w:sz w:val="22"/>
          <w:szCs w:val="22"/>
        </w:rPr>
        <w:t xml:space="preserve">dílčí výstup dle bodu 3.5.1 odst. I. ZD </w:t>
      </w:r>
      <w:r w:rsidR="005801B8">
        <w:rPr>
          <w:sz w:val="22"/>
          <w:szCs w:val="22"/>
        </w:rPr>
        <w:t xml:space="preserve">(dle čl. III. odst. 1.1 této smlouvy) </w:t>
      </w:r>
      <w:r w:rsidR="00273F5D">
        <w:rPr>
          <w:sz w:val="22"/>
          <w:szCs w:val="22"/>
        </w:rPr>
        <w:t xml:space="preserve">nepřesáhne 50% celkové ceny za dílo. Cena za dílo </w:t>
      </w:r>
      <w:r w:rsidRPr="009C61CD">
        <w:rPr>
          <w:sz w:val="22"/>
          <w:szCs w:val="22"/>
        </w:rPr>
        <w:t xml:space="preserve">činí: </w:t>
      </w:r>
    </w:p>
    <w:tbl>
      <w:tblPr>
        <w:tblW w:w="8124"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51"/>
        <w:gridCol w:w="2126"/>
        <w:gridCol w:w="1736"/>
        <w:gridCol w:w="1711"/>
      </w:tblGrid>
      <w:tr w:rsidR="00670FE5" w:rsidRPr="009C61CD" w:rsidTr="00DB341A">
        <w:trPr>
          <w:trHeight w:val="255"/>
        </w:trPr>
        <w:tc>
          <w:tcPr>
            <w:tcW w:w="255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670FE5" w:rsidRPr="009C61CD" w:rsidRDefault="00670FE5" w:rsidP="007A43C4">
            <w:pPr>
              <w:spacing w:before="60" w:after="60"/>
              <w:rPr>
                <w:b/>
                <w:bCs/>
              </w:rPr>
            </w:pPr>
          </w:p>
        </w:tc>
        <w:tc>
          <w:tcPr>
            <w:tcW w:w="212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rsidR="00670FE5" w:rsidRPr="009C61CD" w:rsidRDefault="00670FE5" w:rsidP="007A43C4">
            <w:pPr>
              <w:spacing w:before="60" w:after="60"/>
              <w:jc w:val="center"/>
              <w:rPr>
                <w:b/>
                <w:bCs/>
              </w:rPr>
            </w:pPr>
            <w:r w:rsidRPr="009C61CD">
              <w:rPr>
                <w:b/>
                <w:bCs/>
                <w:sz w:val="22"/>
                <w:szCs w:val="22"/>
              </w:rPr>
              <w:t xml:space="preserve">Cena bez DPH </w:t>
            </w:r>
          </w:p>
        </w:tc>
        <w:tc>
          <w:tcPr>
            <w:tcW w:w="173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rsidR="00670FE5" w:rsidRPr="009C61CD" w:rsidRDefault="00670FE5" w:rsidP="005E09CC">
            <w:pPr>
              <w:spacing w:before="60" w:after="60"/>
              <w:jc w:val="center"/>
              <w:rPr>
                <w:b/>
                <w:bCs/>
              </w:rPr>
            </w:pPr>
            <w:r w:rsidRPr="009C61CD">
              <w:rPr>
                <w:b/>
                <w:bCs/>
                <w:sz w:val="22"/>
                <w:szCs w:val="22"/>
              </w:rPr>
              <w:t xml:space="preserve">DPH </w:t>
            </w:r>
            <w:r w:rsidR="005E09CC">
              <w:rPr>
                <w:b/>
                <w:bCs/>
                <w:sz w:val="22"/>
                <w:szCs w:val="22"/>
              </w:rPr>
              <w:t>21</w:t>
            </w:r>
            <w:r w:rsidR="0025763C" w:rsidRPr="009C61CD">
              <w:rPr>
                <w:b/>
                <w:bCs/>
                <w:sz w:val="22"/>
                <w:szCs w:val="22"/>
              </w:rPr>
              <w:t xml:space="preserve"> </w:t>
            </w:r>
            <w:r w:rsidRPr="009C61CD">
              <w:rPr>
                <w:b/>
                <w:bCs/>
                <w:sz w:val="22"/>
                <w:szCs w:val="22"/>
              </w:rPr>
              <w:t>%</w:t>
            </w:r>
          </w:p>
        </w:tc>
        <w:tc>
          <w:tcPr>
            <w:tcW w:w="171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rsidR="00670FE5" w:rsidRPr="009C61CD" w:rsidRDefault="00670FE5" w:rsidP="007A43C4">
            <w:pPr>
              <w:spacing w:before="60" w:after="60"/>
              <w:jc w:val="center"/>
              <w:rPr>
                <w:b/>
                <w:bCs/>
              </w:rPr>
            </w:pPr>
            <w:r w:rsidRPr="009C61CD">
              <w:rPr>
                <w:b/>
                <w:bCs/>
                <w:sz w:val="22"/>
                <w:szCs w:val="22"/>
              </w:rPr>
              <w:t xml:space="preserve">Cena s DPH </w:t>
            </w:r>
          </w:p>
        </w:tc>
      </w:tr>
      <w:tr w:rsidR="00670FE5" w:rsidRPr="009C61CD" w:rsidTr="00DB341A">
        <w:trPr>
          <w:trHeight w:val="315"/>
        </w:trPr>
        <w:tc>
          <w:tcPr>
            <w:tcW w:w="255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670FE5" w:rsidRPr="009C61CD" w:rsidRDefault="00DB341A" w:rsidP="00B27D37">
            <w:pPr>
              <w:spacing w:before="60" w:after="60"/>
              <w:rPr>
                <w:b/>
                <w:bCs/>
              </w:rPr>
            </w:pPr>
            <w:r>
              <w:rPr>
                <w:sz w:val="22"/>
                <w:szCs w:val="22"/>
              </w:rPr>
              <w:t>D</w:t>
            </w:r>
            <w:r w:rsidRPr="002540FE">
              <w:rPr>
                <w:sz w:val="22"/>
                <w:szCs w:val="22"/>
              </w:rPr>
              <w:t xml:space="preserve">ílčí výstup dle </w:t>
            </w:r>
            <w:r w:rsidR="005801B8">
              <w:rPr>
                <w:sz w:val="22"/>
                <w:szCs w:val="22"/>
              </w:rPr>
              <w:t>čl. III. odst. 1.1 této smlouvy</w:t>
            </w:r>
          </w:p>
        </w:tc>
        <w:tc>
          <w:tcPr>
            <w:tcW w:w="212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670FE5" w:rsidRPr="009C61CD" w:rsidRDefault="0097719E" w:rsidP="007A43C4">
            <w:pPr>
              <w:spacing w:before="60" w:after="60"/>
              <w:jc w:val="center"/>
              <w:rPr>
                <w:b/>
                <w:bCs/>
              </w:rPr>
            </w:pPr>
            <w:r>
              <w:rPr>
                <w:b/>
                <w:bCs/>
                <w:sz w:val="22"/>
                <w:szCs w:val="22"/>
              </w:rPr>
              <w:t>600.000</w:t>
            </w:r>
            <w:r w:rsidR="00670FE5" w:rsidRPr="009C61CD">
              <w:rPr>
                <w:b/>
                <w:bCs/>
                <w:sz w:val="22"/>
                <w:szCs w:val="22"/>
              </w:rPr>
              <w:t>,-- Kč</w:t>
            </w:r>
          </w:p>
        </w:tc>
        <w:tc>
          <w:tcPr>
            <w:tcW w:w="173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670FE5" w:rsidRPr="009C61CD" w:rsidRDefault="0097719E" w:rsidP="007A43C4">
            <w:pPr>
              <w:spacing w:before="60" w:after="60"/>
              <w:jc w:val="center"/>
              <w:rPr>
                <w:b/>
                <w:bCs/>
              </w:rPr>
            </w:pPr>
            <w:r>
              <w:rPr>
                <w:b/>
                <w:bCs/>
                <w:sz w:val="22"/>
                <w:szCs w:val="22"/>
              </w:rPr>
              <w:t>126.000</w:t>
            </w:r>
            <w:r w:rsidR="00670FE5" w:rsidRPr="009C61CD">
              <w:rPr>
                <w:b/>
                <w:bCs/>
                <w:sz w:val="22"/>
                <w:szCs w:val="22"/>
              </w:rPr>
              <w:t>,-- Kč</w:t>
            </w:r>
          </w:p>
        </w:tc>
        <w:tc>
          <w:tcPr>
            <w:tcW w:w="171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670FE5" w:rsidRPr="009C61CD" w:rsidRDefault="0097719E" w:rsidP="007A43C4">
            <w:pPr>
              <w:spacing w:before="60" w:after="60"/>
              <w:jc w:val="center"/>
              <w:rPr>
                <w:b/>
                <w:bCs/>
              </w:rPr>
            </w:pPr>
            <w:r>
              <w:rPr>
                <w:b/>
                <w:bCs/>
                <w:sz w:val="22"/>
                <w:szCs w:val="22"/>
              </w:rPr>
              <w:t>726.000</w:t>
            </w:r>
            <w:r w:rsidR="00670FE5" w:rsidRPr="009C61CD">
              <w:rPr>
                <w:b/>
                <w:bCs/>
                <w:sz w:val="22"/>
                <w:szCs w:val="22"/>
              </w:rPr>
              <w:t>,--Kč</w:t>
            </w:r>
          </w:p>
        </w:tc>
      </w:tr>
      <w:tr w:rsidR="0097719E" w:rsidRPr="009C61CD" w:rsidTr="00DB341A">
        <w:trPr>
          <w:trHeight w:val="315"/>
        </w:trPr>
        <w:tc>
          <w:tcPr>
            <w:tcW w:w="255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7719E" w:rsidRPr="009C61CD" w:rsidRDefault="0097719E" w:rsidP="0097719E">
            <w:pPr>
              <w:spacing w:before="60" w:after="60"/>
              <w:rPr>
                <w:b/>
                <w:bCs/>
              </w:rPr>
            </w:pPr>
            <w:r>
              <w:rPr>
                <w:sz w:val="22"/>
                <w:szCs w:val="22"/>
              </w:rPr>
              <w:t xml:space="preserve">Ostatní výstupy </w:t>
            </w:r>
            <w:r w:rsidRPr="002540FE">
              <w:rPr>
                <w:sz w:val="22"/>
                <w:szCs w:val="22"/>
              </w:rPr>
              <w:t xml:space="preserve">dle </w:t>
            </w:r>
            <w:r>
              <w:rPr>
                <w:sz w:val="22"/>
                <w:szCs w:val="22"/>
              </w:rPr>
              <w:t>čl. III. odst. 1.2 této smlouvy</w:t>
            </w:r>
          </w:p>
        </w:tc>
        <w:tc>
          <w:tcPr>
            <w:tcW w:w="212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7719E" w:rsidRPr="009C61CD" w:rsidRDefault="0097719E" w:rsidP="0097719E">
            <w:pPr>
              <w:spacing w:before="60" w:after="60"/>
              <w:jc w:val="center"/>
              <w:rPr>
                <w:b/>
                <w:bCs/>
              </w:rPr>
            </w:pPr>
            <w:r>
              <w:rPr>
                <w:b/>
                <w:bCs/>
                <w:sz w:val="22"/>
                <w:szCs w:val="22"/>
              </w:rPr>
              <w:t>600.000</w:t>
            </w:r>
            <w:r w:rsidRPr="009C61CD">
              <w:rPr>
                <w:b/>
                <w:bCs/>
                <w:sz w:val="22"/>
                <w:szCs w:val="22"/>
              </w:rPr>
              <w:t>,-- Kč</w:t>
            </w:r>
          </w:p>
        </w:tc>
        <w:tc>
          <w:tcPr>
            <w:tcW w:w="173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7719E" w:rsidRPr="009C61CD" w:rsidRDefault="0097719E" w:rsidP="0097719E">
            <w:pPr>
              <w:spacing w:before="60" w:after="60"/>
              <w:jc w:val="center"/>
              <w:rPr>
                <w:b/>
                <w:bCs/>
              </w:rPr>
            </w:pPr>
            <w:r>
              <w:rPr>
                <w:b/>
                <w:bCs/>
                <w:sz w:val="22"/>
                <w:szCs w:val="22"/>
              </w:rPr>
              <w:t>126.000</w:t>
            </w:r>
            <w:r w:rsidRPr="009C61CD">
              <w:rPr>
                <w:b/>
                <w:bCs/>
                <w:sz w:val="22"/>
                <w:szCs w:val="22"/>
              </w:rPr>
              <w:t>,-- Kč</w:t>
            </w:r>
          </w:p>
        </w:tc>
        <w:tc>
          <w:tcPr>
            <w:tcW w:w="171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7719E" w:rsidRPr="009C61CD" w:rsidRDefault="0097719E" w:rsidP="0097719E">
            <w:pPr>
              <w:spacing w:before="60" w:after="60"/>
              <w:jc w:val="center"/>
              <w:rPr>
                <w:b/>
                <w:bCs/>
              </w:rPr>
            </w:pPr>
            <w:r>
              <w:rPr>
                <w:b/>
                <w:bCs/>
                <w:sz w:val="22"/>
                <w:szCs w:val="22"/>
              </w:rPr>
              <w:t>726.000</w:t>
            </w:r>
            <w:r w:rsidRPr="009C61CD">
              <w:rPr>
                <w:b/>
                <w:bCs/>
                <w:sz w:val="22"/>
                <w:szCs w:val="22"/>
              </w:rPr>
              <w:t>,--Kč</w:t>
            </w:r>
          </w:p>
        </w:tc>
      </w:tr>
      <w:tr w:rsidR="0097719E" w:rsidRPr="009C61CD" w:rsidTr="00DB341A">
        <w:trPr>
          <w:trHeight w:val="315"/>
        </w:trPr>
        <w:tc>
          <w:tcPr>
            <w:tcW w:w="255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7719E" w:rsidRPr="009C61CD" w:rsidRDefault="0097719E" w:rsidP="0097719E">
            <w:pPr>
              <w:spacing w:before="60" w:after="60"/>
              <w:rPr>
                <w:b/>
                <w:bCs/>
              </w:rPr>
            </w:pPr>
            <w:r w:rsidRPr="009C61CD">
              <w:rPr>
                <w:b/>
                <w:bCs/>
                <w:sz w:val="22"/>
                <w:szCs w:val="22"/>
              </w:rPr>
              <w:t>Celkem</w:t>
            </w:r>
          </w:p>
        </w:tc>
        <w:tc>
          <w:tcPr>
            <w:tcW w:w="212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7719E" w:rsidRPr="009C61CD" w:rsidRDefault="0097719E" w:rsidP="0097719E">
            <w:pPr>
              <w:spacing w:before="60" w:after="60"/>
              <w:jc w:val="center"/>
              <w:rPr>
                <w:b/>
                <w:bCs/>
              </w:rPr>
            </w:pPr>
            <w:r>
              <w:rPr>
                <w:b/>
                <w:bCs/>
                <w:sz w:val="22"/>
                <w:szCs w:val="22"/>
              </w:rPr>
              <w:t>1.200.000</w:t>
            </w:r>
            <w:r w:rsidRPr="009C61CD">
              <w:rPr>
                <w:b/>
                <w:bCs/>
                <w:sz w:val="22"/>
                <w:szCs w:val="22"/>
              </w:rPr>
              <w:t>,-- Kč</w:t>
            </w:r>
          </w:p>
        </w:tc>
        <w:tc>
          <w:tcPr>
            <w:tcW w:w="1736"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7719E" w:rsidRPr="009C61CD" w:rsidRDefault="0097719E" w:rsidP="0097719E">
            <w:pPr>
              <w:spacing w:before="60" w:after="60"/>
              <w:jc w:val="center"/>
              <w:rPr>
                <w:b/>
                <w:bCs/>
              </w:rPr>
            </w:pPr>
            <w:r>
              <w:rPr>
                <w:b/>
                <w:bCs/>
                <w:sz w:val="22"/>
                <w:szCs w:val="22"/>
              </w:rPr>
              <w:t>252.000</w:t>
            </w:r>
            <w:r w:rsidRPr="009C61CD">
              <w:rPr>
                <w:b/>
                <w:bCs/>
                <w:sz w:val="22"/>
                <w:szCs w:val="22"/>
              </w:rPr>
              <w:t>,-- Kč</w:t>
            </w:r>
          </w:p>
        </w:tc>
        <w:tc>
          <w:tcPr>
            <w:tcW w:w="171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97719E" w:rsidRPr="009C61CD" w:rsidRDefault="0097719E" w:rsidP="0097719E">
            <w:pPr>
              <w:spacing w:before="60" w:after="60"/>
              <w:jc w:val="center"/>
              <w:rPr>
                <w:b/>
                <w:bCs/>
              </w:rPr>
            </w:pPr>
            <w:r>
              <w:rPr>
                <w:b/>
                <w:bCs/>
                <w:sz w:val="22"/>
                <w:szCs w:val="22"/>
              </w:rPr>
              <w:t>1.452.000</w:t>
            </w:r>
            <w:r w:rsidRPr="009C61CD">
              <w:rPr>
                <w:b/>
                <w:bCs/>
                <w:sz w:val="22"/>
                <w:szCs w:val="22"/>
              </w:rPr>
              <w:t>,--Kč</w:t>
            </w:r>
          </w:p>
        </w:tc>
      </w:tr>
    </w:tbl>
    <w:p w:rsidR="00300235" w:rsidRPr="00273F5D" w:rsidRDefault="00300235" w:rsidP="00273F5D">
      <w:pPr>
        <w:pStyle w:val="Odstavecseseznamem"/>
        <w:numPr>
          <w:ilvl w:val="0"/>
          <w:numId w:val="26"/>
        </w:numPr>
        <w:tabs>
          <w:tab w:val="left" w:pos="426"/>
          <w:tab w:val="left" w:pos="1701"/>
        </w:tabs>
        <w:spacing w:before="120"/>
        <w:rPr>
          <w:sz w:val="22"/>
          <w:szCs w:val="22"/>
        </w:rPr>
      </w:pPr>
      <w:r w:rsidRPr="00273F5D">
        <w:rPr>
          <w:sz w:val="22"/>
          <w:szCs w:val="22"/>
        </w:rPr>
        <w:t xml:space="preserve">Zhotovitel </w:t>
      </w:r>
      <w:r w:rsidR="00990FC2">
        <w:rPr>
          <w:sz w:val="22"/>
          <w:szCs w:val="22"/>
        </w:rPr>
        <w:t>je</w:t>
      </w:r>
      <w:r w:rsidRPr="00273F5D">
        <w:rPr>
          <w:sz w:val="22"/>
          <w:szCs w:val="22"/>
        </w:rPr>
        <w:t xml:space="preserve"> plátcem DPH.</w:t>
      </w:r>
    </w:p>
    <w:p w:rsidR="00670FE5" w:rsidRPr="009C61CD" w:rsidRDefault="00670FE5" w:rsidP="00273F5D">
      <w:pPr>
        <w:numPr>
          <w:ilvl w:val="0"/>
          <w:numId w:val="26"/>
        </w:numPr>
        <w:tabs>
          <w:tab w:val="left" w:pos="426"/>
          <w:tab w:val="left" w:pos="1701"/>
        </w:tabs>
        <w:spacing w:before="120"/>
        <w:ind w:left="426" w:hanging="426"/>
        <w:rPr>
          <w:sz w:val="22"/>
          <w:szCs w:val="22"/>
        </w:rPr>
      </w:pPr>
      <w:r w:rsidRPr="009C61CD">
        <w:rPr>
          <w:sz w:val="22"/>
          <w:szCs w:val="22"/>
        </w:rPr>
        <w:lastRenderedPageBreak/>
        <w:t>Cena včetně DPH je dohodnuta jako cena nejvýše přípustná a platí po celou dobu platnosti smlouvy.</w:t>
      </w:r>
    </w:p>
    <w:p w:rsidR="00300235" w:rsidRDefault="00670FE5" w:rsidP="00273F5D">
      <w:pPr>
        <w:pStyle w:val="Smlouva-slo"/>
        <w:numPr>
          <w:ilvl w:val="0"/>
          <w:numId w:val="26"/>
        </w:numPr>
        <w:ind w:left="426" w:hanging="426"/>
        <w:rPr>
          <w:sz w:val="22"/>
          <w:szCs w:val="22"/>
        </w:rPr>
      </w:pPr>
      <w:r w:rsidRPr="009C61CD">
        <w:rPr>
          <w:sz w:val="22"/>
          <w:szCs w:val="22"/>
        </w:rPr>
        <w:t>Cena za dílo podle odst. 1 tohoto článku smlouvy obsahuje veškeré náklady zhotovitele spojené se splněním jeho závazku z této smlouvy. Cena obsahuje i případně zvýšené náklady spojené s vývojem cen vstupních nákladů, a to až do doby ukončení díla.</w:t>
      </w:r>
    </w:p>
    <w:p w:rsidR="00300235" w:rsidRPr="00300235" w:rsidRDefault="00300235" w:rsidP="00273F5D">
      <w:pPr>
        <w:pStyle w:val="Smlouva-slo"/>
        <w:numPr>
          <w:ilvl w:val="0"/>
          <w:numId w:val="26"/>
        </w:numPr>
        <w:ind w:left="426" w:hanging="426"/>
        <w:rPr>
          <w:sz w:val="22"/>
          <w:szCs w:val="22"/>
        </w:rPr>
      </w:pPr>
      <w:r w:rsidRPr="00300235">
        <w:rPr>
          <w:sz w:val="22"/>
          <w:szCs w:val="22"/>
        </w:rPr>
        <w:t xml:space="preserve">Případné vícepráce spojené se zhotovením díla nese zhotovitel. Smluvní strany výslovně sjednávají, že nejde o tzv. cenu podle rozpočtu ve smyslu </w:t>
      </w:r>
      <w:proofErr w:type="spellStart"/>
      <w:r w:rsidRPr="00300235">
        <w:rPr>
          <w:sz w:val="22"/>
          <w:szCs w:val="22"/>
        </w:rPr>
        <w:t>ust</w:t>
      </w:r>
      <w:proofErr w:type="spellEnd"/>
      <w:r w:rsidRPr="00300235">
        <w:rPr>
          <w:sz w:val="22"/>
          <w:szCs w:val="22"/>
        </w:rPr>
        <w:t xml:space="preserve">. § 2620 a násl. z. </w:t>
      </w:r>
      <w:proofErr w:type="gramStart"/>
      <w:r w:rsidRPr="00300235">
        <w:rPr>
          <w:sz w:val="22"/>
          <w:szCs w:val="22"/>
        </w:rPr>
        <w:t>č.</w:t>
      </w:r>
      <w:proofErr w:type="gramEnd"/>
      <w:r w:rsidRPr="00300235">
        <w:rPr>
          <w:sz w:val="22"/>
          <w:szCs w:val="22"/>
        </w:rPr>
        <w:t xml:space="preserve"> 89/2012 Sb., občanský zákoník, v platném znění. </w:t>
      </w:r>
    </w:p>
    <w:p w:rsidR="00862F91" w:rsidRDefault="00670FE5" w:rsidP="00273F5D">
      <w:pPr>
        <w:pStyle w:val="Smlouva-slo"/>
        <w:numPr>
          <w:ilvl w:val="0"/>
          <w:numId w:val="26"/>
        </w:numPr>
        <w:rPr>
          <w:sz w:val="22"/>
          <w:szCs w:val="22"/>
        </w:rPr>
      </w:pPr>
      <w:r w:rsidRPr="009C61CD">
        <w:rPr>
          <w:sz w:val="22"/>
          <w:szCs w:val="22"/>
        </w:rPr>
        <w:t>Zhotovitel odpovídá za to, že sazba daně z přidané hodnoty je stanovena v souladu s platnými právními předpisy.</w:t>
      </w:r>
    </w:p>
    <w:p w:rsidR="00300235" w:rsidRPr="008A0259" w:rsidRDefault="008A0259" w:rsidP="00273F5D">
      <w:pPr>
        <w:pStyle w:val="Smlouva-slo"/>
        <w:numPr>
          <w:ilvl w:val="0"/>
          <w:numId w:val="26"/>
        </w:numPr>
        <w:rPr>
          <w:bCs/>
          <w:sz w:val="22"/>
          <w:szCs w:val="22"/>
        </w:rPr>
      </w:pPr>
      <w:r w:rsidRPr="00862F91">
        <w:rPr>
          <w:sz w:val="22"/>
          <w:szCs w:val="22"/>
        </w:rPr>
        <w:t>Smluvní strany se dohodly, že p</w:t>
      </w:r>
      <w:r w:rsidR="00A830DD" w:rsidRPr="00862F91">
        <w:rPr>
          <w:sz w:val="22"/>
          <w:szCs w:val="22"/>
        </w:rPr>
        <w:t xml:space="preserve">okud se během provádění díla stane zhotovitel nespolehlivým plátcem dle </w:t>
      </w:r>
      <w:proofErr w:type="spellStart"/>
      <w:r w:rsidR="00A830DD" w:rsidRPr="00862F91">
        <w:rPr>
          <w:sz w:val="22"/>
          <w:szCs w:val="22"/>
        </w:rPr>
        <w:t>ust</w:t>
      </w:r>
      <w:proofErr w:type="spellEnd"/>
      <w:r w:rsidR="00A830DD" w:rsidRPr="00862F91">
        <w:rPr>
          <w:sz w:val="22"/>
          <w:szCs w:val="22"/>
        </w:rPr>
        <w:t xml:space="preserve">. § 106a z. </w:t>
      </w:r>
      <w:proofErr w:type="gramStart"/>
      <w:r w:rsidRPr="00862F91">
        <w:rPr>
          <w:sz w:val="22"/>
          <w:szCs w:val="22"/>
        </w:rPr>
        <w:t>č.</w:t>
      </w:r>
      <w:proofErr w:type="gramEnd"/>
      <w:r w:rsidRPr="00862F91">
        <w:rPr>
          <w:sz w:val="22"/>
          <w:szCs w:val="22"/>
        </w:rPr>
        <w:t xml:space="preserve"> </w:t>
      </w:r>
      <w:r w:rsidR="00A830DD" w:rsidRPr="00862F91">
        <w:rPr>
          <w:sz w:val="22"/>
          <w:szCs w:val="22"/>
        </w:rPr>
        <w:t>235/2004 Sb., o dani z přidané hodnoty, v platném znění,</w:t>
      </w:r>
      <w:r w:rsidRPr="00862F91">
        <w:rPr>
          <w:sz w:val="22"/>
          <w:szCs w:val="22"/>
        </w:rPr>
        <w:t xml:space="preserve"> částku odpovídající DPH, kterou má jakožto poskytovatel zdanitelného plnění uhradit zhotovitel,</w:t>
      </w:r>
      <w:r w:rsidRPr="008A0259">
        <w:t xml:space="preserve"> </w:t>
      </w:r>
      <w:r w:rsidRPr="00862F91">
        <w:rPr>
          <w:sz w:val="22"/>
          <w:szCs w:val="22"/>
        </w:rPr>
        <w:t>uhradí za zhotovitele objednatel v souladu s </w:t>
      </w:r>
      <w:proofErr w:type="spellStart"/>
      <w:r w:rsidRPr="00862F91">
        <w:rPr>
          <w:sz w:val="22"/>
          <w:szCs w:val="22"/>
        </w:rPr>
        <w:t>ust</w:t>
      </w:r>
      <w:proofErr w:type="spellEnd"/>
      <w:r w:rsidRPr="00862F91">
        <w:rPr>
          <w:sz w:val="22"/>
          <w:szCs w:val="22"/>
        </w:rPr>
        <w:t xml:space="preserve">. § 109a z. </w:t>
      </w:r>
      <w:proofErr w:type="gramStart"/>
      <w:r w:rsidRPr="00862F91">
        <w:rPr>
          <w:sz w:val="22"/>
          <w:szCs w:val="22"/>
        </w:rPr>
        <w:t>č.</w:t>
      </w:r>
      <w:proofErr w:type="gramEnd"/>
      <w:r w:rsidRPr="00862F91">
        <w:rPr>
          <w:sz w:val="22"/>
          <w:szCs w:val="22"/>
        </w:rPr>
        <w:t xml:space="preserve"> 235/2004 Sb., a to aniž by byl vyzván správcem daně jako ručitel. Smluvní strany se v návaznosti na to dohodly, že zaplacení odpovídající částky </w:t>
      </w:r>
      <w:r w:rsidR="00862F91" w:rsidRPr="00862F91">
        <w:rPr>
          <w:sz w:val="22"/>
          <w:szCs w:val="22"/>
        </w:rPr>
        <w:t xml:space="preserve">ve výši </w:t>
      </w:r>
      <w:r w:rsidRPr="00862F91">
        <w:rPr>
          <w:sz w:val="22"/>
          <w:szCs w:val="22"/>
        </w:rPr>
        <w:t xml:space="preserve">DPH </w:t>
      </w:r>
      <w:r w:rsidR="00862F91" w:rsidRPr="00862F91">
        <w:rPr>
          <w:sz w:val="22"/>
          <w:szCs w:val="22"/>
        </w:rPr>
        <w:t xml:space="preserve">objednatelem </w:t>
      </w:r>
      <w:r w:rsidRPr="00862F91">
        <w:rPr>
          <w:sz w:val="22"/>
          <w:szCs w:val="22"/>
        </w:rPr>
        <w:t xml:space="preserve">na účet </w:t>
      </w:r>
      <w:r w:rsidR="006527E2" w:rsidRPr="00862F91">
        <w:rPr>
          <w:sz w:val="22"/>
          <w:szCs w:val="22"/>
        </w:rPr>
        <w:t xml:space="preserve">zhotovitele </w:t>
      </w:r>
      <w:r w:rsidR="006527E2">
        <w:rPr>
          <w:sz w:val="22"/>
          <w:szCs w:val="22"/>
        </w:rPr>
        <w:t xml:space="preserve">u </w:t>
      </w:r>
      <w:r w:rsidRPr="00862F91">
        <w:rPr>
          <w:sz w:val="22"/>
          <w:szCs w:val="22"/>
        </w:rPr>
        <w:t xml:space="preserve">správce daně bude považováno za splnění závazku objednatele uhradit </w:t>
      </w:r>
      <w:r w:rsidR="00862F91" w:rsidRPr="00862F91">
        <w:rPr>
          <w:sz w:val="22"/>
          <w:szCs w:val="22"/>
        </w:rPr>
        <w:t>odpovídající část ceny</w:t>
      </w:r>
      <w:r w:rsidRPr="00862F91">
        <w:rPr>
          <w:sz w:val="22"/>
          <w:szCs w:val="22"/>
        </w:rPr>
        <w:t xml:space="preserve"> za dílo. </w:t>
      </w:r>
    </w:p>
    <w:p w:rsidR="008608FD" w:rsidRDefault="008608FD" w:rsidP="00300235">
      <w:pPr>
        <w:pStyle w:val="Smlouva-slo"/>
        <w:ind w:left="426"/>
        <w:jc w:val="center"/>
        <w:rPr>
          <w:bCs/>
          <w:sz w:val="22"/>
          <w:szCs w:val="22"/>
        </w:rPr>
      </w:pPr>
    </w:p>
    <w:p w:rsidR="00670FE5" w:rsidRPr="00300235" w:rsidRDefault="00670FE5" w:rsidP="00300235">
      <w:pPr>
        <w:pStyle w:val="Smlouva-slo"/>
        <w:ind w:left="426"/>
        <w:jc w:val="center"/>
        <w:rPr>
          <w:sz w:val="22"/>
          <w:szCs w:val="22"/>
        </w:rPr>
      </w:pPr>
      <w:r w:rsidRPr="00D90D41">
        <w:rPr>
          <w:bCs/>
          <w:sz w:val="22"/>
          <w:szCs w:val="22"/>
        </w:rPr>
        <w:t>VI.</w:t>
      </w:r>
    </w:p>
    <w:p w:rsidR="00300235" w:rsidRDefault="00670FE5" w:rsidP="00300235">
      <w:pPr>
        <w:jc w:val="center"/>
        <w:rPr>
          <w:sz w:val="22"/>
          <w:szCs w:val="22"/>
        </w:rPr>
      </w:pPr>
      <w:r w:rsidRPr="00300235">
        <w:rPr>
          <w:sz w:val="22"/>
          <w:szCs w:val="22"/>
        </w:rPr>
        <w:t>Platební podmínky</w:t>
      </w:r>
    </w:p>
    <w:p w:rsidR="00300235" w:rsidRPr="00300235" w:rsidRDefault="00300235" w:rsidP="00300235">
      <w:pPr>
        <w:jc w:val="center"/>
        <w:rPr>
          <w:sz w:val="22"/>
          <w:szCs w:val="22"/>
        </w:rPr>
      </w:pPr>
    </w:p>
    <w:p w:rsidR="00ED431F" w:rsidRPr="00F36458" w:rsidRDefault="00300235" w:rsidP="007A43C4">
      <w:pPr>
        <w:pStyle w:val="Odstavecseseznamem"/>
        <w:numPr>
          <w:ilvl w:val="0"/>
          <w:numId w:val="18"/>
        </w:numPr>
        <w:jc w:val="both"/>
        <w:rPr>
          <w:sz w:val="22"/>
          <w:szCs w:val="22"/>
        </w:rPr>
      </w:pPr>
      <w:r w:rsidRPr="00F36458">
        <w:rPr>
          <w:sz w:val="22"/>
          <w:szCs w:val="22"/>
        </w:rPr>
        <w:t>Cenu za provedení díla uhradí objednatel zhotoviteli na z</w:t>
      </w:r>
      <w:r w:rsidR="00ED431F" w:rsidRPr="00F36458">
        <w:rPr>
          <w:sz w:val="22"/>
          <w:szCs w:val="22"/>
        </w:rPr>
        <w:t>ákladě faktur</w:t>
      </w:r>
      <w:r w:rsidRPr="00F36458">
        <w:rPr>
          <w:sz w:val="22"/>
          <w:szCs w:val="22"/>
        </w:rPr>
        <w:t xml:space="preserve"> </w:t>
      </w:r>
      <w:r w:rsidR="00ED431F" w:rsidRPr="00F36458">
        <w:rPr>
          <w:sz w:val="22"/>
          <w:szCs w:val="22"/>
        </w:rPr>
        <w:t>– daňových dokladů vystavených zhotovitelem takto:</w:t>
      </w:r>
    </w:p>
    <w:p w:rsidR="00ED431F" w:rsidRPr="00F36458" w:rsidRDefault="00ED431F" w:rsidP="00ED431F">
      <w:pPr>
        <w:pStyle w:val="Odstavecseseznamem"/>
        <w:numPr>
          <w:ilvl w:val="0"/>
          <w:numId w:val="19"/>
        </w:numPr>
        <w:jc w:val="both"/>
        <w:rPr>
          <w:sz w:val="22"/>
          <w:szCs w:val="22"/>
        </w:rPr>
      </w:pPr>
      <w:r w:rsidRPr="00F36458">
        <w:rPr>
          <w:sz w:val="22"/>
          <w:szCs w:val="22"/>
        </w:rPr>
        <w:t>Odpovídající část ceny dle čl. V. odst. 1 za část díla dle čl. III. odst. 1.1</w:t>
      </w:r>
      <w:r w:rsidR="00B3700E" w:rsidRPr="00B3700E">
        <w:rPr>
          <w:sz w:val="22"/>
          <w:szCs w:val="22"/>
        </w:rPr>
        <w:t xml:space="preserve"> </w:t>
      </w:r>
      <w:r w:rsidR="00B3700E">
        <w:rPr>
          <w:sz w:val="22"/>
          <w:szCs w:val="22"/>
        </w:rPr>
        <w:t>(nepřesáhne 50% celkové ceny za dílo)</w:t>
      </w:r>
      <w:r w:rsidRPr="00F36458">
        <w:rPr>
          <w:sz w:val="22"/>
          <w:szCs w:val="22"/>
        </w:rPr>
        <w:t xml:space="preserve"> bude objednatelem uhrazena po řádném předání této části díla</w:t>
      </w:r>
      <w:r w:rsidR="00F36458" w:rsidRPr="00F36458">
        <w:rPr>
          <w:sz w:val="22"/>
          <w:szCs w:val="22"/>
        </w:rPr>
        <w:t xml:space="preserve"> bez vad a nedodělků</w:t>
      </w:r>
      <w:r w:rsidR="00F36458">
        <w:rPr>
          <w:sz w:val="22"/>
          <w:szCs w:val="22"/>
        </w:rPr>
        <w:t xml:space="preserve"> a po podpisu odpovídajícího předávacího protokolu zástupci obou smluvních stran</w:t>
      </w:r>
      <w:r w:rsidRPr="00F36458">
        <w:rPr>
          <w:sz w:val="22"/>
          <w:szCs w:val="22"/>
        </w:rPr>
        <w:t>;</w:t>
      </w:r>
    </w:p>
    <w:p w:rsidR="00F36458" w:rsidRPr="00F36458" w:rsidRDefault="00ED431F" w:rsidP="00F36458">
      <w:pPr>
        <w:pStyle w:val="Odstavecseseznamem"/>
        <w:numPr>
          <w:ilvl w:val="0"/>
          <w:numId w:val="19"/>
        </w:numPr>
        <w:jc w:val="both"/>
        <w:rPr>
          <w:sz w:val="22"/>
          <w:szCs w:val="22"/>
        </w:rPr>
      </w:pPr>
      <w:r w:rsidRPr="00F36458">
        <w:rPr>
          <w:sz w:val="22"/>
          <w:szCs w:val="22"/>
        </w:rPr>
        <w:t>Zbývající část ceny dle čl. V. odst. 1 za dílo bude objednatelem uhrazena po řádném předání</w:t>
      </w:r>
      <w:r w:rsidR="00F36458" w:rsidRPr="00F36458">
        <w:rPr>
          <w:sz w:val="22"/>
          <w:szCs w:val="22"/>
        </w:rPr>
        <w:t xml:space="preserve"> </w:t>
      </w:r>
      <w:r w:rsidR="007A43C4">
        <w:rPr>
          <w:sz w:val="22"/>
          <w:szCs w:val="22"/>
        </w:rPr>
        <w:t xml:space="preserve">celého </w:t>
      </w:r>
      <w:r w:rsidR="00F36458" w:rsidRPr="00F36458">
        <w:rPr>
          <w:sz w:val="22"/>
          <w:szCs w:val="22"/>
        </w:rPr>
        <w:t>díla bez vad a nedodělků</w:t>
      </w:r>
      <w:r w:rsidR="00F36458">
        <w:rPr>
          <w:sz w:val="22"/>
          <w:szCs w:val="22"/>
        </w:rPr>
        <w:t xml:space="preserve"> a po podpisu odpovídajícího předávacího protokolu zástupci obou smluvních stran</w:t>
      </w:r>
      <w:r w:rsidR="00F36458" w:rsidRPr="00F36458">
        <w:rPr>
          <w:sz w:val="22"/>
          <w:szCs w:val="22"/>
        </w:rPr>
        <w:t>.</w:t>
      </w:r>
    </w:p>
    <w:p w:rsidR="00F36458" w:rsidRPr="00F36458" w:rsidRDefault="00F36458" w:rsidP="00F36458">
      <w:pPr>
        <w:pStyle w:val="Odstavecseseznamem"/>
        <w:ind w:left="720"/>
        <w:jc w:val="both"/>
        <w:rPr>
          <w:sz w:val="22"/>
          <w:szCs w:val="22"/>
        </w:rPr>
      </w:pPr>
    </w:p>
    <w:p w:rsidR="00300235" w:rsidRPr="00F36458" w:rsidRDefault="00300235" w:rsidP="00F36458">
      <w:pPr>
        <w:pStyle w:val="Odstavecseseznamem"/>
        <w:numPr>
          <w:ilvl w:val="0"/>
          <w:numId w:val="18"/>
        </w:numPr>
        <w:jc w:val="both"/>
        <w:rPr>
          <w:sz w:val="22"/>
          <w:szCs w:val="22"/>
        </w:rPr>
      </w:pPr>
      <w:r w:rsidRPr="00F36458">
        <w:rPr>
          <w:sz w:val="22"/>
          <w:szCs w:val="22"/>
        </w:rPr>
        <w:t xml:space="preserve">Fakturační adresa: Statutární město Brno, Dominikánské náměstí č. 196/1, 602 00 Brno, IČ: 44992785, DIČ: CZ44992785. Příjemce: Odbor kultury MMB. Úhrada faktury – daňového dokladu bude provedena z účtu č. 111211222/0800. </w:t>
      </w:r>
    </w:p>
    <w:p w:rsidR="00300235" w:rsidRPr="00303A65" w:rsidRDefault="00300235" w:rsidP="00300235"/>
    <w:p w:rsidR="00300235" w:rsidRPr="00300235" w:rsidRDefault="00300235" w:rsidP="00300235">
      <w:pPr>
        <w:pStyle w:val="Odstavecseseznamem"/>
        <w:numPr>
          <w:ilvl w:val="0"/>
          <w:numId w:val="18"/>
        </w:numPr>
        <w:jc w:val="both"/>
        <w:rPr>
          <w:sz w:val="22"/>
          <w:szCs w:val="22"/>
        </w:rPr>
      </w:pPr>
      <w:r w:rsidRPr="00300235">
        <w:rPr>
          <w:sz w:val="22"/>
          <w:szCs w:val="22"/>
        </w:rPr>
        <w:t>Faktura – daňový doklad bude splňovat všechny náležitosti podle zákona č. 235/2004 Sb.</w:t>
      </w:r>
      <w:r w:rsidR="00A830DD">
        <w:rPr>
          <w:sz w:val="22"/>
          <w:szCs w:val="22"/>
        </w:rPr>
        <w:t>,</w:t>
      </w:r>
      <w:r w:rsidRPr="00300235">
        <w:rPr>
          <w:sz w:val="22"/>
          <w:szCs w:val="22"/>
        </w:rPr>
        <w:t xml:space="preserve"> </w:t>
      </w:r>
      <w:r w:rsidRPr="00300235">
        <w:rPr>
          <w:sz w:val="22"/>
          <w:szCs w:val="22"/>
        </w:rPr>
        <w:br/>
        <w:t>o dani z přidané hodnoty, v platném znění, a bude obsahovat mimo jiné tyto údaje:</w:t>
      </w:r>
    </w:p>
    <w:p w:rsidR="00300235" w:rsidRPr="00300235" w:rsidRDefault="00300235" w:rsidP="00300235">
      <w:pPr>
        <w:numPr>
          <w:ilvl w:val="0"/>
          <w:numId w:val="17"/>
        </w:numPr>
        <w:tabs>
          <w:tab w:val="clear" w:pos="360"/>
          <w:tab w:val="num" w:pos="720"/>
        </w:tabs>
        <w:ind w:left="714" w:hanging="357"/>
        <w:jc w:val="left"/>
        <w:rPr>
          <w:sz w:val="22"/>
          <w:szCs w:val="22"/>
        </w:rPr>
      </w:pPr>
      <w:r w:rsidRPr="00300235">
        <w:rPr>
          <w:sz w:val="22"/>
          <w:szCs w:val="22"/>
        </w:rPr>
        <w:t>označení objednatele a zhotovitele, sídla;</w:t>
      </w:r>
    </w:p>
    <w:p w:rsidR="00300235" w:rsidRPr="00300235" w:rsidRDefault="00300235" w:rsidP="00300235">
      <w:pPr>
        <w:numPr>
          <w:ilvl w:val="0"/>
          <w:numId w:val="17"/>
        </w:numPr>
        <w:tabs>
          <w:tab w:val="clear" w:pos="360"/>
          <w:tab w:val="num" w:pos="720"/>
        </w:tabs>
        <w:ind w:left="714" w:hanging="357"/>
        <w:jc w:val="left"/>
        <w:rPr>
          <w:sz w:val="22"/>
          <w:szCs w:val="22"/>
        </w:rPr>
      </w:pPr>
      <w:r w:rsidRPr="00300235">
        <w:rPr>
          <w:sz w:val="22"/>
          <w:szCs w:val="22"/>
        </w:rPr>
        <w:t xml:space="preserve">údaj o zápisu do </w:t>
      </w:r>
      <w:r w:rsidR="005801B8">
        <w:rPr>
          <w:sz w:val="22"/>
          <w:szCs w:val="22"/>
        </w:rPr>
        <w:t>veřejného</w:t>
      </w:r>
      <w:r w:rsidRPr="00300235">
        <w:rPr>
          <w:sz w:val="22"/>
          <w:szCs w:val="22"/>
        </w:rPr>
        <w:t xml:space="preserve"> rejstříku dle této smlouvy;</w:t>
      </w:r>
    </w:p>
    <w:p w:rsidR="00300235" w:rsidRPr="00300235" w:rsidRDefault="00300235" w:rsidP="00300235">
      <w:pPr>
        <w:numPr>
          <w:ilvl w:val="0"/>
          <w:numId w:val="17"/>
        </w:numPr>
        <w:tabs>
          <w:tab w:val="clear" w:pos="360"/>
          <w:tab w:val="num" w:pos="720"/>
        </w:tabs>
        <w:ind w:left="714" w:hanging="357"/>
        <w:jc w:val="left"/>
        <w:rPr>
          <w:sz w:val="22"/>
          <w:szCs w:val="22"/>
        </w:rPr>
      </w:pPr>
      <w:r w:rsidRPr="00300235">
        <w:rPr>
          <w:sz w:val="22"/>
          <w:szCs w:val="22"/>
        </w:rPr>
        <w:t>číslo faktury – daňového dokladu;</w:t>
      </w:r>
    </w:p>
    <w:p w:rsidR="00300235" w:rsidRPr="00300235" w:rsidRDefault="00300235" w:rsidP="00300235">
      <w:pPr>
        <w:numPr>
          <w:ilvl w:val="0"/>
          <w:numId w:val="17"/>
        </w:numPr>
        <w:tabs>
          <w:tab w:val="clear" w:pos="360"/>
          <w:tab w:val="num" w:pos="720"/>
        </w:tabs>
        <w:ind w:left="714" w:hanging="357"/>
        <w:jc w:val="left"/>
        <w:rPr>
          <w:sz w:val="22"/>
          <w:szCs w:val="22"/>
        </w:rPr>
      </w:pPr>
      <w:r w:rsidRPr="00300235">
        <w:rPr>
          <w:sz w:val="22"/>
          <w:szCs w:val="22"/>
        </w:rPr>
        <w:t>datum vystavení, datum uskutečnění zdanitelného plnění a datum splatnosti;</w:t>
      </w:r>
    </w:p>
    <w:p w:rsidR="00300235" w:rsidRPr="00300235" w:rsidRDefault="00300235" w:rsidP="00300235">
      <w:pPr>
        <w:numPr>
          <w:ilvl w:val="0"/>
          <w:numId w:val="17"/>
        </w:numPr>
        <w:tabs>
          <w:tab w:val="clear" w:pos="360"/>
          <w:tab w:val="num" w:pos="720"/>
        </w:tabs>
        <w:ind w:left="714" w:hanging="357"/>
        <w:rPr>
          <w:sz w:val="22"/>
          <w:szCs w:val="22"/>
        </w:rPr>
      </w:pPr>
      <w:r w:rsidRPr="00300235">
        <w:rPr>
          <w:sz w:val="22"/>
          <w:szCs w:val="22"/>
        </w:rPr>
        <w:t>označení banky a č. účtu registrovaného u správce daně v Registru plátce DPH, na který bude výše uvedená finanční částka uhrazena</w:t>
      </w:r>
      <w:r w:rsidR="008A0259">
        <w:rPr>
          <w:sz w:val="22"/>
          <w:szCs w:val="22"/>
        </w:rPr>
        <w:t xml:space="preserve"> (s výjimkou situace dle čl. V. </w:t>
      </w:r>
      <w:proofErr w:type="gramStart"/>
      <w:r w:rsidR="008A0259">
        <w:rPr>
          <w:sz w:val="22"/>
          <w:szCs w:val="22"/>
        </w:rPr>
        <w:t xml:space="preserve">odst. 7) </w:t>
      </w:r>
      <w:r w:rsidRPr="00300235">
        <w:rPr>
          <w:sz w:val="22"/>
          <w:szCs w:val="22"/>
        </w:rPr>
        <w:t>;</w:t>
      </w:r>
      <w:proofErr w:type="gramEnd"/>
    </w:p>
    <w:p w:rsidR="00300235" w:rsidRPr="00300235" w:rsidRDefault="00300235" w:rsidP="00300235">
      <w:pPr>
        <w:numPr>
          <w:ilvl w:val="0"/>
          <w:numId w:val="17"/>
        </w:numPr>
        <w:tabs>
          <w:tab w:val="clear" w:pos="360"/>
          <w:tab w:val="num" w:pos="720"/>
        </w:tabs>
        <w:ind w:left="714" w:hanging="357"/>
        <w:jc w:val="left"/>
        <w:rPr>
          <w:sz w:val="22"/>
          <w:szCs w:val="22"/>
        </w:rPr>
      </w:pPr>
      <w:r w:rsidRPr="00300235">
        <w:rPr>
          <w:sz w:val="22"/>
          <w:szCs w:val="22"/>
        </w:rPr>
        <w:t>označení /popis díla a rozpis dodaného zboží;</w:t>
      </w:r>
    </w:p>
    <w:p w:rsidR="00300235" w:rsidRPr="00300235" w:rsidRDefault="00300235" w:rsidP="00300235">
      <w:pPr>
        <w:numPr>
          <w:ilvl w:val="0"/>
          <w:numId w:val="17"/>
        </w:numPr>
        <w:tabs>
          <w:tab w:val="clear" w:pos="360"/>
          <w:tab w:val="num" w:pos="720"/>
        </w:tabs>
        <w:ind w:left="714" w:hanging="357"/>
        <w:jc w:val="left"/>
        <w:rPr>
          <w:sz w:val="22"/>
          <w:szCs w:val="22"/>
        </w:rPr>
      </w:pPr>
      <w:r w:rsidRPr="00300235">
        <w:rPr>
          <w:sz w:val="22"/>
          <w:szCs w:val="22"/>
        </w:rPr>
        <w:t>fakturovanou částku bez DPH, sazbu DPH, částku DPH, fakturovanou částku včetně DPH;</w:t>
      </w:r>
    </w:p>
    <w:p w:rsidR="00300235" w:rsidRDefault="00300235" w:rsidP="00300235">
      <w:pPr>
        <w:numPr>
          <w:ilvl w:val="0"/>
          <w:numId w:val="17"/>
        </w:numPr>
        <w:tabs>
          <w:tab w:val="clear" w:pos="360"/>
          <w:tab w:val="num" w:pos="720"/>
        </w:tabs>
        <w:ind w:left="714" w:hanging="357"/>
        <w:jc w:val="left"/>
        <w:rPr>
          <w:sz w:val="22"/>
          <w:szCs w:val="22"/>
        </w:rPr>
      </w:pPr>
      <w:r w:rsidRPr="00300235">
        <w:rPr>
          <w:sz w:val="22"/>
          <w:szCs w:val="22"/>
        </w:rPr>
        <w:t>razítko, podpis oprávněné osoby.</w:t>
      </w:r>
    </w:p>
    <w:p w:rsidR="00F36458" w:rsidRPr="00F36458" w:rsidRDefault="008D30F8" w:rsidP="00F36458">
      <w:pPr>
        <w:pStyle w:val="Odstavecseseznamem"/>
        <w:ind w:left="360"/>
        <w:rPr>
          <w:sz w:val="22"/>
          <w:szCs w:val="22"/>
        </w:rPr>
      </w:pPr>
      <w:r>
        <w:rPr>
          <w:sz w:val="22"/>
          <w:szCs w:val="22"/>
        </w:rPr>
        <w:t>K faktuře</w:t>
      </w:r>
      <w:r w:rsidR="00F36458">
        <w:rPr>
          <w:sz w:val="22"/>
          <w:szCs w:val="22"/>
        </w:rPr>
        <w:t xml:space="preserve"> musí být vždy přiložen odpovídající předávací protokol.</w:t>
      </w:r>
    </w:p>
    <w:p w:rsidR="00300235" w:rsidRPr="00300235" w:rsidRDefault="00300235" w:rsidP="00300235">
      <w:pPr>
        <w:ind w:left="714"/>
        <w:jc w:val="left"/>
        <w:rPr>
          <w:sz w:val="22"/>
          <w:szCs w:val="22"/>
        </w:rPr>
      </w:pPr>
    </w:p>
    <w:p w:rsidR="00300235" w:rsidRPr="00300235" w:rsidRDefault="00300235" w:rsidP="00300235">
      <w:pPr>
        <w:pStyle w:val="Odstavecseseznamem"/>
        <w:numPr>
          <w:ilvl w:val="0"/>
          <w:numId w:val="18"/>
        </w:numPr>
        <w:spacing w:after="120"/>
        <w:jc w:val="both"/>
        <w:rPr>
          <w:sz w:val="22"/>
          <w:szCs w:val="22"/>
        </w:rPr>
      </w:pPr>
      <w:r w:rsidRPr="00300235">
        <w:rPr>
          <w:sz w:val="22"/>
          <w:szCs w:val="22"/>
        </w:rPr>
        <w:t xml:space="preserve">Zhotovitel je povinen doručit objednateli fakturu ve lhůtách stanovených v § 28 zák. </w:t>
      </w:r>
      <w:r w:rsidRPr="00300235">
        <w:rPr>
          <w:sz w:val="22"/>
          <w:szCs w:val="22"/>
        </w:rPr>
        <w:br/>
        <w:t>č. 235/2004 Sb., o dani z přidané hodnoty, v platném znění. Zhotovitel odpovídá objednateli za škody vzniklé nedodržením této povinnosti stejně jako za škody vzniklé objednateli chybami daňového dokladu, a to zejména škody vzniklé nedodržením lhůty pro přiznání k DPH.</w:t>
      </w:r>
    </w:p>
    <w:p w:rsidR="00D90D41" w:rsidRDefault="00670FE5" w:rsidP="00D90D41">
      <w:pPr>
        <w:pStyle w:val="Odstavecseseznamem"/>
        <w:numPr>
          <w:ilvl w:val="0"/>
          <w:numId w:val="18"/>
        </w:numPr>
        <w:spacing w:after="120"/>
        <w:jc w:val="both"/>
        <w:rPr>
          <w:sz w:val="22"/>
          <w:szCs w:val="22"/>
        </w:rPr>
      </w:pPr>
      <w:r w:rsidRPr="00300235">
        <w:rPr>
          <w:sz w:val="22"/>
          <w:szCs w:val="22"/>
        </w:rPr>
        <w:lastRenderedPageBreak/>
        <w:t xml:space="preserve">Lhůta splatnosti </w:t>
      </w:r>
      <w:r w:rsidR="007A43C4">
        <w:rPr>
          <w:sz w:val="22"/>
          <w:szCs w:val="22"/>
        </w:rPr>
        <w:t xml:space="preserve">každé </w:t>
      </w:r>
      <w:r w:rsidRPr="00300235">
        <w:rPr>
          <w:sz w:val="22"/>
          <w:szCs w:val="22"/>
        </w:rPr>
        <w:t xml:space="preserve">faktury činí 21 kalendářních dnů ode dne doručení objednateli. Pokud poslední den lhůty úhrady faktury vychází na den pracovního volna nebo pracovního klidu, je dnem rozhodným pro úhradu nejbližší následující pracovní den. Faktura bude doručena doporučenou poštou nebo osobně </w:t>
      </w:r>
      <w:r w:rsidR="00300235">
        <w:rPr>
          <w:sz w:val="22"/>
          <w:szCs w:val="22"/>
        </w:rPr>
        <w:t>na místo plnění</w:t>
      </w:r>
      <w:r w:rsidRPr="00300235">
        <w:rPr>
          <w:sz w:val="22"/>
          <w:szCs w:val="22"/>
        </w:rPr>
        <w:t xml:space="preserve"> proti písemnému potvrzení. Stejná lhůta splatnosti platí i při placení jiných plateb (smluvních pokut, úroků z prodlení, náhrady škody apod.). </w:t>
      </w:r>
    </w:p>
    <w:p w:rsidR="0097719E" w:rsidRDefault="00670FE5" w:rsidP="0097719E">
      <w:pPr>
        <w:pStyle w:val="Odstavecseseznamem"/>
        <w:numPr>
          <w:ilvl w:val="0"/>
          <w:numId w:val="18"/>
        </w:numPr>
        <w:spacing w:after="120"/>
        <w:jc w:val="both"/>
        <w:rPr>
          <w:sz w:val="22"/>
          <w:szCs w:val="22"/>
        </w:rPr>
      </w:pPr>
      <w:r w:rsidRPr="00D90D41">
        <w:rPr>
          <w:sz w:val="22"/>
          <w:szCs w:val="22"/>
        </w:rPr>
        <w:t xml:space="preserve">Objednatel je oprávněn před uplynutím data splatnosti vrátit fakturu, pokud neobsahuje </w:t>
      </w:r>
      <w:r w:rsidR="00D90D41" w:rsidRPr="00D90D41">
        <w:rPr>
          <w:sz w:val="22"/>
          <w:szCs w:val="22"/>
        </w:rPr>
        <w:t xml:space="preserve">požadované </w:t>
      </w:r>
      <w:r w:rsidRPr="00D90D41">
        <w:rPr>
          <w:sz w:val="22"/>
          <w:szCs w:val="22"/>
        </w:rPr>
        <w:t>náležitosti nebo obsahuje nesprávné cenové údaje. Oprávněným vrácením faktury přestává běžet lhůta její splatnosti. Zhotovitelé vystaví objednateli novou fakturu se správnými údaji a dnem doručení nové faktury začíná běžet 21denní lhůta její splatnosti.</w:t>
      </w:r>
    </w:p>
    <w:p w:rsidR="0097719E" w:rsidRDefault="00670FE5" w:rsidP="0097719E">
      <w:pPr>
        <w:pStyle w:val="Odstavecseseznamem"/>
        <w:numPr>
          <w:ilvl w:val="0"/>
          <w:numId w:val="18"/>
        </w:numPr>
        <w:spacing w:after="120"/>
        <w:jc w:val="both"/>
        <w:rPr>
          <w:sz w:val="22"/>
          <w:szCs w:val="22"/>
        </w:rPr>
      </w:pPr>
      <w:r w:rsidRPr="0097719E">
        <w:rPr>
          <w:sz w:val="22"/>
          <w:szCs w:val="22"/>
        </w:rPr>
        <w:t>Strany se dohodly, že platba bude provedena na číslo účtu uvedené v této smlouvě.</w:t>
      </w:r>
    </w:p>
    <w:p w:rsidR="00670FE5" w:rsidRPr="0097719E" w:rsidRDefault="00670FE5" w:rsidP="0097719E">
      <w:pPr>
        <w:pStyle w:val="Odstavecseseznamem"/>
        <w:numPr>
          <w:ilvl w:val="0"/>
          <w:numId w:val="18"/>
        </w:numPr>
        <w:spacing w:after="120"/>
        <w:jc w:val="both"/>
        <w:rPr>
          <w:sz w:val="22"/>
          <w:szCs w:val="22"/>
        </w:rPr>
      </w:pPr>
      <w:r w:rsidRPr="0097719E">
        <w:rPr>
          <w:sz w:val="22"/>
          <w:szCs w:val="22"/>
        </w:rPr>
        <w:t>Povinnost zaplatit je splněna dnem odepsání příslušné částky z účtu objednatele.</w:t>
      </w:r>
    </w:p>
    <w:p w:rsidR="00670FE5" w:rsidRPr="009C61CD" w:rsidRDefault="00670FE5" w:rsidP="00670FE5">
      <w:pPr>
        <w:pStyle w:val="Zkladntext"/>
        <w:tabs>
          <w:tab w:val="num" w:pos="720"/>
        </w:tabs>
        <w:ind w:left="708" w:hanging="708"/>
        <w:rPr>
          <w:sz w:val="22"/>
          <w:szCs w:val="22"/>
          <w:highlight w:val="yellow"/>
        </w:rPr>
      </w:pPr>
    </w:p>
    <w:p w:rsidR="00670FE5" w:rsidRPr="00D90D41" w:rsidRDefault="00670FE5" w:rsidP="00670FE5">
      <w:pPr>
        <w:pStyle w:val="Nadpis1"/>
        <w:spacing w:before="0"/>
        <w:jc w:val="center"/>
        <w:rPr>
          <w:rFonts w:ascii="Times New Roman" w:hAnsi="Times New Roman"/>
          <w:b w:val="0"/>
          <w:sz w:val="22"/>
          <w:szCs w:val="22"/>
        </w:rPr>
      </w:pPr>
      <w:r w:rsidRPr="00D90D41">
        <w:rPr>
          <w:rFonts w:ascii="Times New Roman" w:hAnsi="Times New Roman"/>
          <w:b w:val="0"/>
          <w:sz w:val="22"/>
          <w:szCs w:val="22"/>
        </w:rPr>
        <w:t>VII.</w:t>
      </w:r>
    </w:p>
    <w:p w:rsidR="00670FE5" w:rsidRPr="00D90D41" w:rsidRDefault="00670FE5" w:rsidP="00670FE5">
      <w:pPr>
        <w:pStyle w:val="Nadpis1"/>
        <w:spacing w:before="0" w:after="120"/>
        <w:jc w:val="center"/>
        <w:rPr>
          <w:rFonts w:ascii="Times New Roman" w:hAnsi="Times New Roman"/>
          <w:b w:val="0"/>
          <w:sz w:val="22"/>
          <w:szCs w:val="22"/>
        </w:rPr>
      </w:pPr>
      <w:r w:rsidRPr="00D90D41">
        <w:rPr>
          <w:rFonts w:ascii="Times New Roman" w:hAnsi="Times New Roman"/>
          <w:b w:val="0"/>
          <w:sz w:val="22"/>
          <w:szCs w:val="22"/>
        </w:rPr>
        <w:t>Provádění díla, práva a povinnosti smluvních stran</w:t>
      </w:r>
    </w:p>
    <w:p w:rsidR="00670FE5" w:rsidRPr="009C61CD" w:rsidRDefault="00670FE5" w:rsidP="00670FE5">
      <w:pPr>
        <w:numPr>
          <w:ilvl w:val="0"/>
          <w:numId w:val="1"/>
        </w:numPr>
        <w:tabs>
          <w:tab w:val="left" w:pos="426"/>
        </w:tabs>
        <w:spacing w:before="120"/>
        <w:rPr>
          <w:sz w:val="22"/>
          <w:szCs w:val="22"/>
        </w:rPr>
      </w:pPr>
      <w:r w:rsidRPr="009C61CD">
        <w:rPr>
          <w:sz w:val="22"/>
          <w:szCs w:val="22"/>
        </w:rPr>
        <w:t>Není-li stanoveno touto smlouvou výslovně jinak, řídí se vzájemná práva a povinnosti smluvních stran ustanoveními občanského zákoníku.</w:t>
      </w:r>
    </w:p>
    <w:p w:rsidR="00670FE5" w:rsidRPr="009C61CD" w:rsidRDefault="00670FE5" w:rsidP="00670FE5">
      <w:pPr>
        <w:numPr>
          <w:ilvl w:val="0"/>
          <w:numId w:val="1"/>
        </w:numPr>
        <w:tabs>
          <w:tab w:val="clear" w:pos="360"/>
          <w:tab w:val="num" w:pos="284"/>
          <w:tab w:val="left" w:pos="426"/>
        </w:tabs>
        <w:spacing w:before="120"/>
        <w:rPr>
          <w:sz w:val="22"/>
          <w:szCs w:val="22"/>
        </w:rPr>
      </w:pPr>
      <w:r w:rsidRPr="009C61CD">
        <w:rPr>
          <w:sz w:val="22"/>
          <w:szCs w:val="22"/>
        </w:rPr>
        <w:t>Objednatel je oprávněn v průběhu provádění díla kontrolovat jeho kvalitu, způsob provedení, soulad se zadáním ve smlouvě.</w:t>
      </w:r>
    </w:p>
    <w:p w:rsidR="00670FE5" w:rsidRPr="009C61CD" w:rsidRDefault="00670FE5" w:rsidP="00670FE5">
      <w:pPr>
        <w:numPr>
          <w:ilvl w:val="0"/>
          <w:numId w:val="1"/>
        </w:numPr>
        <w:tabs>
          <w:tab w:val="clear" w:pos="360"/>
          <w:tab w:val="num" w:pos="284"/>
          <w:tab w:val="left" w:pos="426"/>
        </w:tabs>
        <w:spacing w:before="120"/>
        <w:rPr>
          <w:sz w:val="22"/>
          <w:szCs w:val="22"/>
        </w:rPr>
      </w:pPr>
      <w:r w:rsidRPr="009C61CD">
        <w:rPr>
          <w:sz w:val="22"/>
          <w:szCs w:val="22"/>
        </w:rPr>
        <w:t xml:space="preserve">Zhotovitel je povinen v průběhu provádění díla poskytovat objednateli informace o plnění díla, při plnění dodržovat obecně závazné předpisy, postupovat s náležitou odbornou péčí, chránit zájmy </w:t>
      </w:r>
      <w:r w:rsidR="00D90D41">
        <w:rPr>
          <w:sz w:val="22"/>
          <w:szCs w:val="22"/>
        </w:rPr>
        <w:t>objednatele</w:t>
      </w:r>
      <w:r w:rsidRPr="009C61CD">
        <w:rPr>
          <w:sz w:val="22"/>
          <w:szCs w:val="22"/>
        </w:rPr>
        <w:t>.</w:t>
      </w:r>
    </w:p>
    <w:p w:rsidR="00670FE5" w:rsidRPr="009C61CD" w:rsidRDefault="00670FE5" w:rsidP="00670FE5">
      <w:pPr>
        <w:numPr>
          <w:ilvl w:val="0"/>
          <w:numId w:val="1"/>
        </w:numPr>
        <w:tabs>
          <w:tab w:val="clear" w:pos="360"/>
          <w:tab w:val="num" w:pos="284"/>
          <w:tab w:val="left" w:pos="426"/>
        </w:tabs>
        <w:spacing w:before="120"/>
        <w:rPr>
          <w:sz w:val="22"/>
          <w:szCs w:val="22"/>
        </w:rPr>
      </w:pPr>
      <w:r w:rsidRPr="009C61CD">
        <w:rPr>
          <w:sz w:val="22"/>
          <w:szCs w:val="22"/>
        </w:rPr>
        <w:t>Zhotovitel je povinen v průběhu provádění díla informovat objednatele o skutečnostech, které mohou mít vliv na řádné a včasné provedení zakázky.</w:t>
      </w:r>
    </w:p>
    <w:p w:rsidR="00670FE5" w:rsidRDefault="00670FE5" w:rsidP="00670FE5">
      <w:pPr>
        <w:numPr>
          <w:ilvl w:val="0"/>
          <w:numId w:val="1"/>
        </w:numPr>
        <w:tabs>
          <w:tab w:val="clear" w:pos="360"/>
          <w:tab w:val="num" w:pos="284"/>
          <w:tab w:val="left" w:pos="426"/>
        </w:tabs>
        <w:spacing w:before="120"/>
        <w:rPr>
          <w:sz w:val="22"/>
          <w:szCs w:val="22"/>
        </w:rPr>
      </w:pPr>
      <w:r w:rsidRPr="009C61CD">
        <w:rPr>
          <w:sz w:val="22"/>
          <w:szCs w:val="22"/>
        </w:rPr>
        <w:t>Zhotovitel je povinen v průběhu provádění díla počínat si tak, aby v rámci své podnikatelské činnosti nezpůsobil jakýmkoli způsobem objednateli škodu nebo nepoškodil dobré jméno statutárního města Brna.</w:t>
      </w:r>
    </w:p>
    <w:p w:rsidR="00315305" w:rsidRDefault="007A43C4" w:rsidP="005464CE">
      <w:pPr>
        <w:numPr>
          <w:ilvl w:val="0"/>
          <w:numId w:val="1"/>
        </w:numPr>
        <w:tabs>
          <w:tab w:val="clear" w:pos="360"/>
          <w:tab w:val="num" w:pos="284"/>
          <w:tab w:val="left" w:pos="426"/>
        </w:tabs>
        <w:spacing w:before="120"/>
        <w:rPr>
          <w:sz w:val="22"/>
          <w:szCs w:val="22"/>
        </w:rPr>
      </w:pPr>
      <w:r w:rsidRPr="00315305">
        <w:rPr>
          <w:sz w:val="22"/>
          <w:szCs w:val="22"/>
        </w:rPr>
        <w:t>Zhotovitel je oprávněn provádět změny ve složení řešitelského týmu</w:t>
      </w:r>
      <w:r w:rsidR="00004E11" w:rsidRPr="00315305">
        <w:rPr>
          <w:sz w:val="22"/>
          <w:szCs w:val="22"/>
        </w:rPr>
        <w:t xml:space="preserve"> pouze s předchozím souhlasem zadavatele (písemný souhlas je oprávněn udělit Odbor kultury MMB)</w:t>
      </w:r>
      <w:r w:rsidR="00315305" w:rsidRPr="00315305">
        <w:rPr>
          <w:sz w:val="22"/>
          <w:szCs w:val="22"/>
        </w:rPr>
        <w:t xml:space="preserve">, a to vyjma doplnění </w:t>
      </w:r>
      <w:r w:rsidR="00004E11" w:rsidRPr="00315305">
        <w:rPr>
          <w:sz w:val="22"/>
          <w:szCs w:val="22"/>
        </w:rPr>
        <w:t xml:space="preserve">řešitelského týmu </w:t>
      </w:r>
      <w:r w:rsidR="00315305">
        <w:rPr>
          <w:sz w:val="22"/>
          <w:szCs w:val="22"/>
        </w:rPr>
        <w:t>na stanovený počet osob, které bezodkladně oznámí zadavateli.</w:t>
      </w:r>
    </w:p>
    <w:p w:rsidR="00670FE5" w:rsidRPr="00315305" w:rsidRDefault="00670FE5" w:rsidP="005464CE">
      <w:pPr>
        <w:numPr>
          <w:ilvl w:val="0"/>
          <w:numId w:val="1"/>
        </w:numPr>
        <w:tabs>
          <w:tab w:val="clear" w:pos="360"/>
          <w:tab w:val="num" w:pos="284"/>
          <w:tab w:val="left" w:pos="426"/>
        </w:tabs>
        <w:spacing w:before="120"/>
        <w:rPr>
          <w:sz w:val="22"/>
          <w:szCs w:val="22"/>
        </w:rPr>
      </w:pPr>
      <w:r w:rsidRPr="00315305">
        <w:rPr>
          <w:sz w:val="22"/>
          <w:szCs w:val="22"/>
        </w:rPr>
        <w:t>Zhotovitel je povinen průběžně informovat objednatele o všech změnách, které by mohly v průběhu prací na díle nebo po dokončení díla zhoršit jeho pozici, dobytnost pohledávek nebo práv z odpovědnosti za vady. Zejména je povinen oznámit objednateli změny své právní formy, změny v osobách statutárních zástupců apod.</w:t>
      </w:r>
    </w:p>
    <w:p w:rsidR="00670FE5" w:rsidRPr="009C61CD" w:rsidRDefault="00670FE5" w:rsidP="00670FE5">
      <w:pPr>
        <w:numPr>
          <w:ilvl w:val="0"/>
          <w:numId w:val="1"/>
        </w:numPr>
        <w:tabs>
          <w:tab w:val="clear" w:pos="360"/>
          <w:tab w:val="num" w:pos="284"/>
          <w:tab w:val="left" w:pos="426"/>
        </w:tabs>
        <w:spacing w:before="120"/>
        <w:rPr>
          <w:sz w:val="22"/>
          <w:szCs w:val="22"/>
        </w:rPr>
      </w:pPr>
      <w:r w:rsidRPr="009C61CD">
        <w:rPr>
          <w:sz w:val="22"/>
          <w:szCs w:val="22"/>
        </w:rPr>
        <w:t xml:space="preserve">Objednatel a zhotovitel jsou povinni poskytnout si další </w:t>
      </w:r>
      <w:r w:rsidR="007A43C4">
        <w:rPr>
          <w:sz w:val="22"/>
          <w:szCs w:val="22"/>
        </w:rPr>
        <w:t xml:space="preserve">nezbytně </w:t>
      </w:r>
      <w:r w:rsidRPr="009C61CD">
        <w:rPr>
          <w:sz w:val="22"/>
          <w:szCs w:val="22"/>
        </w:rPr>
        <w:t>potřebnou součinnost pro úspěšné naplnění této smlouvy.</w:t>
      </w:r>
    </w:p>
    <w:p w:rsidR="00670FE5" w:rsidRPr="009C61CD" w:rsidRDefault="00670FE5" w:rsidP="00670FE5">
      <w:pPr>
        <w:numPr>
          <w:ilvl w:val="0"/>
          <w:numId w:val="1"/>
        </w:numPr>
        <w:tabs>
          <w:tab w:val="left" w:pos="426"/>
        </w:tabs>
        <w:spacing w:before="120"/>
        <w:rPr>
          <w:sz w:val="22"/>
          <w:szCs w:val="22"/>
        </w:rPr>
      </w:pPr>
      <w:r w:rsidRPr="009C61CD">
        <w:rPr>
          <w:sz w:val="22"/>
          <w:szCs w:val="22"/>
        </w:rPr>
        <w:t xml:space="preserve">Zhotovitel je povinen zachovat mlčenlivost o </w:t>
      </w:r>
      <w:r w:rsidR="00D90D41">
        <w:rPr>
          <w:sz w:val="22"/>
          <w:szCs w:val="22"/>
        </w:rPr>
        <w:t>citlivých údajích objednatele a příspěvkových organizací zřízených objednatelem</w:t>
      </w:r>
      <w:r w:rsidRPr="009C61CD">
        <w:rPr>
          <w:sz w:val="22"/>
          <w:szCs w:val="22"/>
        </w:rPr>
        <w:t>, které obdrží během zpracování předmětu díla.</w:t>
      </w:r>
    </w:p>
    <w:p w:rsidR="00670FE5" w:rsidRPr="009C61CD" w:rsidRDefault="00670FE5" w:rsidP="00670FE5">
      <w:pPr>
        <w:pStyle w:val="Smlouva-slo"/>
        <w:tabs>
          <w:tab w:val="left" w:pos="426"/>
        </w:tabs>
        <w:spacing w:line="240" w:lineRule="auto"/>
        <w:rPr>
          <w:sz w:val="22"/>
          <w:szCs w:val="22"/>
          <w:highlight w:val="yellow"/>
        </w:rPr>
      </w:pPr>
    </w:p>
    <w:p w:rsidR="00670FE5" w:rsidRPr="00D90D41" w:rsidRDefault="00670FE5" w:rsidP="00670FE5">
      <w:pPr>
        <w:pStyle w:val="Nadpis1"/>
        <w:spacing w:before="0"/>
        <w:jc w:val="center"/>
        <w:rPr>
          <w:rFonts w:ascii="Times New Roman" w:hAnsi="Times New Roman"/>
          <w:b w:val="0"/>
          <w:sz w:val="22"/>
          <w:szCs w:val="22"/>
        </w:rPr>
      </w:pPr>
      <w:r w:rsidRPr="00D90D41">
        <w:rPr>
          <w:rFonts w:ascii="Times New Roman" w:hAnsi="Times New Roman"/>
          <w:b w:val="0"/>
          <w:sz w:val="22"/>
          <w:szCs w:val="22"/>
        </w:rPr>
        <w:t>VIII.</w:t>
      </w:r>
    </w:p>
    <w:p w:rsidR="00670FE5" w:rsidRPr="00D90D41" w:rsidRDefault="00670FE5" w:rsidP="00670FE5">
      <w:pPr>
        <w:pStyle w:val="Nadpis1"/>
        <w:spacing w:before="0"/>
        <w:jc w:val="center"/>
        <w:rPr>
          <w:rFonts w:ascii="Times New Roman" w:hAnsi="Times New Roman"/>
          <w:b w:val="0"/>
          <w:sz w:val="22"/>
          <w:szCs w:val="22"/>
        </w:rPr>
      </w:pPr>
      <w:r w:rsidRPr="00D90D41">
        <w:rPr>
          <w:rFonts w:ascii="Times New Roman" w:hAnsi="Times New Roman"/>
          <w:b w:val="0"/>
          <w:sz w:val="22"/>
          <w:szCs w:val="22"/>
        </w:rPr>
        <w:t>Záruční podmínky a vady díla</w:t>
      </w:r>
    </w:p>
    <w:p w:rsidR="00670FE5" w:rsidRPr="009C61CD" w:rsidRDefault="00670FE5" w:rsidP="00670FE5">
      <w:pPr>
        <w:rPr>
          <w:sz w:val="22"/>
          <w:szCs w:val="22"/>
          <w:highlight w:val="yellow"/>
        </w:rPr>
      </w:pPr>
    </w:p>
    <w:p w:rsidR="00670FE5" w:rsidRPr="009C61CD" w:rsidRDefault="00670FE5" w:rsidP="00670FE5">
      <w:pPr>
        <w:numPr>
          <w:ilvl w:val="0"/>
          <w:numId w:val="7"/>
        </w:numPr>
        <w:tabs>
          <w:tab w:val="left" w:pos="-1418"/>
        </w:tabs>
        <w:rPr>
          <w:sz w:val="22"/>
          <w:szCs w:val="22"/>
        </w:rPr>
      </w:pPr>
      <w:r w:rsidRPr="009C61CD">
        <w:rPr>
          <w:sz w:val="22"/>
          <w:szCs w:val="22"/>
        </w:rPr>
        <w:t>Dílo má vadu, jestliže jeho provedení neodpovídá požadavkům uvedeným v  této smlouvě.</w:t>
      </w:r>
    </w:p>
    <w:p w:rsidR="00670FE5" w:rsidRPr="009C61CD" w:rsidRDefault="00670FE5" w:rsidP="00670FE5">
      <w:pPr>
        <w:numPr>
          <w:ilvl w:val="0"/>
          <w:numId w:val="7"/>
        </w:numPr>
        <w:tabs>
          <w:tab w:val="left" w:pos="-1418"/>
        </w:tabs>
        <w:spacing w:before="120"/>
        <w:rPr>
          <w:sz w:val="22"/>
          <w:szCs w:val="22"/>
        </w:rPr>
      </w:pPr>
      <w:r w:rsidRPr="009C61CD">
        <w:rPr>
          <w:sz w:val="22"/>
          <w:szCs w:val="22"/>
        </w:rPr>
        <w:t xml:space="preserve">Zhotovitel poskytuje objednateli na </w:t>
      </w:r>
      <w:r w:rsidR="00D84205">
        <w:rPr>
          <w:sz w:val="22"/>
          <w:szCs w:val="22"/>
        </w:rPr>
        <w:t xml:space="preserve">část provedeného díla – na </w:t>
      </w:r>
      <w:r w:rsidR="00D84205" w:rsidRPr="002540FE">
        <w:rPr>
          <w:sz w:val="22"/>
          <w:szCs w:val="22"/>
        </w:rPr>
        <w:t>výstup</w:t>
      </w:r>
      <w:r w:rsidR="00D84205">
        <w:rPr>
          <w:sz w:val="22"/>
          <w:szCs w:val="22"/>
        </w:rPr>
        <w:t>y</w:t>
      </w:r>
      <w:r w:rsidR="00D84205" w:rsidRPr="002540FE">
        <w:rPr>
          <w:sz w:val="22"/>
          <w:szCs w:val="22"/>
        </w:rPr>
        <w:t xml:space="preserve"> dle bodu 3.5.1 odst. </w:t>
      </w:r>
      <w:r w:rsidR="00981CD1">
        <w:rPr>
          <w:sz w:val="22"/>
          <w:szCs w:val="22"/>
        </w:rPr>
        <w:t>III. a </w:t>
      </w:r>
      <w:r w:rsidR="00D84205">
        <w:rPr>
          <w:sz w:val="22"/>
          <w:szCs w:val="22"/>
        </w:rPr>
        <w:t xml:space="preserve">V. ZD </w:t>
      </w:r>
      <w:r w:rsidRPr="009C61CD">
        <w:rPr>
          <w:sz w:val="22"/>
          <w:szCs w:val="22"/>
        </w:rPr>
        <w:t xml:space="preserve">záruku </w:t>
      </w:r>
      <w:r w:rsidR="006527E2">
        <w:rPr>
          <w:sz w:val="22"/>
          <w:szCs w:val="22"/>
        </w:rPr>
        <w:t xml:space="preserve">za jakost </w:t>
      </w:r>
      <w:r w:rsidRPr="009C61CD">
        <w:rPr>
          <w:sz w:val="22"/>
          <w:szCs w:val="22"/>
        </w:rPr>
        <w:t xml:space="preserve">v délce </w:t>
      </w:r>
      <w:r w:rsidR="00B0013F">
        <w:rPr>
          <w:sz w:val="22"/>
          <w:szCs w:val="22"/>
        </w:rPr>
        <w:t>36</w:t>
      </w:r>
      <w:r w:rsidR="000D6A1B">
        <w:rPr>
          <w:sz w:val="22"/>
          <w:szCs w:val="22"/>
        </w:rPr>
        <w:t xml:space="preserve"> </w:t>
      </w:r>
      <w:r w:rsidR="00D90D41">
        <w:rPr>
          <w:sz w:val="22"/>
          <w:szCs w:val="22"/>
        </w:rPr>
        <w:t>měsíců</w:t>
      </w:r>
      <w:r w:rsidRPr="009C61CD">
        <w:rPr>
          <w:sz w:val="22"/>
          <w:szCs w:val="22"/>
        </w:rPr>
        <w:t xml:space="preserve">. Záruční doba začíná </w:t>
      </w:r>
      <w:r w:rsidRPr="00245B3E">
        <w:rPr>
          <w:sz w:val="22"/>
          <w:szCs w:val="22"/>
        </w:rPr>
        <w:t xml:space="preserve">plynout ode dne řádného předání a převzetí </w:t>
      </w:r>
      <w:r w:rsidR="003A5F00" w:rsidRPr="00245B3E">
        <w:rPr>
          <w:sz w:val="22"/>
          <w:szCs w:val="22"/>
        </w:rPr>
        <w:t xml:space="preserve">celého </w:t>
      </w:r>
      <w:r w:rsidRPr="00245B3E">
        <w:rPr>
          <w:sz w:val="22"/>
          <w:szCs w:val="22"/>
        </w:rPr>
        <w:t>díla dle této smlouvy bez vad a nedodělků.</w:t>
      </w:r>
      <w:r w:rsidRPr="009C61CD">
        <w:rPr>
          <w:sz w:val="22"/>
          <w:szCs w:val="22"/>
        </w:rPr>
        <w:t xml:space="preserve"> </w:t>
      </w:r>
    </w:p>
    <w:p w:rsidR="00D84205" w:rsidRDefault="00670FE5" w:rsidP="00D84205">
      <w:pPr>
        <w:numPr>
          <w:ilvl w:val="0"/>
          <w:numId w:val="7"/>
        </w:numPr>
        <w:tabs>
          <w:tab w:val="left" w:pos="-1418"/>
        </w:tabs>
        <w:spacing w:before="120"/>
        <w:rPr>
          <w:sz w:val="22"/>
          <w:szCs w:val="22"/>
        </w:rPr>
      </w:pPr>
      <w:r w:rsidRPr="00D84205">
        <w:rPr>
          <w:sz w:val="22"/>
          <w:szCs w:val="22"/>
        </w:rPr>
        <w:lastRenderedPageBreak/>
        <w:t>Zhotovitel odpovídá za vady, které má dílo v době předání objednateli a za vady, které vzniknou v záruční době</w:t>
      </w:r>
      <w:r w:rsidR="00D84205">
        <w:rPr>
          <w:sz w:val="22"/>
          <w:szCs w:val="22"/>
        </w:rPr>
        <w:t>.</w:t>
      </w:r>
    </w:p>
    <w:p w:rsidR="00670FE5" w:rsidRPr="00D84205" w:rsidRDefault="00670FE5" w:rsidP="00D84205">
      <w:pPr>
        <w:numPr>
          <w:ilvl w:val="0"/>
          <w:numId w:val="7"/>
        </w:numPr>
        <w:tabs>
          <w:tab w:val="left" w:pos="-1418"/>
        </w:tabs>
        <w:spacing w:before="120"/>
        <w:rPr>
          <w:sz w:val="22"/>
          <w:szCs w:val="22"/>
        </w:rPr>
      </w:pPr>
      <w:r w:rsidRPr="00D84205">
        <w:rPr>
          <w:sz w:val="22"/>
          <w:szCs w:val="22"/>
        </w:rPr>
        <w:t>Vyskytne-li se v průběhu záruční doby na díle vada, je objednatel povinen bezodkladně písemně oznámit zhotoviteli její výskyt, vadu popsat a uvést, jak se projevuje.</w:t>
      </w:r>
    </w:p>
    <w:p w:rsidR="00670FE5" w:rsidRPr="009C61CD" w:rsidRDefault="00670FE5" w:rsidP="00670FE5">
      <w:pPr>
        <w:numPr>
          <w:ilvl w:val="0"/>
          <w:numId w:val="7"/>
        </w:numPr>
        <w:tabs>
          <w:tab w:val="left" w:pos="-1418"/>
        </w:tabs>
        <w:spacing w:before="120"/>
        <w:rPr>
          <w:sz w:val="22"/>
          <w:szCs w:val="22"/>
        </w:rPr>
      </w:pPr>
      <w:r w:rsidRPr="009C61CD">
        <w:rPr>
          <w:sz w:val="22"/>
          <w:szCs w:val="22"/>
        </w:rPr>
        <w:t xml:space="preserve">Objednatel má právo na bezplatné odstranění vad, za které zhotovitel zodpovídá. Zhotovitel se zavazuje odstranit vady do 15 dnů od doručení písemného oznámení, pokud se smluvní strany nedohodnou jinak. Na opravené vady poskytne zhotovitel záruku v délce </w:t>
      </w:r>
      <w:r w:rsidR="00E26E9A">
        <w:rPr>
          <w:sz w:val="22"/>
          <w:szCs w:val="22"/>
        </w:rPr>
        <w:t xml:space="preserve">do </w:t>
      </w:r>
      <w:r w:rsidR="00B0013F">
        <w:rPr>
          <w:sz w:val="22"/>
          <w:szCs w:val="22"/>
        </w:rPr>
        <w:t>36</w:t>
      </w:r>
      <w:r w:rsidR="00E26E9A">
        <w:rPr>
          <w:sz w:val="22"/>
          <w:szCs w:val="22"/>
        </w:rPr>
        <w:t xml:space="preserve"> měsíců </w:t>
      </w:r>
      <w:r w:rsidR="00E26E9A" w:rsidRPr="00245B3E">
        <w:rPr>
          <w:sz w:val="22"/>
          <w:szCs w:val="22"/>
        </w:rPr>
        <w:t>ode dne řádného předání a převzetí celého díla dle této smlouvy bez vad a nedodělků</w:t>
      </w:r>
      <w:r w:rsidR="00E26E9A">
        <w:rPr>
          <w:sz w:val="22"/>
          <w:szCs w:val="22"/>
        </w:rPr>
        <w:t xml:space="preserve">, minimálně však </w:t>
      </w:r>
      <w:r w:rsidRPr="009C61CD">
        <w:rPr>
          <w:sz w:val="22"/>
          <w:szCs w:val="22"/>
        </w:rPr>
        <w:t>24 měsíců</w:t>
      </w:r>
      <w:r w:rsidR="00E26E9A">
        <w:rPr>
          <w:sz w:val="22"/>
          <w:szCs w:val="22"/>
        </w:rPr>
        <w:t xml:space="preserve"> od převzetí opraveného díla</w:t>
      </w:r>
      <w:r w:rsidRPr="009C61CD">
        <w:rPr>
          <w:sz w:val="22"/>
          <w:szCs w:val="22"/>
        </w:rPr>
        <w:t>. O předání a převzetí opraveného díla bude zhotoven zápis.</w:t>
      </w:r>
    </w:p>
    <w:p w:rsidR="00670FE5" w:rsidRPr="009C61CD" w:rsidRDefault="00670FE5" w:rsidP="00670FE5">
      <w:pPr>
        <w:numPr>
          <w:ilvl w:val="0"/>
          <w:numId w:val="7"/>
        </w:numPr>
        <w:tabs>
          <w:tab w:val="left" w:pos="-1418"/>
        </w:tabs>
        <w:spacing w:before="120"/>
        <w:rPr>
          <w:sz w:val="22"/>
          <w:szCs w:val="22"/>
        </w:rPr>
      </w:pPr>
      <w:r w:rsidRPr="009C61CD">
        <w:rPr>
          <w:sz w:val="22"/>
          <w:szCs w:val="22"/>
        </w:rPr>
        <w:t>Objednatel je povinen poskytnout zhotoviteli nezbytnou součinnost k odstranění vady.</w:t>
      </w:r>
    </w:p>
    <w:p w:rsidR="00670FE5" w:rsidRPr="009C61CD" w:rsidRDefault="00670FE5" w:rsidP="00670FE5">
      <w:pPr>
        <w:pStyle w:val="Zkladntext"/>
        <w:tabs>
          <w:tab w:val="num" w:pos="720"/>
        </w:tabs>
        <w:ind w:left="708" w:hanging="708"/>
        <w:rPr>
          <w:sz w:val="22"/>
          <w:szCs w:val="22"/>
          <w:highlight w:val="yellow"/>
        </w:rPr>
      </w:pPr>
    </w:p>
    <w:p w:rsidR="00670FE5" w:rsidRPr="00245B3E" w:rsidRDefault="00670FE5" w:rsidP="00670FE5">
      <w:pPr>
        <w:jc w:val="center"/>
        <w:rPr>
          <w:sz w:val="22"/>
          <w:szCs w:val="22"/>
        </w:rPr>
      </w:pPr>
      <w:r w:rsidRPr="00245B3E">
        <w:rPr>
          <w:sz w:val="22"/>
          <w:szCs w:val="22"/>
        </w:rPr>
        <w:t>IX.</w:t>
      </w:r>
    </w:p>
    <w:p w:rsidR="00670FE5" w:rsidRPr="00245B3E" w:rsidRDefault="00670FE5" w:rsidP="00670FE5">
      <w:pPr>
        <w:jc w:val="center"/>
        <w:rPr>
          <w:sz w:val="22"/>
          <w:szCs w:val="22"/>
        </w:rPr>
      </w:pPr>
      <w:r w:rsidRPr="00245B3E">
        <w:rPr>
          <w:sz w:val="22"/>
          <w:szCs w:val="22"/>
        </w:rPr>
        <w:t>Sankční ujednání</w:t>
      </w:r>
    </w:p>
    <w:p w:rsidR="00670FE5" w:rsidRPr="009C61CD" w:rsidRDefault="00670FE5" w:rsidP="00670FE5">
      <w:pPr>
        <w:jc w:val="center"/>
        <w:rPr>
          <w:b/>
          <w:sz w:val="22"/>
          <w:szCs w:val="22"/>
          <w:highlight w:val="yellow"/>
        </w:rPr>
      </w:pPr>
    </w:p>
    <w:p w:rsidR="00670FE5" w:rsidRPr="009C61CD" w:rsidRDefault="00670FE5" w:rsidP="00670FE5">
      <w:pPr>
        <w:pStyle w:val="Zkladntext"/>
        <w:numPr>
          <w:ilvl w:val="1"/>
          <w:numId w:val="8"/>
        </w:numPr>
        <w:tabs>
          <w:tab w:val="num" w:pos="284"/>
        </w:tabs>
        <w:ind w:left="357" w:hanging="357"/>
        <w:rPr>
          <w:sz w:val="22"/>
          <w:szCs w:val="22"/>
        </w:rPr>
      </w:pPr>
      <w:r w:rsidRPr="009C61CD">
        <w:rPr>
          <w:sz w:val="22"/>
          <w:szCs w:val="22"/>
        </w:rPr>
        <w:t xml:space="preserve"> V případě, že zhotovitel bude v prodlení s předáním </w:t>
      </w:r>
      <w:r w:rsidR="00245B3E">
        <w:rPr>
          <w:sz w:val="22"/>
          <w:szCs w:val="22"/>
        </w:rPr>
        <w:t xml:space="preserve">celého </w:t>
      </w:r>
      <w:r w:rsidRPr="009C61CD">
        <w:rPr>
          <w:sz w:val="22"/>
          <w:szCs w:val="22"/>
        </w:rPr>
        <w:t xml:space="preserve">díla či jeho </w:t>
      </w:r>
      <w:r w:rsidR="00D90D41">
        <w:rPr>
          <w:sz w:val="22"/>
          <w:szCs w:val="22"/>
        </w:rPr>
        <w:t xml:space="preserve">dílčí </w:t>
      </w:r>
      <w:r w:rsidRPr="009C61CD">
        <w:rPr>
          <w:sz w:val="22"/>
          <w:szCs w:val="22"/>
        </w:rPr>
        <w:t>části</w:t>
      </w:r>
      <w:r w:rsidR="00D90D41">
        <w:rPr>
          <w:sz w:val="22"/>
          <w:szCs w:val="22"/>
        </w:rPr>
        <w:t xml:space="preserve"> dle čl. III. odst. 1.1</w:t>
      </w:r>
      <w:r w:rsidRPr="009C61CD">
        <w:rPr>
          <w:sz w:val="22"/>
          <w:szCs w:val="22"/>
        </w:rPr>
        <w:t>, uhradí objednateli smluvní pokutu ve výši 0,</w:t>
      </w:r>
      <w:r w:rsidR="007A43C4">
        <w:rPr>
          <w:sz w:val="22"/>
          <w:szCs w:val="22"/>
        </w:rPr>
        <w:t>05</w:t>
      </w:r>
      <w:r w:rsidRPr="009C61CD">
        <w:rPr>
          <w:sz w:val="22"/>
          <w:szCs w:val="22"/>
        </w:rPr>
        <w:t xml:space="preserve"> % z celkové ceny za dílo</w:t>
      </w:r>
      <w:r w:rsidR="00736F0B">
        <w:rPr>
          <w:sz w:val="22"/>
          <w:szCs w:val="22"/>
        </w:rPr>
        <w:t>,</w:t>
      </w:r>
      <w:r w:rsidRPr="009C61CD">
        <w:rPr>
          <w:sz w:val="22"/>
          <w:szCs w:val="22"/>
        </w:rPr>
        <w:t xml:space="preserve"> a to za každý započatý den prodlení.</w:t>
      </w:r>
    </w:p>
    <w:p w:rsidR="00670FE5" w:rsidRPr="009C61CD" w:rsidRDefault="00670FE5" w:rsidP="00670FE5">
      <w:pPr>
        <w:pStyle w:val="Zkladntext"/>
        <w:numPr>
          <w:ilvl w:val="1"/>
          <w:numId w:val="8"/>
        </w:numPr>
        <w:tabs>
          <w:tab w:val="num" w:pos="284"/>
        </w:tabs>
        <w:ind w:left="357" w:hanging="357"/>
        <w:rPr>
          <w:sz w:val="22"/>
          <w:szCs w:val="22"/>
        </w:rPr>
      </w:pPr>
      <w:r w:rsidRPr="009C61CD">
        <w:rPr>
          <w:sz w:val="22"/>
          <w:szCs w:val="22"/>
        </w:rPr>
        <w:t xml:space="preserve"> Pro případ prodlení se zaplacením ceny za dílo </w:t>
      </w:r>
      <w:r w:rsidR="0038480E">
        <w:rPr>
          <w:sz w:val="22"/>
          <w:szCs w:val="22"/>
        </w:rPr>
        <w:t xml:space="preserve">či její části </w:t>
      </w:r>
      <w:r w:rsidRPr="009C61CD">
        <w:rPr>
          <w:sz w:val="22"/>
          <w:szCs w:val="22"/>
        </w:rPr>
        <w:t>sjednávají smluvní strany smluvní pokutu ve výši 0,</w:t>
      </w:r>
      <w:r w:rsidR="007A43C4">
        <w:rPr>
          <w:sz w:val="22"/>
          <w:szCs w:val="22"/>
        </w:rPr>
        <w:t>05</w:t>
      </w:r>
      <w:r w:rsidR="007A43C4" w:rsidRPr="009C61CD">
        <w:rPr>
          <w:sz w:val="22"/>
          <w:szCs w:val="22"/>
        </w:rPr>
        <w:t xml:space="preserve"> </w:t>
      </w:r>
      <w:r w:rsidRPr="009C61CD">
        <w:rPr>
          <w:sz w:val="22"/>
          <w:szCs w:val="22"/>
        </w:rPr>
        <w:t>% z celkové ceny za dílo</w:t>
      </w:r>
      <w:r w:rsidR="007A43C4">
        <w:rPr>
          <w:sz w:val="22"/>
          <w:szCs w:val="22"/>
        </w:rPr>
        <w:t>,</w:t>
      </w:r>
      <w:r w:rsidRPr="009C61CD">
        <w:rPr>
          <w:sz w:val="22"/>
          <w:szCs w:val="22"/>
        </w:rPr>
        <w:t xml:space="preserve"> a to za každý započatý den prodlení.</w:t>
      </w:r>
    </w:p>
    <w:p w:rsidR="00D90D41" w:rsidRDefault="00670FE5" w:rsidP="00D90D41">
      <w:pPr>
        <w:pStyle w:val="Zkladntext"/>
        <w:numPr>
          <w:ilvl w:val="1"/>
          <w:numId w:val="8"/>
        </w:numPr>
        <w:tabs>
          <w:tab w:val="num" w:pos="284"/>
        </w:tabs>
        <w:ind w:left="357" w:hanging="357"/>
        <w:rPr>
          <w:sz w:val="22"/>
          <w:szCs w:val="22"/>
        </w:rPr>
      </w:pPr>
      <w:r w:rsidRPr="009C61CD">
        <w:rPr>
          <w:sz w:val="22"/>
          <w:szCs w:val="22"/>
        </w:rPr>
        <w:t xml:space="preserve"> V případě nedodržení lhůty k odstranění vad, které se projevily v záruční době, je zhotovitel povinen objednateli uhradit smluvní pokutu ve výši 0,</w:t>
      </w:r>
      <w:r w:rsidR="007A43C4">
        <w:rPr>
          <w:sz w:val="22"/>
          <w:szCs w:val="22"/>
        </w:rPr>
        <w:t>05</w:t>
      </w:r>
      <w:r w:rsidR="007A43C4" w:rsidRPr="009C61CD">
        <w:rPr>
          <w:sz w:val="22"/>
          <w:szCs w:val="22"/>
        </w:rPr>
        <w:t xml:space="preserve"> </w:t>
      </w:r>
      <w:r w:rsidRPr="009C61CD">
        <w:rPr>
          <w:sz w:val="22"/>
          <w:szCs w:val="22"/>
        </w:rPr>
        <w:t>% z celkové ceny za dílo za každý i započatý den prodlení s odstraněním vady.</w:t>
      </w:r>
    </w:p>
    <w:p w:rsidR="00D90D41" w:rsidRPr="00F36458" w:rsidRDefault="00670FE5" w:rsidP="00F36458">
      <w:pPr>
        <w:pStyle w:val="Zkladntext"/>
        <w:numPr>
          <w:ilvl w:val="1"/>
          <w:numId w:val="8"/>
        </w:numPr>
        <w:tabs>
          <w:tab w:val="num" w:pos="284"/>
        </w:tabs>
        <w:ind w:left="357" w:hanging="357"/>
        <w:rPr>
          <w:sz w:val="22"/>
          <w:szCs w:val="22"/>
        </w:rPr>
      </w:pPr>
      <w:r w:rsidRPr="00D90D41">
        <w:rPr>
          <w:sz w:val="22"/>
          <w:szCs w:val="22"/>
        </w:rPr>
        <w:t xml:space="preserve">Zaplacením smluvní pokuty není dotčeno právo smluvní strany na </w:t>
      </w:r>
      <w:r w:rsidR="00D90D41" w:rsidRPr="00D90D41">
        <w:rPr>
          <w:sz w:val="22"/>
          <w:szCs w:val="22"/>
        </w:rPr>
        <w:t xml:space="preserve">náhradu škody vzniklé porušením </w:t>
      </w:r>
      <w:r w:rsidRPr="00D90D41">
        <w:rPr>
          <w:sz w:val="22"/>
          <w:szCs w:val="22"/>
        </w:rPr>
        <w:t>smluvní povinnosti.</w:t>
      </w:r>
      <w:r w:rsidR="00342BB4">
        <w:rPr>
          <w:sz w:val="22"/>
          <w:szCs w:val="22"/>
        </w:rPr>
        <w:t xml:space="preserve"> Smluvní pokuty jsou splatné do 21 dnů od doručení výzvy k jejich úhradě.</w:t>
      </w:r>
      <w:r w:rsidR="00871427">
        <w:rPr>
          <w:sz w:val="22"/>
          <w:szCs w:val="22"/>
        </w:rPr>
        <w:t xml:space="preserve"> </w:t>
      </w:r>
    </w:p>
    <w:p w:rsidR="00670FE5" w:rsidRPr="009C61CD" w:rsidRDefault="00670FE5" w:rsidP="00F36458">
      <w:pPr>
        <w:rPr>
          <w:b/>
          <w:sz w:val="22"/>
          <w:szCs w:val="22"/>
        </w:rPr>
      </w:pPr>
    </w:p>
    <w:p w:rsidR="00670FE5" w:rsidRDefault="00670FE5" w:rsidP="00670FE5">
      <w:pPr>
        <w:jc w:val="center"/>
        <w:rPr>
          <w:sz w:val="22"/>
          <w:szCs w:val="22"/>
        </w:rPr>
      </w:pPr>
      <w:r w:rsidRPr="00D90D41">
        <w:rPr>
          <w:sz w:val="22"/>
          <w:szCs w:val="22"/>
        </w:rPr>
        <w:t>X.</w:t>
      </w:r>
    </w:p>
    <w:p w:rsidR="007A43C4" w:rsidRDefault="00004E11" w:rsidP="00670FE5">
      <w:pPr>
        <w:jc w:val="center"/>
        <w:rPr>
          <w:sz w:val="22"/>
          <w:szCs w:val="22"/>
        </w:rPr>
      </w:pPr>
      <w:r>
        <w:rPr>
          <w:sz w:val="22"/>
          <w:szCs w:val="22"/>
        </w:rPr>
        <w:t>Odstoupení od</w:t>
      </w:r>
      <w:r w:rsidR="007A43C4">
        <w:rPr>
          <w:sz w:val="22"/>
          <w:szCs w:val="22"/>
        </w:rPr>
        <w:t xml:space="preserve"> smlouvy</w:t>
      </w:r>
    </w:p>
    <w:p w:rsidR="00267DC7" w:rsidRDefault="00267DC7" w:rsidP="00315305">
      <w:pPr>
        <w:numPr>
          <w:ilvl w:val="0"/>
          <w:numId w:val="22"/>
        </w:numPr>
        <w:tabs>
          <w:tab w:val="clear" w:pos="360"/>
          <w:tab w:val="num" w:pos="426"/>
        </w:tabs>
        <w:spacing w:before="120"/>
        <w:ind w:left="426" w:hanging="426"/>
        <w:rPr>
          <w:sz w:val="22"/>
          <w:szCs w:val="22"/>
        </w:rPr>
      </w:pPr>
      <w:r>
        <w:rPr>
          <w:sz w:val="22"/>
          <w:szCs w:val="22"/>
        </w:rPr>
        <w:t xml:space="preserve">Smluvní strany mohou od této smlouvy odstoupit, stanoví-li tak zákon nebo v případech dohodnutých v této smlouvě. </w:t>
      </w:r>
    </w:p>
    <w:p w:rsidR="00D97E28" w:rsidRPr="00315305" w:rsidRDefault="00D97E28" w:rsidP="00315305">
      <w:pPr>
        <w:numPr>
          <w:ilvl w:val="0"/>
          <w:numId w:val="22"/>
        </w:numPr>
        <w:tabs>
          <w:tab w:val="clear" w:pos="360"/>
          <w:tab w:val="num" w:pos="426"/>
        </w:tabs>
        <w:spacing w:before="120"/>
        <w:ind w:left="426" w:hanging="426"/>
        <w:rPr>
          <w:sz w:val="22"/>
          <w:szCs w:val="22"/>
        </w:rPr>
      </w:pPr>
      <w:r w:rsidRPr="00315305">
        <w:rPr>
          <w:sz w:val="22"/>
          <w:szCs w:val="22"/>
        </w:rPr>
        <w:t>Poruší-li strana smlouvu podstatným způsobem, může druhá strana bez zbytečného odkladu od smlouvy odstoupit. Právní účin</w:t>
      </w:r>
      <w:r w:rsidR="00342BB4">
        <w:rPr>
          <w:sz w:val="22"/>
          <w:szCs w:val="22"/>
        </w:rPr>
        <w:t>k</w:t>
      </w:r>
      <w:r w:rsidRPr="00315305">
        <w:rPr>
          <w:sz w:val="22"/>
          <w:szCs w:val="22"/>
        </w:rPr>
        <w:t xml:space="preserve">y odstoupení od smlouvy nastávají dnem následujícím po doručení písemného oznámení o odstoupení druhé smluvní straně. </w:t>
      </w:r>
      <w:r w:rsidR="0061745C" w:rsidRPr="00315305">
        <w:rPr>
          <w:sz w:val="22"/>
          <w:szCs w:val="22"/>
        </w:rPr>
        <w:t>Smluvní strany se současně vypořádají podle zásad o bezdůvodném obohacení. Strana, která porušila smluvní povinnost, jejíž porušení bylo důvodem odstoupení od smlouvy, je povinna druhé straně nahradit náklady s odstoupením spojené. Tím není dotčen nárok poškozené strany na náhradu škody ani nárok na zaplacení smluvní pokuty.</w:t>
      </w:r>
    </w:p>
    <w:p w:rsidR="007A43C4" w:rsidRPr="00D97E28" w:rsidRDefault="00004E11" w:rsidP="00315305">
      <w:pPr>
        <w:numPr>
          <w:ilvl w:val="0"/>
          <w:numId w:val="22"/>
        </w:numPr>
        <w:tabs>
          <w:tab w:val="clear" w:pos="360"/>
          <w:tab w:val="num" w:pos="426"/>
        </w:tabs>
        <w:spacing w:before="120"/>
        <w:ind w:left="426" w:hanging="426"/>
        <w:rPr>
          <w:sz w:val="22"/>
          <w:szCs w:val="22"/>
        </w:rPr>
      </w:pPr>
      <w:r w:rsidRPr="00D97E28">
        <w:rPr>
          <w:sz w:val="22"/>
          <w:szCs w:val="22"/>
        </w:rPr>
        <w:t xml:space="preserve">Za podstatné porušení smlouvy se považuje zejména: </w:t>
      </w:r>
    </w:p>
    <w:p w:rsidR="00583BB5" w:rsidRDefault="00583BB5" w:rsidP="007A43C4">
      <w:pPr>
        <w:numPr>
          <w:ilvl w:val="0"/>
          <w:numId w:val="10"/>
        </w:numPr>
        <w:tabs>
          <w:tab w:val="left" w:pos="426"/>
          <w:tab w:val="num" w:pos="1429"/>
        </w:tabs>
        <w:ind w:hanging="294"/>
        <w:rPr>
          <w:sz w:val="22"/>
          <w:szCs w:val="22"/>
        </w:rPr>
      </w:pPr>
      <w:r>
        <w:rPr>
          <w:sz w:val="22"/>
          <w:szCs w:val="22"/>
        </w:rPr>
        <w:t xml:space="preserve">zhotovení díla </w:t>
      </w:r>
      <w:r w:rsidR="00267DC7" w:rsidRPr="009C61CD">
        <w:rPr>
          <w:sz w:val="22"/>
          <w:szCs w:val="22"/>
        </w:rPr>
        <w:t xml:space="preserve">či jeho </w:t>
      </w:r>
      <w:r w:rsidR="00267DC7">
        <w:rPr>
          <w:sz w:val="22"/>
          <w:szCs w:val="22"/>
        </w:rPr>
        <w:t xml:space="preserve">dílčí </w:t>
      </w:r>
      <w:r w:rsidR="00267DC7" w:rsidRPr="009C61CD">
        <w:rPr>
          <w:sz w:val="22"/>
          <w:szCs w:val="22"/>
        </w:rPr>
        <w:t>části</w:t>
      </w:r>
      <w:r w:rsidR="00267DC7">
        <w:rPr>
          <w:sz w:val="22"/>
          <w:szCs w:val="22"/>
        </w:rPr>
        <w:t xml:space="preserve"> dle čl. III. odst. 1.1 </w:t>
      </w:r>
      <w:r w:rsidR="00A46D81">
        <w:rPr>
          <w:sz w:val="22"/>
          <w:szCs w:val="22"/>
        </w:rPr>
        <w:t xml:space="preserve">zhotovitelem </w:t>
      </w:r>
      <w:r>
        <w:rPr>
          <w:sz w:val="22"/>
          <w:szCs w:val="22"/>
        </w:rPr>
        <w:t xml:space="preserve">v rozporu </w:t>
      </w:r>
      <w:r w:rsidR="00267DC7" w:rsidRPr="008608FD">
        <w:rPr>
          <w:sz w:val="22"/>
          <w:szCs w:val="22"/>
        </w:rPr>
        <w:t xml:space="preserve">se Specifikací díla dle přílohy </w:t>
      </w:r>
      <w:r w:rsidR="00CE045F">
        <w:rPr>
          <w:sz w:val="22"/>
          <w:szCs w:val="22"/>
        </w:rPr>
        <w:t>č. 1 této smlouvy či</w:t>
      </w:r>
      <w:r>
        <w:rPr>
          <w:sz w:val="22"/>
          <w:szCs w:val="22"/>
        </w:rPr>
        <w:t xml:space="preserve"> s předmětem zakázky dle ZD, v rozporu s čl. VII. odst. 5. a 6.;</w:t>
      </w:r>
    </w:p>
    <w:p w:rsidR="007A43C4" w:rsidRDefault="00004E11" w:rsidP="007A43C4">
      <w:pPr>
        <w:numPr>
          <w:ilvl w:val="0"/>
          <w:numId w:val="10"/>
        </w:numPr>
        <w:tabs>
          <w:tab w:val="left" w:pos="426"/>
          <w:tab w:val="num" w:pos="1429"/>
        </w:tabs>
        <w:ind w:hanging="294"/>
        <w:rPr>
          <w:sz w:val="22"/>
          <w:szCs w:val="22"/>
        </w:rPr>
      </w:pPr>
      <w:r>
        <w:rPr>
          <w:sz w:val="22"/>
          <w:szCs w:val="22"/>
        </w:rPr>
        <w:t xml:space="preserve">prodlení zhotovitele s předáním </w:t>
      </w:r>
      <w:r w:rsidR="007A43C4" w:rsidRPr="009C61CD">
        <w:rPr>
          <w:sz w:val="22"/>
          <w:szCs w:val="22"/>
        </w:rPr>
        <w:t>řádně provedené</w:t>
      </w:r>
      <w:r w:rsidR="00990FC2">
        <w:rPr>
          <w:sz w:val="22"/>
          <w:szCs w:val="22"/>
        </w:rPr>
        <w:t xml:space="preserve"> dílčí části </w:t>
      </w:r>
      <w:r w:rsidR="007A43C4" w:rsidRPr="009C61CD">
        <w:rPr>
          <w:sz w:val="22"/>
          <w:szCs w:val="22"/>
        </w:rPr>
        <w:t>díl</w:t>
      </w:r>
      <w:r>
        <w:rPr>
          <w:sz w:val="22"/>
          <w:szCs w:val="22"/>
        </w:rPr>
        <w:t>a</w:t>
      </w:r>
      <w:r w:rsidR="007A43C4" w:rsidRPr="009C61CD">
        <w:rPr>
          <w:sz w:val="22"/>
          <w:szCs w:val="22"/>
        </w:rPr>
        <w:t xml:space="preserve"> </w:t>
      </w:r>
      <w:r>
        <w:rPr>
          <w:sz w:val="22"/>
          <w:szCs w:val="22"/>
        </w:rPr>
        <w:t xml:space="preserve">o více než </w:t>
      </w:r>
      <w:r w:rsidR="0038480E">
        <w:rPr>
          <w:sz w:val="22"/>
          <w:szCs w:val="22"/>
        </w:rPr>
        <w:t xml:space="preserve">kalendářních </w:t>
      </w:r>
      <w:r>
        <w:rPr>
          <w:sz w:val="22"/>
          <w:szCs w:val="22"/>
        </w:rPr>
        <w:t>30 dnů</w:t>
      </w:r>
      <w:r w:rsidR="007A43C4">
        <w:rPr>
          <w:sz w:val="22"/>
          <w:szCs w:val="22"/>
        </w:rPr>
        <w:t xml:space="preserve"> po uplynutí lhůty</w:t>
      </w:r>
      <w:r w:rsidR="007A43C4" w:rsidRPr="009C61CD">
        <w:rPr>
          <w:sz w:val="22"/>
          <w:szCs w:val="22"/>
        </w:rPr>
        <w:t xml:space="preserve"> stanovené v čl. III. odst. 1</w:t>
      </w:r>
      <w:r w:rsidR="007A43C4">
        <w:rPr>
          <w:sz w:val="22"/>
          <w:szCs w:val="22"/>
        </w:rPr>
        <w:t>.1,</w:t>
      </w:r>
    </w:p>
    <w:p w:rsidR="007A43C4" w:rsidRDefault="00004E11" w:rsidP="00A46D81">
      <w:pPr>
        <w:numPr>
          <w:ilvl w:val="0"/>
          <w:numId w:val="10"/>
        </w:numPr>
        <w:tabs>
          <w:tab w:val="left" w:pos="426"/>
          <w:tab w:val="num" w:pos="1429"/>
        </w:tabs>
        <w:ind w:hanging="294"/>
        <w:rPr>
          <w:sz w:val="22"/>
          <w:szCs w:val="22"/>
        </w:rPr>
      </w:pPr>
      <w:r>
        <w:rPr>
          <w:sz w:val="22"/>
          <w:szCs w:val="22"/>
        </w:rPr>
        <w:t xml:space="preserve">prodlení zhotovitele s předáním </w:t>
      </w:r>
      <w:r w:rsidRPr="009C61CD">
        <w:rPr>
          <w:sz w:val="22"/>
          <w:szCs w:val="22"/>
        </w:rPr>
        <w:t>řádně provedené</w:t>
      </w:r>
      <w:r>
        <w:rPr>
          <w:sz w:val="22"/>
          <w:szCs w:val="22"/>
        </w:rPr>
        <w:t>ho</w:t>
      </w:r>
      <w:r w:rsidRPr="009C61CD">
        <w:rPr>
          <w:sz w:val="22"/>
          <w:szCs w:val="22"/>
        </w:rPr>
        <w:t xml:space="preserve"> díl</w:t>
      </w:r>
      <w:r>
        <w:rPr>
          <w:sz w:val="22"/>
          <w:szCs w:val="22"/>
        </w:rPr>
        <w:t>a</w:t>
      </w:r>
      <w:r w:rsidRPr="009C61CD">
        <w:rPr>
          <w:sz w:val="22"/>
          <w:szCs w:val="22"/>
        </w:rPr>
        <w:t xml:space="preserve"> </w:t>
      </w:r>
      <w:r>
        <w:rPr>
          <w:sz w:val="22"/>
          <w:szCs w:val="22"/>
        </w:rPr>
        <w:t xml:space="preserve">o více než </w:t>
      </w:r>
      <w:r w:rsidR="0038480E">
        <w:rPr>
          <w:sz w:val="22"/>
          <w:szCs w:val="22"/>
        </w:rPr>
        <w:t xml:space="preserve">kalendářních </w:t>
      </w:r>
      <w:r>
        <w:rPr>
          <w:sz w:val="22"/>
          <w:szCs w:val="22"/>
        </w:rPr>
        <w:t>30 dnů</w:t>
      </w:r>
      <w:r w:rsidR="007A43C4">
        <w:rPr>
          <w:sz w:val="22"/>
          <w:szCs w:val="22"/>
        </w:rPr>
        <w:t xml:space="preserve"> po uplynutí lhůty</w:t>
      </w:r>
      <w:r w:rsidR="007A43C4" w:rsidRPr="009C61CD">
        <w:rPr>
          <w:sz w:val="22"/>
          <w:szCs w:val="22"/>
        </w:rPr>
        <w:t xml:space="preserve"> stanovené v čl. III. odst. 1</w:t>
      </w:r>
      <w:r w:rsidR="007A43C4">
        <w:rPr>
          <w:sz w:val="22"/>
          <w:szCs w:val="22"/>
        </w:rPr>
        <w:t>.2</w:t>
      </w:r>
      <w:r w:rsidR="00A46D81">
        <w:rPr>
          <w:sz w:val="22"/>
          <w:szCs w:val="22"/>
        </w:rPr>
        <w:t>,</w:t>
      </w:r>
    </w:p>
    <w:p w:rsidR="00A46D81" w:rsidRPr="00A46D81" w:rsidRDefault="00A46D81" w:rsidP="00A46D81">
      <w:pPr>
        <w:numPr>
          <w:ilvl w:val="0"/>
          <w:numId w:val="10"/>
        </w:numPr>
        <w:tabs>
          <w:tab w:val="left" w:pos="426"/>
          <w:tab w:val="num" w:pos="1429"/>
        </w:tabs>
        <w:ind w:hanging="294"/>
        <w:rPr>
          <w:sz w:val="22"/>
          <w:szCs w:val="22"/>
        </w:rPr>
      </w:pPr>
      <w:r w:rsidRPr="00315305">
        <w:rPr>
          <w:sz w:val="22"/>
          <w:szCs w:val="22"/>
        </w:rPr>
        <w:t>prodlení objednatele s úhradou ceny za dílo či její části o více než 30 kalendářních dnů</w:t>
      </w:r>
      <w:r>
        <w:rPr>
          <w:sz w:val="22"/>
          <w:szCs w:val="22"/>
        </w:rPr>
        <w:t>.</w:t>
      </w:r>
    </w:p>
    <w:p w:rsidR="00F347FE" w:rsidRPr="00315305" w:rsidRDefault="00F347FE" w:rsidP="00315305">
      <w:pPr>
        <w:pStyle w:val="Odstavecseseznamem"/>
        <w:numPr>
          <w:ilvl w:val="0"/>
          <w:numId w:val="22"/>
        </w:numPr>
        <w:spacing w:before="120"/>
        <w:ind w:left="426" w:hanging="426"/>
        <w:jc w:val="both"/>
        <w:rPr>
          <w:sz w:val="22"/>
          <w:szCs w:val="22"/>
        </w:rPr>
      </w:pPr>
      <w:r>
        <w:rPr>
          <w:sz w:val="22"/>
          <w:szCs w:val="22"/>
        </w:rPr>
        <w:t xml:space="preserve">S ohledem na </w:t>
      </w:r>
      <w:proofErr w:type="spellStart"/>
      <w:r>
        <w:rPr>
          <w:sz w:val="22"/>
          <w:szCs w:val="22"/>
        </w:rPr>
        <w:t>ust</w:t>
      </w:r>
      <w:proofErr w:type="spellEnd"/>
      <w:r>
        <w:rPr>
          <w:sz w:val="22"/>
          <w:szCs w:val="22"/>
        </w:rPr>
        <w:t>. § 2004 odst. 3 občanského zákoníku má pro</w:t>
      </w:r>
      <w:r w:rsidRPr="00F347FE">
        <w:rPr>
          <w:sz w:val="22"/>
          <w:szCs w:val="22"/>
        </w:rPr>
        <w:t xml:space="preserve"> </w:t>
      </w:r>
      <w:r>
        <w:rPr>
          <w:sz w:val="22"/>
          <w:szCs w:val="22"/>
        </w:rPr>
        <w:t xml:space="preserve">objednatele samo o sobě význam </w:t>
      </w:r>
      <w:r w:rsidR="00583BB5">
        <w:rPr>
          <w:sz w:val="22"/>
          <w:szCs w:val="22"/>
        </w:rPr>
        <w:t xml:space="preserve">jen </w:t>
      </w:r>
      <w:r>
        <w:rPr>
          <w:sz w:val="22"/>
          <w:szCs w:val="22"/>
        </w:rPr>
        <w:t xml:space="preserve">dílčí plnění zhotovitele dle čl. III. odst. 1.1. </w:t>
      </w:r>
    </w:p>
    <w:p w:rsidR="00583BB5" w:rsidRPr="009C61CD" w:rsidRDefault="00583BB5" w:rsidP="00D97E28">
      <w:pPr>
        <w:spacing w:before="120"/>
        <w:rPr>
          <w:sz w:val="22"/>
          <w:szCs w:val="22"/>
        </w:rPr>
      </w:pPr>
    </w:p>
    <w:p w:rsidR="007A43C4" w:rsidRDefault="007A43C4" w:rsidP="00670FE5">
      <w:pPr>
        <w:jc w:val="center"/>
        <w:rPr>
          <w:sz w:val="22"/>
          <w:szCs w:val="22"/>
        </w:rPr>
      </w:pPr>
    </w:p>
    <w:p w:rsidR="007A43C4" w:rsidRPr="00D90D41" w:rsidRDefault="007A43C4" w:rsidP="00670FE5">
      <w:pPr>
        <w:jc w:val="center"/>
        <w:rPr>
          <w:sz w:val="22"/>
          <w:szCs w:val="22"/>
        </w:rPr>
      </w:pPr>
      <w:r>
        <w:rPr>
          <w:sz w:val="22"/>
          <w:szCs w:val="22"/>
        </w:rPr>
        <w:lastRenderedPageBreak/>
        <w:t>XI.</w:t>
      </w:r>
    </w:p>
    <w:p w:rsidR="00670FE5" w:rsidRPr="00D90D41" w:rsidRDefault="00670FE5" w:rsidP="00670FE5">
      <w:pPr>
        <w:pStyle w:val="Nadpis1"/>
        <w:spacing w:before="0"/>
        <w:jc w:val="center"/>
        <w:rPr>
          <w:rFonts w:ascii="Times New Roman" w:hAnsi="Times New Roman"/>
          <w:b w:val="0"/>
          <w:sz w:val="22"/>
          <w:szCs w:val="22"/>
        </w:rPr>
      </w:pPr>
      <w:r w:rsidRPr="00D90D41">
        <w:rPr>
          <w:rFonts w:ascii="Times New Roman" w:hAnsi="Times New Roman"/>
          <w:b w:val="0"/>
          <w:sz w:val="22"/>
          <w:szCs w:val="22"/>
        </w:rPr>
        <w:t>Závěrečná ujednání</w:t>
      </w:r>
    </w:p>
    <w:p w:rsidR="00CC08A2" w:rsidRDefault="00CC08A2" w:rsidP="00CC08A2">
      <w:pPr>
        <w:pStyle w:val="Odstavecseseznamem"/>
        <w:numPr>
          <w:ilvl w:val="0"/>
          <w:numId w:val="25"/>
        </w:numPr>
        <w:spacing w:before="120"/>
        <w:jc w:val="both"/>
        <w:rPr>
          <w:sz w:val="22"/>
          <w:szCs w:val="22"/>
        </w:rPr>
      </w:pPr>
      <w:r w:rsidRPr="00CC08A2">
        <w:rPr>
          <w:sz w:val="22"/>
          <w:szCs w:val="22"/>
        </w:rPr>
        <w:t>Za doručovací adresu objednatele se považuje adresa: Odbor kultury MMB, Do</w:t>
      </w:r>
      <w:r w:rsidRPr="00195C6C">
        <w:rPr>
          <w:sz w:val="22"/>
          <w:szCs w:val="22"/>
        </w:rPr>
        <w:t>minikánské nám. 3, 601 67 Brno a za doručovací adresu zhotovitele adresa uvedená v záhlaví smlouvy</w:t>
      </w:r>
      <w:r w:rsidR="0097719E">
        <w:rPr>
          <w:sz w:val="22"/>
          <w:szCs w:val="22"/>
        </w:rPr>
        <w:t>.</w:t>
      </w:r>
    </w:p>
    <w:p w:rsidR="001D4FFA" w:rsidRPr="00195C6C" w:rsidRDefault="00670FE5" w:rsidP="00CC08A2">
      <w:pPr>
        <w:pStyle w:val="Odstavecseseznamem"/>
        <w:numPr>
          <w:ilvl w:val="0"/>
          <w:numId w:val="25"/>
        </w:numPr>
        <w:spacing w:before="120"/>
        <w:jc w:val="both"/>
        <w:rPr>
          <w:sz w:val="22"/>
          <w:szCs w:val="22"/>
        </w:rPr>
      </w:pPr>
      <w:r w:rsidRPr="00CC08A2">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1D4FFA" w:rsidRPr="00315305" w:rsidRDefault="00670FE5" w:rsidP="00186ACF">
      <w:pPr>
        <w:pStyle w:val="Odstavecseseznamem"/>
        <w:numPr>
          <w:ilvl w:val="0"/>
          <w:numId w:val="25"/>
        </w:numPr>
        <w:spacing w:before="120"/>
        <w:jc w:val="both"/>
        <w:rPr>
          <w:sz w:val="22"/>
          <w:szCs w:val="22"/>
        </w:rPr>
      </w:pPr>
      <w:r w:rsidRPr="001D4FFA">
        <w:rPr>
          <w:sz w:val="22"/>
          <w:szCs w:val="22"/>
        </w:rPr>
        <w:t>Zhotovitel nemůže bez souhlasu objednatele postoupit svá práva a povinnosti plynoucí</w:t>
      </w:r>
      <w:r w:rsidRPr="001D4FFA">
        <w:rPr>
          <w:sz w:val="22"/>
          <w:szCs w:val="22"/>
        </w:rPr>
        <w:br/>
        <w:t xml:space="preserve"> ze smlouvy třetí osobě.</w:t>
      </w:r>
    </w:p>
    <w:p w:rsidR="001D4FFA" w:rsidRPr="00315305" w:rsidRDefault="00670FE5" w:rsidP="00186ACF">
      <w:pPr>
        <w:pStyle w:val="Odstavecseseznamem"/>
        <w:numPr>
          <w:ilvl w:val="0"/>
          <w:numId w:val="25"/>
        </w:numPr>
        <w:spacing w:before="120"/>
        <w:jc w:val="both"/>
        <w:rPr>
          <w:sz w:val="22"/>
          <w:szCs w:val="22"/>
        </w:rPr>
      </w:pPr>
      <w:r w:rsidRPr="00315305">
        <w:rPr>
          <w:sz w:val="22"/>
          <w:szCs w:val="22"/>
        </w:rPr>
        <w:t>Případná neplatnost některého z ustanovení této smlouvy nemá za následek neplatnost ostatních ustanovení.</w:t>
      </w:r>
    </w:p>
    <w:p w:rsidR="001D4FFA" w:rsidRPr="00315305" w:rsidRDefault="00670FE5" w:rsidP="001D4FFA">
      <w:pPr>
        <w:pStyle w:val="Odstavecseseznamem"/>
        <w:numPr>
          <w:ilvl w:val="0"/>
          <w:numId w:val="25"/>
        </w:numPr>
        <w:spacing w:before="120"/>
        <w:rPr>
          <w:sz w:val="22"/>
          <w:szCs w:val="22"/>
        </w:rPr>
      </w:pPr>
      <w:r w:rsidRPr="00315305">
        <w:rPr>
          <w:sz w:val="22"/>
          <w:szCs w:val="22"/>
        </w:rPr>
        <w:t xml:space="preserve">Smlouva nabývá platnosti a účinnosti dnem jejího podpisu poslední ze smluvních stran. </w:t>
      </w:r>
    </w:p>
    <w:p w:rsidR="001D4FFA" w:rsidRDefault="00670FE5" w:rsidP="001D4FFA">
      <w:pPr>
        <w:pStyle w:val="Odstavecseseznamem"/>
        <w:numPr>
          <w:ilvl w:val="0"/>
          <w:numId w:val="25"/>
        </w:numPr>
        <w:spacing w:before="120"/>
        <w:jc w:val="both"/>
        <w:rPr>
          <w:sz w:val="22"/>
          <w:szCs w:val="22"/>
        </w:rPr>
      </w:pPr>
      <w:r w:rsidRPr="00315305">
        <w:rPr>
          <w:sz w:val="22"/>
          <w:szCs w:val="22"/>
        </w:rPr>
        <w:t xml:space="preserve">Smlouva je vyhotovena ve dvou stejnopisech s platností originálu podepsaných oprávněnými zástupci smluvních stran, přičemž objednatel obdrží jedno vyhotovení a zhotovitel rovněž jedno vyhotovení. </w:t>
      </w:r>
    </w:p>
    <w:p w:rsidR="00315305" w:rsidRDefault="00670FE5" w:rsidP="00315305">
      <w:pPr>
        <w:pStyle w:val="Odstavecseseznamem"/>
        <w:numPr>
          <w:ilvl w:val="0"/>
          <w:numId w:val="25"/>
        </w:numPr>
        <w:spacing w:before="120"/>
        <w:jc w:val="both"/>
        <w:rPr>
          <w:sz w:val="22"/>
          <w:szCs w:val="22"/>
        </w:rPr>
      </w:pPr>
      <w:r w:rsidRPr="001D4FFA">
        <w:rPr>
          <w:sz w:val="22"/>
          <w:szCs w:val="22"/>
        </w:rPr>
        <w:t>Objednatel je při nakládání s veřejnými prostředky povinen dodržovat ustanovení zákona č. 106/1999 Sb., ve znění pozdějších předpisů</w:t>
      </w:r>
      <w:r w:rsidR="001D4FFA">
        <w:rPr>
          <w:sz w:val="22"/>
          <w:szCs w:val="22"/>
        </w:rPr>
        <w:t xml:space="preserve"> (zejm. </w:t>
      </w:r>
      <w:proofErr w:type="spellStart"/>
      <w:r w:rsidR="001D4FFA">
        <w:rPr>
          <w:sz w:val="22"/>
          <w:szCs w:val="22"/>
        </w:rPr>
        <w:t>ust</w:t>
      </w:r>
      <w:proofErr w:type="spellEnd"/>
      <w:r w:rsidR="001D4FFA">
        <w:rPr>
          <w:sz w:val="22"/>
          <w:szCs w:val="22"/>
        </w:rPr>
        <w:t>. § 9 odst. 2 zákona)</w:t>
      </w:r>
      <w:r w:rsidR="008D30F8">
        <w:rPr>
          <w:sz w:val="22"/>
          <w:szCs w:val="22"/>
        </w:rPr>
        <w:t>, zákona č. 340/2015 Sb. a zákona č. 134/2016 Sb. Tato smlouva podléhá zveřejnění v registru smluv, přičemž ke zveřejnění zasílá smlouvu objednatel.</w:t>
      </w:r>
      <w:r w:rsidR="00676925">
        <w:rPr>
          <w:sz w:val="22"/>
          <w:szCs w:val="22"/>
        </w:rPr>
        <w:t xml:space="preserve"> Zhotovitel souhlasí s tím, aby tato smlouva byla v plném rozsahu zveřejněna na webových stránkách objednatele způsobem umožňujícím dálkový přístup, vyjma informací, které jsou podle zvláštního právního předpisu vyloučeny ze zpřístupnění.</w:t>
      </w:r>
    </w:p>
    <w:p w:rsidR="00670FE5" w:rsidRDefault="00670FE5" w:rsidP="00315305">
      <w:pPr>
        <w:pStyle w:val="Odstavecseseznamem"/>
        <w:numPr>
          <w:ilvl w:val="0"/>
          <w:numId w:val="25"/>
        </w:numPr>
        <w:spacing w:before="120"/>
        <w:jc w:val="both"/>
        <w:rPr>
          <w:sz w:val="22"/>
          <w:szCs w:val="22"/>
        </w:rPr>
      </w:pPr>
      <w:r w:rsidRPr="00315305">
        <w:rPr>
          <w:sz w:val="22"/>
          <w:szCs w:val="22"/>
        </w:rPr>
        <w:t xml:space="preserve">Smluvní strany shodně prohlašují, že si tuto smlouvu před jejím podpisem přečetly a že byla uzavřena po vzájemném projednání podle jejich pravé a svobodné vůle určitě, vážně </w:t>
      </w:r>
      <w:r w:rsidRPr="00315305">
        <w:rPr>
          <w:sz w:val="22"/>
          <w:szCs w:val="22"/>
        </w:rPr>
        <w:br/>
        <w:t xml:space="preserve">a srozumitelně, nikoliv v tísni nebo za nápadně nevýhodných podmínek, a že se dohodly </w:t>
      </w:r>
      <w:r w:rsidRPr="00315305">
        <w:rPr>
          <w:sz w:val="22"/>
          <w:szCs w:val="22"/>
        </w:rPr>
        <w:br/>
        <w:t>o celém jejím obsahu, což stvrzují svými podpisy.</w:t>
      </w:r>
    </w:p>
    <w:p w:rsidR="00B36940" w:rsidRDefault="00B36940" w:rsidP="00315305">
      <w:pPr>
        <w:pStyle w:val="Odstavecseseznamem"/>
        <w:numPr>
          <w:ilvl w:val="0"/>
          <w:numId w:val="25"/>
        </w:numPr>
        <w:spacing w:before="120"/>
        <w:jc w:val="both"/>
        <w:rPr>
          <w:sz w:val="22"/>
          <w:szCs w:val="22"/>
        </w:rPr>
      </w:pPr>
      <w:r>
        <w:rPr>
          <w:sz w:val="22"/>
          <w:szCs w:val="22"/>
        </w:rPr>
        <w:t>Nedílnou součástí smlouvy j</w:t>
      </w:r>
      <w:r w:rsidR="00DB2386">
        <w:rPr>
          <w:sz w:val="22"/>
          <w:szCs w:val="22"/>
        </w:rPr>
        <w:t>e ta</w:t>
      </w:r>
      <w:r>
        <w:rPr>
          <w:sz w:val="22"/>
          <w:szCs w:val="22"/>
        </w:rPr>
        <w:t>to příloh</w:t>
      </w:r>
      <w:r w:rsidRPr="009375C0">
        <w:rPr>
          <w:sz w:val="22"/>
          <w:szCs w:val="22"/>
        </w:rPr>
        <w:t>a</w:t>
      </w:r>
      <w:r>
        <w:rPr>
          <w:sz w:val="22"/>
          <w:szCs w:val="22"/>
        </w:rPr>
        <w:t>:</w:t>
      </w:r>
      <w:r w:rsidR="00DB2386">
        <w:rPr>
          <w:sz w:val="22"/>
          <w:szCs w:val="22"/>
        </w:rPr>
        <w:t xml:space="preserve"> Specifikace díla</w:t>
      </w:r>
    </w:p>
    <w:p w:rsidR="00315305" w:rsidRDefault="00315305" w:rsidP="00F36458">
      <w:pPr>
        <w:rPr>
          <w:sz w:val="22"/>
          <w:szCs w:val="22"/>
        </w:rPr>
      </w:pPr>
    </w:p>
    <w:p w:rsidR="00F36458" w:rsidRDefault="00670FE5" w:rsidP="00F36458">
      <w:pPr>
        <w:rPr>
          <w:sz w:val="22"/>
          <w:szCs w:val="22"/>
        </w:rPr>
      </w:pPr>
      <w:r w:rsidRPr="009C61CD">
        <w:rPr>
          <w:sz w:val="22"/>
          <w:szCs w:val="22"/>
        </w:rPr>
        <w:t>Doložka</w:t>
      </w:r>
    </w:p>
    <w:p w:rsidR="00670FE5" w:rsidRDefault="00670FE5" w:rsidP="00F36458">
      <w:pPr>
        <w:rPr>
          <w:sz w:val="22"/>
          <w:szCs w:val="22"/>
        </w:rPr>
      </w:pPr>
      <w:r w:rsidRPr="009C61CD">
        <w:rPr>
          <w:sz w:val="22"/>
          <w:szCs w:val="22"/>
        </w:rPr>
        <w:t>Tato smlouva byla schválena Radou města Brna na schů</w:t>
      </w:r>
      <w:r>
        <w:rPr>
          <w:sz w:val="22"/>
          <w:szCs w:val="22"/>
        </w:rPr>
        <w:t>zi č. R7/</w:t>
      </w:r>
      <w:r w:rsidR="00147726">
        <w:rPr>
          <w:sz w:val="22"/>
          <w:szCs w:val="22"/>
        </w:rPr>
        <w:t xml:space="preserve">093 </w:t>
      </w:r>
      <w:r>
        <w:rPr>
          <w:sz w:val="22"/>
          <w:szCs w:val="22"/>
        </w:rPr>
        <w:t xml:space="preserve">konané dne </w:t>
      </w:r>
      <w:r w:rsidR="00147726">
        <w:rPr>
          <w:sz w:val="22"/>
          <w:szCs w:val="22"/>
        </w:rPr>
        <w:t>20. 12.</w:t>
      </w:r>
      <w:r>
        <w:rPr>
          <w:sz w:val="22"/>
          <w:szCs w:val="22"/>
        </w:rPr>
        <w:t xml:space="preserve"> 2016</w:t>
      </w:r>
      <w:r w:rsidRPr="009C61CD">
        <w:rPr>
          <w:sz w:val="22"/>
          <w:szCs w:val="22"/>
        </w:rPr>
        <w:t>.</w:t>
      </w:r>
    </w:p>
    <w:p w:rsidR="00315305" w:rsidRDefault="00315305" w:rsidP="00670FE5">
      <w:pPr>
        <w:spacing w:before="120"/>
        <w:rPr>
          <w:sz w:val="22"/>
          <w:szCs w:val="22"/>
        </w:rPr>
      </w:pPr>
    </w:p>
    <w:p w:rsidR="00315305" w:rsidRDefault="00315305" w:rsidP="00670FE5">
      <w:pPr>
        <w:spacing w:before="120"/>
        <w:rPr>
          <w:sz w:val="22"/>
          <w:szCs w:val="22"/>
        </w:rPr>
      </w:pPr>
    </w:p>
    <w:p w:rsidR="00670FE5" w:rsidRPr="009C61CD" w:rsidRDefault="00670FE5" w:rsidP="00670FE5">
      <w:pPr>
        <w:spacing w:before="120"/>
        <w:rPr>
          <w:sz w:val="22"/>
          <w:szCs w:val="22"/>
        </w:rPr>
      </w:pPr>
      <w:r w:rsidRPr="009C61CD">
        <w:rPr>
          <w:sz w:val="22"/>
          <w:szCs w:val="22"/>
        </w:rPr>
        <w:t xml:space="preserve">V Brně dne </w:t>
      </w:r>
      <w:r w:rsidR="00D8599B">
        <w:rPr>
          <w:sz w:val="22"/>
          <w:szCs w:val="22"/>
        </w:rPr>
        <w:t>25.1.2017</w:t>
      </w:r>
      <w:r w:rsidRPr="009C61CD">
        <w:rPr>
          <w:sz w:val="22"/>
          <w:szCs w:val="22"/>
        </w:rPr>
        <w:tab/>
      </w:r>
      <w:r w:rsidRPr="009C61CD">
        <w:rPr>
          <w:sz w:val="22"/>
          <w:szCs w:val="22"/>
        </w:rPr>
        <w:tab/>
      </w:r>
      <w:r w:rsidRPr="009C61CD">
        <w:rPr>
          <w:sz w:val="22"/>
          <w:szCs w:val="22"/>
        </w:rPr>
        <w:tab/>
      </w:r>
      <w:r w:rsidR="00D8599B">
        <w:rPr>
          <w:sz w:val="22"/>
          <w:szCs w:val="22"/>
        </w:rPr>
        <w:t xml:space="preserve">            </w:t>
      </w:r>
      <w:bookmarkStart w:id="0" w:name="_GoBack"/>
      <w:bookmarkEnd w:id="0"/>
      <w:r w:rsidRPr="009C61CD">
        <w:rPr>
          <w:sz w:val="22"/>
          <w:szCs w:val="22"/>
        </w:rPr>
        <w:t>V</w:t>
      </w:r>
      <w:r w:rsidR="00D8599B">
        <w:rPr>
          <w:sz w:val="22"/>
          <w:szCs w:val="22"/>
        </w:rPr>
        <w:t xml:space="preserve"> Praze </w:t>
      </w:r>
      <w:r w:rsidRPr="009C61CD">
        <w:rPr>
          <w:sz w:val="22"/>
          <w:szCs w:val="22"/>
        </w:rPr>
        <w:t xml:space="preserve">dne </w:t>
      </w:r>
      <w:r w:rsidR="00D8599B">
        <w:rPr>
          <w:sz w:val="22"/>
          <w:szCs w:val="22"/>
        </w:rPr>
        <w:t>16. 1. 2017</w:t>
      </w:r>
    </w:p>
    <w:p w:rsidR="00670FE5" w:rsidRDefault="00670FE5" w:rsidP="00670FE5">
      <w:pPr>
        <w:rPr>
          <w:sz w:val="22"/>
          <w:szCs w:val="22"/>
        </w:rPr>
      </w:pPr>
    </w:p>
    <w:p w:rsidR="00F36458" w:rsidRDefault="00F36458" w:rsidP="00670FE5">
      <w:pPr>
        <w:rPr>
          <w:sz w:val="22"/>
          <w:szCs w:val="22"/>
        </w:rPr>
      </w:pPr>
    </w:p>
    <w:p w:rsidR="00315305" w:rsidRDefault="00315305" w:rsidP="00670FE5">
      <w:pPr>
        <w:rPr>
          <w:sz w:val="22"/>
          <w:szCs w:val="22"/>
        </w:rPr>
      </w:pPr>
    </w:p>
    <w:p w:rsidR="00315305" w:rsidRPr="009C61CD" w:rsidRDefault="00315305" w:rsidP="00670FE5">
      <w:pPr>
        <w:rPr>
          <w:sz w:val="22"/>
          <w:szCs w:val="22"/>
        </w:rPr>
      </w:pPr>
    </w:p>
    <w:p w:rsidR="00670FE5" w:rsidRPr="009C61CD" w:rsidRDefault="00670FE5" w:rsidP="00670FE5">
      <w:pPr>
        <w:rPr>
          <w:sz w:val="22"/>
          <w:szCs w:val="22"/>
        </w:rPr>
      </w:pPr>
      <w:r w:rsidRPr="009C61CD">
        <w:rPr>
          <w:sz w:val="22"/>
          <w:szCs w:val="22"/>
        </w:rPr>
        <w:t>……………………………………….</w:t>
      </w:r>
      <w:r w:rsidRPr="009C61CD">
        <w:rPr>
          <w:sz w:val="22"/>
          <w:szCs w:val="22"/>
        </w:rPr>
        <w:tab/>
      </w:r>
      <w:r w:rsidRPr="009C61CD">
        <w:rPr>
          <w:sz w:val="22"/>
          <w:szCs w:val="22"/>
        </w:rPr>
        <w:tab/>
        <w:t>………………………………………..</w:t>
      </w:r>
    </w:p>
    <w:p w:rsidR="00670FE5" w:rsidRPr="009C61CD" w:rsidRDefault="00670FE5" w:rsidP="00670FE5">
      <w:pPr>
        <w:tabs>
          <w:tab w:val="center" w:pos="1560"/>
          <w:tab w:val="center" w:pos="6804"/>
        </w:tabs>
        <w:rPr>
          <w:sz w:val="22"/>
          <w:szCs w:val="22"/>
        </w:rPr>
      </w:pPr>
      <w:r>
        <w:rPr>
          <w:sz w:val="22"/>
          <w:szCs w:val="22"/>
        </w:rPr>
        <w:tab/>
        <w:t xml:space="preserve">            za </w:t>
      </w:r>
      <w:proofErr w:type="gramStart"/>
      <w:r>
        <w:rPr>
          <w:sz w:val="22"/>
          <w:szCs w:val="22"/>
        </w:rPr>
        <w:t xml:space="preserve">objednatele                                                                </w:t>
      </w:r>
      <w:r w:rsidRPr="009C61CD">
        <w:rPr>
          <w:sz w:val="22"/>
          <w:szCs w:val="22"/>
        </w:rPr>
        <w:t>za</w:t>
      </w:r>
      <w:proofErr w:type="gramEnd"/>
      <w:r w:rsidRPr="009C61CD">
        <w:rPr>
          <w:sz w:val="22"/>
          <w:szCs w:val="22"/>
        </w:rPr>
        <w:t xml:space="preserve"> zhotovitele </w:t>
      </w:r>
    </w:p>
    <w:p w:rsidR="000502B3" w:rsidRPr="000502B3" w:rsidRDefault="00670FE5" w:rsidP="00670FE5">
      <w:pPr>
        <w:tabs>
          <w:tab w:val="center" w:pos="1560"/>
          <w:tab w:val="center" w:pos="6804"/>
        </w:tabs>
        <w:rPr>
          <w:rFonts w:ascii="TimesNewRomanPSMT" w:hAnsi="TimesNewRomanPSMT" w:cs="TimesNewRomanPSMT"/>
          <w:sz w:val="22"/>
          <w:szCs w:val="22"/>
        </w:rPr>
      </w:pPr>
      <w:r>
        <w:rPr>
          <w:sz w:val="22"/>
          <w:szCs w:val="22"/>
        </w:rPr>
        <w:tab/>
        <w:t xml:space="preserve">      PhDr. Viera </w:t>
      </w:r>
      <w:proofErr w:type="spellStart"/>
      <w:r>
        <w:rPr>
          <w:sz w:val="22"/>
          <w:szCs w:val="22"/>
        </w:rPr>
        <w:t>Rusinková</w:t>
      </w:r>
      <w:proofErr w:type="spellEnd"/>
      <w:r>
        <w:rPr>
          <w:sz w:val="22"/>
          <w:szCs w:val="22"/>
        </w:rPr>
        <w:t xml:space="preserve">                                                      </w:t>
      </w:r>
      <w:r w:rsidR="000502B3" w:rsidRPr="000502B3">
        <w:rPr>
          <w:rFonts w:ascii="TimesNewRomanPSMT" w:hAnsi="TimesNewRomanPSMT" w:cs="TimesNewRomanPSMT"/>
          <w:sz w:val="22"/>
          <w:szCs w:val="22"/>
        </w:rPr>
        <w:t>Ing. Milan Gazdík</w:t>
      </w:r>
    </w:p>
    <w:p w:rsidR="00737A08" w:rsidRPr="00F36458" w:rsidRDefault="00670FE5" w:rsidP="00F36458">
      <w:pPr>
        <w:pStyle w:val="Smlouva-slo"/>
        <w:tabs>
          <w:tab w:val="center" w:pos="1560"/>
          <w:tab w:val="center" w:pos="6804"/>
        </w:tabs>
        <w:spacing w:before="0" w:line="240" w:lineRule="auto"/>
        <w:rPr>
          <w:sz w:val="22"/>
          <w:szCs w:val="22"/>
        </w:rPr>
      </w:pPr>
      <w:r w:rsidRPr="009C61CD">
        <w:rPr>
          <w:sz w:val="22"/>
          <w:szCs w:val="22"/>
        </w:rPr>
        <w:t xml:space="preserve">  </w:t>
      </w:r>
      <w:r>
        <w:rPr>
          <w:sz w:val="22"/>
          <w:szCs w:val="22"/>
        </w:rPr>
        <w:t>vedoucí Odboru kultury MMB</w:t>
      </w:r>
      <w:r w:rsidR="000502B3">
        <w:rPr>
          <w:sz w:val="22"/>
          <w:szCs w:val="22"/>
        </w:rPr>
        <w:t xml:space="preserve">                                                   jednatel</w:t>
      </w:r>
      <w:r w:rsidRPr="009C61CD">
        <w:rPr>
          <w:sz w:val="22"/>
          <w:szCs w:val="22"/>
        </w:rPr>
        <w:tab/>
        <w:t xml:space="preserve">     </w:t>
      </w:r>
      <w:r w:rsidRPr="009C61CD">
        <w:rPr>
          <w:sz w:val="22"/>
          <w:szCs w:val="22"/>
        </w:rPr>
        <w:tab/>
      </w:r>
      <w:r w:rsidRPr="009C61CD">
        <w:rPr>
          <w:sz w:val="22"/>
          <w:szCs w:val="22"/>
        </w:rPr>
        <w:tab/>
      </w:r>
      <w:r w:rsidRPr="009C61CD">
        <w:rPr>
          <w:sz w:val="22"/>
          <w:szCs w:val="22"/>
        </w:rPr>
        <w:tab/>
        <w:t xml:space="preserve">         </w:t>
      </w:r>
    </w:p>
    <w:sectPr w:rsidR="00737A08" w:rsidRPr="00F36458" w:rsidSect="00570E6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7C7" w:rsidRDefault="004E47C7">
      <w:r>
        <w:separator/>
      </w:r>
    </w:p>
  </w:endnote>
  <w:endnote w:type="continuationSeparator" w:id="0">
    <w:p w:rsidR="004E47C7" w:rsidRDefault="004E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C4" w:rsidRDefault="007A43C4" w:rsidP="007A43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A43C4" w:rsidRDefault="007A43C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C4" w:rsidRPr="00614344" w:rsidRDefault="007A43C4" w:rsidP="007A43C4">
    <w:pPr>
      <w:pStyle w:val="Zpat"/>
      <w:framePr w:wrap="around" w:vAnchor="text" w:hAnchor="margin" w:xAlign="center" w:y="1"/>
      <w:rPr>
        <w:rStyle w:val="slostrnky"/>
        <w:sz w:val="22"/>
        <w:szCs w:val="22"/>
      </w:rPr>
    </w:pPr>
    <w:r w:rsidRPr="00614344">
      <w:rPr>
        <w:rStyle w:val="slostrnky"/>
        <w:sz w:val="22"/>
        <w:szCs w:val="22"/>
      </w:rPr>
      <w:fldChar w:fldCharType="begin"/>
    </w:r>
    <w:r w:rsidRPr="00614344">
      <w:rPr>
        <w:rStyle w:val="slostrnky"/>
        <w:sz w:val="22"/>
        <w:szCs w:val="22"/>
      </w:rPr>
      <w:instrText xml:space="preserve">PAGE  </w:instrText>
    </w:r>
    <w:r w:rsidRPr="00614344">
      <w:rPr>
        <w:rStyle w:val="slostrnky"/>
        <w:sz w:val="22"/>
        <w:szCs w:val="22"/>
      </w:rPr>
      <w:fldChar w:fldCharType="separate"/>
    </w:r>
    <w:r w:rsidR="00D8599B">
      <w:rPr>
        <w:rStyle w:val="slostrnky"/>
        <w:noProof/>
        <w:sz w:val="22"/>
        <w:szCs w:val="22"/>
      </w:rPr>
      <w:t>5</w:t>
    </w:r>
    <w:r w:rsidRPr="00614344">
      <w:rPr>
        <w:rStyle w:val="slostrnky"/>
        <w:sz w:val="22"/>
        <w:szCs w:val="22"/>
      </w:rPr>
      <w:fldChar w:fldCharType="end"/>
    </w:r>
  </w:p>
  <w:p w:rsidR="007A43C4" w:rsidRDefault="007A43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7C7" w:rsidRDefault="004E47C7">
      <w:r>
        <w:separator/>
      </w:r>
    </w:p>
  </w:footnote>
  <w:footnote w:type="continuationSeparator" w:id="0">
    <w:p w:rsidR="004E47C7" w:rsidRDefault="004E4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84C"/>
    <w:multiLevelType w:val="hybridMultilevel"/>
    <w:tmpl w:val="05A0162C"/>
    <w:lvl w:ilvl="0" w:tplc="CE96F858">
      <w:start w:val="1"/>
      <w:numFmt w:val="decimal"/>
      <w:lvlText w:val="%1."/>
      <w:lvlJc w:val="left"/>
      <w:pPr>
        <w:tabs>
          <w:tab w:val="num" w:pos="360"/>
        </w:tabs>
        <w:ind w:left="360" w:hanging="360"/>
      </w:pPr>
      <w:rPr>
        <w:rFonts w:hint="default"/>
        <w:b w:val="0"/>
        <w:i w:val="0"/>
        <w:sz w:val="24"/>
      </w:rPr>
    </w:lvl>
    <w:lvl w:ilvl="1" w:tplc="0EBCB93A">
      <w:start w:val="6"/>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545367"/>
    <w:multiLevelType w:val="hybridMultilevel"/>
    <w:tmpl w:val="CFE2AF98"/>
    <w:lvl w:ilvl="0" w:tplc="0405000F">
      <w:start w:val="1"/>
      <w:numFmt w:val="decimal"/>
      <w:lvlText w:val="%1."/>
      <w:lvlJc w:val="left"/>
      <w:pPr>
        <w:tabs>
          <w:tab w:val="num" w:pos="360"/>
        </w:tabs>
        <w:ind w:left="0" w:firstLine="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811288"/>
    <w:multiLevelType w:val="hybridMultilevel"/>
    <w:tmpl w:val="3CEC864C"/>
    <w:lvl w:ilvl="0" w:tplc="FA1A4F1C">
      <w:start w:val="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8768E9"/>
    <w:multiLevelType w:val="hybridMultilevel"/>
    <w:tmpl w:val="827EA072"/>
    <w:lvl w:ilvl="0" w:tplc="A3F2038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930544"/>
    <w:multiLevelType w:val="hybridMultilevel"/>
    <w:tmpl w:val="6234FC3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C44A6A"/>
    <w:multiLevelType w:val="hybridMultilevel"/>
    <w:tmpl w:val="1AC8BD62"/>
    <w:lvl w:ilvl="0" w:tplc="E0584126">
      <w:start w:val="1"/>
      <w:numFmt w:val="decimal"/>
      <w:lvlText w:val="%1."/>
      <w:lvlJc w:val="left"/>
      <w:pPr>
        <w:tabs>
          <w:tab w:val="num" w:pos="360"/>
        </w:tabs>
        <w:ind w:left="0" w:firstLine="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AF6496"/>
    <w:multiLevelType w:val="hybridMultilevel"/>
    <w:tmpl w:val="1CF6573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7A1075D"/>
    <w:multiLevelType w:val="multilevel"/>
    <w:tmpl w:val="793A4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C41C5A"/>
    <w:multiLevelType w:val="hybridMultilevel"/>
    <w:tmpl w:val="AFD610F8"/>
    <w:lvl w:ilvl="0" w:tplc="D33E6BBA">
      <w:start w:val="1"/>
      <w:numFmt w:val="decimal"/>
      <w:lvlText w:val="%1. "/>
      <w:lvlJc w:val="left"/>
      <w:pPr>
        <w:tabs>
          <w:tab w:val="num" w:pos="360"/>
        </w:tabs>
        <w:ind w:left="283" w:hanging="283"/>
      </w:pPr>
      <w:rPr>
        <w:rFonts w:ascii="Times New Roman" w:hAnsi="Times New Roman" w:hint="default"/>
        <w:b w:val="0"/>
        <w:i w:val="0"/>
        <w:sz w:val="2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847526"/>
    <w:multiLevelType w:val="hybridMultilevel"/>
    <w:tmpl w:val="434046F0"/>
    <w:lvl w:ilvl="0" w:tplc="0405000F">
      <w:start w:val="1"/>
      <w:numFmt w:val="decimal"/>
      <w:lvlText w:val="%1."/>
      <w:lvlJc w:val="left"/>
      <w:pPr>
        <w:ind w:left="872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1F4CC0"/>
    <w:multiLevelType w:val="hybridMultilevel"/>
    <w:tmpl w:val="BE30B36E"/>
    <w:lvl w:ilvl="0" w:tplc="29505268">
      <w:start w:val="1"/>
      <w:numFmt w:val="decimal"/>
      <w:lvlText w:val="%1."/>
      <w:lvlJc w:val="left"/>
      <w:pPr>
        <w:ind w:left="36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43084DA4"/>
    <w:multiLevelType w:val="hybridMultilevel"/>
    <w:tmpl w:val="BBECC744"/>
    <w:lvl w:ilvl="0" w:tplc="B740C242">
      <w:start w:val="1"/>
      <w:numFmt w:val="decimal"/>
      <w:lvlText w:val="%1."/>
      <w:lvlJc w:val="left"/>
      <w:pPr>
        <w:tabs>
          <w:tab w:val="num" w:pos="360"/>
        </w:tabs>
        <w:ind w:left="0" w:firstLine="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826AB1"/>
    <w:multiLevelType w:val="hybridMultilevel"/>
    <w:tmpl w:val="DA906D80"/>
    <w:lvl w:ilvl="0" w:tplc="243EE6D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B900B6D"/>
    <w:multiLevelType w:val="hybridMultilevel"/>
    <w:tmpl w:val="E8D4D26E"/>
    <w:lvl w:ilvl="0" w:tplc="0405000F">
      <w:start w:val="1"/>
      <w:numFmt w:val="decimal"/>
      <w:lvlText w:val="%1."/>
      <w:lvlJc w:val="left"/>
      <w:pPr>
        <w:ind w:left="1488" w:hanging="360"/>
      </w:pPr>
      <w:rPr>
        <w:rFonts w:hint="default"/>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4" w15:restartNumberingAfterBreak="0">
    <w:nsid w:val="4D527AA0"/>
    <w:multiLevelType w:val="hybridMultilevel"/>
    <w:tmpl w:val="459A9C32"/>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b w:val="0"/>
        <w:i w:val="0"/>
        <w:sz w:val="24"/>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15:restartNumberingAfterBreak="0">
    <w:nsid w:val="4EBE060A"/>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53053E9A"/>
    <w:multiLevelType w:val="hybridMultilevel"/>
    <w:tmpl w:val="E0D84E3E"/>
    <w:lvl w:ilvl="0" w:tplc="063A40C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A6F2293"/>
    <w:multiLevelType w:val="multilevel"/>
    <w:tmpl w:val="70B09D60"/>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19" w15:restartNumberingAfterBreak="0">
    <w:nsid w:val="64E278D9"/>
    <w:multiLevelType w:val="hybridMultilevel"/>
    <w:tmpl w:val="35C67A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0536FF"/>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A504B7B"/>
    <w:multiLevelType w:val="multilevel"/>
    <w:tmpl w:val="98A21B6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7D265F62"/>
    <w:multiLevelType w:val="multilevel"/>
    <w:tmpl w:val="27E01916"/>
    <w:lvl w:ilvl="0">
      <w:start w:val="1"/>
      <w:numFmt w:val="decimal"/>
      <w:lvlText w:val="%1."/>
      <w:lvlJc w:val="left"/>
      <w:pPr>
        <w:ind w:left="360" w:hanging="360"/>
      </w:pPr>
      <w:rPr>
        <w:rFonts w:hint="default"/>
        <w:color w:val="000000"/>
        <w:sz w:val="22"/>
      </w:rPr>
    </w:lvl>
    <w:lvl w:ilvl="1">
      <w:start w:val="1"/>
      <w:numFmt w:val="decimal"/>
      <w:isLgl/>
      <w:lvlText w:val="%1.%2"/>
      <w:lvlJc w:val="left"/>
      <w:pPr>
        <w:ind w:left="420" w:hanging="420"/>
      </w:pPr>
      <w:rPr>
        <w:rFonts w:hint="default"/>
        <w:b w:val="0"/>
      </w:rPr>
    </w:lvl>
    <w:lvl w:ilvl="2">
      <w:start w:val="1"/>
      <w:numFmt w:val="decimal"/>
      <w:isLgl/>
      <w:lvlText w:val="%1.%2.%3"/>
      <w:lvlJc w:val="left"/>
      <w:pPr>
        <w:ind w:left="862" w:hanging="720"/>
      </w:pPr>
      <w:rPr>
        <w:rFonts w:hint="default"/>
        <w:b w:val="0"/>
        <w:i w:val="0"/>
        <w:sz w:val="22"/>
        <w:szCs w:val="22"/>
      </w:rPr>
    </w:lvl>
    <w:lvl w:ilvl="3">
      <w:start w:val="1"/>
      <w:numFmt w:val="decimal"/>
      <w:isLgl/>
      <w:lvlText w:val="%1.%2.%3.%4"/>
      <w:lvlJc w:val="left"/>
      <w:pPr>
        <w:ind w:left="1288"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E4D21B9"/>
    <w:multiLevelType w:val="hybridMultilevel"/>
    <w:tmpl w:val="D2B88936"/>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7"/>
  </w:num>
  <w:num w:numId="15">
    <w:abstractNumId w:val="17"/>
  </w:num>
  <w:num w:numId="16">
    <w:abstractNumId w:val="19"/>
  </w:num>
  <w:num w:numId="17">
    <w:abstractNumId w:val="2"/>
  </w:num>
  <w:num w:numId="18">
    <w:abstractNumId w:val="21"/>
  </w:num>
  <w:num w:numId="19">
    <w:abstractNumId w:val="3"/>
  </w:num>
  <w:num w:numId="20">
    <w:abstractNumId w:val="11"/>
  </w:num>
  <w:num w:numId="21">
    <w:abstractNumId w:val="0"/>
  </w:num>
  <w:num w:numId="22">
    <w:abstractNumId w:val="5"/>
  </w:num>
  <w:num w:numId="23">
    <w:abstractNumId w:val="13"/>
  </w:num>
  <w:num w:numId="24">
    <w:abstractNumId w:val="1"/>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3"/>
    <w:rsid w:val="00004E11"/>
    <w:rsid w:val="000502B3"/>
    <w:rsid w:val="0005767F"/>
    <w:rsid w:val="00075203"/>
    <w:rsid w:val="00081A65"/>
    <w:rsid w:val="000D6A1B"/>
    <w:rsid w:val="000F6077"/>
    <w:rsid w:val="0012405C"/>
    <w:rsid w:val="00147726"/>
    <w:rsid w:val="00186ACF"/>
    <w:rsid w:val="00195C6C"/>
    <w:rsid w:val="001D4FFA"/>
    <w:rsid w:val="00245B3E"/>
    <w:rsid w:val="002540FE"/>
    <w:rsid w:val="0025763C"/>
    <w:rsid w:val="00267DC7"/>
    <w:rsid w:val="00273F5D"/>
    <w:rsid w:val="00291E20"/>
    <w:rsid w:val="002A617B"/>
    <w:rsid w:val="002E4C8E"/>
    <w:rsid w:val="00300235"/>
    <w:rsid w:val="00315305"/>
    <w:rsid w:val="00342BB4"/>
    <w:rsid w:val="003763B7"/>
    <w:rsid w:val="0038480E"/>
    <w:rsid w:val="003A5F00"/>
    <w:rsid w:val="003B0111"/>
    <w:rsid w:val="003D1841"/>
    <w:rsid w:val="00402B3F"/>
    <w:rsid w:val="00453BF7"/>
    <w:rsid w:val="00473AD4"/>
    <w:rsid w:val="00485323"/>
    <w:rsid w:val="004E47C7"/>
    <w:rsid w:val="00520654"/>
    <w:rsid w:val="00565317"/>
    <w:rsid w:val="00570E61"/>
    <w:rsid w:val="005801B8"/>
    <w:rsid w:val="00583BB5"/>
    <w:rsid w:val="0059495E"/>
    <w:rsid w:val="005E09CC"/>
    <w:rsid w:val="0061745C"/>
    <w:rsid w:val="0063269E"/>
    <w:rsid w:val="0063613D"/>
    <w:rsid w:val="006527E2"/>
    <w:rsid w:val="00670FE5"/>
    <w:rsid w:val="00676925"/>
    <w:rsid w:val="006A5A83"/>
    <w:rsid w:val="006E1DBE"/>
    <w:rsid w:val="007000D4"/>
    <w:rsid w:val="00736F0B"/>
    <w:rsid w:val="00737A08"/>
    <w:rsid w:val="0075538C"/>
    <w:rsid w:val="007A43C4"/>
    <w:rsid w:val="007A690D"/>
    <w:rsid w:val="007B6140"/>
    <w:rsid w:val="008004C8"/>
    <w:rsid w:val="00803C65"/>
    <w:rsid w:val="008608FD"/>
    <w:rsid w:val="00862F91"/>
    <w:rsid w:val="00871427"/>
    <w:rsid w:val="008A0259"/>
    <w:rsid w:val="008D30F8"/>
    <w:rsid w:val="008D6C9F"/>
    <w:rsid w:val="008E7FD4"/>
    <w:rsid w:val="008F794C"/>
    <w:rsid w:val="00926727"/>
    <w:rsid w:val="00933ED3"/>
    <w:rsid w:val="009375C0"/>
    <w:rsid w:val="0097719E"/>
    <w:rsid w:val="00981CD1"/>
    <w:rsid w:val="00990FC2"/>
    <w:rsid w:val="009912CD"/>
    <w:rsid w:val="009A50B8"/>
    <w:rsid w:val="009A5AF3"/>
    <w:rsid w:val="009F1815"/>
    <w:rsid w:val="00A2508F"/>
    <w:rsid w:val="00A46D81"/>
    <w:rsid w:val="00A81BBE"/>
    <w:rsid w:val="00A830DD"/>
    <w:rsid w:val="00A9524A"/>
    <w:rsid w:val="00AA16F2"/>
    <w:rsid w:val="00AA26BC"/>
    <w:rsid w:val="00AA3FC8"/>
    <w:rsid w:val="00AC6513"/>
    <w:rsid w:val="00AF0372"/>
    <w:rsid w:val="00B0013F"/>
    <w:rsid w:val="00B01340"/>
    <w:rsid w:val="00B01A2D"/>
    <w:rsid w:val="00B27D37"/>
    <w:rsid w:val="00B36336"/>
    <w:rsid w:val="00B36940"/>
    <w:rsid w:val="00B3700E"/>
    <w:rsid w:val="00B43C5F"/>
    <w:rsid w:val="00B60AED"/>
    <w:rsid w:val="00B84983"/>
    <w:rsid w:val="00C00FD9"/>
    <w:rsid w:val="00C9215E"/>
    <w:rsid w:val="00C94CD5"/>
    <w:rsid w:val="00C975BC"/>
    <w:rsid w:val="00CC08A2"/>
    <w:rsid w:val="00CC2DE8"/>
    <w:rsid w:val="00CE045F"/>
    <w:rsid w:val="00CF76AC"/>
    <w:rsid w:val="00D0348E"/>
    <w:rsid w:val="00D420BC"/>
    <w:rsid w:val="00D46A44"/>
    <w:rsid w:val="00D707FB"/>
    <w:rsid w:val="00D72EC1"/>
    <w:rsid w:val="00D76A90"/>
    <w:rsid w:val="00D81AA8"/>
    <w:rsid w:val="00D84205"/>
    <w:rsid w:val="00D8599B"/>
    <w:rsid w:val="00D90D41"/>
    <w:rsid w:val="00D97E28"/>
    <w:rsid w:val="00DB2386"/>
    <w:rsid w:val="00DB341A"/>
    <w:rsid w:val="00E25BBD"/>
    <w:rsid w:val="00E26E9A"/>
    <w:rsid w:val="00E443B2"/>
    <w:rsid w:val="00E500F7"/>
    <w:rsid w:val="00EC735B"/>
    <w:rsid w:val="00ED431F"/>
    <w:rsid w:val="00F25AA2"/>
    <w:rsid w:val="00F347FE"/>
    <w:rsid w:val="00F36458"/>
    <w:rsid w:val="00F91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E406C-E50C-45E4-B6B3-09DEF712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0FE5"/>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70FE5"/>
    <w:pPr>
      <w:keepNext/>
      <w:spacing w:before="240" w:after="60"/>
      <w:outlineLvl w:val="0"/>
    </w:pPr>
    <w:rPr>
      <w:rFonts w:ascii="Arial" w:hAnsi="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0FE5"/>
    <w:rPr>
      <w:rFonts w:ascii="Arial" w:eastAsia="Times New Roman" w:hAnsi="Arial" w:cs="Times New Roman"/>
      <w:b/>
      <w:bCs/>
      <w:kern w:val="32"/>
      <w:sz w:val="32"/>
      <w:szCs w:val="32"/>
    </w:rPr>
  </w:style>
  <w:style w:type="paragraph" w:styleId="Zkladntext">
    <w:name w:val="Body Text"/>
    <w:basedOn w:val="Normln"/>
    <w:link w:val="ZkladntextChar"/>
    <w:rsid w:val="00670FE5"/>
    <w:pPr>
      <w:spacing w:after="120"/>
    </w:pPr>
  </w:style>
  <w:style w:type="character" w:customStyle="1" w:styleId="ZkladntextChar">
    <w:name w:val="Základní text Char"/>
    <w:basedOn w:val="Standardnpsmoodstavce"/>
    <w:link w:val="Zkladntext"/>
    <w:rsid w:val="00670FE5"/>
    <w:rPr>
      <w:rFonts w:ascii="Times New Roman" w:eastAsia="Times New Roman" w:hAnsi="Times New Roman" w:cs="Times New Roman"/>
      <w:sz w:val="24"/>
      <w:szCs w:val="24"/>
    </w:rPr>
  </w:style>
  <w:style w:type="paragraph" w:styleId="Nzev">
    <w:name w:val="Title"/>
    <w:basedOn w:val="Normln"/>
    <w:link w:val="NzevChar"/>
    <w:qFormat/>
    <w:rsid w:val="00670FE5"/>
    <w:pPr>
      <w:jc w:val="center"/>
    </w:pPr>
    <w:rPr>
      <w:rFonts w:ascii="Arial" w:hAnsi="Arial"/>
      <w:b/>
      <w:sz w:val="36"/>
      <w:szCs w:val="20"/>
      <w:lang w:val="en-US"/>
    </w:rPr>
  </w:style>
  <w:style w:type="character" w:customStyle="1" w:styleId="NzevChar">
    <w:name w:val="Název Char"/>
    <w:basedOn w:val="Standardnpsmoodstavce"/>
    <w:link w:val="Nzev"/>
    <w:rsid w:val="00670FE5"/>
    <w:rPr>
      <w:rFonts w:ascii="Arial" w:eastAsia="Times New Roman" w:hAnsi="Arial" w:cs="Times New Roman"/>
      <w:b/>
      <w:sz w:val="36"/>
      <w:szCs w:val="20"/>
      <w:lang w:val="en-US"/>
    </w:rPr>
  </w:style>
  <w:style w:type="paragraph" w:customStyle="1" w:styleId="Smlouva-slo">
    <w:name w:val="Smlouva-číslo"/>
    <w:basedOn w:val="Normln"/>
    <w:rsid w:val="00670FE5"/>
    <w:pPr>
      <w:spacing w:before="120" w:line="240" w:lineRule="atLeast"/>
    </w:pPr>
    <w:rPr>
      <w:szCs w:val="20"/>
    </w:rPr>
  </w:style>
  <w:style w:type="paragraph" w:customStyle="1" w:styleId="Smlouva2">
    <w:name w:val="Smlouva2"/>
    <w:basedOn w:val="Normln"/>
    <w:rsid w:val="00670FE5"/>
    <w:pPr>
      <w:jc w:val="center"/>
    </w:pPr>
    <w:rPr>
      <w:b/>
      <w:szCs w:val="20"/>
    </w:rPr>
  </w:style>
  <w:style w:type="paragraph" w:styleId="Zpat">
    <w:name w:val="footer"/>
    <w:basedOn w:val="Normln"/>
    <w:link w:val="ZpatChar"/>
    <w:rsid w:val="00670FE5"/>
    <w:pPr>
      <w:tabs>
        <w:tab w:val="center" w:pos="4536"/>
        <w:tab w:val="right" w:pos="9072"/>
      </w:tabs>
    </w:pPr>
  </w:style>
  <w:style w:type="character" w:customStyle="1" w:styleId="ZpatChar">
    <w:name w:val="Zápatí Char"/>
    <w:basedOn w:val="Standardnpsmoodstavce"/>
    <w:link w:val="Zpat"/>
    <w:rsid w:val="00670FE5"/>
    <w:rPr>
      <w:rFonts w:ascii="Times New Roman" w:eastAsia="Times New Roman" w:hAnsi="Times New Roman" w:cs="Times New Roman"/>
      <w:sz w:val="24"/>
      <w:szCs w:val="24"/>
      <w:lang w:eastAsia="cs-CZ"/>
    </w:rPr>
  </w:style>
  <w:style w:type="character" w:styleId="slostrnky">
    <w:name w:val="page number"/>
    <w:basedOn w:val="Standardnpsmoodstavce"/>
    <w:rsid w:val="00670FE5"/>
  </w:style>
  <w:style w:type="paragraph" w:customStyle="1" w:styleId="NormlnIMP">
    <w:name w:val="Normální_IMP"/>
    <w:basedOn w:val="Normln"/>
    <w:rsid w:val="00453BF7"/>
    <w:pPr>
      <w:suppressAutoHyphens/>
      <w:spacing w:line="230" w:lineRule="auto"/>
      <w:jc w:val="left"/>
    </w:pPr>
    <w:rPr>
      <w:sz w:val="20"/>
      <w:szCs w:val="20"/>
    </w:rPr>
  </w:style>
  <w:style w:type="paragraph" w:styleId="Odstavecseseznamem">
    <w:name w:val="List Paragraph"/>
    <w:basedOn w:val="Normln"/>
    <w:uiPriority w:val="99"/>
    <w:qFormat/>
    <w:rsid w:val="00453BF7"/>
    <w:pPr>
      <w:ind w:left="708"/>
      <w:jc w:val="left"/>
    </w:pPr>
  </w:style>
  <w:style w:type="paragraph" w:styleId="Textbubliny">
    <w:name w:val="Balloon Text"/>
    <w:basedOn w:val="Normln"/>
    <w:link w:val="TextbublinyChar"/>
    <w:uiPriority w:val="99"/>
    <w:semiHidden/>
    <w:unhideWhenUsed/>
    <w:rsid w:val="00A81BBE"/>
    <w:rPr>
      <w:rFonts w:ascii="Tahoma" w:hAnsi="Tahoma" w:cs="Tahoma"/>
      <w:sz w:val="16"/>
      <w:szCs w:val="16"/>
    </w:rPr>
  </w:style>
  <w:style w:type="character" w:customStyle="1" w:styleId="TextbublinyChar">
    <w:name w:val="Text bubliny Char"/>
    <w:basedOn w:val="Standardnpsmoodstavce"/>
    <w:link w:val="Textbubliny"/>
    <w:uiPriority w:val="99"/>
    <w:semiHidden/>
    <w:rsid w:val="00A81BB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2437</Words>
  <Characters>14384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Vorlíčková Kateřina</dc:creator>
  <cp:keywords/>
  <dc:description/>
  <cp:lastModifiedBy>Vorlíčková Kateřina</cp:lastModifiedBy>
  <cp:revision>3</cp:revision>
  <cp:lastPrinted>2016-12-20T10:25:00Z</cp:lastPrinted>
  <dcterms:created xsi:type="dcterms:W3CDTF">2017-01-25T09:58:00Z</dcterms:created>
  <dcterms:modified xsi:type="dcterms:W3CDTF">2017-01-25T10:01:00Z</dcterms:modified>
</cp:coreProperties>
</file>