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138" w:rsidRDefault="00B269C2">
      <w:pPr>
        <w:pStyle w:val="Heading110"/>
        <w:keepNext/>
        <w:keepLines/>
        <w:pBdr>
          <w:bottom w:val="single" w:sz="4" w:space="1" w:color="auto"/>
        </w:pBdr>
        <w:shd w:val="clear" w:color="auto" w:fill="auto"/>
        <w:spacing w:after="762"/>
        <w:ind w:right="206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557530" simplePos="0" relativeHeight="377487104" behindDoc="1" locked="0" layoutInCell="1" allowOverlap="1">
                <wp:simplePos x="0" y="0"/>
                <wp:positionH relativeFrom="margin">
                  <wp:posOffset>88265</wp:posOffset>
                </wp:positionH>
                <wp:positionV relativeFrom="paragraph">
                  <wp:posOffset>-97790</wp:posOffset>
                </wp:positionV>
                <wp:extent cx="2167255" cy="664210"/>
                <wp:effectExtent l="1270" t="4445" r="3175" b="0"/>
                <wp:wrapSquare wrapText="righ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255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0138" w:rsidRDefault="00B269C2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i/>
                                <w:iCs/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2172970" cy="492760"/>
                                  <wp:effectExtent l="0" t="0" r="0" b="0"/>
                                  <wp:docPr id="2" name="obrázek 2" descr="C:\Users\tgabriel\AppData\Local\Temp\3\notes56FD74\media\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tgabriel\AppData\Local\Temp\3\notes56FD74\media\image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2970" cy="492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60138" w:rsidRDefault="00B269C2">
                            <w:pPr>
                              <w:pStyle w:val="Picturecaption2"/>
                              <w:shd w:val="clear" w:color="auto" w:fill="auto"/>
                            </w:pPr>
                            <w:r>
                              <w:t>S O B E S L AV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95pt;margin-top:-7.7pt;width:170.65pt;height:52.3pt;z-index:-125829376;visibility:visible;mso-wrap-style:square;mso-width-percent:0;mso-height-percent:0;mso-wrap-distance-left:5pt;mso-wrap-distance-top:0;mso-wrap-distance-right:43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6JbrQIAAKk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" filled="f" stroked="f">
                <v:textbox style="mso-fit-shape-to-text:t" inset="0,0,0,0">
                  <w:txbxContent>
                    <w:p w:rsidR="00A60138" w:rsidRDefault="00B269C2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i/>
                          <w:iCs/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2172970" cy="492760"/>
                            <wp:effectExtent l="0" t="0" r="0" b="0"/>
                            <wp:docPr id="2" name="obrázek 2" descr="C:\Users\tgabriel\AppData\Local\Temp\3\notes56FD74\media\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tgabriel\AppData\Local\Temp\3\notes56FD74\media\image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2970" cy="492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60138" w:rsidRDefault="00B269C2">
                      <w:pPr>
                        <w:pStyle w:val="Picturecaption2"/>
                        <w:shd w:val="clear" w:color="auto" w:fill="auto"/>
                      </w:pPr>
                      <w:r>
                        <w:t>S O B E S L AV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0" w:name="bookmark0"/>
      <w:r>
        <w:rPr>
          <w:rStyle w:val="Heading1120pt"/>
          <w:i/>
          <w:iCs/>
        </w:rPr>
        <w:t xml:space="preserve">Rašelina </w:t>
      </w:r>
      <w:r>
        <w:t xml:space="preserve">a.s., Na Pískách 488/11 </w:t>
      </w:r>
      <w:r>
        <w:rPr>
          <w:rStyle w:val="Heading1117ptSpacing6pt"/>
          <w:i/>
          <w:iCs/>
        </w:rPr>
        <w:t>392 18 SOBĚSLAV</w:t>
      </w:r>
      <w:bookmarkEnd w:id="0"/>
    </w:p>
    <w:p w:rsidR="00A60138" w:rsidRDefault="00B269C2">
      <w:pPr>
        <w:pStyle w:val="Heading210"/>
        <w:keepNext/>
        <w:keepLines/>
        <w:shd w:val="clear" w:color="auto" w:fill="auto"/>
        <w:spacing w:before="0" w:after="335"/>
        <w:ind w:left="4120"/>
      </w:pPr>
      <w:bookmarkStart w:id="1" w:name="bookmark1"/>
      <w:r>
        <w:t>Dodatek č. 7</w:t>
      </w:r>
      <w:bookmarkEnd w:id="1"/>
    </w:p>
    <w:p w:rsidR="00A60138" w:rsidRDefault="00B269C2">
      <w:pPr>
        <w:pStyle w:val="Bodytext20"/>
        <w:shd w:val="clear" w:color="auto" w:fill="auto"/>
        <w:spacing w:before="0" w:after="290"/>
        <w:ind w:firstLine="0"/>
      </w:pPr>
      <w:r>
        <w:t>Který níže uvedeného dne, měsíce a roku uzavřely smluvní strany:</w:t>
      </w:r>
    </w:p>
    <w:p w:rsidR="00A60138" w:rsidRDefault="00B269C2">
      <w:pPr>
        <w:pStyle w:val="Bodytext20"/>
        <w:numPr>
          <w:ilvl w:val="0"/>
          <w:numId w:val="1"/>
        </w:numPr>
        <w:shd w:val="clear" w:color="auto" w:fill="auto"/>
        <w:tabs>
          <w:tab w:val="left" w:pos="1102"/>
        </w:tabs>
        <w:spacing w:before="0" w:after="0" w:line="278" w:lineRule="exact"/>
        <w:ind w:left="1100"/>
        <w:jc w:val="left"/>
      </w:pPr>
      <w:r>
        <w:rPr>
          <w:rStyle w:val="Bodytext2Bold"/>
        </w:rPr>
        <w:t xml:space="preserve">Město Třeboň, </w:t>
      </w:r>
      <w:r>
        <w:t>se sídlem Třeboň, Masarykovo nám. 20, PSČ 379 01, IČO 247618, za</w:t>
      </w:r>
      <w:r>
        <w:t>stoupené Ing. Jiřím Houdkem, starostou města Třeboň,</w:t>
      </w:r>
    </w:p>
    <w:p w:rsidR="00A60138" w:rsidRDefault="00B269C2">
      <w:pPr>
        <w:pStyle w:val="Bodytext20"/>
        <w:shd w:val="clear" w:color="auto" w:fill="auto"/>
        <w:spacing w:before="0" w:after="296" w:line="278" w:lineRule="exact"/>
        <w:ind w:left="360" w:right="1700" w:firstLine="740"/>
        <w:jc w:val="left"/>
      </w:pPr>
      <w:r>
        <w:t>bankovní spojení: Česká spořitelna a. s. Třeboň, číslo účtu: 19-0603148389/0800, dále jen pronajímatel na straně jedné a</w:t>
      </w:r>
    </w:p>
    <w:p w:rsidR="00A60138" w:rsidRDefault="00B269C2">
      <w:pPr>
        <w:pStyle w:val="Bodytext20"/>
        <w:numPr>
          <w:ilvl w:val="0"/>
          <w:numId w:val="1"/>
        </w:numPr>
        <w:shd w:val="clear" w:color="auto" w:fill="auto"/>
        <w:tabs>
          <w:tab w:val="left" w:pos="1102"/>
        </w:tabs>
        <w:spacing w:before="0" w:after="0" w:line="283" w:lineRule="exact"/>
        <w:ind w:left="1100" w:right="1000"/>
        <w:jc w:val="left"/>
      </w:pPr>
      <w:r>
        <w:rPr>
          <w:rStyle w:val="Bodytext2Bold"/>
        </w:rPr>
        <w:t xml:space="preserve">Rašelina a. s., </w:t>
      </w:r>
      <w:r>
        <w:t xml:space="preserve">se sídlem Soběslav, Na Pískách 488/n, PSČ 392 18, IČO 60071214, </w:t>
      </w:r>
      <w:r>
        <w:t>DIČ CZ 60071214 zastoupená Ing. Rostislavem Staňkem, předsedou představenstva,</w:t>
      </w:r>
    </w:p>
    <w:p w:rsidR="00A60138" w:rsidRDefault="00B269C2">
      <w:pPr>
        <w:pStyle w:val="Bodytext20"/>
        <w:shd w:val="clear" w:color="auto" w:fill="auto"/>
        <w:spacing w:before="0" w:line="283" w:lineRule="exact"/>
        <w:ind w:left="360" w:firstLine="740"/>
        <w:jc w:val="left"/>
      </w:pPr>
      <w:r>
        <w:t>dále jen nájemce na straně druhé</w:t>
      </w:r>
    </w:p>
    <w:p w:rsidR="00A60138" w:rsidRDefault="00B269C2">
      <w:pPr>
        <w:pStyle w:val="Heading310"/>
        <w:keepNext/>
        <w:keepLines/>
        <w:shd w:val="clear" w:color="auto" w:fill="auto"/>
        <w:spacing w:before="0"/>
        <w:ind w:left="4880"/>
      </w:pPr>
      <w:bookmarkStart w:id="2" w:name="bookmark2"/>
      <w:r>
        <w:rPr>
          <w:rStyle w:val="Heading31Spacing0pt"/>
          <w:b/>
          <w:bCs/>
        </w:rPr>
        <w:t>I.</w:t>
      </w:r>
      <w:bookmarkEnd w:id="2"/>
    </w:p>
    <w:p w:rsidR="00A60138" w:rsidRDefault="00B269C2">
      <w:pPr>
        <w:pStyle w:val="Bodytext20"/>
        <w:shd w:val="clear" w:color="auto" w:fill="auto"/>
        <w:spacing w:before="0" w:after="304" w:line="283" w:lineRule="exact"/>
        <w:ind w:left="360" w:right="1000" w:firstLine="360"/>
      </w:pPr>
      <w:r>
        <w:t>Z důvodu ukončení těžby rašeliny a provedení technické rekultivace na části pronajatého pozemku č.p. 937/1 v k. ú. Branná se pronajímatel a n</w:t>
      </w:r>
      <w:r>
        <w:t>ájemce dohodli na úpravě předmětu smlouvy takto: splatností od 1.4.2005 se snižuje výměra pronajaté plochy o 4,52 ha a tudíž zůstává nadále v pronájmu 41,66 ha. Část pozemku, která je vrácena pronajímateli je zakreslena v přiloženém plánku a hranice v teré</w:t>
      </w:r>
      <w:r>
        <w:t>nu jsou pronajímateli známy.</w:t>
      </w:r>
    </w:p>
    <w:p w:rsidR="00A60138" w:rsidRDefault="00B269C2">
      <w:pPr>
        <w:pStyle w:val="Heading310"/>
        <w:keepNext/>
        <w:keepLines/>
        <w:shd w:val="clear" w:color="auto" w:fill="auto"/>
        <w:spacing w:before="0" w:line="278" w:lineRule="exact"/>
        <w:ind w:left="4880"/>
      </w:pPr>
      <w:bookmarkStart w:id="3" w:name="bookmark3"/>
      <w:r>
        <w:rPr>
          <w:rStyle w:val="Heading31Spacing0pt"/>
          <w:b/>
          <w:bCs/>
        </w:rPr>
        <w:t>II.</w:t>
      </w:r>
      <w:bookmarkEnd w:id="3"/>
    </w:p>
    <w:p w:rsidR="00A60138" w:rsidRDefault="00B269C2">
      <w:pPr>
        <w:pStyle w:val="Bodytext20"/>
        <w:shd w:val="clear" w:color="auto" w:fill="auto"/>
        <w:tabs>
          <w:tab w:val="left" w:pos="2664"/>
        </w:tabs>
        <w:spacing w:before="0" w:after="0" w:line="278" w:lineRule="exact"/>
        <w:ind w:left="360" w:right="1000" w:firstLine="360"/>
      </w:pPr>
      <w:r>
        <w:t>S ohledem na čl. I. tohoto dodatku se pronajímatel a nájemce dohodli na úpravě ceny nájmu. Za 1. čtvrtletí roku 2005 uhradí nájemce částku 143.086,- Kč, za 2., 3. a 4 čtvrtletí roku 2005 uhradí nájemce částku celkem 387.243</w:t>
      </w:r>
      <w:r>
        <w:t>,- Kč a to vždy ve sjednaných lhůtách. S platností od r. 2005 je základna pro roční nájemné 516.324,- Kč, která bude nadále upravována dle článku III. smlouvy.</w:t>
      </w:r>
      <w:r>
        <w:tab/>
        <w:t>. .</w:t>
      </w:r>
    </w:p>
    <w:p w:rsidR="00A60138" w:rsidRDefault="00B269C2">
      <w:pPr>
        <w:pStyle w:val="Heading310"/>
        <w:keepNext/>
        <w:keepLines/>
        <w:shd w:val="clear" w:color="auto" w:fill="auto"/>
        <w:spacing w:before="0" w:line="278" w:lineRule="exact"/>
        <w:ind w:left="4880"/>
      </w:pPr>
      <w:bookmarkStart w:id="4" w:name="bookmark4"/>
      <w:r>
        <w:rPr>
          <w:rStyle w:val="Heading31Spacing0pt"/>
          <w:b/>
          <w:bCs/>
        </w:rPr>
        <w:t>III.</w:t>
      </w:r>
      <w:bookmarkEnd w:id="4"/>
    </w:p>
    <w:p w:rsidR="00A60138" w:rsidRDefault="00B269C2">
      <w:pPr>
        <w:pStyle w:val="Bodytext20"/>
        <w:shd w:val="clear" w:color="auto" w:fill="auto"/>
        <w:spacing w:before="0" w:line="278" w:lineRule="exact"/>
        <w:ind w:left="360" w:right="1000" w:firstLine="360"/>
      </w:pPr>
      <w:r>
        <w:t xml:space="preserve">Ujednání smlouvy ve znění dodatků, pokud nejsou dotčena obsahem tohoto dodatku č. 7, </w:t>
      </w:r>
      <w:r>
        <w:t>zůstávají nadále v platnosti.</w:t>
      </w:r>
    </w:p>
    <w:p w:rsidR="00A60138" w:rsidRDefault="00B269C2">
      <w:pPr>
        <w:pStyle w:val="Bodytext30"/>
        <w:shd w:val="clear" w:color="auto" w:fill="auto"/>
        <w:spacing w:before="0"/>
        <w:ind w:left="4880"/>
      </w:pPr>
      <w:r>
        <w:t>IV.</w:t>
      </w:r>
    </w:p>
    <w:p w:rsidR="00A60138" w:rsidRDefault="00B269C2">
      <w:pPr>
        <w:pStyle w:val="Bodytext20"/>
        <w:shd w:val="clear" w:color="auto" w:fill="auto"/>
        <w:spacing w:before="0" w:after="310" w:line="278" w:lineRule="exact"/>
        <w:ind w:left="360" w:right="1000" w:firstLine="360"/>
      </w:pPr>
      <w:r>
        <w:t>Tento dodatek se vyhotovuje v 6 výtiscích, každý s platností originálu z nichž pronajímatel obdrží 4 výtisky a nájemce 2 výtisky.</w:t>
      </w:r>
    </w:p>
    <w:p w:rsidR="00A60138" w:rsidRDefault="00B269C2">
      <w:pPr>
        <w:pStyle w:val="Bodytext20"/>
        <w:shd w:val="clear" w:color="auto" w:fill="auto"/>
        <w:spacing w:before="0" w:after="0"/>
        <w:ind w:left="1100"/>
        <w:jc w:val="left"/>
      </w:pPr>
      <w:r>
        <w:t>V </w:t>
      </w:r>
      <w:r>
        <w:t>Soběslavi 27.03.2005</w:t>
      </w:r>
      <w:bookmarkStart w:id="5" w:name="_GoBack"/>
      <w:bookmarkEnd w:id="5"/>
    </w:p>
    <w:sectPr w:rsidR="00A60138">
      <w:pgSz w:w="11900" w:h="16840"/>
      <w:pgMar w:top="626" w:right="106" w:bottom="310" w:left="11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269C2">
      <w:r>
        <w:separator/>
      </w:r>
    </w:p>
  </w:endnote>
  <w:endnote w:type="continuationSeparator" w:id="0">
    <w:p w:rsidR="00000000" w:rsidRDefault="00B26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138" w:rsidRDefault="00A60138"/>
  </w:footnote>
  <w:footnote w:type="continuationSeparator" w:id="0">
    <w:p w:rsidR="00A60138" w:rsidRDefault="00A6013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D5B2B"/>
    <w:multiLevelType w:val="multilevel"/>
    <w:tmpl w:val="A7AAC98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138"/>
    <w:rsid w:val="00A60138"/>
    <w:rsid w:val="00B2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7CEDF581"/>
  <w15:docId w15:val="{B4B02A93-3822-4D15-87B6-8CF15EADB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icturecaption2Exact">
    <w:name w:val="Picture caption|2 Exact"/>
    <w:basedOn w:val="Standardnpsmoodstavce"/>
    <w:link w:val="Picturecaption2"/>
    <w:rPr>
      <w:b/>
      <w:bCs/>
      <w:i w:val="0"/>
      <w:iCs w:val="0"/>
      <w:smallCaps w:val="0"/>
      <w:strike w:val="0"/>
      <w:spacing w:val="90"/>
      <w:u w:val="none"/>
    </w:rPr>
  </w:style>
  <w:style w:type="character" w:customStyle="1" w:styleId="Bodytext2Exact">
    <w:name w:val="Body text|2 Exact"/>
    <w:basedOn w:val="Standardnpsmoodstavce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2ItalicSpacing1ptScaling70Exact">
    <w:name w:val="Body text|2 + Italic;Spacing 1 pt;Scaling 70% Exact"/>
    <w:basedOn w:val="Bodytext2"/>
    <w:rPr>
      <w:b w:val="0"/>
      <w:bCs w:val="0"/>
      <w:i/>
      <w:iCs/>
      <w:smallCaps w:val="0"/>
      <w:strike w:val="0"/>
      <w:spacing w:val="30"/>
      <w:w w:val="70"/>
      <w:u w:val="none"/>
    </w:rPr>
  </w:style>
  <w:style w:type="character" w:customStyle="1" w:styleId="Picturecaption1Exact">
    <w:name w:val="Picture caption|1 Exact"/>
    <w:basedOn w:val="Standardnpsmoodstavce"/>
    <w:link w:val="Picturecaption1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2Exact0">
    <w:name w:val="Body text|2 Exact"/>
    <w:basedOn w:val="Bodytext2"/>
    <w:rPr>
      <w:b w:val="0"/>
      <w:bCs w:val="0"/>
      <w:i w:val="0"/>
      <w:iCs w:val="0"/>
      <w:smallCaps w:val="0"/>
      <w:strike w:val="0"/>
      <w:color w:val="91B6CC"/>
      <w:u w:val="none"/>
    </w:rPr>
  </w:style>
  <w:style w:type="character" w:customStyle="1" w:styleId="Heading11">
    <w:name w:val="Heading #1|1_"/>
    <w:basedOn w:val="Standardnpsmoodstavce"/>
    <w:link w:val="Heading110"/>
    <w:rPr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Heading1120pt">
    <w:name w:val="Heading #1|1 + 20 pt"/>
    <w:basedOn w:val="Heading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Heading1117ptSpacing6pt">
    <w:name w:val="Heading #1|1 + 17 pt;Spacing 6 pt"/>
    <w:basedOn w:val="Heading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2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|2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ing31">
    <w:name w:val="Heading #3|1_"/>
    <w:basedOn w:val="Standardnpsmoodstavce"/>
    <w:link w:val="Heading310"/>
    <w:rPr>
      <w:b/>
      <w:bCs/>
      <w:i w:val="0"/>
      <w:iCs w:val="0"/>
      <w:smallCaps w:val="0"/>
      <w:strike w:val="0"/>
      <w:spacing w:val="90"/>
      <w:u w:val="none"/>
    </w:rPr>
  </w:style>
  <w:style w:type="character" w:customStyle="1" w:styleId="Heading31Spacing0pt">
    <w:name w:val="Heading #3|1 + Spacing 0 pt"/>
    <w:basedOn w:val="Heading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u w:val="none"/>
    </w:rPr>
  </w:style>
  <w:style w:type="character" w:customStyle="1" w:styleId="Bodytext4">
    <w:name w:val="Body text|4_"/>
    <w:basedOn w:val="Standardnpsmoodstavce"/>
    <w:link w:val="Bodytext4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85ptItalic">
    <w:name w:val="Body text|4 + 8.5 pt;Italic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1">
    <w:name w:val="Body text|5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Bodytext585pt">
    <w:name w:val="Body text|5 + 8.5 pt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585ptNotBold">
    <w:name w:val="Body text|5 + 8.5 pt;Not Bold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7">
    <w:name w:val="Body text|7_"/>
    <w:basedOn w:val="Standardnpsmoodstavce"/>
    <w:link w:val="Bodytext7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785ptItalic">
    <w:name w:val="Body text|7 + 8.5 pt;Italic"/>
    <w:basedOn w:val="Bodytext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7Italic">
    <w:name w:val="Body text|7 + Italic"/>
    <w:basedOn w:val="Bodytext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1">
    <w:name w:val="Body text|2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1B6CC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85ptItalic">
    <w:name w:val="Body text|2 + 8.5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91B6CC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65ptSpacing0pt">
    <w:name w:val="Body text|2 + 6.5 pt;Spacing 0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1B6CC"/>
      <w:spacing w:val="1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85ptItalic0">
    <w:name w:val="Body text|2 + 8.5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848CC2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85pt">
    <w:name w:val="Body text|2 + 8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48CC2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11pt">
    <w:name w:val="Body text|2 + 11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48CC2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Picturecaption2">
    <w:name w:val="Picture caption|2"/>
    <w:basedOn w:val="Normln"/>
    <w:link w:val="Picturecaption2Exact"/>
    <w:pPr>
      <w:shd w:val="clear" w:color="auto" w:fill="FFFFFF"/>
      <w:spacing w:line="266" w:lineRule="exact"/>
    </w:pPr>
    <w:rPr>
      <w:b/>
      <w:bCs/>
      <w:spacing w:val="90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300" w:after="300" w:line="266" w:lineRule="exact"/>
      <w:ind w:hanging="740"/>
      <w:jc w:val="both"/>
    </w:pPr>
  </w:style>
  <w:style w:type="paragraph" w:customStyle="1" w:styleId="Picturecaption1">
    <w:name w:val="Picture caption|1"/>
    <w:basedOn w:val="Normln"/>
    <w:link w:val="Picturecaption1Exact"/>
    <w:pPr>
      <w:shd w:val="clear" w:color="auto" w:fill="FFFFFF"/>
      <w:spacing w:line="288" w:lineRule="exact"/>
    </w:pPr>
  </w:style>
  <w:style w:type="paragraph" w:customStyle="1" w:styleId="Heading110">
    <w:name w:val="Heading #1|1"/>
    <w:basedOn w:val="Normln"/>
    <w:link w:val="Heading11"/>
    <w:pPr>
      <w:shd w:val="clear" w:color="auto" w:fill="FFFFFF"/>
      <w:spacing w:after="680" w:line="413" w:lineRule="exact"/>
      <w:outlineLvl w:val="0"/>
    </w:pPr>
    <w:rPr>
      <w:i/>
      <w:iCs/>
      <w:sz w:val="28"/>
      <w:szCs w:val="28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before="680" w:after="300" w:line="310" w:lineRule="exact"/>
      <w:outlineLvl w:val="1"/>
    </w:pPr>
    <w:rPr>
      <w:b/>
      <w:bCs/>
      <w:sz w:val="28"/>
      <w:szCs w:val="28"/>
    </w:rPr>
  </w:style>
  <w:style w:type="paragraph" w:customStyle="1" w:styleId="Heading310">
    <w:name w:val="Heading #3|1"/>
    <w:basedOn w:val="Normln"/>
    <w:link w:val="Heading31"/>
    <w:pPr>
      <w:shd w:val="clear" w:color="auto" w:fill="FFFFFF"/>
      <w:spacing w:before="300" w:line="283" w:lineRule="exact"/>
      <w:outlineLvl w:val="2"/>
    </w:pPr>
    <w:rPr>
      <w:b/>
      <w:bCs/>
      <w:spacing w:val="90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300" w:line="278" w:lineRule="exact"/>
    </w:pPr>
    <w:rPr>
      <w:b/>
      <w:bCs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188" w:lineRule="exact"/>
    </w:pPr>
    <w:rPr>
      <w:sz w:val="16"/>
      <w:szCs w:val="16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11" w:lineRule="exact"/>
      <w:jc w:val="both"/>
    </w:pPr>
    <w:rPr>
      <w:b/>
      <w:bCs/>
      <w:sz w:val="21"/>
      <w:szCs w:val="21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200" w:lineRule="exact"/>
      <w:jc w:val="both"/>
    </w:pPr>
    <w:rPr>
      <w:sz w:val="18"/>
      <w:szCs w:val="18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after="2080" w:line="188" w:lineRule="exact"/>
      <w:jc w:val="both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5D99CD5B</Template>
  <TotalTime>0</TotalTime>
  <Pages>1</Pages>
  <Words>241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Gabriel</dc:creator>
  <cp:lastModifiedBy>Tomáš Gabriel</cp:lastModifiedBy>
  <cp:revision>2</cp:revision>
  <dcterms:created xsi:type="dcterms:W3CDTF">2020-05-12T09:03:00Z</dcterms:created>
  <dcterms:modified xsi:type="dcterms:W3CDTF">2020-05-12T09:03:00Z</dcterms:modified>
</cp:coreProperties>
</file>