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85" w:rsidRDefault="004B4567">
      <w:pPr>
        <w:pStyle w:val="Heading110"/>
        <w:keepNext/>
        <w:keepLines/>
        <w:shd w:val="clear" w:color="auto" w:fill="auto"/>
        <w:spacing w:after="372"/>
        <w:ind w:left="20"/>
      </w:pPr>
      <w:bookmarkStart w:id="0" w:name="bookmark0"/>
      <w:r>
        <w:t>DODATEKč. 1</w:t>
      </w:r>
      <w:bookmarkEnd w:id="0"/>
    </w:p>
    <w:p w:rsidR="002F2585" w:rsidRDefault="004B4567">
      <w:pPr>
        <w:pStyle w:val="Bodytext20"/>
        <w:shd w:val="clear" w:color="auto" w:fill="auto"/>
        <w:spacing w:before="0" w:after="284"/>
      </w:pPr>
      <w:r>
        <w:t>nájemní smlouvy č. Ra97/VS/1201 z 18. 12. 1997 o nájmu části p.p.č. 937/1 k.ú. Branná o výměře 46,18 ha, který níže psaného dne, měsíce a roku uzavřely smluvní strany, kterými jsou:</w:t>
      </w:r>
    </w:p>
    <w:p w:rsidR="002F2585" w:rsidRDefault="004B4567">
      <w:pPr>
        <w:pStyle w:val="Bodytext30"/>
        <w:shd w:val="clear" w:color="auto" w:fill="auto"/>
        <w:spacing w:before="0"/>
      </w:pPr>
      <w:r>
        <w:t>město</w:t>
      </w:r>
      <w:r>
        <w:rPr>
          <w:rStyle w:val="Bodytext3Spacing3pt"/>
          <w:b/>
          <w:bCs/>
          <w:i/>
          <w:iCs/>
        </w:rPr>
        <w:t xml:space="preserve"> Třeboň</w:t>
      </w:r>
    </w:p>
    <w:p w:rsidR="002F2585" w:rsidRDefault="004B4567">
      <w:pPr>
        <w:pStyle w:val="Bodytext20"/>
        <w:shd w:val="clear" w:color="auto" w:fill="auto"/>
        <w:spacing w:before="0" w:after="0" w:line="278" w:lineRule="exact"/>
        <w:ind w:right="4400"/>
        <w:jc w:val="left"/>
      </w:pPr>
      <w:r>
        <w:t>zastoupené: Ing. Jiřím Houdkem, starostou města IČO: 247618</w:t>
      </w:r>
    </w:p>
    <w:p w:rsidR="002F2585" w:rsidRDefault="004B4567">
      <w:pPr>
        <w:pStyle w:val="Bodytext20"/>
        <w:shd w:val="clear" w:color="auto" w:fill="auto"/>
        <w:spacing w:before="0" w:after="0" w:line="562" w:lineRule="exact"/>
        <w:ind w:right="5640"/>
        <w:jc w:val="left"/>
      </w:pPr>
      <w:r>
        <w:t>dále jen pronajímatel na straně jedné a</w:t>
      </w:r>
    </w:p>
    <w:p w:rsidR="002F2585" w:rsidRDefault="004B4567">
      <w:pPr>
        <w:pStyle w:val="Bodytext30"/>
        <w:shd w:val="clear" w:color="auto" w:fill="auto"/>
        <w:spacing w:before="0" w:line="562" w:lineRule="exact"/>
      </w:pPr>
      <w:r>
        <w:t>Rašelina a. s.</w:t>
      </w:r>
    </w:p>
    <w:p w:rsidR="002F2585" w:rsidRDefault="004B4567">
      <w:pPr>
        <w:pStyle w:val="Bodytext20"/>
        <w:shd w:val="clear" w:color="auto" w:fill="auto"/>
        <w:spacing w:before="0" w:after="0" w:line="278" w:lineRule="exact"/>
      </w:pPr>
      <w:r>
        <w:t>se sídlem v Soběslavi, Na Pískách 488/11</w:t>
      </w:r>
    </w:p>
    <w:p w:rsidR="002F2585" w:rsidRDefault="004B4567">
      <w:pPr>
        <w:pStyle w:val="Bodytext20"/>
        <w:shd w:val="clear" w:color="auto" w:fill="auto"/>
        <w:spacing w:before="0" w:after="0" w:line="278" w:lineRule="exact"/>
        <w:ind w:right="2840"/>
        <w:jc w:val="left"/>
      </w:pPr>
      <w:r>
        <w:t>zastoupená: Ing. Rostislavem Staňkem, předsedou představenstva IČO: 60071214</w:t>
      </w:r>
    </w:p>
    <w:p w:rsidR="002F2585" w:rsidRDefault="004B4567">
      <w:pPr>
        <w:pStyle w:val="Bodytext20"/>
        <w:shd w:val="clear" w:color="auto" w:fill="auto"/>
        <w:spacing w:before="0" w:after="290" w:line="278" w:lineRule="exact"/>
      </w:pPr>
      <w:r>
        <w:t>dále jen nájemce na straně druhé</w:t>
      </w:r>
    </w:p>
    <w:p w:rsidR="002F2585" w:rsidRDefault="004B4567">
      <w:pPr>
        <w:pStyle w:val="Heading220"/>
        <w:keepNext/>
        <w:keepLines/>
        <w:shd w:val="clear" w:color="auto" w:fill="auto"/>
        <w:spacing w:before="0" w:after="266"/>
        <w:ind w:left="20"/>
      </w:pPr>
      <w:bookmarkStart w:id="1" w:name="bookmark1"/>
      <w:r>
        <w:t>I</w:t>
      </w:r>
      <w:bookmarkEnd w:id="1"/>
    </w:p>
    <w:p w:rsidR="002F2585" w:rsidRDefault="004B4567">
      <w:pPr>
        <w:pStyle w:val="Bodytext20"/>
        <w:shd w:val="clear" w:color="auto" w:fill="auto"/>
        <w:spacing w:before="0" w:after="284"/>
        <w:ind w:firstLine="760"/>
      </w:pPr>
      <w:r>
        <w:t>S odvolání na znění čl. III smlouvy, zvyšuje se roční nájemné sjednané pro r. 1999 částkou 500.000,-- Kč o 3%, tj. o 15.000,— Kč.</w:t>
      </w:r>
    </w:p>
    <w:p w:rsidR="002F2585" w:rsidRDefault="004B4567">
      <w:pPr>
        <w:pStyle w:val="Bodytext20"/>
        <w:shd w:val="clear" w:color="auto" w:fill="auto"/>
        <w:spacing w:before="0" w:after="272" w:line="278" w:lineRule="exact"/>
        <w:ind w:firstLine="760"/>
      </w:pPr>
      <w:r>
        <w:t>Nájemné za rok 2000 činí tedy 515.000,— Kč a poukazováno bude ve sjednaných lhůtách a sjednaným způsobem na účet pronajímatele vedený u České spořitelny a.s. pob. Třeboň, č. účtu 19-0603148389/0800.</w:t>
      </w:r>
    </w:p>
    <w:p w:rsidR="002F2585" w:rsidRDefault="004B4567">
      <w:pPr>
        <w:pStyle w:val="Bodytext20"/>
        <w:shd w:val="clear" w:color="auto" w:fill="auto"/>
        <w:spacing w:before="0" w:after="315" w:line="288" w:lineRule="exact"/>
        <w:ind w:firstLine="760"/>
      </w:pPr>
      <w:r>
        <w:t>Ostatní smluvní ujednání, která nejsou dotčena obsahem tohoto dodatku, zůstávají nadále v platnosti.</w:t>
      </w:r>
    </w:p>
    <w:p w:rsidR="002F2585" w:rsidRDefault="004B4567">
      <w:pPr>
        <w:pStyle w:val="Heading210"/>
        <w:keepNext/>
        <w:keepLines/>
        <w:shd w:val="clear" w:color="auto" w:fill="auto"/>
        <w:spacing w:before="0" w:after="249"/>
        <w:ind w:left="4820"/>
      </w:pPr>
      <w:bookmarkStart w:id="2" w:name="bookmark2"/>
      <w:r>
        <w:t>II.</w:t>
      </w:r>
      <w:bookmarkEnd w:id="2"/>
    </w:p>
    <w:p w:rsidR="002F2585" w:rsidRDefault="004B4567">
      <w:pPr>
        <w:pStyle w:val="Bodytext20"/>
        <w:shd w:val="clear" w:color="auto" w:fill="auto"/>
        <w:spacing w:before="0" w:after="0"/>
        <w:ind w:firstLine="760"/>
        <w:sectPr w:rsidR="002F2585">
          <w:pgSz w:w="11900" w:h="16840"/>
          <w:pgMar w:top="1198" w:right="1375" w:bottom="1971" w:left="1313" w:header="0" w:footer="3" w:gutter="0"/>
          <w:cols w:space="720"/>
          <w:noEndnote/>
          <w:docGrid w:linePitch="360"/>
        </w:sectPr>
      </w:pPr>
      <w:r>
        <w:t>Tento dodatek je sepsán v 6 vyhotoveních. Nájemce obdrží 2 a pronajímatel 4 vyhotovení dohody.</w:t>
      </w:r>
    </w:p>
    <w:p w:rsidR="002F2585" w:rsidRDefault="002F2585">
      <w:pPr>
        <w:spacing w:line="240" w:lineRule="exact"/>
        <w:rPr>
          <w:sz w:val="19"/>
          <w:szCs w:val="19"/>
        </w:rPr>
      </w:pPr>
    </w:p>
    <w:p w:rsidR="002F2585" w:rsidRDefault="002F2585">
      <w:pPr>
        <w:spacing w:line="240" w:lineRule="exact"/>
        <w:rPr>
          <w:sz w:val="19"/>
          <w:szCs w:val="19"/>
        </w:rPr>
      </w:pPr>
    </w:p>
    <w:p w:rsidR="002F2585" w:rsidRDefault="002F2585">
      <w:pPr>
        <w:spacing w:before="63" w:after="63" w:line="240" w:lineRule="exact"/>
        <w:rPr>
          <w:sz w:val="19"/>
          <w:szCs w:val="19"/>
        </w:rPr>
      </w:pPr>
    </w:p>
    <w:p w:rsidR="002F2585" w:rsidRDefault="002F2585">
      <w:pPr>
        <w:rPr>
          <w:sz w:val="2"/>
          <w:szCs w:val="2"/>
        </w:rPr>
        <w:sectPr w:rsidR="002F2585">
          <w:type w:val="continuous"/>
          <w:pgSz w:w="11900" w:h="16840"/>
          <w:pgMar w:top="1183" w:right="0" w:bottom="1183" w:left="0" w:header="0" w:footer="3" w:gutter="0"/>
          <w:cols w:space="720"/>
          <w:noEndnote/>
          <w:docGrid w:linePitch="360"/>
        </w:sectPr>
      </w:pPr>
    </w:p>
    <w:p w:rsidR="002F2585" w:rsidRDefault="004B4567">
      <w:pPr>
        <w:spacing w:line="360" w:lineRule="exact"/>
      </w:pPr>
      <w:r>
        <w:t>V Třeboni</w:t>
      </w:r>
      <w:r w:rsidR="000928CC">
        <w:t xml:space="preserve"> 11.01.2000</w:t>
      </w:r>
    </w:p>
    <w:p w:rsidR="002F2585" w:rsidRDefault="002F2585">
      <w:pPr>
        <w:spacing w:line="360" w:lineRule="exact"/>
      </w:pPr>
    </w:p>
    <w:p w:rsidR="002F2585" w:rsidRDefault="002F2585">
      <w:pPr>
        <w:spacing w:line="360" w:lineRule="exact"/>
      </w:pPr>
    </w:p>
    <w:p w:rsidR="002F2585" w:rsidRDefault="003852A5">
      <w:pPr>
        <w:spacing w:line="717" w:lineRule="exact"/>
      </w:pPr>
      <w:r>
        <w:t>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………………….</w:t>
      </w:r>
    </w:p>
    <w:p w:rsidR="003852A5" w:rsidRDefault="003852A5">
      <w:pPr>
        <w:spacing w:line="717" w:lineRule="exact"/>
      </w:pPr>
      <w:r>
        <w:t>p</w:t>
      </w:r>
      <w:bookmarkStart w:id="3" w:name="_GoBack"/>
      <w:bookmarkEnd w:id="3"/>
      <w:r>
        <w:t>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  <w:r>
        <w:tab/>
      </w:r>
    </w:p>
    <w:p w:rsidR="002F2585" w:rsidRDefault="003852A5">
      <w:pPr>
        <w:rPr>
          <w:sz w:val="2"/>
          <w:szCs w:val="2"/>
        </w:rPr>
      </w:pPr>
      <w:r>
        <w:rPr>
          <w:sz w:val="2"/>
          <w:szCs w:val="2"/>
        </w:rPr>
        <w:t>pron</w:t>
      </w:r>
    </w:p>
    <w:sectPr w:rsidR="002F2585">
      <w:type w:val="continuous"/>
      <w:pgSz w:w="11900" w:h="16840"/>
      <w:pgMar w:top="1183" w:right="1375" w:bottom="1183" w:left="13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AF" w:rsidRDefault="004B4567">
      <w:r>
        <w:separator/>
      </w:r>
    </w:p>
  </w:endnote>
  <w:endnote w:type="continuationSeparator" w:id="0">
    <w:p w:rsidR="00BC58AF" w:rsidRDefault="004B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585" w:rsidRDefault="002F2585"/>
  </w:footnote>
  <w:footnote w:type="continuationSeparator" w:id="0">
    <w:p w:rsidR="002F2585" w:rsidRDefault="002F25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85"/>
    <w:rsid w:val="000928CC"/>
    <w:rsid w:val="002F2585"/>
    <w:rsid w:val="003852A5"/>
    <w:rsid w:val="004B4567"/>
    <w:rsid w:val="00B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CEE2"/>
  <w15:docId w15:val="{C272F73A-99E4-438E-B40D-5C932F8F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/>
      <w:iCs/>
      <w:smallCaps w:val="0"/>
      <w:strike w:val="0"/>
      <w:spacing w:val="8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3Spacing3pt">
    <w:name w:val="Body text|3 + Spacing 3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b/>
      <w:bCs/>
      <w:i w:val="0"/>
      <w:iCs w:val="0"/>
      <w:smallCaps w:val="0"/>
      <w:strike w:val="0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280" w:line="398" w:lineRule="exact"/>
      <w:jc w:val="center"/>
      <w:outlineLvl w:val="0"/>
    </w:pPr>
    <w:rPr>
      <w:b/>
      <w:bCs/>
      <w:i/>
      <w:iCs/>
      <w:spacing w:val="80"/>
      <w:sz w:val="36"/>
      <w:szCs w:val="3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80" w:after="280" w:line="283" w:lineRule="exact"/>
      <w:jc w:val="both"/>
    </w:p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line="278" w:lineRule="exact"/>
      <w:jc w:val="both"/>
    </w:pPr>
    <w:rPr>
      <w:b/>
      <w:bCs/>
      <w:i/>
      <w:iCs/>
      <w:sz w:val="22"/>
      <w:szCs w:val="22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280" w:after="280" w:line="266" w:lineRule="exact"/>
      <w:jc w:val="center"/>
      <w:outlineLvl w:val="1"/>
    </w:pPr>
    <w:rPr>
      <w:b/>
      <w:bCs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280" w:after="280" w:line="244" w:lineRule="exact"/>
      <w:outlineLvl w:val="1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5D99CD5B</Template>
  <TotalTime>2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Gabriel</dc:creator>
  <cp:lastModifiedBy>Tomáš Gabriel</cp:lastModifiedBy>
  <cp:revision>4</cp:revision>
  <dcterms:created xsi:type="dcterms:W3CDTF">2020-05-12T08:32:00Z</dcterms:created>
  <dcterms:modified xsi:type="dcterms:W3CDTF">2020-05-12T08:52:00Z</dcterms:modified>
</cp:coreProperties>
</file>