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48" w:rsidRDefault="00BE0288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21590</wp:posOffset>
            </wp:positionV>
            <wp:extent cx="2353310" cy="1892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5331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213360</wp:posOffset>
                </wp:positionV>
                <wp:extent cx="1624330" cy="3721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D48" w:rsidRDefault="00BE0288">
                            <w:pPr>
                              <w:pStyle w:val="Zkladntext3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silnic Vysočiny' </w:t>
                            </w:r>
                            <w:proofErr w:type="spellStart"/>
                            <w:r>
                              <w:t>pHspěvicová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otgan&amp;ace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.149999999999999pt;margin-top:16.800000000000001pt;width:127.90000000000001pt;height:29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silnic Vysočiny' pHspěvicová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otgan&amp;ace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81D48" w:rsidRDefault="00BE0288">
      <w:pPr>
        <w:pStyle w:val="Zkladntext1"/>
        <w:shd w:val="clear" w:color="auto" w:fill="auto"/>
        <w:tabs>
          <w:tab w:val="left" w:pos="2359"/>
        </w:tabs>
        <w:spacing w:line="259" w:lineRule="auto"/>
        <w:ind w:left="180" w:firstLine="20"/>
      </w:pPr>
      <w:r>
        <w:t>Krajská správa a údržba silnic Vysočiny, příspěvková organizace Kosovská</w:t>
      </w:r>
      <w:r>
        <w:tab/>
        <w:t>16</w:t>
      </w:r>
    </w:p>
    <w:p w:rsidR="00781D48" w:rsidRDefault="00BE0288">
      <w:pPr>
        <w:pStyle w:val="Zkladntext1"/>
        <w:shd w:val="clear" w:color="auto" w:fill="auto"/>
        <w:spacing w:line="259" w:lineRule="auto"/>
        <w:ind w:firstLine="180"/>
      </w:pPr>
      <w:r>
        <w:t>Jihlava</w:t>
      </w:r>
    </w:p>
    <w:p w:rsidR="00781D48" w:rsidRDefault="00BE0288">
      <w:pPr>
        <w:pStyle w:val="Zkladntext1"/>
        <w:shd w:val="clear" w:color="auto" w:fill="auto"/>
        <w:tabs>
          <w:tab w:val="left" w:pos="1738"/>
        </w:tabs>
        <w:spacing w:line="259" w:lineRule="auto"/>
        <w:jc w:val="center"/>
        <w:sectPr w:rsidR="00781D48">
          <w:footerReference w:type="default" r:id="rId8"/>
          <w:pgSz w:w="11900" w:h="16840"/>
          <w:pgMar w:top="1062" w:right="778" w:bottom="1140" w:left="4556" w:header="634" w:footer="3" w:gutter="0"/>
          <w:pgNumType w:start="1"/>
          <w:cols w:space="720"/>
          <w:noEndnote/>
          <w:docGrid w:linePitch="360"/>
        </w:sectPr>
      </w:pPr>
      <w:r>
        <w:t>IČQ:00090450</w:t>
      </w:r>
      <w:r>
        <w:tab/>
        <w:t>DIČ:CZ00090450</w:t>
      </w:r>
    </w:p>
    <w:p w:rsidR="00781D48" w:rsidRDefault="00781D48">
      <w:pPr>
        <w:spacing w:line="46" w:lineRule="exact"/>
        <w:rPr>
          <w:sz w:val="4"/>
          <w:szCs w:val="4"/>
        </w:rPr>
      </w:pPr>
    </w:p>
    <w:p w:rsidR="00781D48" w:rsidRDefault="00781D48">
      <w:pPr>
        <w:spacing w:line="1" w:lineRule="exact"/>
        <w:sectPr w:rsidR="00781D48">
          <w:type w:val="continuous"/>
          <w:pgSz w:w="11900" w:h="16840"/>
          <w:pgMar w:top="1062" w:right="0" w:bottom="1140" w:left="0" w:header="0" w:footer="3" w:gutter="0"/>
          <w:cols w:space="720"/>
          <w:noEndnote/>
          <w:docGrid w:linePitch="360"/>
        </w:sectPr>
      </w:pPr>
    </w:p>
    <w:p w:rsidR="00781D48" w:rsidRDefault="00BE0288">
      <w:pPr>
        <w:pStyle w:val="Titulektabulky0"/>
        <w:shd w:val="clear" w:color="auto" w:fill="auto"/>
        <w:ind w:left="14"/>
        <w:rPr>
          <w:sz w:val="19"/>
          <w:szCs w:val="19"/>
        </w:rPr>
      </w:pPr>
      <w:r>
        <w:rPr>
          <w:b/>
          <w:bCs/>
          <w:sz w:val="19"/>
          <w:szCs w:val="19"/>
        </w:rPr>
        <w:t>Číslo objednávky: 71000899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2184"/>
      </w:tblGrid>
      <w:tr w:rsidR="00781D4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71000899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Červen 2020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vlastní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CM Chotěboř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781D48">
            <w:pPr>
              <w:rPr>
                <w:sz w:val="10"/>
                <w:szCs w:val="10"/>
              </w:rPr>
            </w:pPr>
          </w:p>
        </w:tc>
      </w:tr>
    </w:tbl>
    <w:p w:rsidR="00781D48" w:rsidRDefault="00BE0288">
      <w:pPr>
        <w:spacing w:line="1" w:lineRule="exact"/>
        <w:rPr>
          <w:sz w:val="2"/>
          <w:szCs w:val="2"/>
        </w:rPr>
      </w:pPr>
      <w:r>
        <w:br w:type="column"/>
      </w:r>
    </w:p>
    <w:p w:rsidR="00781D48" w:rsidRDefault="00BE0288">
      <w:pPr>
        <w:pStyle w:val="Zkladntext1"/>
        <w:pBdr>
          <w:top w:val="single" w:sz="4" w:space="0" w:color="auto"/>
        </w:pBdr>
        <w:shd w:val="clear" w:color="auto" w:fill="auto"/>
        <w:spacing w:after="180" w:line="240" w:lineRule="auto"/>
      </w:pPr>
      <w:r>
        <w:t xml:space="preserve">Ze </w:t>
      </w:r>
      <w:r>
        <w:t xml:space="preserve">dne: </w:t>
      </w:r>
      <w:proofErr w:type="gramStart"/>
      <w:r>
        <w:t>20.05.2020</w:t>
      </w:r>
      <w:proofErr w:type="gramEnd"/>
    </w:p>
    <w:p w:rsidR="00781D48" w:rsidRDefault="00BE0288">
      <w:pPr>
        <w:pStyle w:val="Zkladntext1"/>
        <w:shd w:val="clear" w:color="auto" w:fill="auto"/>
        <w:spacing w:after="180" w:line="240" w:lineRule="auto"/>
        <w:ind w:firstLine="140"/>
      </w:pPr>
      <w:r>
        <w:rPr>
          <w:b/>
          <w:bCs/>
        </w:rPr>
        <w:t xml:space="preserve">Dodavatel: </w:t>
      </w:r>
    </w:p>
    <w:p w:rsidR="00781D48" w:rsidRDefault="00BE0288">
      <w:pPr>
        <w:pStyle w:val="Nadpis20"/>
        <w:keepNext/>
        <w:keepLines/>
        <w:shd w:val="clear" w:color="auto" w:fill="auto"/>
        <w:spacing w:line="240" w:lineRule="auto"/>
      </w:pPr>
      <w:bookmarkStart w:id="0" w:name="bookmark0"/>
      <w:bookmarkStart w:id="1" w:name="bookmark1"/>
      <w:r>
        <w:rPr>
          <w:i/>
          <w:iCs/>
          <w:u w:val="none"/>
        </w:rPr>
        <w:t>Linde</w:t>
      </w:r>
      <w:r>
        <w:rPr>
          <w:u w:val="none"/>
        </w:rPr>
        <w:t xml:space="preserve"> </w:t>
      </w:r>
      <w:proofErr w:type="spellStart"/>
      <w:r>
        <w:rPr>
          <w:u w:val="none"/>
        </w:rPr>
        <w:t>Gas</w:t>
      </w:r>
      <w:proofErr w:type="spellEnd"/>
      <w:r>
        <w:rPr>
          <w:u w:val="none"/>
        </w:rPr>
        <w:t xml:space="preserve"> a.s.</w:t>
      </w:r>
      <w:bookmarkEnd w:id="0"/>
      <w:bookmarkEnd w:id="1"/>
    </w:p>
    <w:p w:rsidR="00781D48" w:rsidRDefault="00BE0288">
      <w:pPr>
        <w:pStyle w:val="Zkladntext1"/>
        <w:shd w:val="clear" w:color="auto" w:fill="auto"/>
        <w:spacing w:line="240" w:lineRule="auto"/>
        <w:ind w:firstLine="380"/>
      </w:pPr>
      <w:r>
        <w:t xml:space="preserve">U </w:t>
      </w:r>
      <w:proofErr w:type="spellStart"/>
      <w:r>
        <w:t>Technoplynu</w:t>
      </w:r>
      <w:proofErr w:type="spellEnd"/>
      <w:r>
        <w:t xml:space="preserve"> 1324</w:t>
      </w:r>
    </w:p>
    <w:p w:rsidR="00781D48" w:rsidRDefault="00BE0288">
      <w:pPr>
        <w:pStyle w:val="Zkladntext1"/>
        <w:shd w:val="clear" w:color="auto" w:fill="auto"/>
        <w:spacing w:line="240" w:lineRule="auto"/>
        <w:ind w:firstLine="380"/>
        <w:jc w:val="both"/>
      </w:pPr>
      <w:r>
        <w:t>19800 Praha 9 - Kyje / Chotěboř</w:t>
      </w:r>
    </w:p>
    <w:p w:rsidR="00781D48" w:rsidRDefault="00BE0288">
      <w:pPr>
        <w:pStyle w:val="Zkladntext1"/>
        <w:shd w:val="clear" w:color="auto" w:fill="auto"/>
        <w:tabs>
          <w:tab w:val="left" w:pos="2914"/>
        </w:tabs>
        <w:spacing w:line="240" w:lineRule="auto"/>
        <w:ind w:firstLine="380"/>
        <w:jc w:val="both"/>
        <w:sectPr w:rsidR="00781D48">
          <w:type w:val="continuous"/>
          <w:pgSz w:w="11900" w:h="16840"/>
          <w:pgMar w:top="1062" w:right="2554" w:bottom="1140" w:left="855" w:header="0" w:footer="3" w:gutter="0"/>
          <w:cols w:num="2" w:space="720" w:equalWidth="0">
            <w:col w:w="3869" w:space="125"/>
            <w:col w:w="4498"/>
          </w:cols>
          <w:noEndnote/>
          <w:docGrid w:linePitch="360"/>
        </w:sectPr>
      </w:pPr>
      <w:r>
        <w:t>100:00011754</w:t>
      </w:r>
      <w:r>
        <w:tab/>
        <w:t>DIČ: CZ00011754</w:t>
      </w:r>
    </w:p>
    <w:p w:rsidR="00781D48" w:rsidRDefault="00781D48">
      <w:pPr>
        <w:spacing w:line="111" w:lineRule="exact"/>
        <w:rPr>
          <w:sz w:val="9"/>
          <w:szCs w:val="9"/>
        </w:rPr>
      </w:pPr>
    </w:p>
    <w:p w:rsidR="00781D48" w:rsidRDefault="00781D48">
      <w:pPr>
        <w:spacing w:line="1" w:lineRule="exact"/>
        <w:sectPr w:rsidR="00781D48">
          <w:type w:val="continuous"/>
          <w:pgSz w:w="11900" w:h="16840"/>
          <w:pgMar w:top="907" w:right="0" w:bottom="1151" w:left="0" w:header="0" w:footer="3" w:gutter="0"/>
          <w:cols w:space="720"/>
          <w:noEndnote/>
          <w:docGrid w:linePitch="360"/>
        </w:sectPr>
      </w:pPr>
    </w:p>
    <w:p w:rsidR="00781D48" w:rsidRDefault="00BE0288">
      <w:pPr>
        <w:pStyle w:val="Zkladntext1"/>
        <w:shd w:val="clear" w:color="auto" w:fill="auto"/>
        <w:spacing w:after="140" w:line="264" w:lineRule="auto"/>
        <w:ind w:left="3720" w:hanging="2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12700</wp:posOffset>
                </wp:positionV>
                <wp:extent cx="1649095" cy="6280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62"/>
                              </w:tabs>
                              <w:spacing w:line="257" w:lineRule="auto"/>
                              <w:ind w:left="140" w:hanging="140"/>
                            </w:pPr>
                            <w:r>
                              <w:t xml:space="preserve">Dodací adresa: </w:t>
                            </w: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Chotěboř Partyzánská</w:t>
                            </w:r>
                            <w:r>
                              <w:tab/>
                              <w:t>31</w:t>
                            </w:r>
                          </w:p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ind w:firstLine="140"/>
                            </w:pPr>
                            <w:r>
                              <w:t xml:space="preserve">583 01 </w:t>
                            </w:r>
                            <w:r>
                              <w:t>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.899999999999999pt;margin-top:1.pt;width:129.84999999999999pt;height:49.45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2" w:val="left"/>
                        </w:tabs>
                        <w:bidi w:val="0"/>
                        <w:spacing w:before="0" w:after="0" w:line="257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Cestmistrovství Chotěboř Partyzánská</w:t>
                        <w:tab/>
                        <w:t>31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 Žižkova 1018 Havlíčkův Brod 581 53</w:t>
      </w:r>
    </w:p>
    <w:p w:rsidR="00781D48" w:rsidRDefault="00BE0288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2" w:name="bookmark4"/>
      <w:bookmarkStart w:id="3" w:name="bookmark5"/>
      <w:r>
        <w:t>Objednáváme u Vás: na měsíc červen roku 2020 dle smlouvy 233H/KSÚSV/12. ID 747029</w:t>
      </w:r>
      <w:bookmarkEnd w:id="2"/>
      <w:bookmarkEnd w:id="3"/>
    </w:p>
    <w:p w:rsidR="00781D48" w:rsidRDefault="00BE0288">
      <w:pPr>
        <w:pStyle w:val="Zkladntext1"/>
        <w:shd w:val="clear" w:color="auto" w:fill="auto"/>
        <w:tabs>
          <w:tab w:val="left" w:pos="6408"/>
        </w:tabs>
      </w:pPr>
      <w:r>
        <w:t>Zboží mohou převzít:</w:t>
      </w:r>
      <w:r>
        <w:tab/>
        <w:t>- zboží mohou převzít i další zaměstnanci</w:t>
      </w:r>
    </w:p>
    <w:p w:rsidR="00781D48" w:rsidRDefault="00BE0288">
      <w:pPr>
        <w:pStyle w:val="Zkladntext1"/>
        <w:shd w:val="clear" w:color="auto" w:fill="auto"/>
        <w:spacing w:after="260"/>
      </w:pPr>
      <w:r>
        <w:t>po předchozím souhlasu vedouc</w:t>
      </w:r>
      <w:r>
        <w:t>ího.</w:t>
      </w:r>
    </w:p>
    <w:p w:rsidR="00781D48" w:rsidRDefault="00BE0288">
      <w:pPr>
        <w:pStyle w:val="Nadpis20"/>
        <w:keepNext/>
        <w:keepLines/>
        <w:shd w:val="clear" w:color="auto" w:fill="auto"/>
        <w:spacing w:line="252" w:lineRule="auto"/>
        <w:ind w:firstLine="0"/>
      </w:pPr>
      <w:bookmarkStart w:id="4" w:name="bookmark6"/>
      <w:bookmarkStart w:id="5" w:name="bookmark7"/>
      <w:r>
        <w:t>Smluvní podmínky objednávky</w:t>
      </w:r>
      <w:bookmarkEnd w:id="4"/>
      <w:bookmarkEnd w:id="5"/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>Smluvní strany prohlašují, že skutečnosti uvedené v této objednávce nepovažují za obchodní tajemství a udělují svolení k jejich zpřístupnění ve smyslu zák. č. 106/1999 Sb. a zveřejnění bez stanovení jakýchkoli dalších podmí</w:t>
      </w:r>
      <w:r>
        <w:t>nek.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 Dodavatel výslovně souhl</w:t>
      </w:r>
      <w:r>
        <w:t>así se zveřejněním celého jejího textu.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firstLine="360"/>
      </w:pPr>
      <w:r>
        <w:t>Smluvní vztah se řídí zák. č. 89/2012 Sb. občanský zákoník.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 xml:space="preserve">Dodavatel se zavazuje, že v případě nesplnění termínu dodání zaplatí objednateli smluvní pokutu ve výši 0,02% z celkové ceny dodávky bez DPH za každý </w:t>
      </w:r>
      <w:r>
        <w:t>započatý den prodlení.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>Dodávka bude realizována ve věcném plnění, lhůtě, ceně, při dodržení předpisů BOZP a dalších podmínek uvedených v objednávce.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>Nebude-li z textu faktury zřejmý předmět a rozsah dodávky, bude k faktuře doložen rozpis uskutečněn dodávky</w:t>
      </w:r>
      <w:r>
        <w:t xml:space="preserve"> (např. formou dodacího listu), u provedených prací či služeb bude práce předána předávací protokolem objednateli.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>Objednatel si vyhrazuje právo proplatit fakturu do 30 dnů od dne doručení, pokud bude obsahovat veškeré náležitosti.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 xml:space="preserve">Úhrada za plnění z této </w:t>
      </w:r>
      <w:r>
        <w:t>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</w:pPr>
      <w:r>
        <w:t xml:space="preserve">Pokud se po dobu účinnosti </w:t>
      </w:r>
      <w:r>
        <w:t>této smlouvy dodavatel stane nespolehlivým plátcem ve smyslu ustanovení § 106a zákona o DPH, smluvní strany se dohodly, že objednatel uhradí DPH za zdanitelné plnění přímo příslušnému správci daně. Objednatelem takto provedená úhrada je považována za uhraz</w:t>
      </w:r>
      <w:r>
        <w:t xml:space="preserve">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75"/>
        </w:tabs>
        <w:ind w:left="720" w:hanging="340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75"/>
        </w:tabs>
        <w:ind w:left="720" w:hanging="340"/>
      </w:pPr>
      <w:r>
        <w:t>Uskut</w:t>
      </w:r>
      <w:r>
        <w:t>ečnění stavebních prací na silniční síti (CZ-CPA kód 41 až 43) je pro objednatele uskutečňován v rámci jeho hlavní činnosti, která nepodléhá DPH. Režim přenesené daňové povinnosti se na takové práce nevztahuje. Uskutečnění stavebních prací mimo silniční sí</w:t>
      </w:r>
      <w:r>
        <w:t>ť podléhá režimu přenesené daňové povinnosti.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</w:pPr>
      <w:proofErr w:type="spellStart"/>
      <w:r>
        <w:t>Neodstraňí-li</w:t>
      </w:r>
      <w:proofErr w:type="spellEnd"/>
      <w:r>
        <w:t xml:space="preserve"> dodavatel vady v přiměřené době, určené objednatelem dle charakteru vady v ráme oznámení dodavateli, je objednatel oprávněn vady odstranit na náklady dodavatele.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ind w:left="720" w:hanging="340"/>
      </w:pPr>
      <w:r>
        <w:t>Smluvní pokuta za prodlení s odstr</w:t>
      </w:r>
      <w:r>
        <w:t>aňováním vad činí částku rovnající se 0,02% z celkové ceny plnění, z každý den prodlení s odstraňováním vad.</w:t>
      </w:r>
    </w:p>
    <w:p w:rsidR="00781D48" w:rsidRDefault="00BE0288">
      <w:pPr>
        <w:pStyle w:val="Zkladntext1"/>
        <w:numPr>
          <w:ilvl w:val="0"/>
          <w:numId w:val="1"/>
        </w:numPr>
        <w:shd w:val="clear" w:color="auto" w:fill="auto"/>
        <w:tabs>
          <w:tab w:val="left" w:pos="760"/>
        </w:tabs>
        <w:spacing w:after="80"/>
        <w:ind w:firstLine="36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Č.233H/KSÚSV/12.</w:t>
      </w:r>
      <w:r>
        <w:br w:type="page"/>
      </w:r>
    </w:p>
    <w:p w:rsidR="00781D48" w:rsidRDefault="00BE0288">
      <w:pPr>
        <w:pStyle w:val="Zkladntext1"/>
        <w:shd w:val="clear" w:color="auto" w:fill="auto"/>
        <w:tabs>
          <w:tab w:val="left" w:pos="3883"/>
        </w:tabs>
        <w:spacing w:line="264" w:lineRule="auto"/>
      </w:pPr>
      <w:r>
        <w:rPr>
          <w:b/>
          <w:bCs/>
          <w:i/>
          <w:iCs/>
          <w:sz w:val="30"/>
          <w:szCs w:val="30"/>
        </w:rPr>
        <w:lastRenderedPageBreak/>
        <w:t>Krajská správa a údržba</w:t>
      </w:r>
      <w:r>
        <w:t xml:space="preserve"> Krajská správa a údržba silnic Vysočiny, příspěvkov</w:t>
      </w:r>
      <w:r>
        <w:t xml:space="preserve">á </w:t>
      </w:r>
      <w:r>
        <w:rPr>
          <w:b/>
          <w:bCs/>
          <w:i/>
          <w:iCs/>
          <w:sz w:val="30"/>
          <w:szCs w:val="30"/>
        </w:rPr>
        <w:t>silnic Vysočiny</w:t>
      </w:r>
      <w:r>
        <w:tab/>
        <w:t>XT</w:t>
      </w:r>
    </w:p>
    <w:p w:rsidR="00781D48" w:rsidRDefault="00BE0288">
      <w:pPr>
        <w:pStyle w:val="Zkladntext1"/>
        <w:shd w:val="clear" w:color="auto" w:fill="auto"/>
        <w:tabs>
          <w:tab w:val="left" w:pos="5150"/>
          <w:tab w:val="left" w:pos="6888"/>
        </w:tabs>
        <w:spacing w:line="240" w:lineRule="auto"/>
      </w:pPr>
      <w:proofErr w:type="spellStart"/>
      <w:r>
        <w:t>AAMqHta</w:t>
      </w:r>
      <w:proofErr w:type="spellEnd"/>
      <w:r>
        <w:t>.</w:t>
      </w:r>
      <w:r>
        <w:tab/>
        <w:t>lč0:00090450</w:t>
      </w:r>
      <w:r>
        <w:tab/>
        <w:t>DIČ:CZ00090450</w:t>
      </w:r>
    </w:p>
    <w:p w:rsidR="00781D48" w:rsidRDefault="00BE0288">
      <w:pPr>
        <w:spacing w:line="1" w:lineRule="exact"/>
        <w:sectPr w:rsidR="00781D48">
          <w:type w:val="continuous"/>
          <w:pgSz w:w="11900" w:h="16840"/>
          <w:pgMar w:top="907" w:right="796" w:bottom="1151" w:left="822" w:header="47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6540" distB="0" distL="0" distR="0" simplePos="0" relativeHeight="125829383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256540</wp:posOffset>
                </wp:positionV>
                <wp:extent cx="2441575" cy="11766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76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2165"/>
                            </w:tblGrid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71000899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Červen 2020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vlastní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CM Chotěboř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781D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1D48" w:rsidRDefault="00781D4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3.55pt;margin-top:20.2pt;width:192.25pt;height:92.65pt;z-index:125829383;visibility:visible;mso-wrap-style:square;mso-wrap-distance-left:0;mso-wrap-distance-top:20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vzhgEAAAQ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2165"/>
                      </w:tblGrid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71000899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Červen 2020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vlastní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CM Chotěboř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781D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81D48" w:rsidRDefault="00781D4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12700</wp:posOffset>
                </wp:positionV>
                <wp:extent cx="1637030" cy="1797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D48" w:rsidRDefault="00BE0288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71000899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.5pt;margin-top:1.pt;width:128.90000000000001pt;height:14.1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71000899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329565" distL="0" distR="0" simplePos="0" relativeHeight="125829385" behindDoc="0" locked="0" layoutInCell="1" allowOverlap="1">
                <wp:simplePos x="0" y="0"/>
                <wp:positionH relativeFrom="page">
                  <wp:posOffset>3074035</wp:posOffset>
                </wp:positionH>
                <wp:positionV relativeFrom="paragraph">
                  <wp:posOffset>21590</wp:posOffset>
                </wp:positionV>
                <wp:extent cx="2843530" cy="10820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D48" w:rsidRDefault="00BE0288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18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20.05.2020</w:t>
                            </w:r>
                            <w:proofErr w:type="gramEnd"/>
                          </w:p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781D48" w:rsidRDefault="00BE0288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6" w:name="bookmark2"/>
                            <w:bookmarkStart w:id="7" w:name="bookmark3"/>
                            <w:r>
                              <w:rPr>
                                <w:u w:val="none"/>
                              </w:rPr>
                              <w:t>Linde</w:t>
                            </w:r>
                            <w:r>
                              <w:rPr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none"/>
                              </w:rPr>
                              <w:t>Gas</w:t>
                            </w:r>
                            <w:proofErr w:type="spellEnd"/>
                            <w:r>
                              <w:rPr>
                                <w:u w:val="none"/>
                              </w:rPr>
                              <w:t xml:space="preserve"> a.s.</w:t>
                            </w:r>
                            <w:bookmarkEnd w:id="6"/>
                            <w:bookmarkEnd w:id="7"/>
                          </w:p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80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Technoplynu</w:t>
                            </w:r>
                            <w:proofErr w:type="spellEnd"/>
                            <w:r>
                              <w:t xml:space="preserve"> 1324</w:t>
                            </w:r>
                          </w:p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80"/>
                            </w:pPr>
                            <w:r>
                              <w:t>19800 Praha 9 - Kyje / Chotěboř</w:t>
                            </w:r>
                          </w:p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900"/>
                              </w:tabs>
                              <w:spacing w:after="100" w:line="240" w:lineRule="auto"/>
                              <w:ind w:firstLine="380"/>
                            </w:pPr>
                            <w:r>
                              <w:t>100:00011754</w:t>
                            </w:r>
                            <w:r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242.05pt;margin-top:1.7pt;width:223.9pt;height:85.2pt;z-index:125829385;visibility:visible;mso-wrap-style:square;mso-wrap-distance-left:0;mso-wrap-distance-top:1.7pt;mso-wrap-distance-right:0;mso-wrap-distance-bottom:2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" filled="f" stroked="f">
                <v:textbox inset="0,0,0,0">
                  <w:txbxContent>
                    <w:p w:rsidR="00781D48" w:rsidRDefault="00BE0288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180" w:line="240" w:lineRule="auto"/>
                      </w:pPr>
                      <w:r>
                        <w:t xml:space="preserve">Ze dne: </w:t>
                      </w:r>
                      <w:proofErr w:type="gramStart"/>
                      <w:r>
                        <w:t>20.05.2020</w:t>
                      </w:r>
                      <w:proofErr w:type="gramEnd"/>
                    </w:p>
                    <w:p w:rsidR="00781D48" w:rsidRDefault="00BE0288">
                      <w:pPr>
                        <w:pStyle w:val="Zkladntext1"/>
                        <w:shd w:val="clear" w:color="auto" w:fill="auto"/>
                        <w:spacing w:after="180" w:line="240" w:lineRule="auto"/>
                        <w:ind w:firstLine="1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:rsidR="00781D48" w:rsidRDefault="00BE0288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8" w:name="bookmark2"/>
                      <w:bookmarkStart w:id="9" w:name="bookmark3"/>
                      <w:r>
                        <w:rPr>
                          <w:u w:val="none"/>
                        </w:rPr>
                        <w:t>Linde</w:t>
                      </w:r>
                      <w:r>
                        <w:rPr>
                          <w:u w:val="none"/>
                        </w:rPr>
                        <w:t xml:space="preserve"> </w:t>
                      </w:r>
                      <w:proofErr w:type="spellStart"/>
                      <w:r>
                        <w:rPr>
                          <w:u w:val="none"/>
                        </w:rPr>
                        <w:t>Gas</w:t>
                      </w:r>
                      <w:proofErr w:type="spellEnd"/>
                      <w:r>
                        <w:rPr>
                          <w:u w:val="none"/>
                        </w:rPr>
                        <w:t xml:space="preserve"> a.s.</w:t>
                      </w:r>
                      <w:bookmarkEnd w:id="8"/>
                      <w:bookmarkEnd w:id="9"/>
                    </w:p>
                    <w:p w:rsidR="00781D48" w:rsidRDefault="00BE0288">
                      <w:pPr>
                        <w:pStyle w:val="Zkladntext1"/>
                        <w:shd w:val="clear" w:color="auto" w:fill="auto"/>
                        <w:spacing w:line="240" w:lineRule="auto"/>
                        <w:ind w:firstLine="380"/>
                      </w:pPr>
                      <w:r>
                        <w:t xml:space="preserve">U </w:t>
                      </w:r>
                      <w:proofErr w:type="spellStart"/>
                      <w:r>
                        <w:t>Technoplynu</w:t>
                      </w:r>
                      <w:proofErr w:type="spellEnd"/>
                      <w:r>
                        <w:t xml:space="preserve"> 1324</w:t>
                      </w:r>
                    </w:p>
                    <w:p w:rsidR="00781D48" w:rsidRDefault="00BE0288">
                      <w:pPr>
                        <w:pStyle w:val="Zkladntext1"/>
                        <w:shd w:val="clear" w:color="auto" w:fill="auto"/>
                        <w:spacing w:line="240" w:lineRule="auto"/>
                        <w:ind w:firstLine="380"/>
                      </w:pPr>
                      <w:r>
                        <w:t>19800 Praha 9 - Kyje / Chotěboř</w:t>
                      </w:r>
                    </w:p>
                    <w:p w:rsidR="00781D48" w:rsidRDefault="00BE0288">
                      <w:pPr>
                        <w:pStyle w:val="Zkladntext1"/>
                        <w:shd w:val="clear" w:color="auto" w:fill="auto"/>
                        <w:tabs>
                          <w:tab w:val="left" w:pos="2900"/>
                        </w:tabs>
                        <w:spacing w:after="100" w:line="240" w:lineRule="auto"/>
                        <w:ind w:firstLine="380"/>
                      </w:pPr>
                      <w:r>
                        <w:t>100:00011754</w:t>
                      </w:r>
                      <w:r>
                        <w:tab/>
                        <w:t>DIČ: CZ00011754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1D48" w:rsidRDefault="00781D48">
      <w:pPr>
        <w:spacing w:line="150" w:lineRule="exact"/>
        <w:rPr>
          <w:sz w:val="12"/>
          <w:szCs w:val="12"/>
        </w:rPr>
      </w:pPr>
    </w:p>
    <w:p w:rsidR="00781D48" w:rsidRDefault="00781D48">
      <w:pPr>
        <w:spacing w:line="1" w:lineRule="exact"/>
        <w:sectPr w:rsidR="00781D48">
          <w:type w:val="continuous"/>
          <w:pgSz w:w="11900" w:h="16840"/>
          <w:pgMar w:top="931" w:right="0" w:bottom="1127" w:left="0" w:header="0" w:footer="3" w:gutter="0"/>
          <w:cols w:space="720"/>
          <w:noEndnote/>
          <w:docGrid w:linePitch="360"/>
        </w:sectPr>
      </w:pPr>
    </w:p>
    <w:p w:rsidR="00781D48" w:rsidRDefault="00BE0288">
      <w:pPr>
        <w:pStyle w:val="Zkladntext1"/>
        <w:shd w:val="clear" w:color="auto" w:fill="auto"/>
        <w:spacing w:after="140" w:line="264" w:lineRule="auto"/>
        <w:ind w:left="3700" w:hanging="22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12700</wp:posOffset>
                </wp:positionV>
                <wp:extent cx="1642745" cy="62801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47"/>
                              </w:tabs>
                              <w:spacing w:line="257" w:lineRule="auto"/>
                              <w:ind w:left="140" w:hanging="140"/>
                            </w:pPr>
                            <w:r>
                              <w:t xml:space="preserve">Dodací adresa: </w:t>
                            </w: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Chotěbor</w:t>
                            </w:r>
                            <w:proofErr w:type="spellEnd"/>
                            <w:r>
                              <w:t xml:space="preserve"> Partyzánská</w:t>
                            </w:r>
                            <w:r>
                              <w:tab/>
                              <w:t>31</w:t>
                            </w:r>
                          </w:p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ind w:firstLine="140"/>
                            </w:pPr>
                            <w:r>
                              <w:t>583 01 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5.5pt;margin-top:1.pt;width:129.34999999999999pt;height:49.450000000000003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7" w:val="left"/>
                        </w:tabs>
                        <w:bidi w:val="0"/>
                        <w:spacing w:before="0" w:after="0" w:line="257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Cestmistrovství Chotěbor Partyzánská</w:t>
                        <w:tab/>
                        <w:t>31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Korespondenční adresa: </w:t>
      </w:r>
      <w:r>
        <w:t>Havlíčkův Brod Žižkova 1018 Havlíčkův Brod 581 53</w:t>
      </w:r>
    </w:p>
    <w:p w:rsidR="00781D48" w:rsidRDefault="00BE0288">
      <w:pPr>
        <w:pStyle w:val="Zkladntext1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838"/>
        </w:tabs>
        <w:spacing w:after="1080"/>
        <w:ind w:left="780" w:hanging="340"/>
      </w:pPr>
      <w:r>
        <w:t xml:space="preserve">Smluvní strany se dohodly, že mohou v souladu s § 2894 a násl. 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1138"/>
        <w:gridCol w:w="998"/>
        <w:gridCol w:w="571"/>
        <w:gridCol w:w="1243"/>
        <w:gridCol w:w="946"/>
        <w:gridCol w:w="1027"/>
        <w:gridCol w:w="1080"/>
      </w:tblGrid>
      <w:tr w:rsidR="00781D48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</w:tbl>
    <w:p w:rsidR="00781D48" w:rsidRDefault="00BE0288">
      <w:pPr>
        <w:pStyle w:val="Titulektabulky0"/>
        <w:shd w:val="clear" w:color="auto" w:fill="auto"/>
        <w:tabs>
          <w:tab w:val="left" w:pos="1541"/>
          <w:tab w:val="left" w:pos="4445"/>
          <w:tab w:val="left" w:pos="4973"/>
          <w:tab w:val="left" w:pos="5942"/>
        </w:tabs>
        <w:ind w:left="96"/>
      </w:pPr>
      <w:r>
        <w:t>18 000,00</w:t>
      </w:r>
      <w:r>
        <w:tab/>
        <w:t>1,00 sad 18 000,00</w:t>
      </w:r>
      <w:r>
        <w:tab/>
        <w:t>21</w:t>
      </w:r>
      <w:r>
        <w:tab/>
        <w:t>3 780,00</w:t>
      </w:r>
      <w:r>
        <w:tab/>
        <w:t>21 780,00</w:t>
      </w:r>
    </w:p>
    <w:p w:rsidR="00781D48" w:rsidRDefault="00BE0288">
      <w:pPr>
        <w:pStyle w:val="Titulektabulky0"/>
        <w:shd w:val="clear" w:color="auto" w:fill="auto"/>
        <w:ind w:left="96"/>
      </w:pPr>
      <w:r>
        <w:t>Odběr technických plynů a ostatního zboží dle potřeb CM Chotěboř.</w:t>
      </w:r>
    </w:p>
    <w:p w:rsidR="00781D48" w:rsidRDefault="00781D48">
      <w:pPr>
        <w:spacing w:after="1299" w:line="1" w:lineRule="exact"/>
      </w:pPr>
    </w:p>
    <w:p w:rsidR="00781D48" w:rsidRDefault="00BE0288">
      <w:pPr>
        <w:pStyle w:val="Zkladntext1"/>
        <w:shd w:val="clear" w:color="auto" w:fill="auto"/>
        <w:spacing w:after="80" w:line="240" w:lineRule="auto"/>
        <w:ind w:left="5080"/>
      </w:pPr>
      <w:r>
        <w:t>Věcná správnost</w:t>
      </w:r>
    </w:p>
    <w:p w:rsidR="00781D48" w:rsidRDefault="00BE0288">
      <w:pPr>
        <w:pStyle w:val="Zkladntext1"/>
        <w:shd w:val="clear" w:color="auto" w:fill="auto"/>
        <w:spacing w:after="80" w:line="240" w:lineRule="auto"/>
        <w:jc w:val="center"/>
      </w:pPr>
      <w:r>
        <w:t>Příkazce</w:t>
      </w:r>
    </w:p>
    <w:p w:rsidR="00781D48" w:rsidRDefault="00BE0288">
      <w:pPr>
        <w:pStyle w:val="Zkladntext1"/>
        <w:shd w:val="clear" w:color="auto" w:fill="auto"/>
        <w:spacing w:after="540" w:line="240" w:lineRule="auto"/>
        <w:ind w:left="5080"/>
      </w:pPr>
      <w:r>
        <w:t>Správce rozpočtu</w:t>
      </w:r>
    </w:p>
    <w:p w:rsidR="00781D48" w:rsidRDefault="00BE0288">
      <w:pPr>
        <w:pStyle w:val="Zkladntext1"/>
        <w:shd w:val="clear" w:color="auto" w:fill="auto"/>
        <w:spacing w:line="240" w:lineRule="auto"/>
        <w:ind w:left="5080"/>
      </w:pPr>
      <w:r>
        <w:t>Vystavil:</w:t>
      </w:r>
    </w:p>
    <w:p w:rsidR="00781D48" w:rsidRDefault="00BE0288">
      <w:pPr>
        <w:pStyle w:val="Zkladntext1"/>
        <w:shd w:val="clear" w:color="auto" w:fill="auto"/>
        <w:spacing w:line="240" w:lineRule="auto"/>
        <w:ind w:left="5080"/>
      </w:pPr>
      <w:r>
        <w:t xml:space="preserve">Tisk: </w:t>
      </w:r>
      <w:proofErr w:type="gramStart"/>
      <w:r>
        <w:t>28.05.2020</w:t>
      </w:r>
      <w:proofErr w:type="gramEnd"/>
    </w:p>
    <w:p w:rsidR="00781D48" w:rsidRDefault="00BE028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" distB="0" distL="0" distR="0" simplePos="0" relativeHeight="125829389" behindDoc="0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15240</wp:posOffset>
                </wp:positionV>
                <wp:extent cx="3020695" cy="6794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0"/>
                              <w:gridCol w:w="3326"/>
                            </w:tblGrid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tblHeader/>
                              </w:trPr>
                              <w:tc>
                                <w:tcPr>
                                  <w:tcW w:w="475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781D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1D4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BE02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1D48" w:rsidRDefault="00781D48"/>
                              </w:tc>
                            </w:tr>
                          </w:tbl>
                          <w:p w:rsidR="00781D48" w:rsidRDefault="00781D4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53.15pt;margin-top:1.2pt;width:237.85pt;height:53.5pt;z-index:125829389;visibility:visible;mso-wrap-style:square;mso-wrap-distance-left:0;mso-wrap-distance-top:1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0"/>
                        <w:gridCol w:w="3326"/>
                      </w:tblGrid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tblHeader/>
                        </w:trPr>
                        <w:tc>
                          <w:tcPr>
                            <w:tcW w:w="475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781D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1D4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BE02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1D48" w:rsidRDefault="00781D48"/>
                        </w:tc>
                      </w:tr>
                    </w:tbl>
                    <w:p w:rsidR="00781D48" w:rsidRDefault="00781D4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3875" distL="0" distR="0" simplePos="0" relativeHeight="125829391" behindDoc="0" locked="0" layoutInCell="1" allowOverlap="1">
                <wp:simplePos x="0" y="0"/>
                <wp:positionH relativeFrom="page">
                  <wp:posOffset>3753485</wp:posOffset>
                </wp:positionH>
                <wp:positionV relativeFrom="paragraph">
                  <wp:posOffset>0</wp:posOffset>
                </wp:positionV>
                <wp:extent cx="2475230" cy="1708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1D48" w:rsidRDefault="00BE02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cena objednávky s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>: 21 780,00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95.55000000000001pt;margin-top:0;width:194.90000000000001pt;height:13.449999999999999pt;z-index:-125829362;mso-wrap-distance-left:0;mso-wrap-distance-right:0;mso-wrap-distance-bottom:41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21 780,00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1D48" w:rsidRDefault="00BE0288">
      <w:pPr>
        <w:pStyle w:val="Zkladntext1"/>
        <w:shd w:val="clear" w:color="auto" w:fill="auto"/>
        <w:spacing w:after="360" w:line="240" w:lineRule="auto"/>
        <w:ind w:left="7220"/>
      </w:pPr>
      <w:r>
        <w:t>razítko a podpis</w:t>
      </w:r>
    </w:p>
    <w:p w:rsidR="00781D48" w:rsidRDefault="00BE0288">
      <w:pPr>
        <w:pStyle w:val="Zkladntext20"/>
        <w:shd w:val="clear" w:color="auto" w:fill="auto"/>
        <w:jc w:val="both"/>
        <w:sectPr w:rsidR="00781D48">
          <w:type w:val="continuous"/>
          <w:pgSz w:w="11900" w:h="16840"/>
          <w:pgMar w:top="931" w:right="721" w:bottom="1127" w:left="730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8477"/>
      </w:tblGrid>
      <w:tr w:rsidR="00781D4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58" w:type="dxa"/>
            <w:shd w:val="clear" w:color="auto" w:fill="FFFFFF"/>
            <w:vAlign w:val="bottom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Předmět:</w:t>
            </w:r>
          </w:p>
        </w:tc>
        <w:tc>
          <w:tcPr>
            <w:tcW w:w="8477" w:type="dxa"/>
            <w:shd w:val="clear" w:color="auto" w:fill="FFFFFF"/>
            <w:vAlign w:val="bottom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  <w:ind w:left="1100"/>
            </w:pPr>
            <w:r>
              <w:t>FW: objednávky na červen 2020 - akceptace</w:t>
            </w:r>
          </w:p>
        </w:tc>
      </w:tr>
      <w:tr w:rsidR="00781D4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958" w:type="dxa"/>
            <w:shd w:val="clear" w:color="auto" w:fill="FFFFFF"/>
          </w:tcPr>
          <w:p w:rsidR="00781D48" w:rsidRDefault="00BE028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Přílohy:</w:t>
            </w:r>
          </w:p>
        </w:tc>
        <w:tc>
          <w:tcPr>
            <w:tcW w:w="8477" w:type="dxa"/>
            <w:shd w:val="clear" w:color="auto" w:fill="FFFFFF"/>
            <w:vAlign w:val="bottom"/>
          </w:tcPr>
          <w:p w:rsidR="00781D48" w:rsidRDefault="00BE0288">
            <w:pPr>
              <w:pStyle w:val="Jin0"/>
              <w:shd w:val="clear" w:color="auto" w:fill="auto"/>
              <w:spacing w:after="40" w:line="240" w:lineRule="auto"/>
              <w:ind w:left="1100"/>
            </w:pPr>
            <w:r>
              <w:t xml:space="preserve">Lindě </w:t>
            </w:r>
            <w:proofErr w:type="spellStart"/>
            <w:r>
              <w:t>Gas</w:t>
            </w:r>
            <w:proofErr w:type="spellEnd"/>
            <w:r>
              <w:t xml:space="preserve"> červen CM HB </w:t>
            </w:r>
            <w:r>
              <w:rPr>
                <w:lang w:val="en-US" w:eastAsia="en-US" w:bidi="en-US"/>
              </w:rPr>
              <w:t xml:space="preserve">71000962.rtf; </w:t>
            </w:r>
            <w:r>
              <w:t xml:space="preserve">Lindě </w:t>
            </w:r>
            <w:proofErr w:type="spellStart"/>
            <w:r>
              <w:t>Gas</w:t>
            </w:r>
            <w:proofErr w:type="spellEnd"/>
            <w:r>
              <w:t xml:space="preserve"> červen CM Chotěboř </w:t>
            </w:r>
            <w:r>
              <w:rPr>
                <w:lang w:val="en-US" w:eastAsia="en-US" w:bidi="en-US"/>
              </w:rPr>
              <w:t>71000889.rtf;</w:t>
            </w:r>
          </w:p>
          <w:p w:rsidR="00781D48" w:rsidRDefault="00BE0288">
            <w:pPr>
              <w:pStyle w:val="Jin0"/>
              <w:shd w:val="clear" w:color="auto" w:fill="auto"/>
              <w:spacing w:line="240" w:lineRule="auto"/>
              <w:ind w:left="1100"/>
            </w:pPr>
            <w:r>
              <w:t xml:space="preserve">Lindě </w:t>
            </w:r>
            <w:proofErr w:type="spellStart"/>
            <w:r>
              <w:t>Gas</w:t>
            </w:r>
            <w:proofErr w:type="spellEnd"/>
            <w:r>
              <w:t xml:space="preserve"> červen CM Ledeč </w:t>
            </w:r>
            <w:r>
              <w:rPr>
                <w:lang w:val="en-US" w:eastAsia="en-US" w:bidi="en-US"/>
              </w:rPr>
              <w:t>71000930.rtf</w:t>
            </w:r>
          </w:p>
        </w:tc>
      </w:tr>
    </w:tbl>
    <w:p w:rsidR="00781D48" w:rsidRDefault="00781D48">
      <w:pPr>
        <w:spacing w:after="4639" w:line="1" w:lineRule="exact"/>
      </w:pPr>
    </w:p>
    <w:p w:rsidR="00781D48" w:rsidRDefault="00BE0288">
      <w:pPr>
        <w:pStyle w:val="Zkladntext1"/>
        <w:shd w:val="clear" w:color="auto" w:fill="auto"/>
        <w:tabs>
          <w:tab w:val="left" w:pos="3552"/>
        </w:tabs>
        <w:spacing w:line="240" w:lineRule="auto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ab/>
      </w:r>
      <w:hyperlink r:id="rId10" w:history="1">
        <w:r>
          <w:rPr>
            <w:lang w:val="en-US" w:eastAsia="en-US" w:bidi="en-US"/>
          </w:rPr>
          <w:t>l@linde.com</w:t>
        </w:r>
      </w:hyperlink>
      <w:r>
        <w:rPr>
          <w:lang w:val="en-US" w:eastAsia="en-US" w:bidi="en-US"/>
        </w:rPr>
        <w:t>]</w:t>
      </w:r>
    </w:p>
    <w:p w:rsidR="00781D48" w:rsidRDefault="00BE0288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Sent: </w:t>
      </w:r>
      <w:proofErr w:type="spellStart"/>
      <w:r>
        <w:t>Thursday</w:t>
      </w:r>
      <w:proofErr w:type="spellEnd"/>
      <w:r>
        <w:t>, May 28, 2020 12:51 PM</w:t>
      </w:r>
    </w:p>
    <w:p w:rsidR="00781D48" w:rsidRDefault="00BE0288">
      <w:pPr>
        <w:pStyle w:val="Zkladntext1"/>
        <w:shd w:val="clear" w:color="auto" w:fill="auto"/>
        <w:tabs>
          <w:tab w:val="left" w:pos="3341"/>
        </w:tabs>
        <w:spacing w:line="240" w:lineRule="auto"/>
      </w:pPr>
      <w:r>
        <w:rPr>
          <w:b/>
          <w:bCs/>
        </w:rPr>
        <w:t>To:</w:t>
      </w:r>
      <w:r>
        <w:rPr>
          <w:b/>
          <w:bCs/>
        </w:rPr>
        <w:tab/>
      </w:r>
      <w:r>
        <w:t>aksusv.cz&gt;</w:t>
      </w:r>
    </w:p>
    <w:p w:rsidR="00781D48" w:rsidRDefault="00BE0288">
      <w:pPr>
        <w:pStyle w:val="Zkladntext1"/>
        <w:shd w:val="clear" w:color="auto" w:fill="auto"/>
        <w:spacing w:after="280" w:line="240" w:lineRule="auto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RE: objednávky na červen 2020 - akceptace</w:t>
      </w:r>
    </w:p>
    <w:p w:rsidR="00781D48" w:rsidRDefault="00BE0288">
      <w:pPr>
        <w:pStyle w:val="Zkladntext1"/>
        <w:shd w:val="clear" w:color="auto" w:fill="auto"/>
        <w:spacing w:after="280" w:line="240" w:lineRule="auto"/>
      </w:pPr>
      <w:r>
        <w:t>Dobrý den tímto akceptujeme objednávky v přílohách.</w:t>
      </w:r>
    </w:p>
    <w:p w:rsidR="00781D48" w:rsidRDefault="00BE0288">
      <w:pPr>
        <w:pStyle w:val="Zkladntext1"/>
        <w:shd w:val="clear" w:color="auto" w:fill="auto"/>
        <w:spacing w:after="520" w:line="240" w:lineRule="auto"/>
      </w:pPr>
      <w:r>
        <w:t>S pozdravem</w:t>
      </w:r>
    </w:p>
    <w:p w:rsidR="00781D48" w:rsidRDefault="00BE0288">
      <w:pPr>
        <w:pStyle w:val="Zkladntext1"/>
        <w:shd w:val="clear" w:color="auto" w:fill="auto"/>
        <w:spacing w:after="280" w:line="240" w:lineRule="auto"/>
      </w:pPr>
      <w:r>
        <w:t xml:space="preserve">Obchodní zástupce/Sales </w:t>
      </w:r>
      <w:proofErr w:type="spellStart"/>
      <w:r>
        <w:t>Representative</w:t>
      </w:r>
      <w:proofErr w:type="spellEnd"/>
    </w:p>
    <w:p w:rsidR="00781D48" w:rsidRDefault="00BE0288">
      <w:pPr>
        <w:pStyle w:val="Zkladntext1"/>
        <w:shd w:val="clear" w:color="auto" w:fill="auto"/>
        <w:spacing w:line="240" w:lineRule="auto"/>
        <w:jc w:val="both"/>
      </w:pPr>
      <w:r>
        <w:t>Linde</w:t>
      </w:r>
      <w:bookmarkStart w:id="10" w:name="_GoBack"/>
      <w:bookmarkEnd w:id="10"/>
      <w:r>
        <w:t xml:space="preserve"> </w:t>
      </w:r>
      <w:proofErr w:type="spellStart"/>
      <w:r>
        <w:t>Gas</w:t>
      </w:r>
      <w:proofErr w:type="spellEnd"/>
      <w:r>
        <w:t xml:space="preserve"> a.s.</w:t>
      </w:r>
    </w:p>
    <w:p w:rsidR="00781D48" w:rsidRDefault="00BE0288">
      <w:pPr>
        <w:pStyle w:val="Zkladntext1"/>
        <w:shd w:val="clear" w:color="auto" w:fill="auto"/>
        <w:spacing w:line="240" w:lineRule="auto"/>
      </w:pPr>
      <w:proofErr w:type="spellStart"/>
      <w:r>
        <w:t>Čemovické</w:t>
      </w:r>
      <w:proofErr w:type="spellEnd"/>
      <w:r>
        <w:t xml:space="preserve"> nábřeží 10, Brno, 618 00, Czech Republic</w:t>
      </w:r>
    </w:p>
    <w:p w:rsidR="00781D48" w:rsidRDefault="00BE0288">
      <w:pPr>
        <w:pStyle w:val="Zkladntext1"/>
        <w:shd w:val="clear" w:color="auto" w:fill="auto"/>
        <w:spacing w:line="240" w:lineRule="auto"/>
      </w:pPr>
      <w:proofErr w:type="spellStart"/>
      <w:r>
        <w:t>Phone</w:t>
      </w:r>
      <w:proofErr w:type="spellEnd"/>
      <w:r>
        <w:t>:</w:t>
      </w:r>
    </w:p>
    <w:p w:rsidR="00781D48" w:rsidRDefault="00BE0288">
      <w:pPr>
        <w:pStyle w:val="Zkladntext1"/>
        <w:shd w:val="clear" w:color="auto" w:fill="auto"/>
        <w:tabs>
          <w:tab w:val="left" w:leader="underscore" w:pos="1104"/>
        </w:tabs>
        <w:spacing w:after="160" w:line="240" w:lineRule="auto"/>
      </w:pPr>
      <w:r>
        <w:tab/>
      </w:r>
      <w:r>
        <w:rPr>
          <w:u w:val="single"/>
        </w:rPr>
        <w:t xml:space="preserve">@linde.com, </w:t>
      </w:r>
      <w:hyperlink r:id="rId11" w:history="1">
        <w:r>
          <w:rPr>
            <w:u w:val="single"/>
            <w:lang w:val="en-US" w:eastAsia="en-US" w:bidi="en-US"/>
          </w:rPr>
          <w:t>www.linde-gas.cz</w:t>
        </w:r>
      </w:hyperlink>
    </w:p>
    <w:sectPr w:rsidR="00781D48">
      <w:footerReference w:type="default" r:id="rId12"/>
      <w:type w:val="continuous"/>
      <w:pgSz w:w="11900" w:h="16840"/>
      <w:pgMar w:top="931" w:right="721" w:bottom="1127" w:left="730" w:header="50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0288">
      <w:r>
        <w:separator/>
      </w:r>
    </w:p>
  </w:endnote>
  <w:endnote w:type="continuationSeparator" w:id="0">
    <w:p w:rsidR="00000000" w:rsidRDefault="00BE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8" w:rsidRDefault="00BE02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10006965</wp:posOffset>
              </wp:positionV>
              <wp:extent cx="542290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2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D48" w:rsidRDefault="00BE028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E028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491.3pt;margin-top:787.95pt;width:42.7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" filled="f" stroked="f">
              <v:textbox style="mso-fit-shape-to-text:t" inset="0,0,0,0">
                <w:txbxContent>
                  <w:p w:rsidR="00781D48" w:rsidRDefault="00BE028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E028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48" w:rsidRDefault="00BE02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3794760</wp:posOffset>
              </wp:positionH>
              <wp:positionV relativeFrom="page">
                <wp:posOffset>10137140</wp:posOffset>
              </wp:positionV>
              <wp:extent cx="27305" cy="730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D48" w:rsidRDefault="00BE02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98.80000000000001pt;margin-top:798.2000000000000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48" w:rsidRDefault="00781D48"/>
  </w:footnote>
  <w:footnote w:type="continuationSeparator" w:id="0">
    <w:p w:rsidR="00781D48" w:rsidRDefault="00781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25980"/>
    <w:multiLevelType w:val="multilevel"/>
    <w:tmpl w:val="92EE5A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48"/>
    <w:rsid w:val="00781D48"/>
    <w:rsid w:val="00B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9495"/>
  <w15:docId w15:val="{ABF36F1A-D124-4346-871F-2A80B3A4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5" w:lineRule="auto"/>
      <w:ind w:firstLine="380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 w:line="226" w:lineRule="auto"/>
      <w:outlineLvl w:val="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de-ga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@lin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us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4928</Characters>
  <Application>Microsoft Office Word</Application>
  <DocSecurity>0</DocSecurity>
  <Lines>41</Lines>
  <Paragraphs>11</Paragraphs>
  <ScaleCrop>false</ScaleCrop>
  <Company>ATC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2020-05-28T12:47:00Z</dcterms:created>
  <dcterms:modified xsi:type="dcterms:W3CDTF">2020-05-28T12:48:00Z</dcterms:modified>
</cp:coreProperties>
</file>