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7046F" w14:textId="2D8AF71F" w:rsidR="004E5B42" w:rsidRDefault="004E5B42" w:rsidP="004E5B42">
      <w:pPr>
        <w:pStyle w:val="Nzev"/>
        <w:spacing w:before="0"/>
        <w:ind w:left="567" w:hanging="567"/>
        <w:jc w:val="right"/>
        <w:rPr>
          <w:rFonts w:asciiTheme="minorHAnsi" w:hAnsiTheme="minorHAnsi" w:cstheme="minorHAnsi"/>
          <w:b w:val="0"/>
          <w:sz w:val="20"/>
          <w:szCs w:val="22"/>
        </w:rPr>
      </w:pPr>
      <w:r>
        <w:rPr>
          <w:rFonts w:asciiTheme="minorHAnsi" w:hAnsiTheme="minorHAnsi" w:cstheme="minorHAnsi"/>
          <w:b w:val="0"/>
          <w:sz w:val="20"/>
          <w:szCs w:val="22"/>
        </w:rPr>
        <w:t>číslo spisu NK ČR: 335/20</w:t>
      </w:r>
    </w:p>
    <w:p w14:paraId="4737214D" w14:textId="1F695507" w:rsidR="004E5B42" w:rsidRDefault="004E5B42" w:rsidP="004E5B42">
      <w:pPr>
        <w:pStyle w:val="Nzev"/>
        <w:spacing w:before="0"/>
        <w:ind w:left="567" w:hanging="567"/>
        <w:jc w:val="right"/>
        <w:rPr>
          <w:rFonts w:asciiTheme="minorHAnsi" w:hAnsiTheme="minorHAnsi" w:cstheme="minorHAnsi"/>
          <w:b w:val="0"/>
          <w:sz w:val="20"/>
          <w:szCs w:val="22"/>
        </w:rPr>
      </w:pPr>
      <w:r>
        <w:rPr>
          <w:rFonts w:asciiTheme="minorHAnsi" w:hAnsiTheme="minorHAnsi" w:cstheme="minorHAnsi"/>
          <w:b w:val="0"/>
          <w:sz w:val="20"/>
          <w:szCs w:val="22"/>
        </w:rPr>
        <w:t>ev. č. NEN: N006/20/V00012727</w:t>
      </w:r>
    </w:p>
    <w:p w14:paraId="26EFC18A" w14:textId="2AE7517C" w:rsidR="004E5B42" w:rsidRPr="004E5B42" w:rsidRDefault="004E5B42" w:rsidP="004E5B42">
      <w:pPr>
        <w:pStyle w:val="Nzev"/>
        <w:spacing w:before="0"/>
        <w:ind w:left="567" w:hanging="567"/>
        <w:jc w:val="right"/>
        <w:rPr>
          <w:rFonts w:asciiTheme="minorHAnsi" w:hAnsiTheme="minorHAnsi" w:cstheme="minorHAnsi"/>
          <w:b w:val="0"/>
          <w:sz w:val="20"/>
          <w:szCs w:val="22"/>
        </w:rPr>
      </w:pPr>
      <w:r>
        <w:rPr>
          <w:rFonts w:asciiTheme="minorHAnsi" w:hAnsiTheme="minorHAnsi" w:cstheme="minorHAnsi"/>
          <w:b w:val="0"/>
          <w:sz w:val="20"/>
          <w:szCs w:val="22"/>
        </w:rPr>
        <w:t>číslo smlouvy NK ČR: S 147/20</w:t>
      </w:r>
    </w:p>
    <w:p w14:paraId="42A0B95D" w14:textId="5223739C" w:rsidR="00ED65E5" w:rsidRPr="00CA2FBA" w:rsidRDefault="00ED65E5" w:rsidP="00CA2FBA">
      <w:pPr>
        <w:pStyle w:val="Nzev"/>
        <w:spacing w:before="0"/>
        <w:ind w:left="567" w:hanging="567"/>
        <w:rPr>
          <w:rFonts w:asciiTheme="minorHAnsi" w:hAnsiTheme="minorHAnsi" w:cstheme="minorHAnsi"/>
          <w:sz w:val="28"/>
          <w:szCs w:val="22"/>
        </w:rPr>
      </w:pPr>
      <w:r w:rsidRPr="00CA2FBA">
        <w:rPr>
          <w:rFonts w:asciiTheme="minorHAnsi" w:hAnsiTheme="minorHAnsi" w:cstheme="minorHAnsi"/>
          <w:sz w:val="28"/>
          <w:szCs w:val="22"/>
        </w:rPr>
        <w:t xml:space="preserve">Smlouva o </w:t>
      </w:r>
      <w:r w:rsidR="00A70AF2" w:rsidRPr="00CA2FBA">
        <w:rPr>
          <w:rFonts w:asciiTheme="minorHAnsi" w:hAnsiTheme="minorHAnsi" w:cstheme="minorHAnsi"/>
          <w:sz w:val="28"/>
          <w:szCs w:val="22"/>
        </w:rPr>
        <w:t>poskytování služeb</w:t>
      </w:r>
    </w:p>
    <w:p w14:paraId="2AF403DF" w14:textId="77777777" w:rsidR="00ED65E5" w:rsidRPr="00CA2FBA" w:rsidRDefault="00ED65E5" w:rsidP="00CA2FBA">
      <w:pPr>
        <w:spacing w:after="60" w:line="240" w:lineRule="auto"/>
        <w:ind w:left="567" w:hanging="567"/>
        <w:jc w:val="center"/>
        <w:rPr>
          <w:rFonts w:asciiTheme="minorHAnsi" w:hAnsiTheme="minorHAnsi" w:cstheme="minorHAnsi"/>
          <w:b/>
        </w:rPr>
      </w:pPr>
    </w:p>
    <w:p w14:paraId="6E4548BE" w14:textId="77777777" w:rsidR="00ED65E5" w:rsidRPr="00CA2FBA" w:rsidRDefault="00ED65E5" w:rsidP="00CA2FBA">
      <w:pPr>
        <w:spacing w:after="60" w:line="240" w:lineRule="auto"/>
        <w:ind w:left="567" w:hanging="567"/>
        <w:rPr>
          <w:rFonts w:asciiTheme="minorHAnsi" w:hAnsiTheme="minorHAnsi" w:cstheme="minorHAnsi"/>
        </w:rPr>
      </w:pPr>
      <w:r w:rsidRPr="00CA2FBA">
        <w:rPr>
          <w:rFonts w:asciiTheme="minorHAnsi" w:hAnsiTheme="minorHAnsi" w:cstheme="minorHAnsi"/>
        </w:rPr>
        <w:t>Níže uvedeného dne, měsíce a roku smluvní strany</w:t>
      </w:r>
    </w:p>
    <w:p w14:paraId="73048CD8" w14:textId="77777777" w:rsidR="00ED65E5" w:rsidRPr="00CA2FBA" w:rsidRDefault="00ED65E5" w:rsidP="00CA2FBA">
      <w:pPr>
        <w:spacing w:after="60" w:line="240" w:lineRule="auto"/>
        <w:ind w:left="567" w:hanging="567"/>
        <w:rPr>
          <w:rFonts w:asciiTheme="minorHAnsi" w:hAnsiTheme="minorHAnsi" w:cstheme="minorHAnsi"/>
          <w:b/>
        </w:rPr>
      </w:pPr>
      <w:r w:rsidRPr="00CA2FBA">
        <w:rPr>
          <w:rFonts w:asciiTheme="minorHAnsi" w:hAnsiTheme="minorHAnsi" w:cstheme="minorHAnsi"/>
          <w:b/>
        </w:rPr>
        <w:t xml:space="preserve">Národní knihovna České republiky </w:t>
      </w:r>
    </w:p>
    <w:p w14:paraId="109C22FF" w14:textId="77777777" w:rsidR="00ED65E5" w:rsidRPr="00CA2FBA" w:rsidRDefault="00ED65E5" w:rsidP="00CA2FBA">
      <w:pPr>
        <w:spacing w:after="60" w:line="240" w:lineRule="auto"/>
        <w:ind w:left="567" w:hanging="567"/>
        <w:rPr>
          <w:rFonts w:asciiTheme="minorHAnsi" w:hAnsiTheme="minorHAnsi" w:cstheme="minorHAnsi"/>
        </w:rPr>
      </w:pPr>
      <w:r w:rsidRPr="00CA2FBA">
        <w:rPr>
          <w:rFonts w:asciiTheme="minorHAnsi" w:hAnsiTheme="minorHAnsi" w:cstheme="minorHAnsi"/>
        </w:rPr>
        <w:t>státní příspěvková organizace zřízená MK ČR</w:t>
      </w:r>
    </w:p>
    <w:p w14:paraId="50F75319" w14:textId="77777777" w:rsidR="00ED65E5" w:rsidRPr="00CA2FBA" w:rsidRDefault="00ED65E5" w:rsidP="00CA2FBA">
      <w:pPr>
        <w:spacing w:after="60" w:line="240" w:lineRule="auto"/>
        <w:ind w:left="567" w:hanging="567"/>
        <w:rPr>
          <w:rFonts w:asciiTheme="minorHAnsi" w:hAnsiTheme="minorHAnsi" w:cstheme="minorHAnsi"/>
        </w:rPr>
      </w:pPr>
      <w:r w:rsidRPr="00CA2FBA">
        <w:rPr>
          <w:rFonts w:asciiTheme="minorHAnsi" w:hAnsiTheme="minorHAnsi" w:cstheme="minorHAnsi"/>
        </w:rPr>
        <w:t xml:space="preserve">se sídlem Klementinum 190 Praha 1, 110 00 </w:t>
      </w:r>
    </w:p>
    <w:p w14:paraId="3B3BC458" w14:textId="3483307F" w:rsidR="00ED65E5" w:rsidRPr="00CA2FBA" w:rsidRDefault="00ED65E5" w:rsidP="00CA2FBA">
      <w:pPr>
        <w:spacing w:after="60" w:line="240" w:lineRule="auto"/>
        <w:ind w:left="567" w:hanging="567"/>
        <w:rPr>
          <w:rFonts w:asciiTheme="minorHAnsi" w:hAnsiTheme="minorHAnsi" w:cstheme="minorHAnsi"/>
        </w:rPr>
      </w:pPr>
      <w:r w:rsidRPr="00CA2FBA">
        <w:rPr>
          <w:rFonts w:asciiTheme="minorHAnsi" w:hAnsiTheme="minorHAnsi" w:cstheme="minorHAnsi"/>
        </w:rPr>
        <w:t>IČO: 00023221</w:t>
      </w:r>
    </w:p>
    <w:p w14:paraId="7EE82AC6" w14:textId="77777777" w:rsidR="00ED65E5" w:rsidRPr="00CA2FBA" w:rsidRDefault="00ED65E5" w:rsidP="00CA2FBA">
      <w:pPr>
        <w:spacing w:after="60" w:line="240" w:lineRule="auto"/>
        <w:ind w:left="567" w:hanging="567"/>
        <w:rPr>
          <w:rFonts w:asciiTheme="minorHAnsi" w:hAnsiTheme="minorHAnsi" w:cstheme="minorHAnsi"/>
        </w:rPr>
      </w:pPr>
      <w:r w:rsidRPr="00CA2FBA">
        <w:rPr>
          <w:rFonts w:asciiTheme="minorHAnsi" w:hAnsiTheme="minorHAnsi" w:cstheme="minorHAnsi"/>
        </w:rPr>
        <w:t>DIČ: CZ00023221</w:t>
      </w:r>
    </w:p>
    <w:p w14:paraId="2BBDE0B9" w14:textId="5DD8F332" w:rsidR="00ED65E5" w:rsidRPr="00CA2FBA" w:rsidRDefault="00ED65E5" w:rsidP="00CA2FBA">
      <w:pPr>
        <w:spacing w:after="60" w:line="240" w:lineRule="auto"/>
        <w:ind w:left="567" w:hanging="567"/>
        <w:rPr>
          <w:rFonts w:asciiTheme="minorHAnsi" w:hAnsiTheme="minorHAnsi" w:cstheme="minorHAnsi"/>
        </w:rPr>
      </w:pPr>
      <w:r w:rsidRPr="00CA2FBA">
        <w:rPr>
          <w:rFonts w:asciiTheme="minorHAnsi" w:hAnsiTheme="minorHAnsi" w:cstheme="minorHAnsi"/>
        </w:rPr>
        <w:t xml:space="preserve">bankovní spojení: </w:t>
      </w:r>
      <w:r w:rsidR="0099283B">
        <w:rPr>
          <w:rFonts w:asciiTheme="minorHAnsi" w:hAnsiTheme="minorHAnsi" w:cstheme="minorHAnsi"/>
        </w:rPr>
        <w:t xml:space="preserve"> </w:t>
      </w:r>
    </w:p>
    <w:p w14:paraId="2E62D72D" w14:textId="3E9E3B88" w:rsidR="00ED65E5" w:rsidRPr="00CA2FBA" w:rsidRDefault="00ED65E5" w:rsidP="00CA2FBA">
      <w:pPr>
        <w:spacing w:after="60" w:line="240" w:lineRule="auto"/>
        <w:ind w:left="567" w:hanging="567"/>
        <w:rPr>
          <w:rFonts w:asciiTheme="minorHAnsi" w:hAnsiTheme="minorHAnsi" w:cstheme="minorHAnsi"/>
        </w:rPr>
      </w:pPr>
      <w:r w:rsidRPr="00CA2FBA">
        <w:rPr>
          <w:rFonts w:asciiTheme="minorHAnsi" w:hAnsiTheme="minorHAnsi" w:cstheme="minorHAnsi"/>
        </w:rPr>
        <w:t xml:space="preserve">číslo účtu: </w:t>
      </w:r>
      <w:r w:rsidR="0099283B">
        <w:rPr>
          <w:rFonts w:asciiTheme="minorHAnsi" w:hAnsiTheme="minorHAnsi" w:cstheme="minorHAnsi"/>
        </w:rPr>
        <w:t xml:space="preserve"> </w:t>
      </w:r>
    </w:p>
    <w:p w14:paraId="20E59525" w14:textId="7A2CB8F1" w:rsidR="00ED65E5" w:rsidRPr="00CA2FBA" w:rsidRDefault="00ED65E5" w:rsidP="00CA2FBA">
      <w:pPr>
        <w:spacing w:after="60" w:line="240" w:lineRule="auto"/>
        <w:ind w:left="567" w:hanging="567"/>
        <w:rPr>
          <w:rFonts w:asciiTheme="minorHAnsi" w:hAnsiTheme="minorHAnsi" w:cstheme="minorHAnsi"/>
        </w:rPr>
      </w:pPr>
      <w:r w:rsidRPr="00CA2FBA">
        <w:rPr>
          <w:rFonts w:asciiTheme="minorHAnsi" w:hAnsiTheme="minorHAnsi" w:cstheme="minorHAnsi"/>
        </w:rPr>
        <w:t xml:space="preserve">zastoupená:  </w:t>
      </w:r>
    </w:p>
    <w:p w14:paraId="22975DF9" w14:textId="77777777" w:rsidR="00ED65E5" w:rsidRPr="00CA2FBA" w:rsidRDefault="00ED65E5" w:rsidP="00CA2FBA">
      <w:pPr>
        <w:spacing w:after="60" w:line="240" w:lineRule="auto"/>
        <w:ind w:left="567" w:hanging="567"/>
        <w:rPr>
          <w:rFonts w:asciiTheme="minorHAnsi" w:hAnsiTheme="minorHAnsi" w:cstheme="minorHAnsi"/>
        </w:rPr>
      </w:pPr>
      <w:r w:rsidRPr="00CA2FBA">
        <w:rPr>
          <w:rFonts w:asciiTheme="minorHAnsi" w:hAnsiTheme="minorHAnsi" w:cstheme="minorHAnsi"/>
        </w:rPr>
        <w:t>(dále jen „</w:t>
      </w:r>
      <w:r w:rsidRPr="00CA2FBA">
        <w:rPr>
          <w:rFonts w:asciiTheme="minorHAnsi" w:hAnsiTheme="minorHAnsi" w:cstheme="minorHAnsi"/>
          <w:b/>
        </w:rPr>
        <w:t>Objednatel</w:t>
      </w:r>
      <w:r w:rsidRPr="00CA2FBA">
        <w:rPr>
          <w:rFonts w:asciiTheme="minorHAnsi" w:hAnsiTheme="minorHAnsi" w:cstheme="minorHAnsi"/>
        </w:rPr>
        <w:t>“ nebo „</w:t>
      </w:r>
      <w:r w:rsidRPr="00CA2FBA">
        <w:rPr>
          <w:rFonts w:asciiTheme="minorHAnsi" w:hAnsiTheme="minorHAnsi" w:cstheme="minorHAnsi"/>
          <w:b/>
        </w:rPr>
        <w:t>Národní knihovna ČR</w:t>
      </w:r>
      <w:r w:rsidRPr="00CA2FBA">
        <w:rPr>
          <w:rFonts w:asciiTheme="minorHAnsi" w:hAnsiTheme="minorHAnsi" w:cstheme="minorHAnsi"/>
        </w:rPr>
        <w:t>“)</w:t>
      </w:r>
      <w:r w:rsidRPr="00CA2FBA">
        <w:rPr>
          <w:rFonts w:asciiTheme="minorHAnsi" w:hAnsiTheme="minorHAnsi" w:cstheme="minorHAnsi"/>
        </w:rPr>
        <w:tab/>
        <w:t xml:space="preserve">   </w:t>
      </w:r>
    </w:p>
    <w:p w14:paraId="23FCCF68" w14:textId="77777777" w:rsidR="00ED65E5" w:rsidRPr="00CA2FBA" w:rsidRDefault="00ED65E5" w:rsidP="00CA2FBA">
      <w:pPr>
        <w:spacing w:after="60" w:line="240" w:lineRule="auto"/>
        <w:ind w:left="567" w:hanging="567"/>
        <w:rPr>
          <w:rFonts w:asciiTheme="minorHAnsi" w:hAnsiTheme="minorHAnsi" w:cstheme="minorHAnsi"/>
        </w:rPr>
      </w:pPr>
    </w:p>
    <w:p w14:paraId="34AD9A3B" w14:textId="77777777" w:rsidR="00ED65E5" w:rsidRPr="00CA2FBA" w:rsidRDefault="00ED65E5" w:rsidP="00CA2FBA">
      <w:pPr>
        <w:spacing w:after="60" w:line="240" w:lineRule="auto"/>
        <w:ind w:left="567" w:hanging="567"/>
        <w:rPr>
          <w:rFonts w:asciiTheme="minorHAnsi" w:hAnsiTheme="minorHAnsi" w:cstheme="minorHAnsi"/>
        </w:rPr>
      </w:pPr>
      <w:r w:rsidRPr="00CA2FBA">
        <w:rPr>
          <w:rFonts w:asciiTheme="minorHAnsi" w:hAnsiTheme="minorHAnsi" w:cstheme="minorHAnsi"/>
        </w:rPr>
        <w:t xml:space="preserve">a   </w:t>
      </w:r>
    </w:p>
    <w:p w14:paraId="03028DEC" w14:textId="77777777" w:rsidR="00ED65E5" w:rsidRPr="00CA2FBA" w:rsidRDefault="00ED65E5" w:rsidP="00CA2FBA">
      <w:pPr>
        <w:spacing w:after="60" w:line="240" w:lineRule="auto"/>
        <w:ind w:left="567" w:hanging="567"/>
        <w:rPr>
          <w:rFonts w:asciiTheme="minorHAnsi" w:hAnsiTheme="minorHAnsi" w:cstheme="minorHAnsi"/>
        </w:rPr>
      </w:pPr>
    </w:p>
    <w:p w14:paraId="140B4AF6" w14:textId="0D2AB8B0" w:rsidR="00ED65E5" w:rsidRPr="00CA2FBA" w:rsidRDefault="004E5B42" w:rsidP="00CA2FBA">
      <w:pPr>
        <w:spacing w:after="60" w:line="240" w:lineRule="auto"/>
        <w:ind w:left="567" w:right="23" w:hanging="567"/>
        <w:rPr>
          <w:rFonts w:asciiTheme="minorHAnsi" w:hAnsiTheme="minorHAnsi" w:cstheme="minorHAnsi"/>
          <w:b/>
        </w:rPr>
      </w:pPr>
      <w:r>
        <w:rPr>
          <w:rFonts w:asciiTheme="minorHAnsi" w:hAnsiTheme="minorHAnsi" w:cstheme="minorHAnsi"/>
          <w:b/>
        </w:rPr>
        <w:t>SOLIDITA s.r.o.</w:t>
      </w:r>
    </w:p>
    <w:p w14:paraId="2385E92F" w14:textId="65E659E2" w:rsidR="00ED65E5" w:rsidRPr="00CA2FBA" w:rsidRDefault="00AC0BE3" w:rsidP="00CA2FBA">
      <w:pPr>
        <w:spacing w:after="60" w:line="240" w:lineRule="auto"/>
        <w:ind w:left="567" w:right="23" w:hanging="567"/>
        <w:rPr>
          <w:rFonts w:asciiTheme="minorHAnsi" w:eastAsia="Times New Roman" w:hAnsiTheme="minorHAnsi" w:cstheme="minorHAnsi"/>
          <w:lang w:eastAsia="cs-CZ"/>
        </w:rPr>
      </w:pPr>
      <w:r w:rsidRPr="00CA2FBA">
        <w:rPr>
          <w:rFonts w:asciiTheme="minorHAnsi" w:eastAsia="Times New Roman" w:hAnsiTheme="minorHAnsi" w:cstheme="minorHAnsi"/>
          <w:lang w:eastAsia="cs-CZ"/>
        </w:rPr>
        <w:t xml:space="preserve">se </w:t>
      </w:r>
      <w:r w:rsidR="00ED65E5" w:rsidRPr="00CA2FBA">
        <w:rPr>
          <w:rFonts w:asciiTheme="minorHAnsi" w:eastAsia="Times New Roman" w:hAnsiTheme="minorHAnsi" w:cstheme="minorHAnsi"/>
          <w:lang w:eastAsia="cs-CZ"/>
        </w:rPr>
        <w:t>sídlem:</w:t>
      </w:r>
      <w:r w:rsidR="004E5B42">
        <w:rPr>
          <w:rFonts w:asciiTheme="minorHAnsi" w:hAnsiTheme="minorHAnsi" w:cstheme="minorHAnsi"/>
        </w:rPr>
        <w:t xml:space="preserve"> Jeřábova 419, 250 74, Radonice</w:t>
      </w:r>
    </w:p>
    <w:p w14:paraId="64598C0D" w14:textId="36BC674E" w:rsidR="00CA2FBA" w:rsidRPr="00CA2FBA" w:rsidRDefault="00CA2FBA" w:rsidP="00CA2FBA">
      <w:pPr>
        <w:spacing w:after="60" w:line="240" w:lineRule="auto"/>
        <w:ind w:left="567" w:right="23" w:hanging="567"/>
        <w:rPr>
          <w:rFonts w:asciiTheme="minorHAnsi" w:eastAsia="Times New Roman" w:hAnsiTheme="minorHAnsi" w:cstheme="minorHAnsi"/>
          <w:lang w:eastAsia="cs-CZ"/>
        </w:rPr>
      </w:pPr>
      <w:r w:rsidRPr="00CA2FBA">
        <w:rPr>
          <w:rFonts w:asciiTheme="minorHAnsi" w:eastAsia="Times New Roman" w:hAnsiTheme="minorHAnsi" w:cstheme="minorHAnsi"/>
          <w:lang w:eastAsia="cs-CZ"/>
        </w:rPr>
        <w:t>zapsaná v obchodním rejstříku</w:t>
      </w:r>
      <w:r w:rsidR="004E5B42">
        <w:rPr>
          <w:rFonts w:asciiTheme="minorHAnsi" w:eastAsia="Times New Roman" w:hAnsiTheme="minorHAnsi" w:cstheme="minorHAnsi"/>
          <w:lang w:eastAsia="cs-CZ"/>
        </w:rPr>
        <w:t xml:space="preserve"> vedeném u Městského soudu v Praze, oddíl C, vložka č. 248495</w:t>
      </w:r>
    </w:p>
    <w:p w14:paraId="25861C50" w14:textId="66A5272F" w:rsidR="00ED65E5" w:rsidRPr="00CA2FBA" w:rsidRDefault="00CA2FBA" w:rsidP="00CA2FBA">
      <w:pPr>
        <w:spacing w:after="60" w:line="240" w:lineRule="auto"/>
        <w:ind w:left="567" w:right="23" w:hanging="567"/>
        <w:rPr>
          <w:rFonts w:asciiTheme="minorHAnsi" w:eastAsia="Times New Roman" w:hAnsiTheme="minorHAnsi" w:cstheme="minorHAnsi"/>
          <w:lang w:eastAsia="cs-CZ"/>
        </w:rPr>
      </w:pPr>
      <w:r>
        <w:rPr>
          <w:rFonts w:asciiTheme="minorHAnsi" w:eastAsia="Times New Roman" w:hAnsiTheme="minorHAnsi" w:cstheme="minorHAnsi"/>
          <w:lang w:eastAsia="cs-CZ"/>
        </w:rPr>
        <w:t>IČO</w:t>
      </w:r>
      <w:r w:rsidR="004E5B42">
        <w:rPr>
          <w:rFonts w:asciiTheme="minorHAnsi" w:eastAsia="Times New Roman" w:hAnsiTheme="minorHAnsi" w:cstheme="minorHAnsi"/>
          <w:lang w:eastAsia="cs-CZ"/>
        </w:rPr>
        <w:t>: 04487907</w:t>
      </w:r>
    </w:p>
    <w:p w14:paraId="24F8EF6C" w14:textId="4CAD7E9A" w:rsidR="00ED65E5" w:rsidRPr="00CA2FBA" w:rsidRDefault="00ED65E5" w:rsidP="00CA2FBA">
      <w:pPr>
        <w:spacing w:after="60" w:line="240" w:lineRule="auto"/>
        <w:ind w:left="567" w:right="23" w:hanging="567"/>
        <w:rPr>
          <w:rFonts w:asciiTheme="minorHAnsi" w:eastAsia="Times New Roman" w:hAnsiTheme="minorHAnsi" w:cstheme="minorHAnsi"/>
          <w:lang w:eastAsia="cs-CZ"/>
        </w:rPr>
      </w:pPr>
      <w:r w:rsidRPr="00CA2FBA">
        <w:rPr>
          <w:rFonts w:asciiTheme="minorHAnsi" w:eastAsia="Times New Roman" w:hAnsiTheme="minorHAnsi" w:cstheme="minorHAnsi"/>
          <w:lang w:eastAsia="cs-CZ"/>
        </w:rPr>
        <w:t>DIČ</w:t>
      </w:r>
      <w:r w:rsidR="004E5B42">
        <w:rPr>
          <w:rFonts w:asciiTheme="minorHAnsi" w:eastAsia="Times New Roman" w:hAnsiTheme="minorHAnsi" w:cstheme="minorHAnsi"/>
          <w:lang w:eastAsia="cs-CZ"/>
        </w:rPr>
        <w:t>: CZ04487907</w:t>
      </w:r>
    </w:p>
    <w:p w14:paraId="3BC2B90F" w14:textId="773EAAA1" w:rsidR="00CA2FBA" w:rsidRPr="00CA2FBA" w:rsidRDefault="00CA2FBA" w:rsidP="00CA2FBA">
      <w:pPr>
        <w:spacing w:after="60" w:line="240" w:lineRule="auto"/>
        <w:ind w:left="567" w:right="23" w:hanging="567"/>
        <w:rPr>
          <w:rFonts w:asciiTheme="minorHAnsi" w:eastAsia="Times New Roman" w:hAnsiTheme="minorHAnsi" w:cstheme="minorHAnsi"/>
          <w:lang w:eastAsia="cs-CZ"/>
        </w:rPr>
      </w:pPr>
      <w:r w:rsidRPr="00CA2FBA">
        <w:rPr>
          <w:rFonts w:asciiTheme="minorHAnsi" w:eastAsia="Times New Roman" w:hAnsiTheme="minorHAnsi" w:cstheme="minorHAnsi"/>
          <w:lang w:eastAsia="cs-CZ"/>
        </w:rPr>
        <w:t>bankovní spojení:</w:t>
      </w:r>
      <w:r w:rsidR="004E5B42">
        <w:rPr>
          <w:rFonts w:asciiTheme="minorHAnsi" w:hAnsiTheme="minorHAnsi" w:cstheme="minorHAnsi"/>
        </w:rPr>
        <w:t xml:space="preserve"> </w:t>
      </w:r>
      <w:r w:rsidR="0099283B">
        <w:rPr>
          <w:rFonts w:asciiTheme="minorHAnsi" w:hAnsiTheme="minorHAnsi" w:cstheme="minorHAnsi"/>
        </w:rPr>
        <w:t xml:space="preserve"> </w:t>
      </w:r>
    </w:p>
    <w:p w14:paraId="384253D5" w14:textId="60580603" w:rsidR="00CA2FBA" w:rsidRPr="00CA2FBA" w:rsidRDefault="00CA2FBA" w:rsidP="00CA2FBA">
      <w:pPr>
        <w:spacing w:after="60" w:line="240" w:lineRule="auto"/>
        <w:ind w:left="567" w:right="23" w:hanging="567"/>
        <w:rPr>
          <w:rFonts w:asciiTheme="minorHAnsi" w:eastAsia="Times New Roman" w:hAnsiTheme="minorHAnsi" w:cstheme="minorHAnsi"/>
          <w:lang w:eastAsia="cs-CZ"/>
        </w:rPr>
      </w:pPr>
      <w:r w:rsidRPr="00CA2FBA">
        <w:rPr>
          <w:rFonts w:asciiTheme="minorHAnsi" w:eastAsia="Times New Roman" w:hAnsiTheme="minorHAnsi" w:cstheme="minorHAnsi"/>
          <w:lang w:eastAsia="cs-CZ"/>
        </w:rPr>
        <w:t>č</w:t>
      </w:r>
      <w:r>
        <w:rPr>
          <w:rFonts w:asciiTheme="minorHAnsi" w:eastAsia="Times New Roman" w:hAnsiTheme="minorHAnsi" w:cstheme="minorHAnsi"/>
          <w:lang w:eastAsia="cs-CZ"/>
        </w:rPr>
        <w:t>íslo účtu</w:t>
      </w:r>
      <w:r w:rsidRPr="00CA2FBA">
        <w:rPr>
          <w:rFonts w:asciiTheme="minorHAnsi" w:eastAsia="Times New Roman" w:hAnsiTheme="minorHAnsi" w:cstheme="minorHAnsi"/>
          <w:lang w:eastAsia="cs-CZ"/>
        </w:rPr>
        <w:t>:</w:t>
      </w:r>
      <w:r w:rsidR="004E5B42">
        <w:rPr>
          <w:rFonts w:asciiTheme="minorHAnsi" w:hAnsiTheme="minorHAnsi" w:cstheme="minorHAnsi"/>
        </w:rPr>
        <w:t xml:space="preserve"> </w:t>
      </w:r>
      <w:r w:rsidR="0099283B">
        <w:rPr>
          <w:rFonts w:asciiTheme="minorHAnsi" w:hAnsiTheme="minorHAnsi" w:cstheme="minorHAnsi"/>
        </w:rPr>
        <w:t xml:space="preserve"> </w:t>
      </w:r>
    </w:p>
    <w:p w14:paraId="6251D3AC" w14:textId="5473FFFB" w:rsidR="00ED65E5" w:rsidRPr="00CA2FBA" w:rsidRDefault="00ED65E5" w:rsidP="00CA2FBA">
      <w:pPr>
        <w:spacing w:after="60" w:line="240" w:lineRule="auto"/>
        <w:ind w:left="567" w:right="23" w:hanging="567"/>
        <w:rPr>
          <w:rFonts w:asciiTheme="minorHAnsi" w:eastAsia="Times New Roman" w:hAnsiTheme="minorHAnsi" w:cstheme="minorHAnsi"/>
          <w:lang w:eastAsia="cs-CZ"/>
        </w:rPr>
      </w:pPr>
      <w:r w:rsidRPr="00CA2FBA">
        <w:rPr>
          <w:rFonts w:asciiTheme="minorHAnsi" w:eastAsia="Times New Roman" w:hAnsiTheme="minorHAnsi" w:cstheme="minorHAnsi"/>
          <w:lang w:eastAsia="cs-CZ"/>
        </w:rPr>
        <w:t>jednající</w:t>
      </w:r>
      <w:r w:rsidR="004E5B42">
        <w:rPr>
          <w:rFonts w:asciiTheme="minorHAnsi" w:eastAsia="Times New Roman" w:hAnsiTheme="minorHAnsi" w:cstheme="minorHAnsi"/>
          <w:lang w:eastAsia="cs-CZ"/>
        </w:rPr>
        <w:t xml:space="preserve">: </w:t>
      </w:r>
      <w:r w:rsidR="0099283B">
        <w:rPr>
          <w:rFonts w:asciiTheme="minorHAnsi" w:eastAsia="Times New Roman" w:hAnsiTheme="minorHAnsi" w:cstheme="minorHAnsi"/>
          <w:lang w:eastAsia="cs-CZ"/>
        </w:rPr>
        <w:t xml:space="preserve"> </w:t>
      </w:r>
    </w:p>
    <w:p w14:paraId="78324D77" w14:textId="265F9877" w:rsidR="00ED65E5" w:rsidRPr="00CA2FBA" w:rsidRDefault="00ED65E5" w:rsidP="00CA2FBA">
      <w:pPr>
        <w:spacing w:after="60" w:line="240" w:lineRule="auto"/>
        <w:ind w:left="567" w:hanging="567"/>
        <w:rPr>
          <w:rFonts w:asciiTheme="minorHAnsi" w:hAnsiTheme="minorHAnsi" w:cstheme="minorHAnsi"/>
        </w:rPr>
      </w:pPr>
      <w:r w:rsidRPr="00CA2FBA">
        <w:rPr>
          <w:rFonts w:asciiTheme="minorHAnsi" w:hAnsiTheme="minorHAnsi" w:cstheme="minorHAnsi"/>
        </w:rPr>
        <w:t>(dále jen „</w:t>
      </w:r>
      <w:r w:rsidR="00A70AF2" w:rsidRPr="00CA2FBA">
        <w:rPr>
          <w:rFonts w:asciiTheme="minorHAnsi" w:hAnsiTheme="minorHAnsi" w:cstheme="minorHAnsi"/>
          <w:b/>
        </w:rPr>
        <w:t>Poskytovatel</w:t>
      </w:r>
      <w:r w:rsidRPr="00CA2FBA">
        <w:rPr>
          <w:rFonts w:asciiTheme="minorHAnsi" w:hAnsiTheme="minorHAnsi" w:cstheme="minorHAnsi"/>
        </w:rPr>
        <w:t xml:space="preserve">“) </w:t>
      </w:r>
    </w:p>
    <w:p w14:paraId="3CD2C238" w14:textId="77777777" w:rsidR="00ED65E5" w:rsidRPr="00CA2FBA" w:rsidRDefault="00ED65E5" w:rsidP="00CA2FBA">
      <w:pPr>
        <w:spacing w:after="60" w:line="240" w:lineRule="auto"/>
        <w:ind w:left="567" w:hanging="567"/>
        <w:rPr>
          <w:rFonts w:asciiTheme="minorHAnsi" w:hAnsiTheme="minorHAnsi" w:cstheme="minorHAnsi"/>
        </w:rPr>
      </w:pPr>
      <w:r w:rsidRPr="00CA2FBA">
        <w:rPr>
          <w:rFonts w:asciiTheme="minorHAnsi" w:hAnsiTheme="minorHAnsi" w:cstheme="minorHAnsi"/>
        </w:rPr>
        <w:t xml:space="preserve">                                       </w:t>
      </w:r>
    </w:p>
    <w:p w14:paraId="7C71BF13" w14:textId="23332BB5" w:rsidR="00ED65E5" w:rsidRPr="00CA2FBA" w:rsidRDefault="00ED65E5" w:rsidP="00CA2FBA">
      <w:pPr>
        <w:spacing w:after="60" w:line="240" w:lineRule="auto"/>
        <w:ind w:left="567" w:hanging="567"/>
        <w:rPr>
          <w:rFonts w:asciiTheme="minorHAnsi" w:hAnsiTheme="minorHAnsi" w:cstheme="minorHAnsi"/>
        </w:rPr>
      </w:pPr>
      <w:r w:rsidRPr="00CA2FBA">
        <w:rPr>
          <w:rFonts w:asciiTheme="minorHAnsi" w:hAnsiTheme="minorHAnsi" w:cstheme="minorHAnsi"/>
        </w:rPr>
        <w:t xml:space="preserve">(Objednatel a </w:t>
      </w:r>
      <w:r w:rsidR="00A70AF2" w:rsidRPr="00CA2FBA">
        <w:rPr>
          <w:rFonts w:asciiTheme="minorHAnsi" w:hAnsiTheme="minorHAnsi" w:cstheme="minorHAnsi"/>
        </w:rPr>
        <w:t>Poskytovatel</w:t>
      </w:r>
      <w:r w:rsidRPr="00CA2FBA">
        <w:rPr>
          <w:rFonts w:asciiTheme="minorHAnsi" w:hAnsiTheme="minorHAnsi" w:cstheme="minorHAnsi"/>
        </w:rPr>
        <w:t xml:space="preserve"> dále společně také jako „</w:t>
      </w:r>
      <w:r w:rsidRPr="00CA2FBA">
        <w:rPr>
          <w:rFonts w:asciiTheme="minorHAnsi" w:hAnsiTheme="minorHAnsi" w:cstheme="minorHAnsi"/>
          <w:b/>
        </w:rPr>
        <w:t>Smluvní strany</w:t>
      </w:r>
      <w:r w:rsidRPr="00CA2FBA">
        <w:rPr>
          <w:rFonts w:asciiTheme="minorHAnsi" w:hAnsiTheme="minorHAnsi" w:cstheme="minorHAnsi"/>
        </w:rPr>
        <w:t>“)</w:t>
      </w:r>
    </w:p>
    <w:p w14:paraId="32BC28D9" w14:textId="77777777" w:rsidR="00ED65E5" w:rsidRPr="00CA2FBA" w:rsidRDefault="00ED65E5" w:rsidP="00CA2FBA">
      <w:pPr>
        <w:spacing w:after="60" w:line="240" w:lineRule="auto"/>
        <w:ind w:left="567" w:hanging="567"/>
        <w:rPr>
          <w:rFonts w:asciiTheme="minorHAnsi" w:hAnsiTheme="minorHAnsi" w:cstheme="minorHAnsi"/>
        </w:rPr>
      </w:pPr>
    </w:p>
    <w:p w14:paraId="7777EADD" w14:textId="07F5E8AD" w:rsidR="00ED65E5" w:rsidRPr="00CA2FBA" w:rsidRDefault="00ED65E5" w:rsidP="00CA2FBA">
      <w:pPr>
        <w:spacing w:after="60" w:line="240" w:lineRule="auto"/>
        <w:ind w:left="567" w:hanging="567"/>
        <w:jc w:val="both"/>
        <w:rPr>
          <w:rFonts w:asciiTheme="minorHAnsi" w:hAnsiTheme="minorHAnsi" w:cstheme="minorHAnsi"/>
        </w:rPr>
      </w:pPr>
      <w:r w:rsidRPr="00CA2FBA">
        <w:rPr>
          <w:rFonts w:asciiTheme="minorHAnsi" w:hAnsiTheme="minorHAnsi" w:cstheme="minorHAnsi"/>
        </w:rPr>
        <w:t>uzavřely podle</w:t>
      </w:r>
      <w:r w:rsidR="00B938DB" w:rsidRPr="00CA2FBA">
        <w:rPr>
          <w:rFonts w:asciiTheme="minorHAnsi" w:hAnsiTheme="minorHAnsi" w:cstheme="minorHAnsi"/>
        </w:rPr>
        <w:t xml:space="preserve"> </w:t>
      </w:r>
      <w:r w:rsidR="005F250E" w:rsidRPr="00CA2FBA">
        <w:rPr>
          <w:rFonts w:asciiTheme="minorHAnsi" w:hAnsiTheme="minorHAnsi" w:cstheme="minorHAnsi"/>
        </w:rPr>
        <w:t>u</w:t>
      </w:r>
      <w:r w:rsidR="00B938DB" w:rsidRPr="00CA2FBA">
        <w:rPr>
          <w:rFonts w:asciiTheme="minorHAnsi" w:hAnsiTheme="minorHAnsi" w:cstheme="minorHAnsi"/>
        </w:rPr>
        <w:t>st</w:t>
      </w:r>
      <w:r w:rsidRPr="00CA2FBA">
        <w:rPr>
          <w:rFonts w:asciiTheme="minorHAnsi" w:hAnsiTheme="minorHAnsi" w:cstheme="minorHAnsi"/>
        </w:rPr>
        <w:t xml:space="preserve">. § </w:t>
      </w:r>
      <w:r w:rsidR="00A70AF2" w:rsidRPr="00CA2FBA">
        <w:rPr>
          <w:rFonts w:asciiTheme="minorHAnsi" w:hAnsiTheme="minorHAnsi" w:cstheme="minorHAnsi"/>
        </w:rPr>
        <w:t>1746 odst. 2</w:t>
      </w:r>
      <w:r w:rsidRPr="00CA2FBA">
        <w:rPr>
          <w:rFonts w:asciiTheme="minorHAnsi" w:hAnsiTheme="minorHAnsi" w:cstheme="minorHAnsi"/>
        </w:rPr>
        <w:t xml:space="preserve"> zákona č. 89/2012 Sb., občanský zákoník, </w:t>
      </w:r>
      <w:r w:rsidRPr="00CA2FBA">
        <w:rPr>
          <w:rFonts w:asciiTheme="minorHAnsi" w:hAnsiTheme="minorHAnsi" w:cstheme="minorHAnsi"/>
          <w:color w:val="000000"/>
        </w:rPr>
        <w:t>ve znění pozdějších předpisů (dále jen „</w:t>
      </w:r>
      <w:r w:rsidRPr="00CA2FBA">
        <w:rPr>
          <w:rFonts w:asciiTheme="minorHAnsi" w:hAnsiTheme="minorHAnsi" w:cstheme="minorHAnsi"/>
          <w:b/>
          <w:color w:val="000000"/>
        </w:rPr>
        <w:t>OZ</w:t>
      </w:r>
      <w:r w:rsidRPr="00CA2FBA">
        <w:rPr>
          <w:rFonts w:asciiTheme="minorHAnsi" w:hAnsiTheme="minorHAnsi" w:cstheme="minorHAnsi"/>
          <w:color w:val="000000"/>
        </w:rPr>
        <w:t xml:space="preserve">“) </w:t>
      </w:r>
      <w:r w:rsidRPr="00CA2FBA">
        <w:rPr>
          <w:rFonts w:asciiTheme="minorHAnsi" w:hAnsiTheme="minorHAnsi" w:cstheme="minorHAnsi"/>
        </w:rPr>
        <w:t xml:space="preserve">tuto smlouvu o </w:t>
      </w:r>
      <w:r w:rsidR="00A70AF2" w:rsidRPr="00CA2FBA">
        <w:rPr>
          <w:rFonts w:asciiTheme="minorHAnsi" w:hAnsiTheme="minorHAnsi" w:cstheme="minorHAnsi"/>
        </w:rPr>
        <w:t>poskytování služeb</w:t>
      </w:r>
      <w:r w:rsidRPr="00CA2FBA">
        <w:rPr>
          <w:rFonts w:asciiTheme="minorHAnsi" w:hAnsiTheme="minorHAnsi" w:cstheme="minorHAnsi"/>
        </w:rPr>
        <w:t xml:space="preserve"> (dále jen jako „</w:t>
      </w:r>
      <w:r w:rsidRPr="00CA2FBA">
        <w:rPr>
          <w:rFonts w:asciiTheme="minorHAnsi" w:hAnsiTheme="minorHAnsi" w:cstheme="minorHAnsi"/>
          <w:b/>
        </w:rPr>
        <w:t>Smlouva</w:t>
      </w:r>
      <w:r w:rsidRPr="00CA2FBA">
        <w:rPr>
          <w:rFonts w:asciiTheme="minorHAnsi" w:hAnsiTheme="minorHAnsi" w:cstheme="minorHAnsi"/>
        </w:rPr>
        <w:t>“).</w:t>
      </w:r>
    </w:p>
    <w:p w14:paraId="4E7A1EEA" w14:textId="77777777" w:rsidR="00ED65E5" w:rsidRPr="00CA2FBA" w:rsidRDefault="00ED65E5" w:rsidP="00CA2FBA">
      <w:pPr>
        <w:spacing w:after="60" w:line="240" w:lineRule="auto"/>
        <w:ind w:left="567" w:hanging="567"/>
        <w:jc w:val="both"/>
        <w:rPr>
          <w:rFonts w:asciiTheme="minorHAnsi" w:hAnsiTheme="minorHAnsi" w:cstheme="minorHAnsi"/>
        </w:rPr>
      </w:pPr>
    </w:p>
    <w:p w14:paraId="3E00CFF3" w14:textId="77777777" w:rsidR="00ED65E5" w:rsidRPr="00CA2FBA" w:rsidRDefault="00ED65E5" w:rsidP="00CA2FBA">
      <w:pPr>
        <w:pStyle w:val="Odstavecseseznamem"/>
        <w:numPr>
          <w:ilvl w:val="0"/>
          <w:numId w:val="10"/>
        </w:numPr>
        <w:spacing w:after="60" w:line="240" w:lineRule="auto"/>
        <w:ind w:left="567" w:hanging="567"/>
        <w:contextualSpacing w:val="0"/>
        <w:jc w:val="center"/>
        <w:rPr>
          <w:rFonts w:asciiTheme="minorHAnsi" w:hAnsiTheme="minorHAnsi" w:cstheme="minorHAnsi"/>
          <w:b/>
        </w:rPr>
      </w:pPr>
      <w:r w:rsidRPr="00CA2FBA">
        <w:rPr>
          <w:rFonts w:asciiTheme="minorHAnsi" w:hAnsiTheme="minorHAnsi" w:cstheme="minorHAnsi"/>
          <w:b/>
        </w:rPr>
        <w:t>Úvodní ustanovení</w:t>
      </w:r>
    </w:p>
    <w:p w14:paraId="4036680E" w14:textId="319F9ED7" w:rsidR="00ED65E5" w:rsidRPr="00CA2FBA" w:rsidRDefault="00870524" w:rsidP="00CA2FBA">
      <w:pPr>
        <w:pStyle w:val="Normlnweb"/>
        <w:widowControl w:val="0"/>
        <w:numPr>
          <w:ilvl w:val="1"/>
          <w:numId w:val="10"/>
        </w:numPr>
        <w:spacing w:after="60"/>
        <w:ind w:left="567" w:hanging="567"/>
        <w:jc w:val="both"/>
        <w:rPr>
          <w:rFonts w:asciiTheme="minorHAnsi" w:hAnsiTheme="minorHAnsi" w:cstheme="minorHAnsi"/>
          <w:bCs/>
          <w:iCs/>
          <w:sz w:val="22"/>
          <w:szCs w:val="22"/>
        </w:rPr>
      </w:pPr>
      <w:r w:rsidRPr="00CA2FBA">
        <w:rPr>
          <w:rFonts w:asciiTheme="minorHAnsi" w:hAnsiTheme="minorHAnsi" w:cstheme="minorHAnsi"/>
          <w:sz w:val="22"/>
          <w:szCs w:val="22"/>
        </w:rPr>
        <w:t>Tuto Smlouvu uzavírají Smluvní strany v rámci realizace přímého zadání veřejné zakázky malého rozsahu na</w:t>
      </w:r>
      <w:r w:rsidR="00327211" w:rsidRPr="00CA2FBA">
        <w:rPr>
          <w:rFonts w:asciiTheme="minorHAnsi" w:hAnsiTheme="minorHAnsi" w:cstheme="minorHAnsi"/>
          <w:sz w:val="22"/>
          <w:szCs w:val="22"/>
        </w:rPr>
        <w:t xml:space="preserve"> </w:t>
      </w:r>
      <w:r w:rsidR="00D33F5C" w:rsidRPr="00CA2FBA">
        <w:rPr>
          <w:rFonts w:asciiTheme="minorHAnsi" w:hAnsiTheme="minorHAnsi" w:cstheme="minorHAnsi"/>
          <w:sz w:val="22"/>
          <w:szCs w:val="22"/>
        </w:rPr>
        <w:t>služb</w:t>
      </w:r>
      <w:r w:rsidR="003A4D2F" w:rsidRPr="00CA2FBA">
        <w:rPr>
          <w:rFonts w:asciiTheme="minorHAnsi" w:hAnsiTheme="minorHAnsi" w:cstheme="minorHAnsi"/>
          <w:sz w:val="22"/>
          <w:szCs w:val="22"/>
        </w:rPr>
        <w:t>y</w:t>
      </w:r>
      <w:r w:rsidR="00D33F5C" w:rsidRPr="00CA2FBA">
        <w:rPr>
          <w:rFonts w:asciiTheme="minorHAnsi" w:hAnsiTheme="minorHAnsi" w:cstheme="minorHAnsi"/>
          <w:sz w:val="22"/>
          <w:szCs w:val="22"/>
        </w:rPr>
        <w:t xml:space="preserve"> </w:t>
      </w:r>
      <w:r w:rsidR="00ED65E5" w:rsidRPr="00CA2FBA">
        <w:rPr>
          <w:rFonts w:asciiTheme="minorHAnsi" w:hAnsiTheme="minorHAnsi" w:cstheme="minorHAnsi"/>
          <w:sz w:val="22"/>
          <w:szCs w:val="22"/>
        </w:rPr>
        <w:t xml:space="preserve">s názvem </w:t>
      </w:r>
      <w:r w:rsidR="00ED65E5" w:rsidRPr="00CA2FBA">
        <w:rPr>
          <w:rFonts w:asciiTheme="minorHAnsi" w:hAnsiTheme="minorHAnsi" w:cstheme="minorHAnsi"/>
          <w:b/>
          <w:sz w:val="22"/>
          <w:szCs w:val="22"/>
        </w:rPr>
        <w:t>„</w:t>
      </w:r>
      <w:r w:rsidR="00455A6B" w:rsidRPr="00CA2FBA">
        <w:rPr>
          <w:rFonts w:asciiTheme="minorHAnsi" w:hAnsiTheme="minorHAnsi" w:cstheme="minorHAnsi"/>
          <w:b/>
          <w:sz w:val="22"/>
          <w:szCs w:val="22"/>
        </w:rPr>
        <w:t>Zpracování pandemického plánu pro prostředí NK ČR</w:t>
      </w:r>
      <w:r w:rsidR="00ED65E5" w:rsidRPr="00CA2FBA">
        <w:rPr>
          <w:rFonts w:asciiTheme="minorHAnsi" w:hAnsiTheme="minorHAnsi" w:cstheme="minorHAnsi"/>
          <w:b/>
          <w:sz w:val="22"/>
          <w:szCs w:val="22"/>
        </w:rPr>
        <w:t xml:space="preserve">“ </w:t>
      </w:r>
      <w:r w:rsidR="00ED65E5" w:rsidRPr="00CA2FBA">
        <w:rPr>
          <w:rFonts w:asciiTheme="minorHAnsi" w:hAnsiTheme="minorHAnsi" w:cstheme="minorHAnsi"/>
          <w:sz w:val="22"/>
          <w:szCs w:val="22"/>
        </w:rPr>
        <w:t xml:space="preserve">(dále </w:t>
      </w:r>
      <w:r w:rsidR="00AC0BE3" w:rsidRPr="00CA2FBA">
        <w:rPr>
          <w:rFonts w:asciiTheme="minorHAnsi" w:hAnsiTheme="minorHAnsi" w:cstheme="minorHAnsi"/>
          <w:sz w:val="22"/>
          <w:szCs w:val="22"/>
        </w:rPr>
        <w:t xml:space="preserve">také </w:t>
      </w:r>
      <w:r w:rsidR="00ED65E5" w:rsidRPr="00CA2FBA">
        <w:rPr>
          <w:rFonts w:asciiTheme="minorHAnsi" w:hAnsiTheme="minorHAnsi" w:cstheme="minorHAnsi"/>
          <w:sz w:val="22"/>
          <w:szCs w:val="22"/>
        </w:rPr>
        <w:t>jen jako „veřejná zakázka“)</w:t>
      </w:r>
      <w:r w:rsidR="00D73357" w:rsidRPr="00CA2FBA">
        <w:rPr>
          <w:rFonts w:asciiTheme="minorHAnsi" w:hAnsiTheme="minorHAnsi" w:cstheme="minorHAnsi"/>
          <w:sz w:val="22"/>
          <w:szCs w:val="22"/>
        </w:rPr>
        <w:t>.</w:t>
      </w:r>
    </w:p>
    <w:p w14:paraId="0242C592" w14:textId="147473E7" w:rsidR="00ED65E5" w:rsidRPr="00CA2FBA" w:rsidRDefault="00A70AF2" w:rsidP="00CA2FBA">
      <w:pPr>
        <w:pStyle w:val="Normlnweb"/>
        <w:widowControl w:val="0"/>
        <w:numPr>
          <w:ilvl w:val="1"/>
          <w:numId w:val="10"/>
        </w:numPr>
        <w:spacing w:after="60"/>
        <w:ind w:left="567" w:hanging="567"/>
        <w:jc w:val="both"/>
        <w:rPr>
          <w:rFonts w:asciiTheme="minorHAnsi" w:hAnsiTheme="minorHAnsi" w:cstheme="minorHAnsi"/>
          <w:bCs/>
          <w:iCs/>
          <w:sz w:val="22"/>
          <w:szCs w:val="22"/>
        </w:rPr>
      </w:pPr>
      <w:r w:rsidRPr="00CA2FBA">
        <w:rPr>
          <w:rFonts w:asciiTheme="minorHAnsi" w:hAnsiTheme="minorHAnsi" w:cstheme="minorHAnsi"/>
          <w:sz w:val="22"/>
          <w:szCs w:val="22"/>
        </w:rPr>
        <w:t>Poskytovatel</w:t>
      </w:r>
      <w:r w:rsidR="00ED65E5" w:rsidRPr="00CA2FBA">
        <w:rPr>
          <w:rFonts w:asciiTheme="minorHAnsi" w:hAnsiTheme="minorHAnsi" w:cstheme="minorHAnsi"/>
          <w:sz w:val="22"/>
          <w:szCs w:val="22"/>
        </w:rPr>
        <w:t xml:space="preserve"> prohlašuje, že je odborně způsobilý ke splnění všech svých závazků podle Smlouvy. </w:t>
      </w:r>
      <w:r w:rsidRPr="00CA2FBA">
        <w:rPr>
          <w:rFonts w:asciiTheme="minorHAnsi" w:hAnsiTheme="minorHAnsi" w:cstheme="minorHAnsi"/>
          <w:sz w:val="22"/>
          <w:szCs w:val="22"/>
        </w:rPr>
        <w:t>Poskytovatel</w:t>
      </w:r>
      <w:r w:rsidR="00ED65E5" w:rsidRPr="00CA2FBA">
        <w:rPr>
          <w:rFonts w:asciiTheme="minorHAnsi" w:hAnsiTheme="minorHAnsi" w:cstheme="minorHAnsi"/>
          <w:sz w:val="22"/>
          <w:szCs w:val="22"/>
        </w:rPr>
        <w:t xml:space="preserve"> prohlašuje, že je na základě svých podnikatelských a živnostenských oprávnění oprávněn a schopen </w:t>
      </w:r>
      <w:r w:rsidRPr="00CA2FBA">
        <w:rPr>
          <w:rFonts w:asciiTheme="minorHAnsi" w:hAnsiTheme="minorHAnsi" w:cstheme="minorHAnsi"/>
          <w:sz w:val="22"/>
          <w:szCs w:val="22"/>
        </w:rPr>
        <w:t>poskytnout služby</w:t>
      </w:r>
      <w:r w:rsidR="00ED65E5" w:rsidRPr="00CA2FBA">
        <w:rPr>
          <w:rFonts w:asciiTheme="minorHAnsi" w:hAnsiTheme="minorHAnsi" w:cstheme="minorHAnsi"/>
          <w:sz w:val="22"/>
          <w:szCs w:val="22"/>
        </w:rPr>
        <w:t xml:space="preserve"> v požadovaném rozsahu podle této Smlouvy a je k tomu vybaven </w:t>
      </w:r>
      <w:r w:rsidR="00ED65E5" w:rsidRPr="00CA2FBA">
        <w:rPr>
          <w:rFonts w:asciiTheme="minorHAnsi" w:hAnsiTheme="minorHAnsi" w:cstheme="minorHAnsi"/>
          <w:sz w:val="22"/>
          <w:szCs w:val="22"/>
        </w:rPr>
        <w:lastRenderedPageBreak/>
        <w:t xml:space="preserve">potřebnými materiálními, technickými a organizačními prostředky. </w:t>
      </w:r>
    </w:p>
    <w:p w14:paraId="56A21567" w14:textId="77777777" w:rsidR="00ED65E5" w:rsidRPr="00CA2FBA" w:rsidRDefault="00ED65E5" w:rsidP="00CA2FBA">
      <w:pPr>
        <w:pStyle w:val="Normlnweb"/>
        <w:widowControl w:val="0"/>
        <w:numPr>
          <w:ilvl w:val="1"/>
          <w:numId w:val="10"/>
        </w:numPr>
        <w:spacing w:after="60"/>
        <w:ind w:left="567" w:hanging="567"/>
        <w:jc w:val="both"/>
        <w:rPr>
          <w:rFonts w:asciiTheme="minorHAnsi" w:hAnsiTheme="minorHAnsi" w:cstheme="minorHAnsi"/>
          <w:bCs/>
          <w:iCs/>
          <w:sz w:val="22"/>
          <w:szCs w:val="22"/>
        </w:rPr>
      </w:pPr>
      <w:r w:rsidRPr="00CA2FBA">
        <w:rPr>
          <w:rFonts w:asciiTheme="minorHAnsi" w:hAnsiTheme="minorHAnsi" w:cstheme="minorHAnsi"/>
          <w:bCs/>
          <w:iCs/>
          <w:sz w:val="22"/>
          <w:szCs w:val="22"/>
        </w:rPr>
        <w:t xml:space="preserve">Smluvní </w:t>
      </w:r>
      <w:r w:rsidRPr="00CA2FBA">
        <w:rPr>
          <w:rFonts w:asciiTheme="minorHAnsi" w:hAnsiTheme="minorHAnsi" w:cstheme="minorHAnsi"/>
          <w:sz w:val="22"/>
          <w:szCs w:val="22"/>
        </w:rPr>
        <w:t>strany prohlašují, že údaje a skutečnosti, které uvedly v úvodu Smlouvy, jsou ke dni uzavření Smlouvy pravdivé a v souladu se stavem zápisu v obchodním rejstříku, v živnostenském rejstříku, a že osoby uvedené v úvodu Smlouvy jsou statutárními orgány nebo jejich oprávněnými zástupci. Smluvní strany se zároveň zavazují, že změny dotčených údajů oznámí bez prodlení druhé straně. Jestliže tak jedna strana neučiní, nahradí druhé straně veškerou škodu, která druhé straně vznikla opomenutím strany první.</w:t>
      </w:r>
      <w:r w:rsidRPr="00CA2FBA">
        <w:rPr>
          <w:rFonts w:asciiTheme="minorHAnsi" w:hAnsiTheme="minorHAnsi" w:cstheme="minorHAnsi"/>
          <w:bCs/>
          <w:iCs/>
          <w:sz w:val="22"/>
          <w:szCs w:val="22"/>
        </w:rPr>
        <w:t xml:space="preserve"> </w:t>
      </w:r>
    </w:p>
    <w:p w14:paraId="231C066F" w14:textId="17D0CC7C" w:rsidR="00ED65E5" w:rsidRPr="00CA2FBA" w:rsidRDefault="00ED65E5"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 xml:space="preserve">Základním účelem Smlouvy je upravit podmínky, za nichž </w:t>
      </w:r>
      <w:r w:rsidR="00A70AF2" w:rsidRPr="00CA2FBA">
        <w:rPr>
          <w:rFonts w:asciiTheme="minorHAnsi" w:hAnsiTheme="minorHAnsi" w:cstheme="minorHAnsi"/>
        </w:rPr>
        <w:t>Poskytovatel poskytne služby</w:t>
      </w:r>
      <w:r w:rsidRPr="00CA2FBA">
        <w:rPr>
          <w:rFonts w:asciiTheme="minorHAnsi" w:hAnsiTheme="minorHAnsi" w:cstheme="minorHAnsi"/>
        </w:rPr>
        <w:t xml:space="preserve"> sjednané touto Smlouvou.</w:t>
      </w:r>
    </w:p>
    <w:p w14:paraId="052F9E07" w14:textId="414C5383" w:rsidR="00ED65E5" w:rsidRDefault="00A70AF2"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snapToGrid w:val="0"/>
        </w:rPr>
        <w:t>Poskytovatel</w:t>
      </w:r>
      <w:r w:rsidR="00ED65E5" w:rsidRPr="00CA2FBA">
        <w:rPr>
          <w:rFonts w:asciiTheme="minorHAnsi" w:hAnsiTheme="minorHAnsi" w:cstheme="minorHAnsi"/>
          <w:snapToGrid w:val="0"/>
        </w:rPr>
        <w:t xml:space="preserve"> se zavazuje zajistit, aby po celou dobu trvání Smlouvy zůstalo v platnosti a účinnosti pojištění odpovědnosti za škodu způsobenou jeho podnikatelskou činností Objednateli a třetím osobám </w:t>
      </w:r>
      <w:r w:rsidR="00ED65E5" w:rsidRPr="00251695">
        <w:rPr>
          <w:rFonts w:asciiTheme="minorHAnsi" w:hAnsiTheme="minorHAnsi" w:cstheme="minorHAnsi"/>
          <w:b/>
          <w:snapToGrid w:val="0"/>
        </w:rPr>
        <w:t xml:space="preserve">s minimálním limitem pojistného plnění ve výši </w:t>
      </w:r>
      <w:r w:rsidR="00455A6B" w:rsidRPr="00251695">
        <w:rPr>
          <w:rFonts w:asciiTheme="minorHAnsi" w:hAnsiTheme="minorHAnsi" w:cstheme="minorHAnsi"/>
          <w:b/>
          <w:snapToGrid w:val="0"/>
        </w:rPr>
        <w:t>2</w:t>
      </w:r>
      <w:r w:rsidR="00F126AA" w:rsidRPr="00251695">
        <w:rPr>
          <w:rFonts w:asciiTheme="minorHAnsi" w:hAnsiTheme="minorHAnsi" w:cstheme="minorHAnsi"/>
          <w:b/>
          <w:snapToGrid w:val="0"/>
        </w:rPr>
        <w:t>00.</w:t>
      </w:r>
      <w:r w:rsidR="006F67F4" w:rsidRPr="00251695">
        <w:rPr>
          <w:rFonts w:asciiTheme="minorHAnsi" w:hAnsiTheme="minorHAnsi" w:cstheme="minorHAnsi"/>
          <w:b/>
          <w:snapToGrid w:val="0"/>
        </w:rPr>
        <w:t>000</w:t>
      </w:r>
      <w:r w:rsidR="00ED65E5" w:rsidRPr="00251695">
        <w:rPr>
          <w:rFonts w:asciiTheme="minorHAnsi" w:hAnsiTheme="minorHAnsi" w:cstheme="minorHAnsi"/>
          <w:b/>
          <w:snapToGrid w:val="0"/>
        </w:rPr>
        <w:t>,- Kč</w:t>
      </w:r>
      <w:r w:rsidR="00ED65E5" w:rsidRPr="00CA2FBA">
        <w:rPr>
          <w:rFonts w:asciiTheme="minorHAnsi" w:hAnsiTheme="minorHAnsi" w:cstheme="minorHAnsi"/>
          <w:snapToGrid w:val="0"/>
        </w:rPr>
        <w:t xml:space="preserve">. Porušení této povinnosti se považuje za hrubé porušení smluvních povinností </w:t>
      </w:r>
      <w:r w:rsidRPr="00CA2FBA">
        <w:rPr>
          <w:rFonts w:asciiTheme="minorHAnsi" w:hAnsiTheme="minorHAnsi" w:cstheme="minorHAnsi"/>
          <w:snapToGrid w:val="0"/>
        </w:rPr>
        <w:t>Poskytovatele</w:t>
      </w:r>
      <w:r w:rsidR="00ED65E5" w:rsidRPr="00CA2FBA">
        <w:rPr>
          <w:rFonts w:asciiTheme="minorHAnsi" w:hAnsiTheme="minorHAnsi" w:cstheme="minorHAnsi"/>
          <w:snapToGrid w:val="0"/>
        </w:rPr>
        <w:t>.</w:t>
      </w:r>
      <w:r w:rsidR="00ED65E5" w:rsidRPr="00CA2FBA">
        <w:rPr>
          <w:rFonts w:asciiTheme="minorHAnsi" w:hAnsiTheme="minorHAnsi" w:cstheme="minorHAnsi"/>
        </w:rPr>
        <w:t xml:space="preserve"> V případě škodní události se </w:t>
      </w:r>
      <w:r w:rsidRPr="00CA2FBA">
        <w:rPr>
          <w:rFonts w:asciiTheme="minorHAnsi" w:hAnsiTheme="minorHAnsi" w:cstheme="minorHAnsi"/>
        </w:rPr>
        <w:t>Poskytovatel</w:t>
      </w:r>
      <w:r w:rsidR="00ED65E5" w:rsidRPr="00CA2FBA">
        <w:rPr>
          <w:rFonts w:asciiTheme="minorHAnsi" w:hAnsiTheme="minorHAnsi" w:cstheme="minorHAnsi"/>
        </w:rPr>
        <w:t xml:space="preserve"> zavazuje nahlásit v řádném termínu věc u své pojišťovny tak, aby bylo dosaženo odškodnění Objednatele v maximální výši. </w:t>
      </w:r>
      <w:r w:rsidRPr="00CA2FBA">
        <w:rPr>
          <w:rFonts w:asciiTheme="minorHAnsi" w:hAnsiTheme="minorHAnsi" w:cstheme="minorHAnsi"/>
        </w:rPr>
        <w:t>Poskytovatel</w:t>
      </w:r>
      <w:r w:rsidR="00ED65E5" w:rsidRPr="00CA2FBA">
        <w:rPr>
          <w:rFonts w:asciiTheme="minorHAnsi" w:hAnsiTheme="minorHAnsi" w:cstheme="minorHAnsi"/>
        </w:rPr>
        <w:t xml:space="preserve"> je povinen nahradit objednateli vzniklou škodu nebo i část škody, která nebude odškodněna pojišťovnou.</w:t>
      </w:r>
    </w:p>
    <w:p w14:paraId="282C9EAF" w14:textId="77777777" w:rsidR="00CA2FBA" w:rsidRPr="00CA2FBA" w:rsidRDefault="00CA2FBA" w:rsidP="00CA2FBA">
      <w:pPr>
        <w:pStyle w:val="Odstavecseseznamem"/>
        <w:widowControl w:val="0"/>
        <w:spacing w:after="60" w:line="240" w:lineRule="auto"/>
        <w:ind w:left="567"/>
        <w:contextualSpacing w:val="0"/>
        <w:jc w:val="both"/>
        <w:rPr>
          <w:rFonts w:asciiTheme="minorHAnsi" w:hAnsiTheme="minorHAnsi" w:cstheme="minorHAnsi"/>
        </w:rPr>
      </w:pPr>
    </w:p>
    <w:p w14:paraId="17A92791" w14:textId="77777777" w:rsidR="00ED65E5" w:rsidRPr="00CA2FBA" w:rsidRDefault="00ED65E5" w:rsidP="00CA2FBA">
      <w:pPr>
        <w:pStyle w:val="Odstavecseseznamem"/>
        <w:widowControl w:val="0"/>
        <w:numPr>
          <w:ilvl w:val="0"/>
          <w:numId w:val="10"/>
        </w:numPr>
        <w:spacing w:after="60" w:line="240" w:lineRule="auto"/>
        <w:ind w:left="567" w:hanging="567"/>
        <w:contextualSpacing w:val="0"/>
        <w:jc w:val="center"/>
        <w:rPr>
          <w:rFonts w:asciiTheme="minorHAnsi" w:hAnsiTheme="minorHAnsi" w:cstheme="minorHAnsi"/>
          <w:b/>
        </w:rPr>
      </w:pPr>
      <w:r w:rsidRPr="00CA2FBA">
        <w:rPr>
          <w:rFonts w:asciiTheme="minorHAnsi" w:hAnsiTheme="minorHAnsi" w:cstheme="minorHAnsi"/>
          <w:b/>
        </w:rPr>
        <w:t>Účel a předmět Smlouvy</w:t>
      </w:r>
    </w:p>
    <w:p w14:paraId="4F5F9D92" w14:textId="2394B68F" w:rsidR="00ED65E5" w:rsidRPr="00CA2FBA" w:rsidRDefault="00A70AF2"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b/>
        </w:rPr>
      </w:pPr>
      <w:r w:rsidRPr="00CA2FBA">
        <w:rPr>
          <w:rFonts w:asciiTheme="minorHAnsi" w:hAnsiTheme="minorHAnsi" w:cstheme="minorHAnsi"/>
        </w:rPr>
        <w:t>Poskytovatel</w:t>
      </w:r>
      <w:r w:rsidR="00ED65E5" w:rsidRPr="00CA2FBA">
        <w:rPr>
          <w:rFonts w:asciiTheme="minorHAnsi" w:hAnsiTheme="minorHAnsi" w:cstheme="minorHAnsi"/>
        </w:rPr>
        <w:t xml:space="preserve"> se zavazuje za podmínek stanovených touto Smlouvou provést pro Objednatele řádně a včas </w:t>
      </w:r>
      <w:r w:rsidRPr="00CA2FBA">
        <w:rPr>
          <w:rFonts w:asciiTheme="minorHAnsi" w:hAnsiTheme="minorHAnsi" w:cstheme="minorHAnsi"/>
        </w:rPr>
        <w:t>služby</w:t>
      </w:r>
      <w:r w:rsidR="00ED65E5" w:rsidRPr="00CA2FBA">
        <w:rPr>
          <w:rFonts w:asciiTheme="minorHAnsi" w:hAnsiTheme="minorHAnsi" w:cstheme="minorHAnsi"/>
        </w:rPr>
        <w:t xml:space="preserve">, spočívající </w:t>
      </w:r>
      <w:r w:rsidR="00C215E3" w:rsidRPr="00CA2FBA">
        <w:rPr>
          <w:rFonts w:asciiTheme="minorHAnsi" w:hAnsiTheme="minorHAnsi" w:cstheme="minorHAnsi"/>
        </w:rPr>
        <w:t>v</w:t>
      </w:r>
      <w:r w:rsidR="00E77395" w:rsidRPr="00CA2FBA">
        <w:rPr>
          <w:rFonts w:asciiTheme="minorHAnsi" w:hAnsiTheme="minorHAnsi" w:cstheme="minorHAnsi"/>
        </w:rPr>
        <w:t>e zpracování pandemického plánu a souvisejících procedur pro prostředí Národní knihovny ČR.</w:t>
      </w:r>
      <w:r w:rsidR="00ED65E5" w:rsidRPr="00CA2FBA">
        <w:rPr>
          <w:rFonts w:asciiTheme="minorHAnsi" w:hAnsiTheme="minorHAnsi" w:cstheme="minorHAnsi"/>
        </w:rPr>
        <w:t xml:space="preserve"> </w:t>
      </w:r>
    </w:p>
    <w:p w14:paraId="222CD736" w14:textId="08F4956A" w:rsidR="00ED65E5" w:rsidRPr="00CA2FBA" w:rsidRDefault="00A70AF2"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Poskytovatel</w:t>
      </w:r>
      <w:r w:rsidR="00ED65E5" w:rsidRPr="00CA2FBA">
        <w:rPr>
          <w:rFonts w:asciiTheme="minorHAnsi" w:hAnsiTheme="minorHAnsi" w:cstheme="minorHAnsi"/>
        </w:rPr>
        <w:t xml:space="preserve"> se touto Smlouvou zavazuje provést pro Objednatele na svůj náklad a nebezpečí sjednané </w:t>
      </w:r>
      <w:r w:rsidRPr="00CA2FBA">
        <w:rPr>
          <w:rFonts w:asciiTheme="minorHAnsi" w:hAnsiTheme="minorHAnsi" w:cstheme="minorHAnsi"/>
        </w:rPr>
        <w:t>služby</w:t>
      </w:r>
      <w:r w:rsidR="00ED65E5" w:rsidRPr="00CA2FBA">
        <w:rPr>
          <w:rFonts w:asciiTheme="minorHAnsi" w:hAnsiTheme="minorHAnsi" w:cstheme="minorHAnsi"/>
        </w:rPr>
        <w:t xml:space="preserve"> dle této Smlouvy, a to bez právních a faktických vad, a Objednatel se zavazuje za řádně a včas provedené </w:t>
      </w:r>
      <w:r w:rsidRPr="00CA2FBA">
        <w:rPr>
          <w:rFonts w:asciiTheme="minorHAnsi" w:hAnsiTheme="minorHAnsi" w:cstheme="minorHAnsi"/>
        </w:rPr>
        <w:t>služby</w:t>
      </w:r>
      <w:r w:rsidR="00ED65E5" w:rsidRPr="00CA2FBA">
        <w:rPr>
          <w:rFonts w:asciiTheme="minorHAnsi" w:hAnsiTheme="minorHAnsi" w:cstheme="minorHAnsi"/>
        </w:rPr>
        <w:t xml:space="preserve"> zaplatit </w:t>
      </w:r>
      <w:r w:rsidRPr="00CA2FBA">
        <w:rPr>
          <w:rFonts w:asciiTheme="minorHAnsi" w:hAnsiTheme="minorHAnsi" w:cstheme="minorHAnsi"/>
        </w:rPr>
        <w:t>Poskytovateli</w:t>
      </w:r>
      <w:r w:rsidR="00ED65E5" w:rsidRPr="00CA2FBA">
        <w:rPr>
          <w:rFonts w:asciiTheme="minorHAnsi" w:hAnsiTheme="minorHAnsi" w:cstheme="minorHAnsi"/>
        </w:rPr>
        <w:t xml:space="preserve"> cenu ve výši a za podmínek sjednaných v této Smlouvě.</w:t>
      </w:r>
    </w:p>
    <w:p w14:paraId="646D2D53" w14:textId="385454D3" w:rsidR="00ED65E5" w:rsidRPr="00CA2FBA" w:rsidRDefault="00A70AF2"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Služby</w:t>
      </w:r>
      <w:r w:rsidR="00ED65E5" w:rsidRPr="00CA2FBA">
        <w:rPr>
          <w:rFonts w:asciiTheme="minorHAnsi" w:hAnsiTheme="minorHAnsi" w:cstheme="minorHAnsi"/>
        </w:rPr>
        <w:t xml:space="preserve"> je </w:t>
      </w:r>
      <w:r w:rsidRPr="00CA2FBA">
        <w:rPr>
          <w:rFonts w:asciiTheme="minorHAnsi" w:hAnsiTheme="minorHAnsi" w:cstheme="minorHAnsi"/>
        </w:rPr>
        <w:t>poskytovatel</w:t>
      </w:r>
      <w:r w:rsidR="00ED65E5" w:rsidRPr="00CA2FBA">
        <w:rPr>
          <w:rFonts w:asciiTheme="minorHAnsi" w:hAnsiTheme="minorHAnsi" w:cstheme="minorHAnsi"/>
        </w:rPr>
        <w:t xml:space="preserve"> povinen poskyt</w:t>
      </w:r>
      <w:r w:rsidR="00E26B55" w:rsidRPr="00CA2FBA">
        <w:rPr>
          <w:rFonts w:asciiTheme="minorHAnsi" w:hAnsiTheme="minorHAnsi" w:cstheme="minorHAnsi"/>
        </w:rPr>
        <w:t>nout</w:t>
      </w:r>
      <w:r w:rsidR="00ED65E5" w:rsidRPr="00CA2FBA">
        <w:rPr>
          <w:rFonts w:asciiTheme="minorHAnsi" w:hAnsiTheme="minorHAnsi" w:cstheme="minorHAnsi"/>
        </w:rPr>
        <w:t xml:space="preserve"> v souladu s platnými, standardními a obvyklými postupy této profese. Objednatel se při plnění služeb plně spoléhá na</w:t>
      </w:r>
      <w:r w:rsidRPr="00CA2FBA">
        <w:rPr>
          <w:rFonts w:asciiTheme="minorHAnsi" w:hAnsiTheme="minorHAnsi" w:cstheme="minorHAnsi"/>
        </w:rPr>
        <w:t xml:space="preserve"> Poskytovatelovu</w:t>
      </w:r>
      <w:r w:rsidR="00ED65E5" w:rsidRPr="00CA2FBA">
        <w:rPr>
          <w:rFonts w:asciiTheme="minorHAnsi" w:hAnsiTheme="minorHAnsi" w:cstheme="minorHAnsi"/>
        </w:rPr>
        <w:t xml:space="preserve"> odbornost a znalosti.</w:t>
      </w:r>
    </w:p>
    <w:p w14:paraId="14B15F54" w14:textId="77777777" w:rsidR="00F576C8" w:rsidRPr="00CA2FBA" w:rsidRDefault="00F576C8" w:rsidP="00CA2FBA">
      <w:pPr>
        <w:pStyle w:val="Odstavecseseznamem"/>
        <w:widowControl w:val="0"/>
        <w:spacing w:after="60" w:line="240" w:lineRule="auto"/>
        <w:ind w:left="567" w:hanging="567"/>
        <w:contextualSpacing w:val="0"/>
        <w:jc w:val="both"/>
        <w:rPr>
          <w:rFonts w:asciiTheme="minorHAnsi" w:hAnsiTheme="minorHAnsi" w:cstheme="minorHAnsi"/>
        </w:rPr>
      </w:pPr>
    </w:p>
    <w:p w14:paraId="1422213D" w14:textId="0A11ECE9" w:rsidR="00F576C8" w:rsidRPr="00CA2FBA" w:rsidRDefault="00F576C8" w:rsidP="00CA2FBA">
      <w:pPr>
        <w:pStyle w:val="Odstavecseseznamem"/>
        <w:widowControl w:val="0"/>
        <w:numPr>
          <w:ilvl w:val="0"/>
          <w:numId w:val="10"/>
        </w:numPr>
        <w:spacing w:after="60" w:line="240" w:lineRule="auto"/>
        <w:ind w:left="567" w:hanging="567"/>
        <w:contextualSpacing w:val="0"/>
        <w:jc w:val="center"/>
        <w:rPr>
          <w:rFonts w:asciiTheme="minorHAnsi" w:hAnsiTheme="minorHAnsi" w:cstheme="minorHAnsi"/>
        </w:rPr>
      </w:pPr>
      <w:r w:rsidRPr="00CA2FBA">
        <w:rPr>
          <w:rFonts w:asciiTheme="minorHAnsi" w:hAnsiTheme="minorHAnsi" w:cstheme="minorHAnsi"/>
          <w:b/>
        </w:rPr>
        <w:t xml:space="preserve">Místo </w:t>
      </w:r>
      <w:r w:rsidR="00A70AF2" w:rsidRPr="00CA2FBA">
        <w:rPr>
          <w:rFonts w:asciiTheme="minorHAnsi" w:hAnsiTheme="minorHAnsi" w:cstheme="minorHAnsi"/>
          <w:b/>
        </w:rPr>
        <w:t xml:space="preserve">dodání </w:t>
      </w:r>
      <w:r w:rsidRPr="00CA2FBA">
        <w:rPr>
          <w:rFonts w:asciiTheme="minorHAnsi" w:hAnsiTheme="minorHAnsi" w:cstheme="minorHAnsi"/>
          <w:b/>
        </w:rPr>
        <w:t>a doba plnění</w:t>
      </w:r>
    </w:p>
    <w:p w14:paraId="7C61DED3" w14:textId="25EA9271" w:rsidR="00F576C8" w:rsidRPr="00CA2FBA" w:rsidRDefault="00F576C8"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 xml:space="preserve">Místem </w:t>
      </w:r>
      <w:r w:rsidR="00D33F5C" w:rsidRPr="00CA2FBA">
        <w:rPr>
          <w:rFonts w:asciiTheme="minorHAnsi" w:hAnsiTheme="minorHAnsi" w:cstheme="minorHAnsi"/>
        </w:rPr>
        <w:t xml:space="preserve">dodání </w:t>
      </w:r>
      <w:r w:rsidRPr="00CA2FBA">
        <w:rPr>
          <w:rFonts w:asciiTheme="minorHAnsi" w:hAnsiTheme="minorHAnsi" w:cstheme="minorHAnsi"/>
        </w:rPr>
        <w:t>je sídlo Objednatele, Klementinum 190, Praha 1</w:t>
      </w:r>
      <w:r w:rsidR="0049122F" w:rsidRPr="00CA2FBA">
        <w:rPr>
          <w:rFonts w:asciiTheme="minorHAnsi" w:hAnsiTheme="minorHAnsi" w:cstheme="minorHAnsi"/>
        </w:rPr>
        <w:t>.</w:t>
      </w:r>
    </w:p>
    <w:p w14:paraId="51AE314C" w14:textId="2FE2CAFE" w:rsidR="00F576C8" w:rsidRPr="00CA2FBA" w:rsidRDefault="00F576C8"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Míst</w:t>
      </w:r>
      <w:r w:rsidR="004E5B42">
        <w:rPr>
          <w:rFonts w:asciiTheme="minorHAnsi" w:hAnsiTheme="minorHAnsi" w:cstheme="minorHAnsi"/>
        </w:rPr>
        <w:t>em</w:t>
      </w:r>
      <w:r w:rsidRPr="00CA2FBA">
        <w:rPr>
          <w:rFonts w:asciiTheme="minorHAnsi" w:hAnsiTheme="minorHAnsi" w:cstheme="minorHAnsi"/>
        </w:rPr>
        <w:t xml:space="preserve"> </w:t>
      </w:r>
      <w:r w:rsidR="00D33F5C" w:rsidRPr="00CA2FBA">
        <w:rPr>
          <w:rFonts w:asciiTheme="minorHAnsi" w:hAnsiTheme="minorHAnsi" w:cstheme="minorHAnsi"/>
        </w:rPr>
        <w:t xml:space="preserve">dodání </w:t>
      </w:r>
      <w:r w:rsidRPr="00CA2FBA">
        <w:rPr>
          <w:rFonts w:asciiTheme="minorHAnsi" w:hAnsiTheme="minorHAnsi" w:cstheme="minorHAnsi"/>
        </w:rPr>
        <w:t xml:space="preserve">je národní kulturní památka. </w:t>
      </w:r>
    </w:p>
    <w:p w14:paraId="22A61923" w14:textId="108F8B03" w:rsidR="00F576C8" w:rsidRPr="00CA2FBA" w:rsidRDefault="00FF13C6"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b/>
        </w:rPr>
      </w:pPr>
      <w:r w:rsidRPr="00CA2FBA">
        <w:rPr>
          <w:rFonts w:asciiTheme="minorHAnsi" w:hAnsiTheme="minorHAnsi" w:cstheme="minorHAnsi"/>
        </w:rPr>
        <w:t>Poskytovatel</w:t>
      </w:r>
      <w:r w:rsidR="00F576C8" w:rsidRPr="00CA2FBA">
        <w:rPr>
          <w:rFonts w:asciiTheme="minorHAnsi" w:hAnsiTheme="minorHAnsi" w:cstheme="minorHAnsi"/>
        </w:rPr>
        <w:t xml:space="preserve"> se zavazuje zahájit realizaci </w:t>
      </w:r>
      <w:r w:rsidRPr="00CA2FBA">
        <w:rPr>
          <w:rFonts w:asciiTheme="minorHAnsi" w:hAnsiTheme="minorHAnsi" w:cstheme="minorHAnsi"/>
        </w:rPr>
        <w:t>služeb</w:t>
      </w:r>
      <w:r w:rsidR="00F576C8" w:rsidRPr="00CA2FBA">
        <w:rPr>
          <w:rFonts w:asciiTheme="minorHAnsi" w:hAnsiTheme="minorHAnsi" w:cstheme="minorHAnsi"/>
        </w:rPr>
        <w:t xml:space="preserve"> neprodleně ode dne nabytí účinnosti této Smlouvy.</w:t>
      </w:r>
      <w:r w:rsidR="00F576C8" w:rsidRPr="00CA2FBA">
        <w:rPr>
          <w:rFonts w:asciiTheme="minorHAnsi" w:hAnsiTheme="minorHAnsi" w:cstheme="minorHAnsi"/>
          <w:bCs/>
        </w:rPr>
        <w:t xml:space="preserve"> </w:t>
      </w:r>
      <w:r w:rsidRPr="00CA2FBA">
        <w:rPr>
          <w:rFonts w:asciiTheme="minorHAnsi" w:hAnsiTheme="minorHAnsi" w:cstheme="minorHAnsi"/>
          <w:bCs/>
        </w:rPr>
        <w:t>Poskytovatel</w:t>
      </w:r>
      <w:r w:rsidR="00F576C8" w:rsidRPr="00CA2FBA">
        <w:rPr>
          <w:rFonts w:asciiTheme="minorHAnsi" w:hAnsiTheme="minorHAnsi" w:cstheme="minorHAnsi"/>
          <w:bCs/>
        </w:rPr>
        <w:t xml:space="preserve"> není oprávněn přerušit provádění </w:t>
      </w:r>
      <w:r w:rsidRPr="00CA2FBA">
        <w:rPr>
          <w:rFonts w:asciiTheme="minorHAnsi" w:hAnsiTheme="minorHAnsi" w:cstheme="minorHAnsi"/>
          <w:bCs/>
        </w:rPr>
        <w:t>služeb</w:t>
      </w:r>
      <w:r w:rsidR="00F576C8" w:rsidRPr="00CA2FBA">
        <w:rPr>
          <w:rFonts w:asciiTheme="minorHAnsi" w:hAnsiTheme="minorHAnsi" w:cstheme="minorHAnsi"/>
          <w:bCs/>
        </w:rPr>
        <w:t>.</w:t>
      </w:r>
    </w:p>
    <w:p w14:paraId="591F161A" w14:textId="4B51DE4F" w:rsidR="00F576C8" w:rsidRPr="00CA2FBA" w:rsidRDefault="00FF13C6"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Poskytovatel</w:t>
      </w:r>
      <w:r w:rsidR="00F576C8" w:rsidRPr="00CA2FBA">
        <w:rPr>
          <w:rFonts w:asciiTheme="minorHAnsi" w:hAnsiTheme="minorHAnsi" w:cstheme="minorHAnsi"/>
        </w:rPr>
        <w:t xml:space="preserve"> se zavazuje odevzdat </w:t>
      </w:r>
      <w:r w:rsidR="008031B6" w:rsidRPr="00CA2FBA">
        <w:rPr>
          <w:rFonts w:asciiTheme="minorHAnsi" w:hAnsiTheme="minorHAnsi" w:cstheme="minorHAnsi"/>
        </w:rPr>
        <w:t xml:space="preserve">sjednané </w:t>
      </w:r>
      <w:r w:rsidRPr="00CA2FBA">
        <w:rPr>
          <w:rFonts w:asciiTheme="minorHAnsi" w:hAnsiTheme="minorHAnsi" w:cstheme="minorHAnsi"/>
        </w:rPr>
        <w:t>služby</w:t>
      </w:r>
      <w:r w:rsidR="00F576C8" w:rsidRPr="00CA2FBA">
        <w:rPr>
          <w:rFonts w:asciiTheme="minorHAnsi" w:hAnsiTheme="minorHAnsi" w:cstheme="minorHAnsi"/>
        </w:rPr>
        <w:t xml:space="preserve"> </w:t>
      </w:r>
      <w:r w:rsidR="004E6672" w:rsidRPr="00CA2FBA">
        <w:rPr>
          <w:rFonts w:asciiTheme="minorHAnsi" w:hAnsiTheme="minorHAnsi" w:cstheme="minorHAnsi"/>
        </w:rPr>
        <w:t xml:space="preserve">nejpozději </w:t>
      </w:r>
      <w:r w:rsidR="00F576C8" w:rsidRPr="00CA2FBA">
        <w:rPr>
          <w:rFonts w:asciiTheme="minorHAnsi" w:hAnsiTheme="minorHAnsi" w:cstheme="minorHAnsi"/>
        </w:rPr>
        <w:t xml:space="preserve">do </w:t>
      </w:r>
      <w:r w:rsidR="00986D93" w:rsidRPr="00CA2FBA">
        <w:rPr>
          <w:rFonts w:asciiTheme="minorHAnsi" w:hAnsiTheme="minorHAnsi" w:cstheme="minorHAnsi"/>
        </w:rPr>
        <w:t>30 dnů od nabytí účinnosti této Smlouvy</w:t>
      </w:r>
      <w:r w:rsidR="00F576C8" w:rsidRPr="00CA2FBA">
        <w:rPr>
          <w:rFonts w:asciiTheme="minorHAnsi" w:hAnsiTheme="minorHAnsi" w:cstheme="minorHAnsi"/>
        </w:rPr>
        <w:t xml:space="preserve">.  </w:t>
      </w:r>
    </w:p>
    <w:p w14:paraId="189FBABD" w14:textId="7D7BFC4A" w:rsidR="00F576C8" w:rsidRPr="00CA2FBA" w:rsidRDefault="00F576C8"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 xml:space="preserve">Objednatel nepřijme </w:t>
      </w:r>
      <w:r w:rsidR="00FF13C6" w:rsidRPr="00CA2FBA">
        <w:rPr>
          <w:rFonts w:asciiTheme="minorHAnsi" w:hAnsiTheme="minorHAnsi" w:cstheme="minorHAnsi"/>
        </w:rPr>
        <w:t>služby</w:t>
      </w:r>
      <w:r w:rsidRPr="00CA2FBA">
        <w:rPr>
          <w:rFonts w:asciiTheme="minorHAnsi" w:hAnsiTheme="minorHAnsi" w:cstheme="minorHAnsi"/>
        </w:rPr>
        <w:t>, které bud</w:t>
      </w:r>
      <w:r w:rsidR="008031B6" w:rsidRPr="00CA2FBA">
        <w:rPr>
          <w:rFonts w:asciiTheme="minorHAnsi" w:hAnsiTheme="minorHAnsi" w:cstheme="minorHAnsi"/>
        </w:rPr>
        <w:t>ou</w:t>
      </w:r>
      <w:r w:rsidRPr="00CA2FBA">
        <w:rPr>
          <w:rFonts w:asciiTheme="minorHAnsi" w:hAnsiTheme="minorHAnsi" w:cstheme="minorHAnsi"/>
        </w:rPr>
        <w:t xml:space="preserve"> vykazovat zjevné vady. Provedením </w:t>
      </w:r>
      <w:r w:rsidR="00FF13C6" w:rsidRPr="00CA2FBA">
        <w:rPr>
          <w:rFonts w:asciiTheme="minorHAnsi" w:hAnsiTheme="minorHAnsi" w:cstheme="minorHAnsi"/>
        </w:rPr>
        <w:t>služeb</w:t>
      </w:r>
      <w:r w:rsidRPr="00CA2FBA">
        <w:rPr>
          <w:rFonts w:asciiTheme="minorHAnsi" w:hAnsiTheme="minorHAnsi" w:cstheme="minorHAnsi"/>
        </w:rPr>
        <w:t xml:space="preserve"> se rozumí je</w:t>
      </w:r>
      <w:r w:rsidR="00FF13C6" w:rsidRPr="00CA2FBA">
        <w:rPr>
          <w:rFonts w:asciiTheme="minorHAnsi" w:hAnsiTheme="minorHAnsi" w:cstheme="minorHAnsi"/>
        </w:rPr>
        <w:t>jich</w:t>
      </w:r>
      <w:r w:rsidRPr="00CA2FBA">
        <w:rPr>
          <w:rFonts w:asciiTheme="minorHAnsi" w:hAnsiTheme="minorHAnsi" w:cstheme="minorHAnsi"/>
        </w:rPr>
        <w:t xml:space="preserve"> úplné a řádné (bez vad a nedodělků) dokončení v požadovaném termínu a předání </w:t>
      </w:r>
      <w:r w:rsidR="00FF13C6" w:rsidRPr="00CA2FBA">
        <w:rPr>
          <w:rFonts w:asciiTheme="minorHAnsi" w:hAnsiTheme="minorHAnsi" w:cstheme="minorHAnsi"/>
        </w:rPr>
        <w:t>služeb</w:t>
      </w:r>
      <w:r w:rsidRPr="00CA2FBA">
        <w:rPr>
          <w:rFonts w:asciiTheme="minorHAnsi" w:hAnsiTheme="minorHAnsi" w:cstheme="minorHAnsi"/>
        </w:rPr>
        <w:t xml:space="preserve"> Objednateli. O předání a převzetí </w:t>
      </w:r>
      <w:r w:rsidR="00FF13C6" w:rsidRPr="00CA2FBA">
        <w:rPr>
          <w:rFonts w:asciiTheme="minorHAnsi" w:hAnsiTheme="minorHAnsi" w:cstheme="minorHAnsi"/>
        </w:rPr>
        <w:t>služeb</w:t>
      </w:r>
      <w:r w:rsidRPr="00CA2FBA">
        <w:rPr>
          <w:rFonts w:asciiTheme="minorHAnsi" w:hAnsiTheme="minorHAnsi" w:cstheme="minorHAnsi"/>
        </w:rPr>
        <w:t xml:space="preserve"> bude sepsán předávací protokol. </w:t>
      </w:r>
      <w:r w:rsidR="00FF13C6" w:rsidRPr="00CA2FBA">
        <w:rPr>
          <w:rFonts w:asciiTheme="minorHAnsi" w:hAnsiTheme="minorHAnsi" w:cstheme="minorHAnsi"/>
        </w:rPr>
        <w:t>Poskytovatelem</w:t>
      </w:r>
      <w:r w:rsidRPr="00CA2FBA">
        <w:rPr>
          <w:rFonts w:asciiTheme="minorHAnsi" w:hAnsiTheme="minorHAnsi" w:cstheme="minorHAnsi"/>
        </w:rPr>
        <w:t xml:space="preserve"> vyhotovený předávací protokol potvrdí odpovědní zástupci smluvních stran ve věcech technických (čl. 8.2 této Smlouvy).</w:t>
      </w:r>
    </w:p>
    <w:p w14:paraId="42CBAF97" w14:textId="40DB7C04" w:rsidR="00F576C8" w:rsidRPr="00CA2FBA" w:rsidRDefault="00FF13C6"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bCs/>
        </w:rPr>
        <w:t>Poskytovatel</w:t>
      </w:r>
      <w:r w:rsidR="00F576C8" w:rsidRPr="00CA2FBA">
        <w:rPr>
          <w:rFonts w:asciiTheme="minorHAnsi" w:hAnsiTheme="minorHAnsi" w:cstheme="minorHAnsi"/>
          <w:bCs/>
        </w:rPr>
        <w:t xml:space="preserve"> prohlašuje, že na sebe přebírá nebezpečí změny okolností podle § 1765 odst. 2 OZ, § 1765 odst. 1 a § 1766 OZ se tedy ve vztahu k</w:t>
      </w:r>
      <w:r w:rsidRPr="00CA2FBA">
        <w:rPr>
          <w:rFonts w:asciiTheme="minorHAnsi" w:hAnsiTheme="minorHAnsi" w:cstheme="minorHAnsi"/>
          <w:bCs/>
        </w:rPr>
        <w:t xml:space="preserve"> Poskytovateli</w:t>
      </w:r>
      <w:r w:rsidR="00F576C8" w:rsidRPr="00CA2FBA">
        <w:rPr>
          <w:rFonts w:asciiTheme="minorHAnsi" w:hAnsiTheme="minorHAnsi" w:cstheme="minorHAnsi"/>
          <w:bCs/>
        </w:rPr>
        <w:t xml:space="preserve"> nepoužije.</w:t>
      </w:r>
    </w:p>
    <w:p w14:paraId="1B1BFFE9" w14:textId="77777777" w:rsidR="00F576C8" w:rsidRPr="00CA2FBA" w:rsidRDefault="00F576C8" w:rsidP="00CA2FBA">
      <w:pPr>
        <w:pStyle w:val="Odstavecseseznamem"/>
        <w:widowControl w:val="0"/>
        <w:spacing w:after="60" w:line="240" w:lineRule="auto"/>
        <w:ind w:left="567" w:hanging="567"/>
        <w:contextualSpacing w:val="0"/>
        <w:jc w:val="both"/>
        <w:rPr>
          <w:rFonts w:asciiTheme="minorHAnsi" w:hAnsiTheme="minorHAnsi" w:cstheme="minorHAnsi"/>
        </w:rPr>
      </w:pPr>
    </w:p>
    <w:p w14:paraId="1C354F22" w14:textId="77777777" w:rsidR="00F576C8" w:rsidRPr="00CA2FBA" w:rsidRDefault="00F576C8" w:rsidP="00CA2FBA">
      <w:pPr>
        <w:pStyle w:val="Odstavecseseznamem"/>
        <w:widowControl w:val="0"/>
        <w:numPr>
          <w:ilvl w:val="0"/>
          <w:numId w:val="10"/>
        </w:numPr>
        <w:spacing w:after="60" w:line="240" w:lineRule="auto"/>
        <w:ind w:left="567" w:hanging="567"/>
        <w:contextualSpacing w:val="0"/>
        <w:jc w:val="center"/>
        <w:rPr>
          <w:rFonts w:asciiTheme="minorHAnsi" w:hAnsiTheme="minorHAnsi" w:cstheme="minorHAnsi"/>
        </w:rPr>
      </w:pPr>
      <w:r w:rsidRPr="00CA2FBA">
        <w:rPr>
          <w:rFonts w:asciiTheme="minorHAnsi" w:hAnsiTheme="minorHAnsi" w:cstheme="minorHAnsi"/>
          <w:b/>
        </w:rPr>
        <w:t>Smluvní podmínky plnění</w:t>
      </w:r>
    </w:p>
    <w:p w14:paraId="44299BC0" w14:textId="48A5A40C" w:rsidR="00F576C8" w:rsidRPr="00CA2FBA" w:rsidRDefault="00F576C8"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 xml:space="preserve">Objednatel se zavazuje poskytnout </w:t>
      </w:r>
      <w:r w:rsidR="00FF13C6" w:rsidRPr="00CA2FBA">
        <w:rPr>
          <w:rFonts w:asciiTheme="minorHAnsi" w:hAnsiTheme="minorHAnsi" w:cstheme="minorHAnsi"/>
        </w:rPr>
        <w:t>Poskytovateli</w:t>
      </w:r>
      <w:r w:rsidRPr="00CA2FBA">
        <w:rPr>
          <w:rFonts w:asciiTheme="minorHAnsi" w:hAnsiTheme="minorHAnsi" w:cstheme="minorHAnsi"/>
        </w:rPr>
        <w:t xml:space="preserve"> součinnost při plnění této Smlouvy a předat </w:t>
      </w:r>
      <w:r w:rsidR="00FF13C6" w:rsidRPr="00CA2FBA">
        <w:rPr>
          <w:rFonts w:asciiTheme="minorHAnsi" w:hAnsiTheme="minorHAnsi" w:cstheme="minorHAnsi"/>
        </w:rPr>
        <w:t>Poskytovateli</w:t>
      </w:r>
      <w:r w:rsidRPr="00CA2FBA">
        <w:rPr>
          <w:rFonts w:asciiTheme="minorHAnsi" w:hAnsiTheme="minorHAnsi" w:cstheme="minorHAnsi"/>
        </w:rPr>
        <w:t xml:space="preserve"> informace potřebné k provádění </w:t>
      </w:r>
      <w:r w:rsidR="00FF13C6" w:rsidRPr="00CA2FBA">
        <w:rPr>
          <w:rFonts w:asciiTheme="minorHAnsi" w:hAnsiTheme="minorHAnsi" w:cstheme="minorHAnsi"/>
        </w:rPr>
        <w:t>služeb</w:t>
      </w:r>
      <w:r w:rsidRPr="00CA2FBA">
        <w:rPr>
          <w:rFonts w:asciiTheme="minorHAnsi" w:hAnsiTheme="minorHAnsi" w:cstheme="minorHAnsi"/>
        </w:rPr>
        <w:t xml:space="preserve">. Objednatel zejména zajistí </w:t>
      </w:r>
      <w:r w:rsidR="00FF13C6" w:rsidRPr="00CA2FBA">
        <w:rPr>
          <w:rFonts w:asciiTheme="minorHAnsi" w:hAnsiTheme="minorHAnsi" w:cstheme="minorHAnsi"/>
        </w:rPr>
        <w:t>Poskytovateli</w:t>
      </w:r>
      <w:r w:rsidRPr="00CA2FBA">
        <w:rPr>
          <w:rFonts w:asciiTheme="minorHAnsi" w:hAnsiTheme="minorHAnsi" w:cstheme="minorHAnsi"/>
        </w:rPr>
        <w:t xml:space="preserve"> přístup </w:t>
      </w:r>
      <w:r w:rsidRPr="00CA2FBA">
        <w:rPr>
          <w:rFonts w:asciiTheme="minorHAnsi" w:hAnsiTheme="minorHAnsi" w:cstheme="minorHAnsi"/>
        </w:rPr>
        <w:lastRenderedPageBreak/>
        <w:t xml:space="preserve">do objektů Národní knihovny ČR za účelem provedení </w:t>
      </w:r>
      <w:r w:rsidR="00FF13C6" w:rsidRPr="00CA2FBA">
        <w:rPr>
          <w:rFonts w:asciiTheme="minorHAnsi" w:hAnsiTheme="minorHAnsi" w:cstheme="minorHAnsi"/>
        </w:rPr>
        <w:t>služeb</w:t>
      </w:r>
      <w:r w:rsidRPr="00CA2FBA">
        <w:rPr>
          <w:rFonts w:asciiTheme="minorHAnsi" w:hAnsiTheme="minorHAnsi" w:cstheme="minorHAnsi"/>
        </w:rPr>
        <w:t xml:space="preserve"> a řádně dokončené </w:t>
      </w:r>
      <w:r w:rsidR="00FF13C6" w:rsidRPr="00CA2FBA">
        <w:rPr>
          <w:rFonts w:asciiTheme="minorHAnsi" w:hAnsiTheme="minorHAnsi" w:cstheme="minorHAnsi"/>
        </w:rPr>
        <w:t>služby</w:t>
      </w:r>
      <w:r w:rsidRPr="00CA2FBA">
        <w:rPr>
          <w:rFonts w:asciiTheme="minorHAnsi" w:hAnsiTheme="minorHAnsi" w:cstheme="minorHAnsi"/>
        </w:rPr>
        <w:t xml:space="preserve"> převezme.</w:t>
      </w:r>
    </w:p>
    <w:p w14:paraId="0B48EAC5" w14:textId="3F06FF4D" w:rsidR="00F576C8" w:rsidRPr="00CA2FBA" w:rsidRDefault="00FF13C6"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Poskytovatel</w:t>
      </w:r>
      <w:r w:rsidR="00F576C8" w:rsidRPr="00CA2FBA">
        <w:rPr>
          <w:rFonts w:asciiTheme="minorHAnsi" w:hAnsiTheme="minorHAnsi" w:cstheme="minorHAnsi"/>
        </w:rPr>
        <w:t xml:space="preserve"> je povinen při realizaci </w:t>
      </w:r>
      <w:r w:rsidRPr="00CA2FBA">
        <w:rPr>
          <w:rFonts w:asciiTheme="minorHAnsi" w:hAnsiTheme="minorHAnsi" w:cstheme="minorHAnsi"/>
        </w:rPr>
        <w:t>služeb</w:t>
      </w:r>
      <w:r w:rsidR="00F576C8" w:rsidRPr="00CA2FBA">
        <w:rPr>
          <w:rFonts w:asciiTheme="minorHAnsi" w:hAnsiTheme="minorHAnsi" w:cstheme="minorHAnsi"/>
        </w:rPr>
        <w:t xml:space="preserve"> postupovat s odbornou péčí dle této Smlouvy, poskytovat veškeré plnění řádně a včas, podle svých nejlepších znalostí a schopností, právních předpisů, sledovat a chránit oprávněné zájmy Objednatele.</w:t>
      </w:r>
    </w:p>
    <w:p w14:paraId="07634F20" w14:textId="007A5D11" w:rsidR="00F576C8" w:rsidRPr="00CA2FBA" w:rsidRDefault="00FF13C6"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Poskytovatel</w:t>
      </w:r>
      <w:r w:rsidR="00F576C8" w:rsidRPr="00CA2FBA">
        <w:rPr>
          <w:rFonts w:asciiTheme="minorHAnsi" w:hAnsiTheme="minorHAnsi" w:cstheme="minorHAnsi"/>
        </w:rPr>
        <w:t xml:space="preserve"> se zavazuje provádět </w:t>
      </w:r>
      <w:r w:rsidRPr="00CA2FBA">
        <w:rPr>
          <w:rFonts w:asciiTheme="minorHAnsi" w:hAnsiTheme="minorHAnsi" w:cstheme="minorHAnsi"/>
        </w:rPr>
        <w:t xml:space="preserve">služby </w:t>
      </w:r>
      <w:r w:rsidR="00F576C8" w:rsidRPr="00CA2FBA">
        <w:rPr>
          <w:rFonts w:asciiTheme="minorHAnsi" w:hAnsiTheme="minorHAnsi" w:cstheme="minorHAnsi"/>
        </w:rPr>
        <w:t xml:space="preserve">dle požadavků Objednatele, příkazů Objednatele a dle platných předpisů stanovených příslušnými normami, včetně norem technických. </w:t>
      </w:r>
    </w:p>
    <w:p w14:paraId="07DF4403" w14:textId="3AD4A1BD" w:rsidR="00F576C8" w:rsidRPr="00CA2FBA" w:rsidRDefault="00F576C8"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 xml:space="preserve">Zjistí-li </w:t>
      </w:r>
      <w:r w:rsidR="00FF13C6" w:rsidRPr="00CA2FBA">
        <w:rPr>
          <w:rFonts w:asciiTheme="minorHAnsi" w:hAnsiTheme="minorHAnsi" w:cstheme="minorHAnsi"/>
        </w:rPr>
        <w:t>Poskytovatel</w:t>
      </w:r>
      <w:r w:rsidRPr="00CA2FBA">
        <w:rPr>
          <w:rFonts w:asciiTheme="minorHAnsi" w:hAnsiTheme="minorHAnsi" w:cstheme="minorHAnsi"/>
        </w:rPr>
        <w:t xml:space="preserve"> při provádění </w:t>
      </w:r>
      <w:r w:rsidR="00FF13C6" w:rsidRPr="00CA2FBA">
        <w:rPr>
          <w:rFonts w:asciiTheme="minorHAnsi" w:hAnsiTheme="minorHAnsi" w:cstheme="minorHAnsi"/>
        </w:rPr>
        <w:t>služeb</w:t>
      </w:r>
      <w:r w:rsidRPr="00CA2FBA">
        <w:rPr>
          <w:rFonts w:asciiTheme="minorHAnsi" w:hAnsiTheme="minorHAnsi" w:cstheme="minorHAnsi"/>
        </w:rPr>
        <w:t xml:space="preserve"> skryté nebo jakékoliv jiné překážky, které znemožňují provádění </w:t>
      </w:r>
      <w:r w:rsidR="00FF13C6" w:rsidRPr="00CA2FBA">
        <w:rPr>
          <w:rFonts w:asciiTheme="minorHAnsi" w:hAnsiTheme="minorHAnsi" w:cstheme="minorHAnsi"/>
        </w:rPr>
        <w:t>služeb</w:t>
      </w:r>
      <w:r w:rsidRPr="00CA2FBA">
        <w:rPr>
          <w:rFonts w:asciiTheme="minorHAnsi" w:hAnsiTheme="minorHAnsi" w:cstheme="minorHAnsi"/>
        </w:rPr>
        <w:t xml:space="preserve"> dohodnutým způsobem, je povinen to oznámit Objednateli bez zbytečného odkladu a navrhnout odpovídající změnu v provádění </w:t>
      </w:r>
      <w:r w:rsidR="00FF13C6" w:rsidRPr="00CA2FBA">
        <w:rPr>
          <w:rFonts w:asciiTheme="minorHAnsi" w:hAnsiTheme="minorHAnsi" w:cstheme="minorHAnsi"/>
        </w:rPr>
        <w:t>služeb</w:t>
      </w:r>
      <w:r w:rsidRPr="00CA2FBA">
        <w:rPr>
          <w:rFonts w:asciiTheme="minorHAnsi" w:hAnsiTheme="minorHAnsi" w:cstheme="minorHAnsi"/>
        </w:rPr>
        <w:t xml:space="preserve"> (řešení) včetně příslušné nabídky.</w:t>
      </w:r>
    </w:p>
    <w:p w14:paraId="1B40E236" w14:textId="6B9D295E" w:rsidR="00F576C8" w:rsidRPr="00CA2FBA" w:rsidRDefault="00F576C8"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 xml:space="preserve">Objednatel je oprávněn kontrolovat průběh provádění </w:t>
      </w:r>
      <w:r w:rsidR="00FF13C6" w:rsidRPr="00CA2FBA">
        <w:rPr>
          <w:rFonts w:asciiTheme="minorHAnsi" w:hAnsiTheme="minorHAnsi" w:cstheme="minorHAnsi"/>
        </w:rPr>
        <w:t>služeb</w:t>
      </w:r>
      <w:r w:rsidRPr="00CA2FBA">
        <w:rPr>
          <w:rFonts w:asciiTheme="minorHAnsi" w:hAnsiTheme="minorHAnsi" w:cstheme="minorHAnsi"/>
        </w:rPr>
        <w:t xml:space="preserve"> pověřeným zaměstnancem.</w:t>
      </w:r>
    </w:p>
    <w:p w14:paraId="4B1DBD1D" w14:textId="77777777" w:rsidR="00F576C8" w:rsidRPr="00CA2FBA" w:rsidRDefault="00F576C8" w:rsidP="00CA2FBA">
      <w:pPr>
        <w:pStyle w:val="Odstavecseseznamem"/>
        <w:widowControl w:val="0"/>
        <w:spacing w:after="60" w:line="240" w:lineRule="auto"/>
        <w:ind w:left="567" w:hanging="567"/>
        <w:contextualSpacing w:val="0"/>
        <w:jc w:val="both"/>
        <w:rPr>
          <w:rFonts w:asciiTheme="minorHAnsi" w:hAnsiTheme="minorHAnsi" w:cstheme="minorHAnsi"/>
        </w:rPr>
      </w:pPr>
    </w:p>
    <w:p w14:paraId="4EECE5DD" w14:textId="5278F9C7" w:rsidR="00F576C8" w:rsidRPr="00CA2FBA" w:rsidRDefault="00F576C8" w:rsidP="00CA2FBA">
      <w:pPr>
        <w:pStyle w:val="Odstavecseseznamem"/>
        <w:widowControl w:val="0"/>
        <w:numPr>
          <w:ilvl w:val="0"/>
          <w:numId w:val="10"/>
        </w:numPr>
        <w:spacing w:after="60" w:line="240" w:lineRule="auto"/>
        <w:ind w:left="567" w:hanging="567"/>
        <w:contextualSpacing w:val="0"/>
        <w:jc w:val="center"/>
        <w:rPr>
          <w:rFonts w:asciiTheme="minorHAnsi" w:hAnsiTheme="minorHAnsi" w:cstheme="minorHAnsi"/>
        </w:rPr>
      </w:pPr>
      <w:r w:rsidRPr="00CA2FBA">
        <w:rPr>
          <w:rFonts w:asciiTheme="minorHAnsi" w:hAnsiTheme="minorHAnsi" w:cstheme="minorHAnsi"/>
          <w:b/>
        </w:rPr>
        <w:t xml:space="preserve">Cena za </w:t>
      </w:r>
      <w:r w:rsidR="00FF13C6" w:rsidRPr="00CA2FBA">
        <w:rPr>
          <w:rFonts w:asciiTheme="minorHAnsi" w:hAnsiTheme="minorHAnsi" w:cstheme="minorHAnsi"/>
          <w:b/>
        </w:rPr>
        <w:t>služby</w:t>
      </w:r>
    </w:p>
    <w:p w14:paraId="713B3170" w14:textId="56EE90C2" w:rsidR="00F576C8" w:rsidRPr="00CA2FBA" w:rsidRDefault="00F576C8"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Cena za provedení</w:t>
      </w:r>
      <w:r w:rsidR="00FF13C6" w:rsidRPr="00CA2FBA">
        <w:rPr>
          <w:rFonts w:asciiTheme="minorHAnsi" w:hAnsiTheme="minorHAnsi" w:cstheme="minorHAnsi"/>
        </w:rPr>
        <w:t xml:space="preserve"> služeb</w:t>
      </w:r>
      <w:r w:rsidRPr="00CA2FBA">
        <w:rPr>
          <w:rFonts w:asciiTheme="minorHAnsi" w:hAnsiTheme="minorHAnsi" w:cstheme="minorHAnsi"/>
        </w:rPr>
        <w:t xml:space="preserve"> je sjednána v souladu s ustanoveními zákona č. 526/1990 Sb., o cenách, </w:t>
      </w:r>
      <w:r w:rsidRPr="00CA2FBA">
        <w:rPr>
          <w:rFonts w:asciiTheme="minorHAnsi" w:hAnsiTheme="minorHAnsi" w:cstheme="minorHAnsi"/>
          <w:color w:val="000000"/>
        </w:rPr>
        <w:t>v platném znění.</w:t>
      </w:r>
      <w:r w:rsidRPr="00CA2FBA">
        <w:rPr>
          <w:rFonts w:asciiTheme="minorHAnsi" w:hAnsiTheme="minorHAnsi" w:cstheme="minorHAnsi"/>
        </w:rPr>
        <w:t xml:space="preserve"> </w:t>
      </w:r>
      <w:r w:rsidR="00AA4221" w:rsidRPr="00CA2FBA">
        <w:rPr>
          <w:rFonts w:asciiTheme="minorHAnsi" w:hAnsiTheme="minorHAnsi" w:cstheme="minorHAnsi"/>
        </w:rPr>
        <w:t>Cena za řádné a včasné splnění celého předmětu Smlouvy se stanovuje dohodou stran ve výši</w:t>
      </w:r>
      <w:r w:rsidR="004E5B42">
        <w:rPr>
          <w:rFonts w:asciiTheme="minorHAnsi" w:hAnsiTheme="minorHAnsi" w:cstheme="minorHAnsi"/>
        </w:rPr>
        <w:t xml:space="preserve"> 188.000</w:t>
      </w:r>
      <w:r w:rsidR="00AA4221" w:rsidRPr="00CA2FBA">
        <w:rPr>
          <w:rFonts w:asciiTheme="minorHAnsi" w:hAnsiTheme="minorHAnsi" w:cstheme="minorHAnsi"/>
        </w:rPr>
        <w:t xml:space="preserve">,- Kč bez DPH. </w:t>
      </w:r>
      <w:r w:rsidRPr="00CA2FBA">
        <w:rPr>
          <w:rFonts w:asciiTheme="minorHAnsi" w:hAnsiTheme="minorHAnsi" w:cstheme="minorHAnsi"/>
        </w:rPr>
        <w:t>DPH bude účtována ve výši určené podle právních předpisů platných ke dni uskutečnění zdanitelného plnění</w:t>
      </w:r>
      <w:r w:rsidR="00AA4221" w:rsidRPr="00CA2FBA">
        <w:rPr>
          <w:rFonts w:asciiTheme="minorHAnsi" w:hAnsiTheme="minorHAnsi" w:cstheme="minorHAnsi"/>
        </w:rPr>
        <w:t xml:space="preserve"> – akceptace předaných služeb dle čl. 3.5 této Smlouvy</w:t>
      </w:r>
      <w:r w:rsidR="00FB4EF3" w:rsidRPr="00CA2FBA">
        <w:rPr>
          <w:rFonts w:asciiTheme="minorHAnsi" w:hAnsiTheme="minorHAnsi" w:cstheme="minorHAnsi"/>
        </w:rPr>
        <w:t>.</w:t>
      </w:r>
    </w:p>
    <w:p w14:paraId="06E493F2" w14:textId="5A9E9C95" w:rsidR="00F576C8" w:rsidRPr="00CA2FBA" w:rsidRDefault="00F576C8"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 xml:space="preserve">Smluvní strany se dohodly, že </w:t>
      </w:r>
      <w:r w:rsidR="00040DE4" w:rsidRPr="00CA2FBA">
        <w:rPr>
          <w:rFonts w:asciiTheme="minorHAnsi" w:hAnsiTheme="minorHAnsi" w:cstheme="minorHAnsi"/>
        </w:rPr>
        <w:t xml:space="preserve">uvedená </w:t>
      </w:r>
      <w:r w:rsidRPr="00CA2FBA">
        <w:rPr>
          <w:rFonts w:asciiTheme="minorHAnsi" w:hAnsiTheme="minorHAnsi" w:cstheme="minorHAnsi"/>
        </w:rPr>
        <w:t>cen</w:t>
      </w:r>
      <w:r w:rsidR="00040DE4" w:rsidRPr="00CA2FBA">
        <w:rPr>
          <w:rFonts w:asciiTheme="minorHAnsi" w:hAnsiTheme="minorHAnsi" w:cstheme="minorHAnsi"/>
        </w:rPr>
        <w:t>a</w:t>
      </w:r>
      <w:r w:rsidRPr="00CA2FBA">
        <w:rPr>
          <w:rFonts w:asciiTheme="minorHAnsi" w:hAnsiTheme="minorHAnsi" w:cstheme="minorHAnsi"/>
        </w:rPr>
        <w:t xml:space="preserve"> j</w:t>
      </w:r>
      <w:r w:rsidR="00040DE4" w:rsidRPr="00CA2FBA">
        <w:rPr>
          <w:rFonts w:asciiTheme="minorHAnsi" w:hAnsiTheme="minorHAnsi" w:cstheme="minorHAnsi"/>
        </w:rPr>
        <w:t>e</w:t>
      </w:r>
      <w:r w:rsidRPr="00CA2FBA">
        <w:rPr>
          <w:rFonts w:asciiTheme="minorHAnsi" w:hAnsiTheme="minorHAnsi" w:cstheme="minorHAnsi"/>
        </w:rPr>
        <w:t xml:space="preserve"> cen</w:t>
      </w:r>
      <w:r w:rsidR="00040DE4" w:rsidRPr="00CA2FBA">
        <w:rPr>
          <w:rFonts w:asciiTheme="minorHAnsi" w:hAnsiTheme="minorHAnsi" w:cstheme="minorHAnsi"/>
        </w:rPr>
        <w:t>a</w:t>
      </w:r>
      <w:r w:rsidRPr="00CA2FBA">
        <w:rPr>
          <w:rFonts w:asciiTheme="minorHAnsi" w:hAnsiTheme="minorHAnsi" w:cstheme="minorHAnsi"/>
        </w:rPr>
        <w:t xml:space="preserve"> nejvýše přípustn</w:t>
      </w:r>
      <w:r w:rsidR="00040DE4" w:rsidRPr="00CA2FBA">
        <w:rPr>
          <w:rFonts w:asciiTheme="minorHAnsi" w:hAnsiTheme="minorHAnsi" w:cstheme="minorHAnsi"/>
        </w:rPr>
        <w:t>á</w:t>
      </w:r>
      <w:r w:rsidRPr="00CA2FBA">
        <w:rPr>
          <w:rFonts w:asciiTheme="minorHAnsi" w:hAnsiTheme="minorHAnsi" w:cstheme="minorHAnsi"/>
        </w:rPr>
        <w:t>, pevn</w:t>
      </w:r>
      <w:r w:rsidR="00040DE4" w:rsidRPr="00CA2FBA">
        <w:rPr>
          <w:rFonts w:asciiTheme="minorHAnsi" w:hAnsiTheme="minorHAnsi" w:cstheme="minorHAnsi"/>
        </w:rPr>
        <w:t>á</w:t>
      </w:r>
      <w:r w:rsidRPr="00CA2FBA">
        <w:rPr>
          <w:rFonts w:asciiTheme="minorHAnsi" w:hAnsiTheme="minorHAnsi" w:cstheme="minorHAnsi"/>
        </w:rPr>
        <w:t xml:space="preserve"> a konečn</w:t>
      </w:r>
      <w:r w:rsidR="00040DE4" w:rsidRPr="00CA2FBA">
        <w:rPr>
          <w:rFonts w:asciiTheme="minorHAnsi" w:hAnsiTheme="minorHAnsi" w:cstheme="minorHAnsi"/>
        </w:rPr>
        <w:t>á</w:t>
      </w:r>
      <w:r w:rsidRPr="00CA2FBA">
        <w:rPr>
          <w:rFonts w:asciiTheme="minorHAnsi" w:hAnsiTheme="minorHAnsi" w:cstheme="minorHAnsi"/>
        </w:rPr>
        <w:t xml:space="preserve"> a zahrnuj</w:t>
      </w:r>
      <w:r w:rsidR="00040DE4" w:rsidRPr="00CA2FBA">
        <w:rPr>
          <w:rFonts w:asciiTheme="minorHAnsi" w:hAnsiTheme="minorHAnsi" w:cstheme="minorHAnsi"/>
        </w:rPr>
        <w:t>e</w:t>
      </w:r>
      <w:r w:rsidRPr="00CA2FBA">
        <w:rPr>
          <w:rFonts w:asciiTheme="minorHAnsi" w:hAnsiTheme="minorHAnsi" w:cstheme="minorHAnsi"/>
        </w:rPr>
        <w:t xml:space="preserve"> veškeré náklady nutné nebo </w:t>
      </w:r>
      <w:r w:rsidR="00FF13C6" w:rsidRPr="00CA2FBA">
        <w:rPr>
          <w:rFonts w:asciiTheme="minorHAnsi" w:hAnsiTheme="minorHAnsi" w:cstheme="minorHAnsi"/>
        </w:rPr>
        <w:t>Poskytovatelem</w:t>
      </w:r>
      <w:r w:rsidRPr="00CA2FBA">
        <w:rPr>
          <w:rFonts w:asciiTheme="minorHAnsi" w:hAnsiTheme="minorHAnsi" w:cstheme="minorHAnsi"/>
        </w:rPr>
        <w:t xml:space="preserve"> vynaložené pro řádné splnění předmětu Smlouvy.</w:t>
      </w:r>
    </w:p>
    <w:p w14:paraId="0A0C60F1" w14:textId="2559117B" w:rsidR="00F576C8" w:rsidRPr="00CA2FBA" w:rsidRDefault="00F576C8"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snapToGrid w:val="0"/>
        </w:rPr>
        <w:t xml:space="preserve">Objednatel se zavazuje uhradit cenu za řádně a včas provedené </w:t>
      </w:r>
      <w:r w:rsidR="0092703A" w:rsidRPr="00CA2FBA">
        <w:rPr>
          <w:rFonts w:asciiTheme="minorHAnsi" w:hAnsiTheme="minorHAnsi" w:cstheme="minorHAnsi"/>
          <w:snapToGrid w:val="0"/>
        </w:rPr>
        <w:t>služby</w:t>
      </w:r>
      <w:r w:rsidRPr="00CA2FBA">
        <w:rPr>
          <w:rFonts w:asciiTheme="minorHAnsi" w:hAnsiTheme="minorHAnsi" w:cstheme="minorHAnsi"/>
          <w:snapToGrid w:val="0"/>
        </w:rPr>
        <w:t xml:space="preserve"> bankovním převodem na účet </w:t>
      </w:r>
      <w:r w:rsidR="00FF13C6" w:rsidRPr="00CA2FBA">
        <w:rPr>
          <w:rFonts w:asciiTheme="minorHAnsi" w:hAnsiTheme="minorHAnsi" w:cstheme="minorHAnsi"/>
          <w:snapToGrid w:val="0"/>
        </w:rPr>
        <w:t>Poskytovatele</w:t>
      </w:r>
      <w:r w:rsidRPr="00CA2FBA">
        <w:rPr>
          <w:rFonts w:asciiTheme="minorHAnsi" w:hAnsiTheme="minorHAnsi" w:cstheme="minorHAnsi"/>
          <w:snapToGrid w:val="0"/>
        </w:rPr>
        <w:t xml:space="preserve"> uvedený v této Smlouvě, a to na základě daňového dokladu (faktury) vystaveného </w:t>
      </w:r>
      <w:r w:rsidR="00FF13C6" w:rsidRPr="00CA2FBA">
        <w:rPr>
          <w:rFonts w:asciiTheme="minorHAnsi" w:hAnsiTheme="minorHAnsi" w:cstheme="minorHAnsi"/>
          <w:snapToGrid w:val="0"/>
        </w:rPr>
        <w:t>Poskytovatelem</w:t>
      </w:r>
      <w:r w:rsidRPr="00CA2FBA">
        <w:rPr>
          <w:rFonts w:asciiTheme="minorHAnsi" w:hAnsiTheme="minorHAnsi" w:cstheme="minorHAnsi"/>
          <w:snapToGrid w:val="0"/>
        </w:rPr>
        <w:t xml:space="preserve"> </w:t>
      </w:r>
      <w:r w:rsidR="00AA4221" w:rsidRPr="00CA2FBA">
        <w:rPr>
          <w:rFonts w:asciiTheme="minorHAnsi" w:hAnsiTheme="minorHAnsi" w:cstheme="minorHAnsi"/>
          <w:snapToGrid w:val="0"/>
        </w:rPr>
        <w:t>po akceptaci služeb Objednatelem, tj. po převzetí služeb Objednatelem bez vad a nedodělků</w:t>
      </w:r>
      <w:r w:rsidRPr="00CA2FBA">
        <w:rPr>
          <w:rFonts w:asciiTheme="minorHAnsi" w:hAnsiTheme="minorHAnsi" w:cstheme="minorHAnsi"/>
          <w:snapToGrid w:val="0"/>
        </w:rPr>
        <w:t xml:space="preserve">. </w:t>
      </w:r>
      <w:r w:rsidRPr="00CA2FBA">
        <w:rPr>
          <w:rFonts w:asciiTheme="minorHAnsi" w:hAnsiTheme="minorHAnsi" w:cstheme="minorHAnsi"/>
        </w:rPr>
        <w:t>Smluvní strany si sjednávají splatnost nároku na zaplacení ceny</w:t>
      </w:r>
      <w:r w:rsidR="00FF13C6" w:rsidRPr="00CA2FBA">
        <w:rPr>
          <w:rFonts w:asciiTheme="minorHAnsi" w:hAnsiTheme="minorHAnsi" w:cstheme="minorHAnsi"/>
        </w:rPr>
        <w:t xml:space="preserve"> služeb</w:t>
      </w:r>
      <w:r w:rsidRPr="00CA2FBA">
        <w:rPr>
          <w:rFonts w:asciiTheme="minorHAnsi" w:hAnsiTheme="minorHAnsi" w:cstheme="minorHAnsi"/>
        </w:rPr>
        <w:t xml:space="preserve"> vždy do 30 kalendářních dnů od prokazatelného doručení daňového dokladu (faktury) Objednateli na </w:t>
      </w:r>
      <w:r w:rsidR="00955FBD" w:rsidRPr="00CA2FBA">
        <w:rPr>
          <w:rFonts w:asciiTheme="minorHAnsi" w:hAnsiTheme="minorHAnsi" w:cstheme="minorHAnsi"/>
        </w:rPr>
        <w:t xml:space="preserve">e-mailovou </w:t>
      </w:r>
      <w:r w:rsidRPr="00CA2FBA">
        <w:rPr>
          <w:rFonts w:asciiTheme="minorHAnsi" w:hAnsiTheme="minorHAnsi" w:cstheme="minorHAnsi"/>
        </w:rPr>
        <w:t>adresu Objednatele</w:t>
      </w:r>
      <w:r w:rsidR="00955FBD" w:rsidRPr="00CA2FBA">
        <w:rPr>
          <w:rFonts w:asciiTheme="minorHAnsi" w:hAnsiTheme="minorHAnsi" w:cstheme="minorHAnsi"/>
        </w:rPr>
        <w:t xml:space="preserve"> </w:t>
      </w:r>
      <w:r w:rsidR="0099283B">
        <w:rPr>
          <w:rFonts w:asciiTheme="minorHAnsi" w:hAnsiTheme="minorHAnsi" w:cstheme="minorHAnsi"/>
        </w:rPr>
        <w:t xml:space="preserve"> </w:t>
      </w:r>
      <w:r w:rsidRPr="00CA2FBA">
        <w:rPr>
          <w:rFonts w:asciiTheme="minorHAnsi" w:hAnsiTheme="minorHAnsi" w:cstheme="minorHAnsi"/>
        </w:rPr>
        <w:t xml:space="preserve">. </w:t>
      </w:r>
      <w:r w:rsidRPr="00CA2FBA">
        <w:rPr>
          <w:rFonts w:asciiTheme="minorHAnsi" w:hAnsiTheme="minorHAnsi" w:cstheme="minorHAnsi"/>
          <w:snapToGrid w:val="0"/>
        </w:rPr>
        <w:t xml:space="preserve">Nedílnou součástí daňového dokladu bude předávací protokol. </w:t>
      </w:r>
      <w:r w:rsidRPr="00CA2FBA">
        <w:rPr>
          <w:rFonts w:asciiTheme="minorHAnsi" w:hAnsiTheme="minorHAnsi" w:cstheme="minorHAnsi"/>
        </w:rPr>
        <w:t xml:space="preserve">Daňový doklad bez předávacího protokolu nebude Objednatelem akceptován a bude vrácen </w:t>
      </w:r>
      <w:r w:rsidR="00FF13C6" w:rsidRPr="00CA2FBA">
        <w:rPr>
          <w:rFonts w:asciiTheme="minorHAnsi" w:hAnsiTheme="minorHAnsi" w:cstheme="minorHAnsi"/>
        </w:rPr>
        <w:t>Poskytovateli</w:t>
      </w:r>
      <w:r w:rsidRPr="00CA2FBA">
        <w:rPr>
          <w:rFonts w:asciiTheme="minorHAnsi" w:hAnsiTheme="minorHAnsi" w:cstheme="minorHAnsi"/>
        </w:rPr>
        <w:t xml:space="preserve">, přičemž nezakládá nárok </w:t>
      </w:r>
      <w:r w:rsidR="00FF13C6" w:rsidRPr="00CA2FBA">
        <w:rPr>
          <w:rFonts w:asciiTheme="minorHAnsi" w:hAnsiTheme="minorHAnsi" w:cstheme="minorHAnsi"/>
        </w:rPr>
        <w:t>Poskytovatele</w:t>
      </w:r>
      <w:r w:rsidRPr="00CA2FBA">
        <w:rPr>
          <w:rFonts w:asciiTheme="minorHAnsi" w:hAnsiTheme="minorHAnsi" w:cstheme="minorHAnsi"/>
        </w:rPr>
        <w:t xml:space="preserve"> na zaplacení daňovým dokladem účtované služby. Smluvní strany si výslovně sjednaly, že Objednatel nebude </w:t>
      </w:r>
      <w:r w:rsidR="00FF13C6" w:rsidRPr="00CA2FBA">
        <w:rPr>
          <w:rFonts w:asciiTheme="minorHAnsi" w:hAnsiTheme="minorHAnsi" w:cstheme="minorHAnsi"/>
        </w:rPr>
        <w:t>Poskytovateli</w:t>
      </w:r>
      <w:r w:rsidRPr="00CA2FBA">
        <w:rPr>
          <w:rFonts w:asciiTheme="minorHAnsi" w:hAnsiTheme="minorHAnsi" w:cstheme="minorHAnsi"/>
        </w:rPr>
        <w:t xml:space="preserve"> poskytovat žádné zálohové platby na jakékoliv plnění.</w:t>
      </w:r>
    </w:p>
    <w:p w14:paraId="17EFAF9B" w14:textId="692DE434" w:rsidR="00F576C8" w:rsidRPr="00CA2FBA" w:rsidRDefault="00F576C8"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 xml:space="preserve">Daňový doklad musí obsahovat </w:t>
      </w:r>
      <w:r w:rsidRPr="00CA2FBA">
        <w:rPr>
          <w:rFonts w:asciiTheme="minorHAnsi" w:hAnsiTheme="minorHAnsi" w:cstheme="minorHAnsi"/>
          <w:color w:val="000000"/>
        </w:rPr>
        <w:t>číslo Smlouvy dle číslování</w:t>
      </w:r>
      <w:r w:rsidRPr="00CA2FBA">
        <w:rPr>
          <w:rFonts w:asciiTheme="minorHAnsi" w:hAnsiTheme="minorHAnsi" w:cstheme="minorHAnsi"/>
          <w:iCs/>
        </w:rPr>
        <w:t xml:space="preserve"> Objednatele, systémové číslo NEN ve formátu N006/</w:t>
      </w:r>
      <w:r w:rsidR="00DD210F" w:rsidRPr="00CA2FBA">
        <w:rPr>
          <w:rFonts w:asciiTheme="minorHAnsi" w:hAnsiTheme="minorHAnsi" w:cstheme="minorHAnsi"/>
          <w:iCs/>
        </w:rPr>
        <w:t>20</w:t>
      </w:r>
      <w:r w:rsidRPr="00CA2FBA">
        <w:rPr>
          <w:rFonts w:asciiTheme="minorHAnsi" w:hAnsiTheme="minorHAnsi" w:cstheme="minorHAnsi"/>
          <w:iCs/>
        </w:rPr>
        <w:t>/V000</w:t>
      </w:r>
      <w:r w:rsidR="004E5B42">
        <w:rPr>
          <w:rFonts w:asciiTheme="minorHAnsi" w:hAnsiTheme="minorHAnsi" w:cstheme="minorHAnsi"/>
          <w:iCs/>
        </w:rPr>
        <w:t>12727</w:t>
      </w:r>
      <w:r w:rsidRPr="00CA2FBA">
        <w:rPr>
          <w:rFonts w:asciiTheme="minorHAnsi" w:hAnsiTheme="minorHAnsi" w:cstheme="minorHAnsi"/>
          <w:iCs/>
        </w:rPr>
        <w:t xml:space="preserve"> a musí splňovat náležitosti daňového a účetního dokladu podle zákona č. 563/1991 Sb., o účetnictví, ve znění pozdějších předpisů a musí mít náležitosti obchodní listiny dle § 435 OZ. </w:t>
      </w:r>
      <w:r w:rsidRPr="00CA2FBA">
        <w:rPr>
          <w:rFonts w:asciiTheme="minorHAnsi" w:hAnsiTheme="minorHAnsi" w:cstheme="minorHAnsi"/>
        </w:rPr>
        <w:t xml:space="preserve">V případě, že daňový doklad výše uvedené náležitosti nebude splňovat nebo bude obsahovat nesprávné údaje či bude vystaven neoprávněně, vrátí Objednatel daňový doklad </w:t>
      </w:r>
      <w:r w:rsidR="00FF13C6" w:rsidRPr="00CA2FBA">
        <w:rPr>
          <w:rFonts w:asciiTheme="minorHAnsi" w:hAnsiTheme="minorHAnsi" w:cstheme="minorHAnsi"/>
        </w:rPr>
        <w:t>Poskytovateli</w:t>
      </w:r>
      <w:r w:rsidRPr="00CA2FBA">
        <w:rPr>
          <w:rFonts w:asciiTheme="minorHAnsi" w:hAnsiTheme="minorHAnsi" w:cstheme="minorHAnsi"/>
        </w:rPr>
        <w:t xml:space="preserve"> k opravě, doplnění či stornování bez nároku na jeho proplacení.</w:t>
      </w:r>
      <w:r w:rsidRPr="00CA2FBA">
        <w:rPr>
          <w:rFonts w:asciiTheme="minorHAnsi" w:hAnsiTheme="minorHAnsi" w:cstheme="minorHAnsi"/>
          <w:snapToGrid w:val="0"/>
        </w:rPr>
        <w:t xml:space="preserve"> </w:t>
      </w:r>
      <w:r w:rsidRPr="00CA2FBA">
        <w:rPr>
          <w:rFonts w:asciiTheme="minorHAnsi" w:hAnsiTheme="minorHAnsi" w:cstheme="minorHAnsi"/>
        </w:rPr>
        <w:t xml:space="preserve">Splatnost opraveného daňového dokladu je 30 kalendářních dnů ode dne jeho prokazatelného doručení Objednateli na </w:t>
      </w:r>
      <w:r w:rsidR="00DD210F" w:rsidRPr="00CA2FBA">
        <w:rPr>
          <w:rFonts w:asciiTheme="minorHAnsi" w:hAnsiTheme="minorHAnsi" w:cstheme="minorHAnsi"/>
        </w:rPr>
        <w:t xml:space="preserve">e-mailovou </w:t>
      </w:r>
      <w:r w:rsidRPr="00CA2FBA">
        <w:rPr>
          <w:rFonts w:asciiTheme="minorHAnsi" w:hAnsiTheme="minorHAnsi" w:cstheme="minorHAnsi"/>
        </w:rPr>
        <w:t>adresu Objednatele uvedenou v</w:t>
      </w:r>
      <w:r w:rsidR="00DD210F" w:rsidRPr="00CA2FBA">
        <w:rPr>
          <w:rFonts w:asciiTheme="minorHAnsi" w:hAnsiTheme="minorHAnsi" w:cstheme="minorHAnsi"/>
        </w:rPr>
        <w:t>ýše.</w:t>
      </w:r>
      <w:r w:rsidRPr="00CA2FBA">
        <w:rPr>
          <w:rFonts w:asciiTheme="minorHAnsi" w:hAnsiTheme="minorHAnsi" w:cstheme="minorHAnsi"/>
        </w:rPr>
        <w:t xml:space="preserve"> Ke splatnosti nastalé na základě předchozího Objednatelem vráceného daňového dokladu se nepřihlíží.</w:t>
      </w:r>
    </w:p>
    <w:p w14:paraId="61308DAC" w14:textId="6BF20A55" w:rsidR="00F576C8" w:rsidRPr="00CA2FBA" w:rsidRDefault="00F576C8"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snapToGrid w:val="0"/>
        </w:rPr>
        <w:t xml:space="preserve">Závazek Objednatele zaplatit cenu za </w:t>
      </w:r>
      <w:r w:rsidR="00B70DC7" w:rsidRPr="00CA2FBA">
        <w:rPr>
          <w:rFonts w:asciiTheme="minorHAnsi" w:hAnsiTheme="minorHAnsi" w:cstheme="minorHAnsi"/>
          <w:snapToGrid w:val="0"/>
        </w:rPr>
        <w:t>služby</w:t>
      </w:r>
      <w:r w:rsidRPr="00CA2FBA">
        <w:rPr>
          <w:rFonts w:asciiTheme="minorHAnsi" w:hAnsiTheme="minorHAnsi" w:cstheme="minorHAnsi"/>
          <w:snapToGrid w:val="0"/>
        </w:rPr>
        <w:t xml:space="preserve"> je splněn již dnem odepsání příslušné částky z bankovního účtu Objednatele ve prospěch (v záhlaví této Smlouvy uvedeného) bankovního účtu </w:t>
      </w:r>
      <w:r w:rsidR="00152B01" w:rsidRPr="00CA2FBA">
        <w:rPr>
          <w:rFonts w:asciiTheme="minorHAnsi" w:hAnsiTheme="minorHAnsi" w:cstheme="minorHAnsi"/>
          <w:snapToGrid w:val="0"/>
        </w:rPr>
        <w:t>Poskytovatele</w:t>
      </w:r>
      <w:r w:rsidRPr="00CA2FBA">
        <w:rPr>
          <w:rFonts w:asciiTheme="minorHAnsi" w:hAnsiTheme="minorHAnsi" w:cstheme="minorHAnsi"/>
          <w:snapToGrid w:val="0"/>
        </w:rPr>
        <w:t xml:space="preserve"> ve lhůtě splatnosti.</w:t>
      </w:r>
    </w:p>
    <w:p w14:paraId="1EB7DA73" w14:textId="6D85567F" w:rsidR="00F576C8" w:rsidRPr="00CA2FBA" w:rsidRDefault="00F576C8"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 xml:space="preserve">Objednatel je oprávněn uhradit za </w:t>
      </w:r>
      <w:r w:rsidR="00152B01" w:rsidRPr="00CA2FBA">
        <w:rPr>
          <w:rFonts w:asciiTheme="minorHAnsi" w:hAnsiTheme="minorHAnsi" w:cstheme="minorHAnsi"/>
        </w:rPr>
        <w:t>Poskytovatele</w:t>
      </w:r>
      <w:r w:rsidRPr="00CA2FBA">
        <w:rPr>
          <w:rFonts w:asciiTheme="minorHAnsi" w:hAnsiTheme="minorHAnsi" w:cstheme="minorHAnsi"/>
        </w:rPr>
        <w:t xml:space="preserve"> DPH ze zdanitelného plnění dle Smlouvy přímo příslušnému správci daně ve smyslu § 109a zákona o DPH. Pokud Objednatel postupuje dle předchozí věty, zanikne jeho smluvní závazek zaplatit částku odpovídající DPH </w:t>
      </w:r>
      <w:r w:rsidR="00152B01" w:rsidRPr="00CA2FBA">
        <w:rPr>
          <w:rFonts w:asciiTheme="minorHAnsi" w:hAnsiTheme="minorHAnsi" w:cstheme="minorHAnsi"/>
        </w:rPr>
        <w:t>Poskytovateli</w:t>
      </w:r>
      <w:r w:rsidRPr="00CA2FBA">
        <w:rPr>
          <w:rFonts w:asciiTheme="minorHAnsi" w:hAnsiTheme="minorHAnsi" w:cstheme="minorHAnsi"/>
        </w:rPr>
        <w:t xml:space="preserve">. </w:t>
      </w:r>
    </w:p>
    <w:p w14:paraId="0E4434E3" w14:textId="38EFD985" w:rsidR="00F576C8" w:rsidRPr="00CA2FBA" w:rsidRDefault="00152B01"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Poskytovatel</w:t>
      </w:r>
      <w:r w:rsidR="00F576C8" w:rsidRPr="00CA2FBA">
        <w:rPr>
          <w:rFonts w:asciiTheme="minorHAnsi" w:hAnsiTheme="minorHAnsi" w:cstheme="minorHAnsi"/>
        </w:rPr>
        <w:t xml:space="preserve"> prohlašuje, že ve Smlouvě uvedl svůj bankovní účet zveřejněný správcem daně způsobem umožňujícím dálkový přístup ve smyslu zákona o DPH. </w:t>
      </w:r>
      <w:r w:rsidRPr="00CA2FBA">
        <w:rPr>
          <w:rFonts w:asciiTheme="minorHAnsi" w:hAnsiTheme="minorHAnsi" w:cstheme="minorHAnsi"/>
        </w:rPr>
        <w:t>Poskytovatel</w:t>
      </w:r>
      <w:r w:rsidR="00F576C8" w:rsidRPr="00CA2FBA">
        <w:rPr>
          <w:rFonts w:asciiTheme="minorHAnsi" w:hAnsiTheme="minorHAnsi" w:cstheme="minorHAnsi"/>
        </w:rPr>
        <w:t xml:space="preserve"> se dále zavazuje, že v daňovém </w:t>
      </w:r>
      <w:r w:rsidR="00F576C8" w:rsidRPr="00CA2FBA">
        <w:rPr>
          <w:rFonts w:asciiTheme="minorHAnsi" w:hAnsiTheme="minorHAnsi" w:cstheme="minorHAnsi"/>
        </w:rPr>
        <w:lastRenderedPageBreak/>
        <w:t xml:space="preserve">dokladu adresovaném Objednateli uvede jako bankovní účet určený pro účely poskytnutí úplaty za zdanitelné plnění dle Smlouvy svůj účet zveřejněný správcem daně způsobem umožňujícím dálkový přístup ve smyslu zákona o DPH. </w:t>
      </w:r>
      <w:r w:rsidRPr="00CA2FBA">
        <w:rPr>
          <w:rFonts w:asciiTheme="minorHAnsi" w:hAnsiTheme="minorHAnsi" w:cstheme="minorHAnsi"/>
        </w:rPr>
        <w:t>Poskytovatel</w:t>
      </w:r>
      <w:r w:rsidR="00F576C8" w:rsidRPr="00CA2FBA">
        <w:rPr>
          <w:rFonts w:asciiTheme="minorHAnsi" w:hAnsiTheme="minorHAnsi" w:cstheme="minorHAnsi"/>
        </w:rPr>
        <w:t xml:space="preserve"> se dále zavazuje Objednatele předem prokazatelně písemně informovat o připravované změně údaje o účtu zveřejněném správcem daně způsobem umožňujícím dálkový přístup ve smyslu zákona o DPH.</w:t>
      </w:r>
    </w:p>
    <w:p w14:paraId="69ADAA66" w14:textId="3DFB6EE7" w:rsidR="00F576C8" w:rsidRPr="00CA2FBA" w:rsidRDefault="00152B01"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Poskytovatel</w:t>
      </w:r>
      <w:r w:rsidR="00F576C8" w:rsidRPr="00CA2FBA">
        <w:rPr>
          <w:rFonts w:asciiTheme="minorHAnsi" w:hAnsiTheme="minorHAnsi" w:cstheme="minorHAnsi"/>
        </w:rPr>
        <w:t xml:space="preserve"> prohlašuje, že správce daně před uzavřením Smlouvy nerozhodl, že je nespolehlivým plátcem ve smyslu zákona o DPH. V případě, že správce daně rozhodne po uzavření Smlouvy, že je </w:t>
      </w:r>
      <w:r w:rsidRPr="00CA2FBA">
        <w:rPr>
          <w:rFonts w:asciiTheme="minorHAnsi" w:hAnsiTheme="minorHAnsi" w:cstheme="minorHAnsi"/>
        </w:rPr>
        <w:t>Poskytovatel</w:t>
      </w:r>
      <w:r w:rsidR="00F576C8" w:rsidRPr="00CA2FBA">
        <w:rPr>
          <w:rFonts w:asciiTheme="minorHAnsi" w:hAnsiTheme="minorHAnsi" w:cstheme="minorHAnsi"/>
        </w:rPr>
        <w:t xml:space="preserve"> nespolehlivým plátcem ve smyslu zákona o DPH, zavazuje se </w:t>
      </w:r>
      <w:r w:rsidRPr="00CA2FBA">
        <w:rPr>
          <w:rFonts w:asciiTheme="minorHAnsi" w:hAnsiTheme="minorHAnsi" w:cstheme="minorHAnsi"/>
        </w:rPr>
        <w:t>Poskytovatel</w:t>
      </w:r>
      <w:r w:rsidR="00F576C8" w:rsidRPr="00CA2FBA">
        <w:rPr>
          <w:rFonts w:asciiTheme="minorHAnsi" w:hAnsiTheme="minorHAnsi" w:cstheme="minorHAnsi"/>
        </w:rPr>
        <w:t xml:space="preserve"> informovat o tom prokazatelně písemně Objednatele do 24 hodin poté, kdy mu bylo doručeno příslušné rozhodnutí správce daně, a to bez ohledu na vykonatelnost takového rozhodnutí a způsob jeho doručení. Pro případ nepravdivosti prohlášení ve větě prvé tohoto odstavce nebo porušení povinnosti dle věty druhé tohoto článku je </w:t>
      </w:r>
      <w:r w:rsidRPr="00CA2FBA">
        <w:rPr>
          <w:rFonts w:asciiTheme="minorHAnsi" w:hAnsiTheme="minorHAnsi" w:cstheme="minorHAnsi"/>
        </w:rPr>
        <w:t>Poskytovatel</w:t>
      </w:r>
      <w:r w:rsidR="00F576C8" w:rsidRPr="00CA2FBA">
        <w:rPr>
          <w:rFonts w:asciiTheme="minorHAnsi" w:hAnsiTheme="minorHAnsi" w:cstheme="minorHAnsi"/>
        </w:rPr>
        <w:t xml:space="preserve"> povinen na výzvu Objednatele zaplatit smluvní pokutu ve výši částky DPH z celkového finančního závazku Objednatele dle Smlouvy.</w:t>
      </w:r>
    </w:p>
    <w:p w14:paraId="466F0543" w14:textId="77777777" w:rsidR="00F576C8" w:rsidRPr="00CA2FBA" w:rsidRDefault="00F576C8" w:rsidP="00CA2FBA">
      <w:pPr>
        <w:pStyle w:val="Odstavecseseznamem"/>
        <w:widowControl w:val="0"/>
        <w:spacing w:after="60" w:line="240" w:lineRule="auto"/>
        <w:ind w:left="567" w:hanging="567"/>
        <w:contextualSpacing w:val="0"/>
        <w:jc w:val="both"/>
        <w:rPr>
          <w:rFonts w:asciiTheme="minorHAnsi" w:hAnsiTheme="minorHAnsi" w:cstheme="minorHAnsi"/>
        </w:rPr>
      </w:pPr>
    </w:p>
    <w:p w14:paraId="2C29BEFF" w14:textId="23843C83" w:rsidR="00F576C8" w:rsidRPr="00CA2FBA" w:rsidRDefault="00F576C8" w:rsidP="00CA2FBA">
      <w:pPr>
        <w:pStyle w:val="Normlnweb"/>
        <w:widowControl w:val="0"/>
        <w:numPr>
          <w:ilvl w:val="0"/>
          <w:numId w:val="10"/>
        </w:numPr>
        <w:spacing w:after="60"/>
        <w:ind w:left="567" w:hanging="567"/>
        <w:jc w:val="center"/>
        <w:rPr>
          <w:rFonts w:asciiTheme="minorHAnsi" w:hAnsiTheme="minorHAnsi" w:cstheme="minorHAnsi"/>
          <w:b/>
          <w:sz w:val="22"/>
          <w:szCs w:val="22"/>
        </w:rPr>
      </w:pPr>
      <w:r w:rsidRPr="00CA2FBA">
        <w:rPr>
          <w:rFonts w:asciiTheme="minorHAnsi" w:hAnsiTheme="minorHAnsi" w:cstheme="minorHAnsi"/>
          <w:b/>
          <w:sz w:val="22"/>
          <w:szCs w:val="22"/>
        </w:rPr>
        <w:t xml:space="preserve">Záruka, vady </w:t>
      </w:r>
      <w:r w:rsidR="00152B01" w:rsidRPr="00CA2FBA">
        <w:rPr>
          <w:rFonts w:asciiTheme="minorHAnsi" w:hAnsiTheme="minorHAnsi" w:cstheme="minorHAnsi"/>
          <w:b/>
          <w:sz w:val="22"/>
          <w:szCs w:val="22"/>
        </w:rPr>
        <w:t>služeb</w:t>
      </w:r>
      <w:r w:rsidRPr="00CA2FBA">
        <w:rPr>
          <w:rFonts w:asciiTheme="minorHAnsi" w:hAnsiTheme="minorHAnsi" w:cstheme="minorHAnsi"/>
          <w:b/>
          <w:sz w:val="22"/>
          <w:szCs w:val="22"/>
        </w:rPr>
        <w:t>, sankce</w:t>
      </w:r>
    </w:p>
    <w:p w14:paraId="58910671" w14:textId="3D7019D8" w:rsidR="00F576C8" w:rsidRPr="00CA2FBA" w:rsidRDefault="00152B01" w:rsidP="00CA2FBA">
      <w:pPr>
        <w:pStyle w:val="Odstavecseseznamem"/>
        <w:widowControl w:val="0"/>
        <w:numPr>
          <w:ilvl w:val="1"/>
          <w:numId w:val="10"/>
        </w:numPr>
        <w:spacing w:after="60" w:line="240" w:lineRule="auto"/>
        <w:ind w:left="567" w:hanging="567"/>
        <w:contextualSpacing w:val="0"/>
        <w:jc w:val="both"/>
        <w:rPr>
          <w:rFonts w:asciiTheme="minorHAnsi" w:hAnsiTheme="minorHAnsi" w:cstheme="minorHAnsi"/>
        </w:rPr>
      </w:pPr>
      <w:r w:rsidRPr="00CA2FBA">
        <w:rPr>
          <w:rFonts w:asciiTheme="minorHAnsi" w:hAnsiTheme="minorHAnsi" w:cstheme="minorHAnsi"/>
        </w:rPr>
        <w:t>Poskytovatel</w:t>
      </w:r>
      <w:r w:rsidR="00F576C8" w:rsidRPr="00CA2FBA">
        <w:rPr>
          <w:rFonts w:asciiTheme="minorHAnsi" w:hAnsiTheme="minorHAnsi" w:cstheme="minorHAnsi"/>
        </w:rPr>
        <w:t xml:space="preserve"> odpovídá za odborné provedení </w:t>
      </w:r>
      <w:r w:rsidRPr="00CA2FBA">
        <w:rPr>
          <w:rFonts w:asciiTheme="minorHAnsi" w:hAnsiTheme="minorHAnsi" w:cstheme="minorHAnsi"/>
        </w:rPr>
        <w:t>služeb</w:t>
      </w:r>
      <w:r w:rsidR="004E5B42">
        <w:rPr>
          <w:rFonts w:asciiTheme="minorHAnsi" w:hAnsiTheme="minorHAnsi" w:cstheme="minorHAnsi"/>
        </w:rPr>
        <w:t xml:space="preserve"> dle této Smlouvy. </w:t>
      </w:r>
      <w:r w:rsidRPr="00CA2FBA">
        <w:rPr>
          <w:rFonts w:asciiTheme="minorHAnsi" w:hAnsiTheme="minorHAnsi" w:cstheme="minorHAnsi"/>
        </w:rPr>
        <w:t>Poskytovatel</w:t>
      </w:r>
      <w:r w:rsidR="00F576C8" w:rsidRPr="00CA2FBA">
        <w:rPr>
          <w:rFonts w:asciiTheme="minorHAnsi" w:hAnsiTheme="minorHAnsi" w:cstheme="minorHAnsi"/>
        </w:rPr>
        <w:t xml:space="preserve"> prohlašuje, že jím poskytnuté </w:t>
      </w:r>
      <w:r w:rsidRPr="00CA2FBA">
        <w:rPr>
          <w:rFonts w:asciiTheme="minorHAnsi" w:hAnsiTheme="minorHAnsi" w:cstheme="minorHAnsi"/>
        </w:rPr>
        <w:t>služby</w:t>
      </w:r>
      <w:r w:rsidR="00F576C8" w:rsidRPr="00CA2FBA">
        <w:rPr>
          <w:rFonts w:asciiTheme="minorHAnsi" w:hAnsiTheme="minorHAnsi" w:cstheme="minorHAnsi"/>
        </w:rPr>
        <w:t xml:space="preserve"> bud</w:t>
      </w:r>
      <w:r w:rsidRPr="00CA2FBA">
        <w:rPr>
          <w:rFonts w:asciiTheme="minorHAnsi" w:hAnsiTheme="minorHAnsi" w:cstheme="minorHAnsi"/>
        </w:rPr>
        <w:t>ou</w:t>
      </w:r>
      <w:r w:rsidR="00F576C8" w:rsidRPr="00CA2FBA">
        <w:rPr>
          <w:rFonts w:asciiTheme="minorHAnsi" w:hAnsiTheme="minorHAnsi" w:cstheme="minorHAnsi"/>
        </w:rPr>
        <w:t xml:space="preserve"> bezvadné a bud</w:t>
      </w:r>
      <w:r w:rsidRPr="00CA2FBA">
        <w:rPr>
          <w:rFonts w:asciiTheme="minorHAnsi" w:hAnsiTheme="minorHAnsi" w:cstheme="minorHAnsi"/>
        </w:rPr>
        <w:t>ou</w:t>
      </w:r>
      <w:r w:rsidR="00F576C8" w:rsidRPr="00CA2FBA">
        <w:rPr>
          <w:rFonts w:asciiTheme="minorHAnsi" w:hAnsiTheme="minorHAnsi" w:cstheme="minorHAnsi"/>
        </w:rPr>
        <w:t xml:space="preserve"> odpovídat účelu sjednanému v této Smlouvě a bud</w:t>
      </w:r>
      <w:r w:rsidRPr="00CA2FBA">
        <w:rPr>
          <w:rFonts w:asciiTheme="minorHAnsi" w:hAnsiTheme="minorHAnsi" w:cstheme="minorHAnsi"/>
        </w:rPr>
        <w:t>ou</w:t>
      </w:r>
      <w:r w:rsidR="00F576C8" w:rsidRPr="00CA2FBA">
        <w:rPr>
          <w:rFonts w:asciiTheme="minorHAnsi" w:hAnsiTheme="minorHAnsi" w:cstheme="minorHAnsi"/>
        </w:rPr>
        <w:t xml:space="preserve"> splňovat všechny podmínky určené v této Smlouvě. </w:t>
      </w:r>
      <w:r w:rsidRPr="00CA2FBA">
        <w:rPr>
          <w:rFonts w:asciiTheme="minorHAnsi" w:hAnsiTheme="minorHAnsi" w:cstheme="minorHAnsi"/>
        </w:rPr>
        <w:t>Poskytovatel</w:t>
      </w:r>
      <w:r w:rsidR="00F576C8" w:rsidRPr="00CA2FBA">
        <w:rPr>
          <w:rFonts w:asciiTheme="minorHAnsi" w:hAnsiTheme="minorHAnsi" w:cstheme="minorHAnsi"/>
        </w:rPr>
        <w:t xml:space="preserve"> tímto poskytuje Objednateli záruku za jakost, zachování jakosti a provedení </w:t>
      </w:r>
      <w:r w:rsidRPr="00CA2FBA">
        <w:rPr>
          <w:rFonts w:asciiTheme="minorHAnsi" w:hAnsiTheme="minorHAnsi" w:cstheme="minorHAnsi"/>
        </w:rPr>
        <w:t>služeb</w:t>
      </w:r>
      <w:r w:rsidR="00F576C8" w:rsidRPr="00CA2FBA">
        <w:rPr>
          <w:rFonts w:asciiTheme="minorHAnsi" w:hAnsiTheme="minorHAnsi" w:cstheme="minorHAnsi"/>
        </w:rPr>
        <w:t xml:space="preserve"> v délce 24 měsíců. V rámci této záruky se </w:t>
      </w:r>
      <w:r w:rsidRPr="00CA2FBA">
        <w:rPr>
          <w:rFonts w:asciiTheme="minorHAnsi" w:hAnsiTheme="minorHAnsi" w:cstheme="minorHAnsi"/>
        </w:rPr>
        <w:t>Poskytovatel</w:t>
      </w:r>
      <w:r w:rsidR="00F576C8" w:rsidRPr="00CA2FBA">
        <w:rPr>
          <w:rFonts w:asciiTheme="minorHAnsi" w:hAnsiTheme="minorHAnsi" w:cstheme="minorHAnsi"/>
        </w:rPr>
        <w:t xml:space="preserve"> zavazuje, že </w:t>
      </w:r>
      <w:r w:rsidRPr="00CA2FBA">
        <w:rPr>
          <w:rFonts w:asciiTheme="minorHAnsi" w:hAnsiTheme="minorHAnsi" w:cstheme="minorHAnsi"/>
        </w:rPr>
        <w:t>služby budou</w:t>
      </w:r>
      <w:r w:rsidR="00F576C8" w:rsidRPr="00CA2FBA">
        <w:rPr>
          <w:rFonts w:asciiTheme="minorHAnsi" w:hAnsiTheme="minorHAnsi" w:cstheme="minorHAnsi"/>
        </w:rPr>
        <w:t xml:space="preserve"> mít nejvyšší dosažitelnou jakost (kvalitu) po celou záruční dobu. Záruční doba počíná běžet dnem následujícím po akceptaci předan</w:t>
      </w:r>
      <w:r w:rsidRPr="00CA2FBA">
        <w:rPr>
          <w:rFonts w:asciiTheme="minorHAnsi" w:hAnsiTheme="minorHAnsi" w:cstheme="minorHAnsi"/>
        </w:rPr>
        <w:t>ých služeb</w:t>
      </w:r>
      <w:r w:rsidR="00F576C8" w:rsidRPr="00CA2FBA">
        <w:rPr>
          <w:rFonts w:asciiTheme="minorHAnsi" w:hAnsiTheme="minorHAnsi" w:cstheme="minorHAnsi"/>
        </w:rPr>
        <w:t xml:space="preserve">. </w:t>
      </w:r>
    </w:p>
    <w:p w14:paraId="4EB0F3AB" w14:textId="5C77C197" w:rsidR="00F576C8" w:rsidRPr="00CA2FBA" w:rsidRDefault="00F576C8" w:rsidP="00CA2FBA">
      <w:pPr>
        <w:pStyle w:val="Normlnweb"/>
        <w:widowControl w:val="0"/>
        <w:numPr>
          <w:ilvl w:val="1"/>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 xml:space="preserve">Práva a povinnosti ze záruky poskytnuté </w:t>
      </w:r>
      <w:r w:rsidR="00152B01" w:rsidRPr="00CA2FBA">
        <w:rPr>
          <w:rFonts w:asciiTheme="minorHAnsi" w:hAnsiTheme="minorHAnsi" w:cstheme="minorHAnsi"/>
          <w:sz w:val="22"/>
          <w:szCs w:val="22"/>
        </w:rPr>
        <w:t>Poskytovatelem</w:t>
      </w:r>
      <w:r w:rsidRPr="00CA2FBA">
        <w:rPr>
          <w:rFonts w:asciiTheme="minorHAnsi" w:hAnsiTheme="minorHAnsi" w:cstheme="minorHAnsi"/>
          <w:sz w:val="22"/>
          <w:szCs w:val="22"/>
        </w:rPr>
        <w:t xml:space="preserve"> na předané a převzaté </w:t>
      </w:r>
      <w:r w:rsidR="00152B01" w:rsidRPr="00CA2FBA">
        <w:rPr>
          <w:rFonts w:asciiTheme="minorHAnsi" w:hAnsiTheme="minorHAnsi" w:cstheme="minorHAnsi"/>
          <w:sz w:val="22"/>
          <w:szCs w:val="22"/>
        </w:rPr>
        <w:t>služby</w:t>
      </w:r>
      <w:r w:rsidRPr="00CA2FBA">
        <w:rPr>
          <w:rFonts w:asciiTheme="minorHAnsi" w:hAnsiTheme="minorHAnsi" w:cstheme="minorHAnsi"/>
          <w:sz w:val="22"/>
          <w:szCs w:val="22"/>
        </w:rPr>
        <w:t xml:space="preserve"> nezanikají ani odstoupením kterékoli ze Smluvních stran od Smlouvy.</w:t>
      </w:r>
    </w:p>
    <w:p w14:paraId="7580C00F" w14:textId="1775AC2B" w:rsidR="00F576C8" w:rsidRPr="00CA2FBA" w:rsidRDefault="00F576C8" w:rsidP="00CA2FBA">
      <w:pPr>
        <w:pStyle w:val="Normlnweb"/>
        <w:widowControl w:val="0"/>
        <w:numPr>
          <w:ilvl w:val="1"/>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 xml:space="preserve">V případě, že bude zjištěno, že </w:t>
      </w:r>
      <w:r w:rsidR="00152B01" w:rsidRPr="00CA2FBA">
        <w:rPr>
          <w:rFonts w:asciiTheme="minorHAnsi" w:hAnsiTheme="minorHAnsi" w:cstheme="minorHAnsi"/>
          <w:sz w:val="22"/>
          <w:szCs w:val="22"/>
        </w:rPr>
        <w:t>služby</w:t>
      </w:r>
      <w:r w:rsidRPr="00CA2FBA">
        <w:rPr>
          <w:rFonts w:asciiTheme="minorHAnsi" w:hAnsiTheme="minorHAnsi" w:cstheme="minorHAnsi"/>
          <w:sz w:val="22"/>
          <w:szCs w:val="22"/>
        </w:rPr>
        <w:t xml:space="preserve"> vykazuj</w:t>
      </w:r>
      <w:r w:rsidR="00152B01" w:rsidRPr="00CA2FBA">
        <w:rPr>
          <w:rFonts w:asciiTheme="minorHAnsi" w:hAnsiTheme="minorHAnsi" w:cstheme="minorHAnsi"/>
          <w:sz w:val="22"/>
          <w:szCs w:val="22"/>
        </w:rPr>
        <w:t>í</w:t>
      </w:r>
      <w:r w:rsidRPr="00CA2FBA">
        <w:rPr>
          <w:rFonts w:asciiTheme="minorHAnsi" w:hAnsiTheme="minorHAnsi" w:cstheme="minorHAnsi"/>
          <w:sz w:val="22"/>
          <w:szCs w:val="22"/>
        </w:rPr>
        <w:t xml:space="preserve"> vady, uplatní se při odstraňování těchto vad obecný postup dle OZ.</w:t>
      </w:r>
    </w:p>
    <w:p w14:paraId="6754F097" w14:textId="4E7436B3" w:rsidR="00F576C8" w:rsidRPr="00CA2FBA" w:rsidRDefault="00152B01" w:rsidP="00CA2FBA">
      <w:pPr>
        <w:pStyle w:val="Normlnweb"/>
        <w:widowControl w:val="0"/>
        <w:numPr>
          <w:ilvl w:val="1"/>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Poskytovatel</w:t>
      </w:r>
      <w:r w:rsidR="00F576C8" w:rsidRPr="00CA2FBA">
        <w:rPr>
          <w:rFonts w:asciiTheme="minorHAnsi" w:hAnsiTheme="minorHAnsi" w:cstheme="minorHAnsi"/>
          <w:sz w:val="22"/>
          <w:szCs w:val="22"/>
        </w:rPr>
        <w:t xml:space="preserve"> bez zbytečného odkladu, nejpozději ve lhůtě do tří pracovních dní od doručení reklamace, projedná s Objednatelem reklamovanou vadu a způsob jejího odstranění. Neodstraní-li </w:t>
      </w:r>
      <w:r w:rsidRPr="00CA2FBA">
        <w:rPr>
          <w:rFonts w:asciiTheme="minorHAnsi" w:hAnsiTheme="minorHAnsi" w:cstheme="minorHAnsi"/>
          <w:sz w:val="22"/>
          <w:szCs w:val="22"/>
        </w:rPr>
        <w:t>Poskytovatel</w:t>
      </w:r>
      <w:r w:rsidR="00F576C8" w:rsidRPr="00CA2FBA">
        <w:rPr>
          <w:rFonts w:asciiTheme="minorHAnsi" w:hAnsiTheme="minorHAnsi" w:cstheme="minorHAnsi"/>
          <w:sz w:val="22"/>
          <w:szCs w:val="22"/>
        </w:rPr>
        <w:t xml:space="preserve"> vady jím zaviněné ve stanovené lhůtě, může Objednatel požadovat po </w:t>
      </w:r>
      <w:r w:rsidRPr="00CA2FBA">
        <w:rPr>
          <w:rFonts w:asciiTheme="minorHAnsi" w:hAnsiTheme="minorHAnsi" w:cstheme="minorHAnsi"/>
          <w:sz w:val="22"/>
          <w:szCs w:val="22"/>
        </w:rPr>
        <w:t>Poskytovateli</w:t>
      </w:r>
      <w:r w:rsidR="00F576C8" w:rsidRPr="00CA2FBA">
        <w:rPr>
          <w:rFonts w:asciiTheme="minorHAnsi" w:hAnsiTheme="minorHAnsi" w:cstheme="minorHAnsi"/>
          <w:sz w:val="22"/>
          <w:szCs w:val="22"/>
        </w:rPr>
        <w:t xml:space="preserve"> uhrazení smluvní pokuty ve výši 1.000,- Kč (slovy: jeden tisíc korun českých) za každý i započatý den prodlení s odstraněním reklamované vady. Tím není dotčeno právo Objednatele na náhradu škody.</w:t>
      </w:r>
    </w:p>
    <w:p w14:paraId="409EB57C" w14:textId="4984A1BF" w:rsidR="00F576C8" w:rsidRPr="00CA2FBA" w:rsidRDefault="00F576C8" w:rsidP="00CA2FBA">
      <w:pPr>
        <w:pStyle w:val="Normlnweb"/>
        <w:widowControl w:val="0"/>
        <w:numPr>
          <w:ilvl w:val="1"/>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 xml:space="preserve">V případě prodlení Objednatele s uhrazením řádně vystaveného daňového dokladu je </w:t>
      </w:r>
      <w:r w:rsidR="00152B01" w:rsidRPr="00CA2FBA">
        <w:rPr>
          <w:rFonts w:asciiTheme="minorHAnsi" w:hAnsiTheme="minorHAnsi" w:cstheme="minorHAnsi"/>
          <w:sz w:val="22"/>
          <w:szCs w:val="22"/>
        </w:rPr>
        <w:t>Poskytovatel</w:t>
      </w:r>
      <w:r w:rsidRPr="00CA2FBA">
        <w:rPr>
          <w:rFonts w:asciiTheme="minorHAnsi" w:hAnsiTheme="minorHAnsi" w:cstheme="minorHAnsi"/>
          <w:sz w:val="22"/>
          <w:szCs w:val="22"/>
        </w:rPr>
        <w:t xml:space="preserve"> oprávněn požadovat po Objednateli uhrazení úroku z prodlení ve výši stanovené nařízením vlády č. 351/2013 Sb., ve znění pozdějších předpisů.</w:t>
      </w:r>
    </w:p>
    <w:p w14:paraId="23A52DB7" w14:textId="265D1EC6" w:rsidR="00F576C8" w:rsidRPr="00CA2FBA" w:rsidRDefault="00F576C8" w:rsidP="00CA2FBA">
      <w:pPr>
        <w:pStyle w:val="Normlnweb"/>
        <w:widowControl w:val="0"/>
        <w:numPr>
          <w:ilvl w:val="1"/>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 xml:space="preserve">V případě prodlení </w:t>
      </w:r>
      <w:r w:rsidR="00152B01" w:rsidRPr="00CA2FBA">
        <w:rPr>
          <w:rFonts w:asciiTheme="minorHAnsi" w:hAnsiTheme="minorHAnsi" w:cstheme="minorHAnsi"/>
          <w:sz w:val="22"/>
          <w:szCs w:val="22"/>
        </w:rPr>
        <w:t>Poskytovatele</w:t>
      </w:r>
      <w:r w:rsidRPr="00CA2FBA">
        <w:rPr>
          <w:rFonts w:asciiTheme="minorHAnsi" w:hAnsiTheme="minorHAnsi" w:cstheme="minorHAnsi"/>
          <w:sz w:val="22"/>
          <w:szCs w:val="22"/>
        </w:rPr>
        <w:t xml:space="preserve"> s předáním díla ve lhůtě dle čl. 3.4 této Smlouvy je Objednatel oprávněn požadovat po </w:t>
      </w:r>
      <w:r w:rsidR="00152B01" w:rsidRPr="00CA2FBA">
        <w:rPr>
          <w:rFonts w:asciiTheme="minorHAnsi" w:hAnsiTheme="minorHAnsi" w:cstheme="minorHAnsi"/>
          <w:sz w:val="22"/>
          <w:szCs w:val="22"/>
        </w:rPr>
        <w:t>Poskytovateli</w:t>
      </w:r>
      <w:r w:rsidRPr="00CA2FBA">
        <w:rPr>
          <w:rFonts w:asciiTheme="minorHAnsi" w:hAnsiTheme="minorHAnsi" w:cstheme="minorHAnsi"/>
          <w:sz w:val="22"/>
          <w:szCs w:val="22"/>
        </w:rPr>
        <w:t xml:space="preserve"> uhrazení smluvní pokuty ve výši </w:t>
      </w:r>
      <w:r w:rsidR="0099283B">
        <w:rPr>
          <w:rFonts w:asciiTheme="minorHAnsi" w:hAnsiTheme="minorHAnsi" w:cstheme="minorHAnsi"/>
          <w:sz w:val="22"/>
          <w:szCs w:val="22"/>
        </w:rPr>
        <w:t xml:space="preserve"> </w:t>
      </w:r>
      <w:r w:rsidRPr="00CA2FBA">
        <w:rPr>
          <w:rFonts w:asciiTheme="minorHAnsi" w:hAnsiTheme="minorHAnsi" w:cstheme="minorHAnsi"/>
          <w:sz w:val="22"/>
          <w:szCs w:val="22"/>
        </w:rPr>
        <w:t>,- Kč (slovy: jeden tisíc korun českých), za každý i započatý den prodlení.</w:t>
      </w:r>
    </w:p>
    <w:p w14:paraId="12D78CE4" w14:textId="77777777" w:rsidR="00F576C8" w:rsidRPr="00CA2FBA" w:rsidRDefault="00F576C8" w:rsidP="00CA2FBA">
      <w:pPr>
        <w:pStyle w:val="Normlnweb"/>
        <w:widowControl w:val="0"/>
        <w:numPr>
          <w:ilvl w:val="1"/>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Veškeré smluvní pokuty dle Smlouvy jsou splatné do 30 kalendářních dnů ode dne doručení výzvy k jejich zaplacení povinné smluvní straně. Úhradu smluvní pokuty lze provést započtením smluvní pokuty proti splatným pohledávkám druhé smluvní strany. Sjednáním smluvní pokuty podle tohoto článku není dotčeno právo Objednatele na náhradu škody vzniklé z porušení povinností utvrzovaných tímto článkem, tzn., že Smluvní strany se dohodly, že § 2050 OZ se nepoužije.</w:t>
      </w:r>
    </w:p>
    <w:p w14:paraId="7244BE46" w14:textId="77777777" w:rsidR="00F576C8" w:rsidRPr="00CA2FBA" w:rsidRDefault="00F576C8" w:rsidP="00CA2FBA">
      <w:pPr>
        <w:pStyle w:val="Normlnweb"/>
        <w:widowControl w:val="0"/>
        <w:numPr>
          <w:ilvl w:val="1"/>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Odpovědnost za škodu se řídí příslušnými ustanoveními OZ.</w:t>
      </w:r>
    </w:p>
    <w:p w14:paraId="52446D27" w14:textId="77777777" w:rsidR="00F576C8" w:rsidRPr="00CA2FBA" w:rsidRDefault="00F576C8" w:rsidP="00CA2FBA">
      <w:pPr>
        <w:pStyle w:val="Normlnweb"/>
        <w:widowControl w:val="0"/>
        <w:spacing w:after="60"/>
        <w:ind w:left="567" w:hanging="567"/>
        <w:jc w:val="both"/>
        <w:rPr>
          <w:rFonts w:asciiTheme="minorHAnsi" w:hAnsiTheme="minorHAnsi" w:cstheme="minorHAnsi"/>
          <w:b/>
          <w:sz w:val="22"/>
          <w:szCs w:val="22"/>
        </w:rPr>
      </w:pPr>
    </w:p>
    <w:p w14:paraId="261C5666" w14:textId="77777777" w:rsidR="00F576C8" w:rsidRPr="00CA2FBA" w:rsidRDefault="00F576C8" w:rsidP="00CA2FBA">
      <w:pPr>
        <w:pStyle w:val="Normlnweb"/>
        <w:widowControl w:val="0"/>
        <w:numPr>
          <w:ilvl w:val="0"/>
          <w:numId w:val="10"/>
        </w:numPr>
        <w:tabs>
          <w:tab w:val="left" w:pos="426"/>
        </w:tabs>
        <w:spacing w:after="60"/>
        <w:ind w:left="567" w:hanging="567"/>
        <w:jc w:val="center"/>
        <w:rPr>
          <w:rFonts w:asciiTheme="minorHAnsi" w:hAnsiTheme="minorHAnsi" w:cstheme="minorHAnsi"/>
          <w:b/>
          <w:sz w:val="22"/>
          <w:szCs w:val="22"/>
        </w:rPr>
      </w:pPr>
      <w:r w:rsidRPr="00CA2FBA">
        <w:rPr>
          <w:rFonts w:asciiTheme="minorHAnsi" w:hAnsiTheme="minorHAnsi" w:cstheme="minorHAnsi"/>
          <w:b/>
          <w:sz w:val="22"/>
          <w:szCs w:val="22"/>
        </w:rPr>
        <w:t>Platnost a účinnost Smlouvy, odstoupení od Smlouvy</w:t>
      </w:r>
    </w:p>
    <w:p w14:paraId="282B49BE" w14:textId="77777777" w:rsidR="00F576C8" w:rsidRPr="00CA2FBA" w:rsidRDefault="00F576C8" w:rsidP="00251695">
      <w:pPr>
        <w:pStyle w:val="Normlnweb"/>
        <w:widowControl w:val="0"/>
        <w:numPr>
          <w:ilvl w:val="1"/>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 xml:space="preserve">Tato Smlouva nabývá platnosti dnem jejího podpisu oprávněnými osobami obou Smluvních stran a </w:t>
      </w:r>
      <w:r w:rsidRPr="00CA2FBA">
        <w:rPr>
          <w:rFonts w:asciiTheme="minorHAnsi" w:hAnsiTheme="minorHAnsi" w:cstheme="minorHAnsi"/>
          <w:sz w:val="22"/>
          <w:szCs w:val="22"/>
        </w:rPr>
        <w:lastRenderedPageBreak/>
        <w:t>účinnosti dnem jejího uveřejnění podle zákona č. 340/2015 Sb., o registru smluv.</w:t>
      </w:r>
    </w:p>
    <w:p w14:paraId="1FB8CAD4" w14:textId="77777777" w:rsidR="00F576C8" w:rsidRPr="00CA2FBA" w:rsidRDefault="00F576C8" w:rsidP="00251695">
      <w:pPr>
        <w:pStyle w:val="Normlnweb"/>
        <w:widowControl w:val="0"/>
        <w:numPr>
          <w:ilvl w:val="1"/>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Tato Smlouva může být předčasně ukončena písemnou dohodou Smluvních stran s jednoznačným určením data, ke kterému Smlouva zaniká.</w:t>
      </w:r>
    </w:p>
    <w:p w14:paraId="0F49E177" w14:textId="77777777" w:rsidR="00F576C8" w:rsidRPr="00CA2FBA" w:rsidRDefault="00F576C8" w:rsidP="00251695">
      <w:pPr>
        <w:pStyle w:val="Normlnweb"/>
        <w:widowControl w:val="0"/>
        <w:numPr>
          <w:ilvl w:val="1"/>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V případě, že kterákoliv ze Smluvních stran podstatně poruší své smluvní povinnosti, je druhá smluvní strana oprávněna odstoupit od této Smlouvy. Za podstatné porušení smluvních povinností se považuje zejména:</w:t>
      </w:r>
    </w:p>
    <w:p w14:paraId="205B396C" w14:textId="74B4E288" w:rsidR="00F576C8" w:rsidRPr="00CA2FBA" w:rsidRDefault="00F576C8" w:rsidP="00251695">
      <w:pPr>
        <w:pStyle w:val="Normlnweb"/>
        <w:widowControl w:val="0"/>
        <w:numPr>
          <w:ilvl w:val="2"/>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 xml:space="preserve">ze strany </w:t>
      </w:r>
      <w:r w:rsidR="00152B01" w:rsidRPr="00CA2FBA">
        <w:rPr>
          <w:rFonts w:asciiTheme="minorHAnsi" w:hAnsiTheme="minorHAnsi" w:cstheme="minorHAnsi"/>
          <w:sz w:val="22"/>
          <w:szCs w:val="22"/>
        </w:rPr>
        <w:t>Poskytovatele</w:t>
      </w:r>
      <w:r w:rsidRPr="00CA2FBA">
        <w:rPr>
          <w:rFonts w:asciiTheme="minorHAnsi" w:hAnsiTheme="minorHAnsi" w:cstheme="minorHAnsi"/>
          <w:sz w:val="22"/>
          <w:szCs w:val="22"/>
        </w:rPr>
        <w:t>:</w:t>
      </w:r>
    </w:p>
    <w:p w14:paraId="66B697A2" w14:textId="3E882ED0" w:rsidR="00F576C8" w:rsidRPr="00CA2FBA" w:rsidRDefault="00F576C8" w:rsidP="00251695">
      <w:pPr>
        <w:pStyle w:val="Normlnweb"/>
        <w:widowControl w:val="0"/>
        <w:numPr>
          <w:ilvl w:val="3"/>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napToGrid w:val="0"/>
          <w:sz w:val="22"/>
          <w:szCs w:val="22"/>
        </w:rPr>
        <w:t xml:space="preserve">pokud </w:t>
      </w:r>
      <w:r w:rsidR="00152B01" w:rsidRPr="00CA2FBA">
        <w:rPr>
          <w:rFonts w:asciiTheme="minorHAnsi" w:hAnsiTheme="minorHAnsi" w:cstheme="minorHAnsi"/>
          <w:snapToGrid w:val="0"/>
          <w:sz w:val="22"/>
          <w:szCs w:val="22"/>
        </w:rPr>
        <w:t>Poskytovatel</w:t>
      </w:r>
      <w:r w:rsidRPr="00CA2FBA">
        <w:rPr>
          <w:rFonts w:asciiTheme="minorHAnsi" w:hAnsiTheme="minorHAnsi" w:cstheme="minorHAnsi"/>
          <w:snapToGrid w:val="0"/>
          <w:sz w:val="22"/>
          <w:szCs w:val="22"/>
        </w:rPr>
        <w:t xml:space="preserve"> bez písemné dohody s Objednatelem pozastaví realizaci </w:t>
      </w:r>
      <w:r w:rsidR="00152B01" w:rsidRPr="00CA2FBA">
        <w:rPr>
          <w:rFonts w:asciiTheme="minorHAnsi" w:hAnsiTheme="minorHAnsi" w:cstheme="minorHAnsi"/>
          <w:snapToGrid w:val="0"/>
          <w:sz w:val="22"/>
          <w:szCs w:val="22"/>
        </w:rPr>
        <w:t>služeb</w:t>
      </w:r>
      <w:r w:rsidRPr="00CA2FBA">
        <w:rPr>
          <w:rFonts w:asciiTheme="minorHAnsi" w:hAnsiTheme="minorHAnsi" w:cstheme="minorHAnsi"/>
          <w:snapToGrid w:val="0"/>
          <w:sz w:val="22"/>
          <w:szCs w:val="22"/>
        </w:rPr>
        <w:t xml:space="preserve"> podle předmětu Smlouvy a ze všech okolností bude zřejmé, že závazek ze Smlouvy tak nesplní řádně a včas;</w:t>
      </w:r>
    </w:p>
    <w:p w14:paraId="05E412EC" w14:textId="2B1FD2A8" w:rsidR="00F576C8" w:rsidRPr="00CA2FBA" w:rsidRDefault="00F576C8" w:rsidP="00251695">
      <w:pPr>
        <w:pStyle w:val="Normlnweb"/>
        <w:widowControl w:val="0"/>
        <w:numPr>
          <w:ilvl w:val="3"/>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 xml:space="preserve">prodlení </w:t>
      </w:r>
      <w:r w:rsidR="00152B01" w:rsidRPr="00CA2FBA">
        <w:rPr>
          <w:rFonts w:asciiTheme="minorHAnsi" w:hAnsiTheme="minorHAnsi" w:cstheme="minorHAnsi"/>
          <w:sz w:val="22"/>
          <w:szCs w:val="22"/>
        </w:rPr>
        <w:t>Poskytovatele</w:t>
      </w:r>
      <w:r w:rsidRPr="00CA2FBA">
        <w:rPr>
          <w:rFonts w:asciiTheme="minorHAnsi" w:hAnsiTheme="minorHAnsi" w:cstheme="minorHAnsi"/>
          <w:sz w:val="22"/>
          <w:szCs w:val="22"/>
        </w:rPr>
        <w:t xml:space="preserve"> s předáním díla ve lhůtě (čl. 3.4 této Smlouvy) delší než 30 pracovních dnů;</w:t>
      </w:r>
    </w:p>
    <w:p w14:paraId="19B69EE2" w14:textId="48BCC026" w:rsidR="00F576C8" w:rsidRPr="00CA2FBA" w:rsidRDefault="00F576C8" w:rsidP="00251695">
      <w:pPr>
        <w:pStyle w:val="Normlnweb"/>
        <w:widowControl w:val="0"/>
        <w:numPr>
          <w:ilvl w:val="3"/>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 xml:space="preserve">prodlení </w:t>
      </w:r>
      <w:r w:rsidR="00152B01" w:rsidRPr="00CA2FBA">
        <w:rPr>
          <w:rFonts w:asciiTheme="minorHAnsi" w:hAnsiTheme="minorHAnsi" w:cstheme="minorHAnsi"/>
          <w:sz w:val="22"/>
          <w:szCs w:val="22"/>
        </w:rPr>
        <w:t>Poskytovatele</w:t>
      </w:r>
      <w:r w:rsidRPr="00CA2FBA">
        <w:rPr>
          <w:rFonts w:asciiTheme="minorHAnsi" w:hAnsiTheme="minorHAnsi" w:cstheme="minorHAnsi"/>
          <w:sz w:val="22"/>
          <w:szCs w:val="22"/>
        </w:rPr>
        <w:t xml:space="preserve"> s odstraněním reklamovaných vad díla ve lhůtě (čl. 6.4 této Smlouvy) delší než 30 pracovních dnů;</w:t>
      </w:r>
    </w:p>
    <w:p w14:paraId="0DFA11F5" w14:textId="187AC108" w:rsidR="00F576C8" w:rsidRPr="00CA2FBA" w:rsidRDefault="00F576C8" w:rsidP="00251695">
      <w:pPr>
        <w:pStyle w:val="Normlnweb"/>
        <w:widowControl w:val="0"/>
        <w:numPr>
          <w:ilvl w:val="3"/>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 xml:space="preserve">pokud nabude právní moci rozhodnutí insolvenčního soudu o úpadku </w:t>
      </w:r>
      <w:r w:rsidR="00152B01" w:rsidRPr="00CA2FBA">
        <w:rPr>
          <w:rFonts w:asciiTheme="minorHAnsi" w:hAnsiTheme="minorHAnsi" w:cstheme="minorHAnsi"/>
          <w:sz w:val="22"/>
          <w:szCs w:val="22"/>
        </w:rPr>
        <w:t>Poskytovatele</w:t>
      </w:r>
      <w:r w:rsidRPr="00CA2FBA">
        <w:rPr>
          <w:rFonts w:asciiTheme="minorHAnsi" w:hAnsiTheme="minorHAnsi" w:cstheme="minorHAnsi"/>
          <w:sz w:val="22"/>
          <w:szCs w:val="22"/>
        </w:rPr>
        <w:t xml:space="preserve">, v němž tento soud konstatuje, že je </w:t>
      </w:r>
      <w:r w:rsidR="00152B01" w:rsidRPr="00CA2FBA">
        <w:rPr>
          <w:rFonts w:asciiTheme="minorHAnsi" w:hAnsiTheme="minorHAnsi" w:cstheme="minorHAnsi"/>
          <w:sz w:val="22"/>
          <w:szCs w:val="22"/>
        </w:rPr>
        <w:t>Poskytovatel</w:t>
      </w:r>
      <w:r w:rsidRPr="00CA2FBA">
        <w:rPr>
          <w:rFonts w:asciiTheme="minorHAnsi" w:hAnsiTheme="minorHAnsi" w:cstheme="minorHAnsi"/>
          <w:sz w:val="22"/>
          <w:szCs w:val="22"/>
        </w:rPr>
        <w:t xml:space="preserve"> v úpadku, dále zahájení exekučního řízení a </w:t>
      </w:r>
      <w:r w:rsidRPr="00CA2FBA">
        <w:rPr>
          <w:rFonts w:asciiTheme="minorHAnsi" w:hAnsiTheme="minorHAnsi" w:cstheme="minorHAnsi"/>
          <w:snapToGrid w:val="0"/>
          <w:sz w:val="22"/>
          <w:szCs w:val="22"/>
        </w:rPr>
        <w:t xml:space="preserve">vstoupí-li </w:t>
      </w:r>
      <w:r w:rsidR="00152B01" w:rsidRPr="00CA2FBA">
        <w:rPr>
          <w:rFonts w:asciiTheme="minorHAnsi" w:hAnsiTheme="minorHAnsi" w:cstheme="minorHAnsi"/>
          <w:snapToGrid w:val="0"/>
          <w:sz w:val="22"/>
          <w:szCs w:val="22"/>
        </w:rPr>
        <w:t>Poskytovatel</w:t>
      </w:r>
      <w:r w:rsidRPr="00CA2FBA">
        <w:rPr>
          <w:rFonts w:asciiTheme="minorHAnsi" w:hAnsiTheme="minorHAnsi" w:cstheme="minorHAnsi"/>
          <w:snapToGrid w:val="0"/>
          <w:sz w:val="22"/>
          <w:szCs w:val="22"/>
        </w:rPr>
        <w:t xml:space="preserve"> do likvidace;</w:t>
      </w:r>
    </w:p>
    <w:p w14:paraId="171DCD98" w14:textId="77777777" w:rsidR="00F576C8" w:rsidRPr="00CA2FBA" w:rsidRDefault="00F576C8" w:rsidP="00251695">
      <w:pPr>
        <w:pStyle w:val="Normlnweb"/>
        <w:widowControl w:val="0"/>
        <w:numPr>
          <w:ilvl w:val="2"/>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ze strany Objednatele:</w:t>
      </w:r>
    </w:p>
    <w:p w14:paraId="6D64F8DD" w14:textId="015B3064" w:rsidR="00F576C8" w:rsidRPr="00CA2FBA" w:rsidRDefault="00F576C8" w:rsidP="00251695">
      <w:pPr>
        <w:pStyle w:val="Normlnweb"/>
        <w:widowControl w:val="0"/>
        <w:numPr>
          <w:ilvl w:val="3"/>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 xml:space="preserve">prodlení s úhradou jakéhokoli oprávněně vystaveného daňového dokladu či dokladů k úhradě </w:t>
      </w:r>
      <w:r w:rsidR="00152B01" w:rsidRPr="00CA2FBA">
        <w:rPr>
          <w:rFonts w:asciiTheme="minorHAnsi" w:hAnsiTheme="minorHAnsi" w:cstheme="minorHAnsi"/>
          <w:sz w:val="22"/>
          <w:szCs w:val="22"/>
        </w:rPr>
        <w:t>Poskytovateli</w:t>
      </w:r>
      <w:r w:rsidRPr="00CA2FBA">
        <w:rPr>
          <w:rFonts w:asciiTheme="minorHAnsi" w:hAnsiTheme="minorHAnsi" w:cstheme="minorHAnsi"/>
          <w:sz w:val="22"/>
          <w:szCs w:val="22"/>
        </w:rPr>
        <w:t xml:space="preserve"> ve lhůtě delší 30 dnů</w:t>
      </w:r>
    </w:p>
    <w:p w14:paraId="55AC1C69" w14:textId="3CD70C36" w:rsidR="00F576C8" w:rsidRPr="00CA2FBA" w:rsidRDefault="00F576C8" w:rsidP="00251695">
      <w:pPr>
        <w:pStyle w:val="Normlnweb"/>
        <w:widowControl w:val="0"/>
        <w:numPr>
          <w:ilvl w:val="1"/>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 xml:space="preserve">Odstoupení od smlouvy je účinné okamžikem doručení písemného oznámení o odstoupení uvádějícího důvod odstoupení druhé smluvní straně. Odstoupení od smlouvy se nedotýká nároku na zaplacení smluvní pokuty, nároku na náhradu újmy vzniklé porušením smlouvy ani závazku mlčenlivosti </w:t>
      </w:r>
      <w:r w:rsidR="00152B01" w:rsidRPr="00CA2FBA">
        <w:rPr>
          <w:rFonts w:asciiTheme="minorHAnsi" w:hAnsiTheme="minorHAnsi" w:cstheme="minorHAnsi"/>
          <w:sz w:val="22"/>
          <w:szCs w:val="22"/>
        </w:rPr>
        <w:t>Poskytovatele</w:t>
      </w:r>
      <w:r w:rsidRPr="00CA2FBA">
        <w:rPr>
          <w:rFonts w:asciiTheme="minorHAnsi" w:hAnsiTheme="minorHAnsi" w:cstheme="minorHAnsi"/>
          <w:sz w:val="22"/>
          <w:szCs w:val="22"/>
        </w:rPr>
        <w:t>, ani dalších práv a povinností, z jejichž povahy plyne, že mají trvat i po ukončení Smlouvy.</w:t>
      </w:r>
    </w:p>
    <w:p w14:paraId="46CAD82A" w14:textId="77777777" w:rsidR="00F576C8" w:rsidRPr="00CA2FBA" w:rsidRDefault="00F576C8" w:rsidP="00CA2FBA">
      <w:pPr>
        <w:pStyle w:val="Normlnweb"/>
        <w:widowControl w:val="0"/>
        <w:tabs>
          <w:tab w:val="left" w:pos="1134"/>
        </w:tabs>
        <w:spacing w:after="60"/>
        <w:ind w:left="567" w:hanging="567"/>
        <w:jc w:val="both"/>
        <w:rPr>
          <w:rFonts w:asciiTheme="minorHAnsi" w:hAnsiTheme="minorHAnsi" w:cstheme="minorHAnsi"/>
          <w:b/>
          <w:sz w:val="22"/>
          <w:szCs w:val="22"/>
        </w:rPr>
      </w:pPr>
    </w:p>
    <w:p w14:paraId="6ED38BF0" w14:textId="77777777" w:rsidR="00F576C8" w:rsidRPr="00CA2FBA" w:rsidRDefault="00F576C8" w:rsidP="00CA2FBA">
      <w:pPr>
        <w:pStyle w:val="Normlnweb"/>
        <w:widowControl w:val="0"/>
        <w:numPr>
          <w:ilvl w:val="0"/>
          <w:numId w:val="10"/>
        </w:numPr>
        <w:spacing w:after="60"/>
        <w:ind w:left="567" w:hanging="567"/>
        <w:jc w:val="center"/>
        <w:rPr>
          <w:rFonts w:asciiTheme="minorHAnsi" w:hAnsiTheme="minorHAnsi" w:cstheme="minorHAnsi"/>
          <w:b/>
          <w:sz w:val="22"/>
          <w:szCs w:val="22"/>
        </w:rPr>
      </w:pPr>
      <w:r w:rsidRPr="00CA2FBA">
        <w:rPr>
          <w:rFonts w:asciiTheme="minorHAnsi" w:hAnsiTheme="minorHAnsi" w:cstheme="minorHAnsi"/>
          <w:b/>
          <w:sz w:val="22"/>
          <w:szCs w:val="22"/>
        </w:rPr>
        <w:t>Komunikace mezi Smluvními stranami</w:t>
      </w:r>
    </w:p>
    <w:p w14:paraId="44AC575F" w14:textId="77777777" w:rsidR="00F576C8" w:rsidRPr="00CA2FBA" w:rsidRDefault="00F576C8" w:rsidP="00251695">
      <w:pPr>
        <w:pStyle w:val="Normlnweb"/>
        <w:widowControl w:val="0"/>
        <w:numPr>
          <w:ilvl w:val="1"/>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Veškerá komunikace mezi Smluvními stranami bude probíhat prostřednictvím osob oprávněných zastupovat Smluvní strany, kontaktních osob, popř. jimi pověřených pracovníků.</w:t>
      </w:r>
    </w:p>
    <w:p w14:paraId="22A0A19E" w14:textId="39C8EEC1" w:rsidR="00F576C8" w:rsidRPr="00CA2FBA" w:rsidRDefault="00F576C8" w:rsidP="00251695">
      <w:pPr>
        <w:pStyle w:val="Normlnweb"/>
        <w:widowControl w:val="0"/>
        <w:numPr>
          <w:ilvl w:val="1"/>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Kontaktní osobou Objednatele ve věcech technických je</w:t>
      </w:r>
      <w:r w:rsidR="004E5B42">
        <w:rPr>
          <w:rFonts w:asciiTheme="minorHAnsi" w:hAnsiTheme="minorHAnsi" w:cstheme="minorHAnsi"/>
          <w:sz w:val="22"/>
          <w:szCs w:val="22"/>
        </w:rPr>
        <w:t xml:space="preserve"> </w:t>
      </w:r>
      <w:r w:rsidR="0099283B">
        <w:rPr>
          <w:rFonts w:asciiTheme="minorHAnsi" w:hAnsiTheme="minorHAnsi" w:cstheme="minorHAnsi"/>
          <w:sz w:val="22"/>
          <w:szCs w:val="22"/>
        </w:rPr>
        <w:t xml:space="preserve"> </w:t>
      </w:r>
      <w:r w:rsidR="004E5B42">
        <w:rPr>
          <w:rFonts w:asciiTheme="minorHAnsi" w:hAnsiTheme="minorHAnsi" w:cstheme="minorHAnsi"/>
          <w:sz w:val="22"/>
          <w:szCs w:val="22"/>
        </w:rPr>
        <w:t xml:space="preserve">, e-mail </w:t>
      </w:r>
      <w:r w:rsidR="00251695">
        <w:rPr>
          <w:rFonts w:asciiTheme="minorHAnsi" w:hAnsiTheme="minorHAnsi" w:cstheme="minorHAnsi"/>
          <w:sz w:val="22"/>
          <w:szCs w:val="22"/>
        </w:rPr>
        <w:t xml:space="preserve">. </w:t>
      </w:r>
      <w:r w:rsidRPr="00CA2FBA">
        <w:rPr>
          <w:rFonts w:asciiTheme="minorHAnsi" w:hAnsiTheme="minorHAnsi" w:cstheme="minorHAnsi"/>
          <w:sz w:val="22"/>
          <w:szCs w:val="22"/>
        </w:rPr>
        <w:t xml:space="preserve">Kontaktní osobou </w:t>
      </w:r>
      <w:r w:rsidR="00152B01" w:rsidRPr="00CA2FBA">
        <w:rPr>
          <w:rFonts w:asciiTheme="minorHAnsi" w:hAnsiTheme="minorHAnsi" w:cstheme="minorHAnsi"/>
          <w:sz w:val="22"/>
          <w:szCs w:val="22"/>
        </w:rPr>
        <w:t>Poskytovatele</w:t>
      </w:r>
      <w:r w:rsidRPr="00CA2FBA">
        <w:rPr>
          <w:rFonts w:asciiTheme="minorHAnsi" w:hAnsiTheme="minorHAnsi" w:cstheme="minorHAnsi"/>
          <w:sz w:val="22"/>
          <w:szCs w:val="22"/>
        </w:rPr>
        <w:t xml:space="preserve"> ve věcech technických je</w:t>
      </w:r>
      <w:r w:rsidR="004E5B42">
        <w:rPr>
          <w:rFonts w:asciiTheme="minorHAnsi" w:hAnsiTheme="minorHAnsi" w:cstheme="minorHAnsi"/>
          <w:sz w:val="22"/>
          <w:szCs w:val="22"/>
        </w:rPr>
        <w:t xml:space="preserve"> </w:t>
      </w:r>
      <w:r w:rsidR="0099283B">
        <w:rPr>
          <w:rFonts w:asciiTheme="minorHAnsi" w:hAnsiTheme="minorHAnsi" w:cstheme="minorHAnsi"/>
          <w:sz w:val="22"/>
          <w:szCs w:val="22"/>
        </w:rPr>
        <w:t xml:space="preserve"> </w:t>
      </w:r>
      <w:r w:rsidR="004E5B42">
        <w:rPr>
          <w:rFonts w:asciiTheme="minorHAnsi" w:hAnsiTheme="minorHAnsi" w:cstheme="minorHAnsi"/>
          <w:sz w:val="22"/>
          <w:szCs w:val="22"/>
        </w:rPr>
        <w:t xml:space="preserve">, e-mail </w:t>
      </w:r>
      <w:r w:rsidR="0099283B">
        <w:rPr>
          <w:rFonts w:asciiTheme="minorHAnsi" w:hAnsiTheme="minorHAnsi" w:cstheme="minorHAnsi"/>
          <w:sz w:val="22"/>
          <w:szCs w:val="22"/>
        </w:rPr>
        <w:t xml:space="preserve"> </w:t>
      </w:r>
      <w:r w:rsidRPr="00CA2FBA">
        <w:rPr>
          <w:rFonts w:asciiTheme="minorHAnsi" w:hAnsiTheme="minorHAnsi" w:cstheme="minorHAnsi"/>
          <w:sz w:val="22"/>
          <w:szCs w:val="22"/>
        </w:rPr>
        <w:t>.</w:t>
      </w:r>
    </w:p>
    <w:p w14:paraId="0764F688" w14:textId="77777777" w:rsidR="00F576C8" w:rsidRPr="00CA2FBA" w:rsidRDefault="00F576C8" w:rsidP="00251695">
      <w:pPr>
        <w:pStyle w:val="Normlnweb"/>
        <w:widowControl w:val="0"/>
        <w:numPr>
          <w:ilvl w:val="1"/>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Smluvní strany spolu budou komunikovat komunikačními prostředky, kterými jsou zejména e-mail a datová zpráva prostřednictvím datové schránky.</w:t>
      </w:r>
    </w:p>
    <w:p w14:paraId="47526180" w14:textId="77777777" w:rsidR="00F576C8" w:rsidRPr="00CA2FBA" w:rsidRDefault="00F576C8" w:rsidP="00251695">
      <w:pPr>
        <w:pStyle w:val="Normlnweb"/>
        <w:widowControl w:val="0"/>
        <w:numPr>
          <w:ilvl w:val="1"/>
          <w:numId w:val="10"/>
        </w:numPr>
        <w:spacing w:after="60"/>
        <w:ind w:left="567" w:hanging="567"/>
        <w:jc w:val="both"/>
        <w:rPr>
          <w:rFonts w:asciiTheme="minorHAnsi" w:hAnsiTheme="minorHAnsi" w:cstheme="minorHAnsi"/>
          <w:b/>
          <w:sz w:val="22"/>
          <w:szCs w:val="22"/>
        </w:rPr>
      </w:pPr>
      <w:r w:rsidRPr="00CA2FBA">
        <w:rPr>
          <w:rFonts w:asciiTheme="minorHAnsi" w:hAnsiTheme="minorHAnsi" w:cstheme="minorHAnsi"/>
          <w:sz w:val="22"/>
          <w:szCs w:val="22"/>
        </w:rPr>
        <w:t>Všechna oznámení mezi Smluvními stranami, která se vztahují k Smlouvě nebo která mají být učiněna na základě Smlouvy, musí být učiněna v písemné podobě, není-li Smlouvou stanoveno nebo mezi Smluvními stranami dohodnuto jinak. Oznámením v písemné formě se rozumí doručení oznámení druhé smluvní straně buď v listinné formě nebo v elektronické (digitální) formě jako dokument ve formátu *.doc, *.rtf nebo *.pdf.</w:t>
      </w:r>
    </w:p>
    <w:p w14:paraId="3E7337C7" w14:textId="0A8071C1" w:rsidR="00F576C8" w:rsidRPr="00CA2FBA" w:rsidRDefault="00F576C8" w:rsidP="00CA2FBA">
      <w:pPr>
        <w:pStyle w:val="Normlnweb"/>
        <w:widowControl w:val="0"/>
        <w:tabs>
          <w:tab w:val="left" w:pos="851"/>
        </w:tabs>
        <w:spacing w:after="60"/>
        <w:ind w:left="567" w:hanging="567"/>
        <w:jc w:val="both"/>
        <w:rPr>
          <w:rFonts w:asciiTheme="minorHAnsi" w:hAnsiTheme="minorHAnsi" w:cstheme="minorHAnsi"/>
          <w:sz w:val="22"/>
          <w:szCs w:val="22"/>
        </w:rPr>
      </w:pPr>
    </w:p>
    <w:p w14:paraId="5DA6DC90" w14:textId="79D2FAE0" w:rsidR="00CD18C5" w:rsidRPr="00251695" w:rsidRDefault="00CD18C5" w:rsidP="00251695">
      <w:pPr>
        <w:pStyle w:val="Odstavecseseznamem"/>
        <w:keepNext/>
        <w:numPr>
          <w:ilvl w:val="0"/>
          <w:numId w:val="10"/>
        </w:numPr>
        <w:spacing w:after="60" w:line="240" w:lineRule="auto"/>
        <w:ind w:left="567" w:hanging="578"/>
        <w:jc w:val="center"/>
        <w:rPr>
          <w:rFonts w:asciiTheme="minorHAnsi" w:hAnsiTheme="minorHAnsi" w:cstheme="minorHAnsi"/>
          <w:b/>
        </w:rPr>
      </w:pPr>
      <w:r w:rsidRPr="00251695">
        <w:rPr>
          <w:rFonts w:asciiTheme="minorHAnsi" w:hAnsiTheme="minorHAnsi" w:cstheme="minorHAnsi"/>
          <w:b/>
        </w:rPr>
        <w:t>Ochrana informací</w:t>
      </w:r>
    </w:p>
    <w:p w14:paraId="65687AD1" w14:textId="77777777" w:rsidR="00CD18C5" w:rsidRPr="00251695" w:rsidRDefault="00CD18C5" w:rsidP="00CA2FBA">
      <w:pPr>
        <w:numPr>
          <w:ilvl w:val="1"/>
          <w:numId w:val="14"/>
        </w:numPr>
        <w:spacing w:after="60" w:line="240" w:lineRule="auto"/>
        <w:ind w:left="567" w:hanging="567"/>
        <w:jc w:val="both"/>
        <w:rPr>
          <w:rFonts w:asciiTheme="minorHAnsi" w:hAnsiTheme="minorHAnsi" w:cstheme="minorHAnsi"/>
        </w:rPr>
      </w:pPr>
      <w:r w:rsidRPr="00251695">
        <w:rPr>
          <w:rFonts w:asciiTheme="minorHAnsi" w:hAnsiTheme="minorHAnsi" w:cstheme="minorHAnsi"/>
        </w:rPr>
        <w:t xml:space="preserve">Žádná ze smluvních stran není oprávněna poskytnout třetím osobám jakékoliv informace o plnění této smlouvy a související s touto smlouvou, jejichž obsahem mohou být důvěrné informace. Nedohodnou-li se smluvní strany výslovně písemnou formou jinak, považují se za důvěrné informace implicitně všechny informace, které jsou nebo by mohly být součástí obchodního tajemství, tj. například, ale nejenom osobní a citlivé údaje, technologie, popisy nebo části popisů technologických procesů a vzorců, technických vzorců a technických know-how, informace o provozních metodách, procedurách a strategie nebo jejich části, nabídky, kontrakty, smlouvy, dohody nebo jiná ujednání s třetími stranami, </w:t>
      </w:r>
      <w:r w:rsidRPr="00251695">
        <w:rPr>
          <w:rFonts w:asciiTheme="minorHAnsi" w:hAnsiTheme="minorHAnsi" w:cstheme="minorHAnsi"/>
        </w:rPr>
        <w:lastRenderedPageBreak/>
        <w:t>informace o výsledcích hospodaření, o vztazích s obchodními partnery, o pracovněprávních otázkách a všechny další informace, jejichž zveřejnění přijímající smluvní stranou by předávající smluvní straně mohlo způsobit škodu (dále jen „důvěrné informace“).</w:t>
      </w:r>
    </w:p>
    <w:p w14:paraId="743CA373" w14:textId="77777777" w:rsidR="00CD18C5" w:rsidRPr="00251695" w:rsidRDefault="00CD18C5" w:rsidP="00CA2FBA">
      <w:pPr>
        <w:numPr>
          <w:ilvl w:val="1"/>
          <w:numId w:val="14"/>
        </w:numPr>
        <w:spacing w:after="60" w:line="240" w:lineRule="auto"/>
        <w:ind w:left="567" w:hanging="567"/>
        <w:jc w:val="both"/>
        <w:rPr>
          <w:rFonts w:asciiTheme="minorHAnsi" w:hAnsiTheme="minorHAnsi" w:cstheme="minorHAnsi"/>
        </w:rPr>
      </w:pPr>
      <w:r w:rsidRPr="00251695">
        <w:rPr>
          <w:rFonts w:asciiTheme="minorHAnsi" w:hAnsiTheme="minorHAnsi" w:cstheme="minorHAnsi"/>
        </w:rPr>
        <w:t>Smluvní strany jsou si vědomy toho, že v rámci plnění závazků z této smlouvy:</w:t>
      </w:r>
    </w:p>
    <w:p w14:paraId="555778D3" w14:textId="77777777" w:rsidR="00CD18C5" w:rsidRPr="00251695" w:rsidRDefault="00CD18C5" w:rsidP="00251695">
      <w:pPr>
        <w:numPr>
          <w:ilvl w:val="1"/>
          <w:numId w:val="15"/>
        </w:numPr>
        <w:spacing w:after="60" w:line="240" w:lineRule="auto"/>
        <w:ind w:left="567" w:hanging="283"/>
        <w:jc w:val="both"/>
        <w:rPr>
          <w:rFonts w:asciiTheme="minorHAnsi" w:hAnsiTheme="minorHAnsi" w:cstheme="minorHAnsi"/>
        </w:rPr>
      </w:pPr>
      <w:r w:rsidRPr="00251695">
        <w:rPr>
          <w:rFonts w:asciiTheme="minorHAnsi" w:hAnsiTheme="minorHAnsi" w:cstheme="minorHAnsi"/>
        </w:rPr>
        <w:t>si mohou vzájemně poskytnout informace, které budou považovat nebo budou označeny za důvěrné informace;</w:t>
      </w:r>
    </w:p>
    <w:p w14:paraId="17C30ED9" w14:textId="77777777" w:rsidR="00CD18C5" w:rsidRPr="00251695" w:rsidRDefault="00CD18C5" w:rsidP="00251695">
      <w:pPr>
        <w:numPr>
          <w:ilvl w:val="1"/>
          <w:numId w:val="15"/>
        </w:numPr>
        <w:spacing w:after="60" w:line="240" w:lineRule="auto"/>
        <w:ind w:left="567" w:hanging="283"/>
        <w:jc w:val="both"/>
        <w:rPr>
          <w:rFonts w:asciiTheme="minorHAnsi" w:hAnsiTheme="minorHAnsi" w:cstheme="minorHAnsi"/>
        </w:rPr>
      </w:pPr>
      <w:r w:rsidRPr="00251695">
        <w:rPr>
          <w:rFonts w:asciiTheme="minorHAnsi" w:hAnsiTheme="minorHAnsi" w:cstheme="minorHAnsi"/>
        </w:rPr>
        <w:t>mohou jejich zaměstnanci a osoby v obdobném postavení získat vědomou činností druhé smluvní strany nebo i jejich opominutím přístup k důvěrným informacím druhé smluvní strany.</w:t>
      </w:r>
    </w:p>
    <w:p w14:paraId="311D464B" w14:textId="7EDC23AE" w:rsidR="00CD18C5" w:rsidRPr="00251695" w:rsidRDefault="00CD18C5" w:rsidP="00CA2FBA">
      <w:pPr>
        <w:numPr>
          <w:ilvl w:val="1"/>
          <w:numId w:val="14"/>
        </w:numPr>
        <w:spacing w:after="60" w:line="240" w:lineRule="auto"/>
        <w:ind w:left="567" w:hanging="567"/>
        <w:jc w:val="both"/>
        <w:rPr>
          <w:rFonts w:asciiTheme="minorHAnsi" w:hAnsiTheme="minorHAnsi" w:cstheme="minorHAnsi"/>
        </w:rPr>
      </w:pPr>
      <w:r w:rsidRPr="00251695">
        <w:rPr>
          <w:rFonts w:asciiTheme="minorHAnsi" w:hAnsiTheme="minorHAnsi" w:cstheme="minorHAnsi"/>
        </w:rPr>
        <w:t xml:space="preserve">Za třetí osoby podle odst. </w:t>
      </w:r>
      <w:r w:rsidR="00251695">
        <w:rPr>
          <w:rFonts w:asciiTheme="minorHAnsi" w:hAnsiTheme="minorHAnsi" w:cstheme="minorHAnsi"/>
        </w:rPr>
        <w:t>9</w:t>
      </w:r>
      <w:r w:rsidRPr="00251695">
        <w:rPr>
          <w:rFonts w:asciiTheme="minorHAnsi" w:hAnsiTheme="minorHAnsi" w:cstheme="minorHAnsi"/>
        </w:rPr>
        <w:t xml:space="preserve">.1. tohoto článku se nepovažují </w:t>
      </w:r>
    </w:p>
    <w:p w14:paraId="4B1E6C35" w14:textId="358F9199" w:rsidR="00CD18C5" w:rsidRPr="00251695" w:rsidRDefault="00CD18C5" w:rsidP="00251695">
      <w:pPr>
        <w:numPr>
          <w:ilvl w:val="0"/>
          <w:numId w:val="16"/>
        </w:numPr>
        <w:spacing w:after="60" w:line="240" w:lineRule="auto"/>
        <w:ind w:left="567" w:hanging="283"/>
        <w:jc w:val="both"/>
        <w:rPr>
          <w:rFonts w:asciiTheme="minorHAnsi" w:hAnsiTheme="minorHAnsi" w:cstheme="minorHAnsi"/>
        </w:rPr>
      </w:pPr>
      <w:r w:rsidRPr="00251695">
        <w:rPr>
          <w:rFonts w:asciiTheme="minorHAnsi" w:hAnsiTheme="minorHAnsi" w:cstheme="minorHAnsi"/>
        </w:rPr>
        <w:t>zaměstnanci smluvních stran a osoby v obdobném postavení ve vztahu k </w:t>
      </w:r>
      <w:r w:rsidR="008B00EB">
        <w:rPr>
          <w:rFonts w:asciiTheme="minorHAnsi" w:hAnsiTheme="minorHAnsi" w:cstheme="minorHAnsi"/>
        </w:rPr>
        <w:t>O</w:t>
      </w:r>
      <w:r w:rsidRPr="00251695">
        <w:rPr>
          <w:rFonts w:asciiTheme="minorHAnsi" w:hAnsiTheme="minorHAnsi" w:cstheme="minorHAnsi"/>
        </w:rPr>
        <w:t>bjednateli;</w:t>
      </w:r>
    </w:p>
    <w:p w14:paraId="692A1999" w14:textId="05FD57DA" w:rsidR="00CD18C5" w:rsidRPr="00251695" w:rsidRDefault="00CD18C5" w:rsidP="00251695">
      <w:pPr>
        <w:numPr>
          <w:ilvl w:val="0"/>
          <w:numId w:val="16"/>
        </w:numPr>
        <w:spacing w:after="60" w:line="240" w:lineRule="auto"/>
        <w:ind w:left="567" w:hanging="283"/>
        <w:jc w:val="both"/>
        <w:rPr>
          <w:rFonts w:asciiTheme="minorHAnsi" w:hAnsiTheme="minorHAnsi" w:cstheme="minorHAnsi"/>
        </w:rPr>
      </w:pPr>
      <w:r w:rsidRPr="00251695">
        <w:rPr>
          <w:rFonts w:asciiTheme="minorHAnsi" w:hAnsiTheme="minorHAnsi" w:cstheme="minorHAnsi"/>
        </w:rPr>
        <w:t xml:space="preserve">statutární orgány </w:t>
      </w:r>
      <w:r w:rsidR="008B00EB">
        <w:rPr>
          <w:rFonts w:asciiTheme="minorHAnsi" w:hAnsiTheme="minorHAnsi" w:cstheme="minorHAnsi"/>
        </w:rPr>
        <w:t>P</w:t>
      </w:r>
      <w:r w:rsidRPr="00251695">
        <w:rPr>
          <w:rFonts w:asciiTheme="minorHAnsi" w:hAnsiTheme="minorHAnsi" w:cstheme="minorHAnsi"/>
        </w:rPr>
        <w:t>oskytovatele a jejich členové;</w:t>
      </w:r>
    </w:p>
    <w:p w14:paraId="0F24F573" w14:textId="4EE6373A" w:rsidR="00CD18C5" w:rsidRPr="00251695" w:rsidRDefault="00CD18C5" w:rsidP="00251695">
      <w:pPr>
        <w:numPr>
          <w:ilvl w:val="0"/>
          <w:numId w:val="16"/>
        </w:numPr>
        <w:spacing w:after="60" w:line="240" w:lineRule="auto"/>
        <w:ind w:left="567" w:hanging="283"/>
        <w:jc w:val="both"/>
        <w:rPr>
          <w:rFonts w:asciiTheme="minorHAnsi" w:hAnsiTheme="minorHAnsi" w:cstheme="minorHAnsi"/>
        </w:rPr>
      </w:pPr>
      <w:r w:rsidRPr="00251695">
        <w:rPr>
          <w:rFonts w:asciiTheme="minorHAnsi" w:hAnsiTheme="minorHAnsi" w:cstheme="minorHAnsi"/>
        </w:rPr>
        <w:t>ve vztahu k </w:t>
      </w:r>
      <w:r w:rsidR="008B00EB">
        <w:rPr>
          <w:rFonts w:asciiTheme="minorHAnsi" w:hAnsiTheme="minorHAnsi" w:cstheme="minorHAnsi"/>
        </w:rPr>
        <w:t>P</w:t>
      </w:r>
      <w:r w:rsidRPr="00251695">
        <w:rPr>
          <w:rFonts w:asciiTheme="minorHAnsi" w:hAnsiTheme="minorHAnsi" w:cstheme="minorHAnsi"/>
        </w:rPr>
        <w:t>oskytovateli jeho subdodavatelé; za předpokladu, že se podílejí na plnění této smlouvy. Důvěrné informace jsou jim zpřístupněny výhradně za tímto účelem a zpřístupnění důvěrných informací je učiněno v rozsahu nezbytně nutném pro naplnění jeho účelu a za stejných podmínek, jaké jsou stanoveny smluvním stranám v této smlouvě.</w:t>
      </w:r>
    </w:p>
    <w:p w14:paraId="17E901B7" w14:textId="77777777" w:rsidR="00CD18C5" w:rsidRPr="00251695" w:rsidRDefault="00CD18C5" w:rsidP="00CA2FBA">
      <w:pPr>
        <w:numPr>
          <w:ilvl w:val="1"/>
          <w:numId w:val="14"/>
        </w:numPr>
        <w:spacing w:after="60" w:line="240" w:lineRule="auto"/>
        <w:ind w:left="567" w:hanging="567"/>
        <w:jc w:val="both"/>
        <w:rPr>
          <w:rFonts w:asciiTheme="minorHAnsi" w:hAnsiTheme="minorHAnsi" w:cstheme="minorHAnsi"/>
        </w:rPr>
      </w:pPr>
      <w:bookmarkStart w:id="0" w:name="_Ref403388606"/>
      <w:r w:rsidRPr="00251695">
        <w:rPr>
          <w:rFonts w:asciiTheme="minorHAnsi" w:hAnsiTheme="minorHAnsi" w:cstheme="minorHAnsi"/>
        </w:rPr>
        <w:t>Smluvní strany se zavazují v plném rozsahu zachovávat povinnost mlčenlivosti a povinnost chránit důvěrné informace vyplývající z této smlouvy a též z příslušných právních předpisů, zejména osobní údaje dle zákona č. 110/2019 Sb., o zpracování osobních údajů, ve znění pozdějších předpisů (dále jen „ZZOÚ“). Smluvní strany se v této souvislosti zavazují poučit veškeré osoby, které se budou podílet na plnění smlouvy, o výše uvedených povinnostech mlčenlivosti a ochrany důvěrných informací a dále se zavazují vhodným způsobem zajistit dodržování těchto povinností všemi osobami podílejícími se na plnění smlouvy.</w:t>
      </w:r>
      <w:bookmarkEnd w:id="0"/>
    </w:p>
    <w:p w14:paraId="60F38127" w14:textId="067F173B" w:rsidR="00CD18C5" w:rsidRPr="00251695" w:rsidRDefault="00CD18C5" w:rsidP="00CA2FBA">
      <w:pPr>
        <w:numPr>
          <w:ilvl w:val="1"/>
          <w:numId w:val="14"/>
        </w:numPr>
        <w:spacing w:after="60" w:line="240" w:lineRule="auto"/>
        <w:ind w:left="567" w:hanging="567"/>
        <w:jc w:val="both"/>
        <w:rPr>
          <w:rFonts w:asciiTheme="minorHAnsi" w:hAnsiTheme="minorHAnsi" w:cstheme="minorHAnsi"/>
        </w:rPr>
      </w:pPr>
      <w:bookmarkStart w:id="1" w:name="_Ref403388628"/>
      <w:r w:rsidRPr="00251695">
        <w:rPr>
          <w:rFonts w:asciiTheme="minorHAnsi" w:hAnsiTheme="minorHAnsi" w:cstheme="minorHAnsi"/>
        </w:rPr>
        <w:t xml:space="preserve">Budou-li informace poskytnuté </w:t>
      </w:r>
      <w:r w:rsidR="008B00EB">
        <w:rPr>
          <w:rFonts w:asciiTheme="minorHAnsi" w:hAnsiTheme="minorHAnsi" w:cstheme="minorHAnsi"/>
        </w:rPr>
        <w:t>O</w:t>
      </w:r>
      <w:r w:rsidRPr="00251695">
        <w:rPr>
          <w:rFonts w:asciiTheme="minorHAnsi" w:hAnsiTheme="minorHAnsi" w:cstheme="minorHAnsi"/>
        </w:rPr>
        <w:t>bjednatelem či třetími stranami, které jsou nezbytné pro plnění dle této smlouvy, obsahovat data podléhající režimu zvláštní ochrany podle ZZOÚ, zavazuje se poskytovatel zabezpečit jejich ochranu a splnění všech ohlašovacích povinností, které ZZOÚ vyžaduje, a obstarat předepsané souhlasy subjektů osobních údajů předaných ke zpracování, bude-li jejich obstarání v daném případě nezbytné. Poskytovatel je povinen si vyžádat k provedení úkonů dle tohoto odstavce zvláštní plnou moc od objednatele.</w:t>
      </w:r>
      <w:bookmarkStart w:id="2" w:name="_Ref403388665"/>
      <w:bookmarkEnd w:id="1"/>
    </w:p>
    <w:p w14:paraId="78AE8D6E" w14:textId="77777777" w:rsidR="00CD18C5" w:rsidRPr="00251695" w:rsidRDefault="00CD18C5" w:rsidP="00CA2FBA">
      <w:pPr>
        <w:numPr>
          <w:ilvl w:val="1"/>
          <w:numId w:val="14"/>
        </w:numPr>
        <w:spacing w:after="60" w:line="240" w:lineRule="auto"/>
        <w:ind w:left="567" w:hanging="567"/>
        <w:jc w:val="both"/>
        <w:rPr>
          <w:rFonts w:asciiTheme="minorHAnsi" w:hAnsiTheme="minorHAnsi" w:cstheme="minorHAnsi"/>
        </w:rPr>
      </w:pPr>
      <w:r w:rsidRPr="00251695">
        <w:rPr>
          <w:rFonts w:asciiTheme="minorHAnsi" w:hAnsiTheme="minorHAnsi" w:cstheme="minorHAnsi"/>
        </w:rPr>
        <w:t>Veškeré důvěrné informace zůstávají výhradním vlastnictvím předávající smluvní strany a přijímající smluvní strana vyvine pro zachování jejich důvěrností a pro jejich ochranu stejné úsilí, jako by se jednalo o jejich vlastní důvěrné informace. S výjimkou rozsahu, který je nezbytný pro plnění smlouvy, se obě smluvní strany zavazují neduplikovat žádným způsobem důvěrné informace druhé smluvní strany, nepředat je třetí straně ani svým vlastním zaměstnancům a zástupcům s výjimkou těch, kteří s nimi potřebují být seznámeni, aby mohli plnit smlouvu. Obě smluvní strany se zároveň zavazují nepoužít důvěrné informace druhé smluvní strany jinak, než za účelem plnění této smlouvy.</w:t>
      </w:r>
      <w:bookmarkEnd w:id="2"/>
    </w:p>
    <w:p w14:paraId="5B74B41D" w14:textId="77777777" w:rsidR="00CD18C5" w:rsidRPr="00251695" w:rsidRDefault="00CD18C5" w:rsidP="00CA2FBA">
      <w:pPr>
        <w:numPr>
          <w:ilvl w:val="1"/>
          <w:numId w:val="14"/>
        </w:numPr>
        <w:spacing w:after="60" w:line="240" w:lineRule="auto"/>
        <w:ind w:left="567" w:hanging="567"/>
        <w:jc w:val="both"/>
        <w:rPr>
          <w:rFonts w:asciiTheme="minorHAnsi" w:hAnsiTheme="minorHAnsi" w:cstheme="minorHAnsi"/>
        </w:rPr>
      </w:pPr>
      <w:r w:rsidRPr="00251695">
        <w:rPr>
          <w:rFonts w:asciiTheme="minorHAnsi" w:hAnsiTheme="minorHAnsi" w:cstheme="minorHAnsi"/>
        </w:rPr>
        <w:t>Bez ohledu na výše uvedená ustanovení se za důvěrné informace nepovažují informace, které:</w:t>
      </w:r>
    </w:p>
    <w:p w14:paraId="272E9FD1" w14:textId="77777777" w:rsidR="00CD18C5" w:rsidRPr="00251695" w:rsidRDefault="00CD18C5" w:rsidP="00251695">
      <w:pPr>
        <w:numPr>
          <w:ilvl w:val="0"/>
          <w:numId w:val="17"/>
        </w:numPr>
        <w:spacing w:after="60" w:line="240" w:lineRule="auto"/>
        <w:ind w:left="567" w:hanging="283"/>
        <w:jc w:val="both"/>
        <w:rPr>
          <w:rFonts w:asciiTheme="minorHAnsi" w:hAnsiTheme="minorHAnsi" w:cstheme="minorHAnsi"/>
        </w:rPr>
      </w:pPr>
      <w:r w:rsidRPr="00251695">
        <w:rPr>
          <w:rFonts w:asciiTheme="minorHAnsi" w:hAnsiTheme="minorHAnsi" w:cstheme="minorHAnsi"/>
        </w:rPr>
        <w:t>se staly veřejně známými či dostupnými, aniž by to zavinila záměrně či nedbalostně přijímající smluvní strana;</w:t>
      </w:r>
    </w:p>
    <w:p w14:paraId="42B5E240" w14:textId="77777777" w:rsidR="00CD18C5" w:rsidRPr="00251695" w:rsidRDefault="00CD18C5" w:rsidP="00251695">
      <w:pPr>
        <w:numPr>
          <w:ilvl w:val="0"/>
          <w:numId w:val="17"/>
        </w:numPr>
        <w:spacing w:after="60" w:line="240" w:lineRule="auto"/>
        <w:ind w:left="567" w:hanging="283"/>
        <w:jc w:val="both"/>
        <w:rPr>
          <w:rFonts w:asciiTheme="minorHAnsi" w:hAnsiTheme="minorHAnsi" w:cstheme="minorHAnsi"/>
        </w:rPr>
      </w:pPr>
      <w:r w:rsidRPr="00251695">
        <w:rPr>
          <w:rFonts w:asciiTheme="minorHAnsi" w:hAnsiTheme="minorHAnsi" w:cstheme="minorHAnsi"/>
        </w:rPr>
        <w:t>měla přijímající smluvní strana legálně k dispozici před uzavřením smlouvy, pokud takové informace nebyly předmětem jiné, dříve mezi smluvními stranami uzavřené smlouvy o ochraně informací;</w:t>
      </w:r>
    </w:p>
    <w:p w14:paraId="56B59C79" w14:textId="77777777" w:rsidR="00CD18C5" w:rsidRPr="00251695" w:rsidRDefault="00CD18C5" w:rsidP="00251695">
      <w:pPr>
        <w:numPr>
          <w:ilvl w:val="0"/>
          <w:numId w:val="17"/>
        </w:numPr>
        <w:spacing w:after="60" w:line="240" w:lineRule="auto"/>
        <w:ind w:left="567" w:hanging="283"/>
        <w:jc w:val="both"/>
        <w:rPr>
          <w:rFonts w:asciiTheme="minorHAnsi" w:hAnsiTheme="minorHAnsi" w:cstheme="minorHAnsi"/>
        </w:rPr>
      </w:pPr>
      <w:r w:rsidRPr="00251695">
        <w:rPr>
          <w:rFonts w:asciiTheme="minorHAnsi" w:hAnsiTheme="minorHAnsi" w:cstheme="minorHAnsi"/>
        </w:rPr>
        <w:t>jsou výsledkem postupu, při kterém k nim přijímající smluvní strana dospěje nezávisle, což je schopna doložit svými záznamy nebo důvěrnými informacemi třetí strany;</w:t>
      </w:r>
    </w:p>
    <w:p w14:paraId="1040A507" w14:textId="77777777" w:rsidR="00CD18C5" w:rsidRPr="00251695" w:rsidRDefault="00CD18C5" w:rsidP="00251695">
      <w:pPr>
        <w:numPr>
          <w:ilvl w:val="0"/>
          <w:numId w:val="17"/>
        </w:numPr>
        <w:spacing w:after="60" w:line="240" w:lineRule="auto"/>
        <w:ind w:left="567" w:hanging="283"/>
        <w:jc w:val="both"/>
        <w:rPr>
          <w:rFonts w:asciiTheme="minorHAnsi" w:hAnsiTheme="minorHAnsi" w:cstheme="minorHAnsi"/>
        </w:rPr>
      </w:pPr>
      <w:r w:rsidRPr="00251695">
        <w:rPr>
          <w:rFonts w:asciiTheme="minorHAnsi" w:hAnsiTheme="minorHAnsi" w:cstheme="minorHAnsi"/>
        </w:rPr>
        <w:t>po podpisu smlouvy poskytne přijímající smluvní straně třetí osoba, jež takové informace přitom nezíská přímo ani nepřímo od smluvní strany, od které tyto informace pocházejí;</w:t>
      </w:r>
    </w:p>
    <w:p w14:paraId="1B07B392" w14:textId="77777777" w:rsidR="00CD18C5" w:rsidRPr="00251695" w:rsidRDefault="00CD18C5" w:rsidP="00251695">
      <w:pPr>
        <w:numPr>
          <w:ilvl w:val="0"/>
          <w:numId w:val="17"/>
        </w:numPr>
        <w:spacing w:after="60" w:line="240" w:lineRule="auto"/>
        <w:ind w:left="567" w:hanging="283"/>
        <w:jc w:val="both"/>
        <w:rPr>
          <w:rFonts w:asciiTheme="minorHAnsi" w:hAnsiTheme="minorHAnsi" w:cstheme="minorHAnsi"/>
        </w:rPr>
      </w:pPr>
      <w:r w:rsidRPr="00251695">
        <w:rPr>
          <w:rFonts w:asciiTheme="minorHAnsi" w:hAnsiTheme="minorHAnsi" w:cstheme="minorHAnsi"/>
        </w:rPr>
        <w:lastRenderedPageBreak/>
        <w:t>jejichž zveřejnění je vyžadováno zákonem či pravomocným rozhodnutím orgánu státní správy, obecných či stálých rozhodčích soudů.</w:t>
      </w:r>
    </w:p>
    <w:p w14:paraId="11809A18" w14:textId="77777777" w:rsidR="00CD18C5" w:rsidRPr="00251695" w:rsidRDefault="00CD18C5" w:rsidP="00CA2FBA">
      <w:pPr>
        <w:numPr>
          <w:ilvl w:val="1"/>
          <w:numId w:val="14"/>
        </w:numPr>
        <w:spacing w:after="60" w:line="240" w:lineRule="auto"/>
        <w:ind w:left="567" w:hanging="567"/>
        <w:jc w:val="both"/>
        <w:rPr>
          <w:rFonts w:asciiTheme="minorHAnsi" w:hAnsiTheme="minorHAnsi" w:cstheme="minorHAnsi"/>
        </w:rPr>
      </w:pPr>
      <w:r w:rsidRPr="00251695">
        <w:rPr>
          <w:rFonts w:asciiTheme="minorHAnsi" w:hAnsiTheme="minorHAnsi" w:cstheme="minorHAnsi"/>
        </w:rPr>
        <w:t>Povinnost utajovat důvěrné informace uvedená v tomto článku zavazuje smluvní strany po dobu účinnosti této smlouvy a po dobu deset (10) let následujících od jejího ukončení.</w:t>
      </w:r>
    </w:p>
    <w:p w14:paraId="0DA44B16" w14:textId="77777777" w:rsidR="00CD18C5" w:rsidRPr="00251695" w:rsidRDefault="00CD18C5" w:rsidP="00CA2FBA">
      <w:pPr>
        <w:spacing w:after="60" w:line="240" w:lineRule="auto"/>
        <w:ind w:left="567" w:hanging="567"/>
        <w:jc w:val="both"/>
        <w:rPr>
          <w:rFonts w:asciiTheme="minorHAnsi" w:hAnsiTheme="minorHAnsi" w:cstheme="minorHAnsi"/>
        </w:rPr>
      </w:pPr>
    </w:p>
    <w:p w14:paraId="72E13F97" w14:textId="6E623EFB" w:rsidR="00CD18C5" w:rsidRPr="00251695" w:rsidRDefault="00CD18C5" w:rsidP="00251695">
      <w:pPr>
        <w:pStyle w:val="Odstavecseseznamem"/>
        <w:numPr>
          <w:ilvl w:val="0"/>
          <w:numId w:val="10"/>
        </w:numPr>
        <w:spacing w:after="60" w:line="240" w:lineRule="auto"/>
        <w:ind w:left="567" w:hanging="578"/>
        <w:jc w:val="center"/>
        <w:rPr>
          <w:rFonts w:asciiTheme="minorHAnsi" w:hAnsiTheme="minorHAnsi" w:cstheme="minorHAnsi"/>
          <w:b/>
        </w:rPr>
      </w:pPr>
      <w:r w:rsidRPr="00251695">
        <w:rPr>
          <w:rFonts w:asciiTheme="minorHAnsi" w:hAnsiTheme="minorHAnsi" w:cstheme="minorHAnsi"/>
          <w:b/>
        </w:rPr>
        <w:t>Ochrana údajů</w:t>
      </w:r>
    </w:p>
    <w:p w14:paraId="46517153"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S ohledem na předmět této Smlouvy smluvní strany předpokládají, že Poskytovatel bude zpracovávat osobní údaje nebo citlivé údaje (dále jen „osobní údaje“) zaměstnanců Objednatele, či dalších osob (dále jen „subjekty údajů“). Nedílnou součástí Smlouvy je tak i ujednání o zpracování osobních údajů uzavřené dle § 34 ZZOÚ mezi Objednatelem jako správcem (dále též jen „správce“) a Poskytovatelem jako zpracovatelem, uvedené níže v této Smlouvě, jež bude považováno za smlouvu ve smyslu čl. 28 odst. 3 Nařízení Evropského parlamentu a rady (EU) 2016/679 (dále jen „GDPR“) a Poskytovatel jakožto zpracovatel se v takovém případě zavazuje zpracovávat osobní údaje v souladu s požadavky tohoto smluvního ujednání a ustanovení čl. 28 odst. 3 GDPR.</w:t>
      </w:r>
    </w:p>
    <w:p w14:paraId="3D756587"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Objednatel jako správce pověřuje Poskytovatele zpracováváním osobních údajů v rozsahu nezbytném pro plnění Smlouvy a výhradně za účelem vyplývajícím z účelu Smlouvy a z účelu plnění poskytovaného dle Smlouvy, a to zejména za účelem provedení migrace dat. Zpracování bude probíhat pouze na základě doložených pokynů správce.</w:t>
      </w:r>
    </w:p>
    <w:p w14:paraId="5BC4C6DB"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Povinnosti Poskytovatele týkající se ochrany osobních údajů se Poskytovatel zavazuje plnit po dobu účinnosti Smlouvy, pokud z ustanovení Smlouvy nevyplývá, že mají trvat i po zániku její účinnosti.</w:t>
      </w:r>
    </w:p>
    <w:p w14:paraId="270D9F18"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Poskytovatel je povinen postupovat při zpracování osobních údajů v souladu s touto Smlouvou a ZZOÚ (resp. GDPR), a zpracovávat osobní údaje výlučně pro účel a v rozsahu, ve kterém mu byly předány, a při zpracování postupovat s řádnou péčí.</w:t>
      </w:r>
    </w:p>
    <w:p w14:paraId="509D25E6"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V případě ukončení této Smlouvy je Poskytovatel povinen předat Objednateli protokolárně veškeré hmotné nosiče obsahující osobní údaje a smazat veškeré osobní údaje v elektronické podobě v jeho dispozici, neobdrží-li Poskytovatel od Objednatele písemně jiné pokyny.</w:t>
      </w:r>
    </w:p>
    <w:p w14:paraId="37C3BBA7"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Poskytovatel je povinen dbát, aby žádný subjekt údajů neutrpěl újmu na svých právech, zejména na právu na zachování lidské důstojnosti, a také dbát na ochranu subjektů údajů před neoprávněným zasahováním do soukromého a osobního života a zajistit veškerá zákonná práva subjektu údajů, která je z pozice zpracovatele povinen zajišťovat.</w:t>
      </w:r>
    </w:p>
    <w:p w14:paraId="6B02BA00"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Poskytovatel se zavazuje dodržovat všechny povinnosti, které mu jako zpracovateli vyplývají ze ZZOÚ a GDPR, jakož i z interních předpisů Objednatele a rozhodnutí či doporučení nebo stanovisek vydaných pro Objednatele příslušným orgánem státní správy, s nimiž byl Poskytovatel seznámen, a to včetně rozhodnutí či stanovisek nebo doporučení vydaných v budoucnu.</w:t>
      </w:r>
    </w:p>
    <w:p w14:paraId="62A68503"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Za účelem plnění povinností dle tohoto článku Smlouvy se Objednatel zavazuje bezodkladně po jejich obdržení poskytovat Poskytovateli jakákoliv rozhodnutí či doporučení nebo stanoviska vydaná příslušným orgánem státní správy.</w:t>
      </w:r>
    </w:p>
    <w:p w14:paraId="2949BD67"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Pokud Poskytovatel zjistí, že Objednatel porušuje povinnosti stanovené ZZOÚ nebo GDPR, je povinen jej na to neprodleně upozornit.</w:t>
      </w:r>
    </w:p>
    <w:p w14:paraId="0CF3CED2"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V případě, kdy je ze strany Úřadu pro ochranu osobních údajů či jiného správního orgánu provedena kontrola zpracování osobních údajů Poskytovatelem, i v případě zahájení správního řízení ze strany Úřadu pro ochranu osobních údajů či jiného správního orgánu ve vztahu k zpracování osobních údajů Poskytovatelem, je Poskytovatel tuto skutečnost povinen okamžitě oznámit Objednateli a poskytnout mu veškeré informace o průběhu a výsledcích této kontroly, resp. průběhu a výsledcích takového řízení.</w:t>
      </w:r>
    </w:p>
    <w:p w14:paraId="0051FCD3"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lastRenderedPageBreak/>
        <w:t>Poskytovatel není oprávněn osobní údaje subjektů údajů jím zpracovávané či k nimž mu byl umožněn přístup žádným způsobem ukládat, kopírovat, tisknout, opisovat, činit z nich výpisky či opisy či je pozměňovat, pokud toto není nezbytné pro plnění jeho povinností dle této Smlouvy.</w:t>
      </w:r>
    </w:p>
    <w:p w14:paraId="645CD669"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Poskytovatel je povinen umožnit Objednatel na vyžádání kontrolu dodržování povinností dle tohoto článku Smlouvy, zejména přístupy do prostor, v nichž jsou osobní údaje uchovávány, předložení seznamu osob s přístupem k osobním údajům či doložení, že veškeré osoby přistupující k osobním údajům splňují požadavky pověřené osoby.</w:t>
      </w:r>
    </w:p>
    <w:p w14:paraId="589A56FB"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Poskytovatel je povinen zabezpečit řádnou technickou a organizační ochranu zpracovávaných osobních údajů.</w:t>
      </w:r>
    </w:p>
    <w:p w14:paraId="3407C56F"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Poskytovatel je povinen dodržovat při zpracování osobních údajů zajistit ochranu osobních údajů minimálně na takové úrovni, aby byly dodrženy veškeré záruky o technickém a organizačním zabezpečení osobních údajů uvedené níže v tomto článku Smlouvy.</w:t>
      </w:r>
    </w:p>
    <w:p w14:paraId="292DFC88"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Poskytovatel se zavazuje zajistit taková opatření, aby nemohlo dojít k neoprávněnému ani nahodilému přístupu k osobním údajům, k jejich úplné ani částečné změně, zničení či ztrátě, neoprávněným přenosům i sdružení s jinými osobními údaji, či k jinému neoprávněnému zpracování v rozporu s touto Smlouvou. Poskytovatel zároveň užije taková opatření, která umožní určit a ověřit, komu byly osobní údaje předány.</w:t>
      </w:r>
    </w:p>
    <w:p w14:paraId="643DB2A3"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 xml:space="preserve">Poskytovatel se za účelem ochrany osobních údajů zavazuje zajistit zejména, že: </w:t>
      </w:r>
    </w:p>
    <w:p w14:paraId="2DFB1120" w14:textId="77777777" w:rsidR="00CD18C5" w:rsidRPr="00251695" w:rsidRDefault="00CD18C5" w:rsidP="00251695">
      <w:pPr>
        <w:pStyle w:val="Seznam3"/>
        <w:numPr>
          <w:ilvl w:val="0"/>
          <w:numId w:val="18"/>
        </w:numPr>
        <w:spacing w:after="60"/>
        <w:ind w:left="567" w:hanging="283"/>
        <w:jc w:val="both"/>
        <w:rPr>
          <w:rFonts w:asciiTheme="minorHAnsi" w:hAnsiTheme="minorHAnsi" w:cstheme="minorHAnsi"/>
          <w:sz w:val="22"/>
          <w:szCs w:val="22"/>
        </w:rPr>
      </w:pPr>
      <w:r w:rsidRPr="00251695">
        <w:rPr>
          <w:rFonts w:asciiTheme="minorHAnsi" w:hAnsiTheme="minorHAnsi" w:cstheme="minorHAnsi"/>
          <w:sz w:val="22"/>
          <w:szCs w:val="22"/>
        </w:rPr>
        <w:t xml:space="preserve">Přístup k osobním údajům bude umožněn výlučně pověřeným osobám, které budou v pracovněprávním, příkazním či jiném obdobném poměru k Poskytovateli,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„pověřené osoby"). Splnění této povinností zajistí Poskytovatel vhodným způsobem, zejména vydáním svých vnitřních předpisů, příp. prostřednictvím zvláštních smluvních ujednání. Poskytovatel dále vhodným způsobem zajistí, že jeho zaměstnanci a jiné osoby, které budou zpracovávat osobní údaje na základě smlouvy s Poskytovatelem, budou zpracovávat osobní údaje pouze za podmínek a v rozsahu Poskytovatelem stanoveném a odpovídajícím této Smlouvě uzavírané mezi Poskytovatelem a Objednatelem a ZZOÚ (GDPR), zejména zajistí zachování mlčenlivosti o bezpečnostních opatřeních, jejichž zveřejnění by ohrozilo zabezpečení osobních údajů, a to i pro dobu po skončení zaměstnání nebo příslušných prací pověřených osob. </w:t>
      </w:r>
    </w:p>
    <w:p w14:paraId="13CCC069" w14:textId="77777777" w:rsidR="00CD18C5" w:rsidRPr="00251695" w:rsidRDefault="00CD18C5" w:rsidP="00251695">
      <w:pPr>
        <w:pStyle w:val="Seznam3"/>
        <w:numPr>
          <w:ilvl w:val="0"/>
          <w:numId w:val="18"/>
        </w:numPr>
        <w:spacing w:after="60"/>
        <w:ind w:left="567" w:hanging="283"/>
        <w:jc w:val="both"/>
        <w:rPr>
          <w:rFonts w:asciiTheme="minorHAnsi" w:hAnsiTheme="minorHAnsi" w:cstheme="minorHAnsi"/>
          <w:sz w:val="22"/>
          <w:szCs w:val="22"/>
        </w:rPr>
      </w:pPr>
      <w:r w:rsidRPr="00251695">
        <w:rPr>
          <w:rFonts w:asciiTheme="minorHAnsi" w:hAnsiTheme="minorHAnsi" w:cstheme="minorHAnsi"/>
          <w:sz w:val="22"/>
          <w:szCs w:val="22"/>
        </w:rPr>
        <w:t xml:space="preserve">Při zpracování osobních údajů budou osobní údaje uchovávány výlučně na zabezpečených serverech nebo na zabezpečených nosičích dat, jedná-li se o osobní údaje v elektronické podobě. </w:t>
      </w:r>
    </w:p>
    <w:p w14:paraId="30FE3012" w14:textId="77777777" w:rsidR="00CD18C5" w:rsidRPr="00251695" w:rsidRDefault="00CD18C5" w:rsidP="00251695">
      <w:pPr>
        <w:pStyle w:val="Seznam3"/>
        <w:numPr>
          <w:ilvl w:val="0"/>
          <w:numId w:val="18"/>
        </w:numPr>
        <w:spacing w:after="60"/>
        <w:ind w:left="567" w:hanging="283"/>
        <w:jc w:val="both"/>
        <w:rPr>
          <w:rFonts w:asciiTheme="minorHAnsi" w:hAnsiTheme="minorHAnsi" w:cstheme="minorHAnsi"/>
          <w:sz w:val="22"/>
          <w:szCs w:val="22"/>
        </w:rPr>
      </w:pPr>
      <w:r w:rsidRPr="00251695">
        <w:rPr>
          <w:rFonts w:asciiTheme="minorHAnsi" w:hAnsiTheme="minorHAnsi" w:cstheme="minorHAnsi"/>
          <w:sz w:val="22"/>
          <w:szCs w:val="22"/>
        </w:rPr>
        <w:t xml:space="preserve">Při zpracování osobních údajů v jiné než elektronické podobě budou osobní údaje uchovány v místnostech s náležitou úrovní zabezpečení, do kterých budou mít přístup výlučně pověřené osoby. </w:t>
      </w:r>
    </w:p>
    <w:p w14:paraId="2286F7A9" w14:textId="77777777" w:rsidR="00CD18C5" w:rsidRPr="00251695" w:rsidRDefault="00CD18C5" w:rsidP="00251695">
      <w:pPr>
        <w:pStyle w:val="Seznam3"/>
        <w:numPr>
          <w:ilvl w:val="0"/>
          <w:numId w:val="18"/>
        </w:numPr>
        <w:spacing w:after="60"/>
        <w:ind w:left="567" w:hanging="283"/>
        <w:jc w:val="both"/>
        <w:rPr>
          <w:rFonts w:asciiTheme="minorHAnsi" w:hAnsiTheme="minorHAnsi" w:cstheme="minorHAnsi"/>
          <w:sz w:val="22"/>
          <w:szCs w:val="22"/>
        </w:rPr>
      </w:pPr>
      <w:r w:rsidRPr="00251695">
        <w:rPr>
          <w:rFonts w:asciiTheme="minorHAnsi" w:hAnsiTheme="minorHAnsi" w:cstheme="minorHAnsi"/>
          <w:sz w:val="22"/>
          <w:szCs w:val="22"/>
        </w:rPr>
        <w:t>Přístup k osobním údajům bude pověřeným osobám umožněn výlučně pro účely zpracování osobních údajů v rozsahu a za účelem stanoveným touto Smlouvou.</w:t>
      </w:r>
    </w:p>
    <w:p w14:paraId="2ED7CF0F"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Poskytovatel se zavazuje dodržet podmínky pro zapojení dalšího zpracovatele uvedené v čl. 28 odst. 2 a 4 GDPR.</w:t>
      </w:r>
    </w:p>
    <w:p w14:paraId="282F42ED"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Poskytovatel zohledňuje povahu zpracování, je objednateli nápomocen prostřednictvím vhodných technických a organizačních opatření, pokud je to možné, pro splnění povinnosti Objednatele reagovat na žádosti o výkon práv subjektu údajů.</w:t>
      </w:r>
    </w:p>
    <w:p w14:paraId="382734B9"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Poskytovatel je povinen být Objednateli nápomocen při zajišťování souladu s povinnostmi podle článků 32 až 36 GDPR, a to při zohlednění povahy zpracování a informací, jež má poskytovatel k dispozici.</w:t>
      </w:r>
    </w:p>
    <w:p w14:paraId="531E60A4"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lastRenderedPageBreak/>
        <w:t>Poskytovatel se zavazuje poskytnout Objednateli veškeré informace potřebné k doložení toho, že byly splněny povinnosti stanovené v článku 28 GDPR, a umožní audity, včetně inspekcí, prováděné Objednatelem nebo jiným auditorem, kterého Objednatel pověřil, a k těmto auditům přispěje.</w:t>
      </w:r>
    </w:p>
    <w:p w14:paraId="4F6E5FB3"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Poskytovatel je povinen oznámit Objednateli jakékoli porušení zabezpečení ochrany osobních údajů či podezření na takové porušení bez zbytečného odkladu tak, aby byl Objednatel schopen splnit své navazující povinnosti vyplývající ze ZZOÚ a GDPR ve stanovených lhůtách.</w:t>
      </w:r>
    </w:p>
    <w:p w14:paraId="585A33FC"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Poskytovatel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17894236"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Poskytovatel se zavazuje zpracovat a dokumentovat přijatá a provedená technicko-organizační opatření k zajištění ochrany osobních údajů v souladu se ZZOÚ, jinými právními předpisy a předpisy, přičemž zajišťuje, kontroluje a odpovídá zejména za:</w:t>
      </w:r>
    </w:p>
    <w:p w14:paraId="07BDC82B" w14:textId="77777777" w:rsidR="00CD18C5" w:rsidRPr="00251695" w:rsidRDefault="00CD18C5" w:rsidP="00251695">
      <w:pPr>
        <w:pStyle w:val="Seznam3"/>
        <w:numPr>
          <w:ilvl w:val="0"/>
          <w:numId w:val="19"/>
        </w:numPr>
        <w:spacing w:after="60"/>
        <w:ind w:left="567" w:hanging="283"/>
        <w:jc w:val="both"/>
        <w:rPr>
          <w:rFonts w:asciiTheme="minorHAnsi" w:hAnsiTheme="minorHAnsi" w:cstheme="minorHAnsi"/>
          <w:sz w:val="22"/>
          <w:szCs w:val="22"/>
        </w:rPr>
      </w:pPr>
      <w:r w:rsidRPr="00251695">
        <w:rPr>
          <w:rFonts w:asciiTheme="minorHAnsi" w:hAnsiTheme="minorHAnsi" w:cstheme="minorHAnsi"/>
          <w:sz w:val="22"/>
          <w:szCs w:val="22"/>
        </w:rPr>
        <w:t xml:space="preserve">plnění pokynů pro zpracování osobních údajů osobami, které mají bezprostřední přístup k osobním údajům; </w:t>
      </w:r>
    </w:p>
    <w:p w14:paraId="16B4D617" w14:textId="77777777" w:rsidR="00CD18C5" w:rsidRPr="00251695" w:rsidRDefault="00CD18C5" w:rsidP="00251695">
      <w:pPr>
        <w:pStyle w:val="Seznam3"/>
        <w:numPr>
          <w:ilvl w:val="0"/>
          <w:numId w:val="19"/>
        </w:numPr>
        <w:spacing w:after="60"/>
        <w:ind w:left="567" w:hanging="283"/>
        <w:jc w:val="both"/>
        <w:rPr>
          <w:rFonts w:asciiTheme="minorHAnsi" w:hAnsiTheme="minorHAnsi" w:cstheme="minorHAnsi"/>
          <w:sz w:val="22"/>
          <w:szCs w:val="22"/>
        </w:rPr>
      </w:pPr>
      <w:r w:rsidRPr="00251695">
        <w:rPr>
          <w:rFonts w:asciiTheme="minorHAnsi" w:hAnsiTheme="minorHAnsi" w:cstheme="minorHAnsi"/>
          <w:sz w:val="22"/>
          <w:szCs w:val="22"/>
        </w:rPr>
        <w:t xml:space="preserve">zabránění neoprávněným osobám přistupovat k osobním údajům a k prostředkům pro jejich zpracováni; </w:t>
      </w:r>
    </w:p>
    <w:p w14:paraId="3285FA3C" w14:textId="77777777" w:rsidR="00CD18C5" w:rsidRPr="00251695" w:rsidRDefault="00CD18C5" w:rsidP="00251695">
      <w:pPr>
        <w:pStyle w:val="Seznam3"/>
        <w:numPr>
          <w:ilvl w:val="0"/>
          <w:numId w:val="19"/>
        </w:numPr>
        <w:spacing w:after="60"/>
        <w:ind w:left="567" w:hanging="283"/>
        <w:jc w:val="both"/>
        <w:rPr>
          <w:rFonts w:asciiTheme="minorHAnsi" w:hAnsiTheme="minorHAnsi" w:cstheme="minorHAnsi"/>
          <w:sz w:val="22"/>
          <w:szCs w:val="22"/>
        </w:rPr>
      </w:pPr>
      <w:r w:rsidRPr="00251695">
        <w:rPr>
          <w:rFonts w:asciiTheme="minorHAnsi" w:hAnsiTheme="minorHAnsi" w:cstheme="minorHAnsi"/>
          <w:sz w:val="22"/>
          <w:szCs w:val="22"/>
        </w:rPr>
        <w:t xml:space="preserve">zabránění neoprávněnému čtení, vytváření, kopírování, přenosu, úpravě či vymazání záznamů obsahujících osobní údaje; a </w:t>
      </w:r>
    </w:p>
    <w:p w14:paraId="58DDAD62" w14:textId="77777777" w:rsidR="00CD18C5" w:rsidRPr="00251695" w:rsidRDefault="00CD18C5" w:rsidP="00251695">
      <w:pPr>
        <w:pStyle w:val="Seznam3"/>
        <w:numPr>
          <w:ilvl w:val="0"/>
          <w:numId w:val="19"/>
        </w:numPr>
        <w:spacing w:after="60"/>
        <w:ind w:left="567" w:hanging="283"/>
        <w:jc w:val="both"/>
        <w:rPr>
          <w:rFonts w:asciiTheme="minorHAnsi" w:hAnsiTheme="minorHAnsi" w:cstheme="minorHAnsi"/>
          <w:sz w:val="22"/>
          <w:szCs w:val="22"/>
        </w:rPr>
      </w:pPr>
      <w:r w:rsidRPr="00251695">
        <w:rPr>
          <w:rFonts w:asciiTheme="minorHAnsi" w:hAnsiTheme="minorHAnsi" w:cstheme="minorHAnsi"/>
          <w:sz w:val="22"/>
          <w:szCs w:val="22"/>
        </w:rPr>
        <w:t>opatření, která umožní určit a ověřit, komu byly osobní údaje předány</w:t>
      </w:r>
    </w:p>
    <w:p w14:paraId="4B515D6C"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V případě zjištění porušení záruk dle této Smlouvy je Poskytovatel povinen zajistit stav odpovídající zárukám neprodleně poté, co zjistí, že záruky porušuje, nejpozději však do 3 pracovních dnů poté, co je k tomu Objednatelem vyzván.</w:t>
      </w:r>
    </w:p>
    <w:p w14:paraId="0B79C364" w14:textId="77777777" w:rsidR="00CD18C5" w:rsidRPr="00251695" w:rsidRDefault="00CD18C5" w:rsidP="00251695">
      <w:pPr>
        <w:pStyle w:val="Seznam3"/>
        <w:numPr>
          <w:ilvl w:val="1"/>
          <w:numId w:val="21"/>
        </w:numPr>
        <w:spacing w:after="60"/>
        <w:ind w:left="567" w:hanging="567"/>
        <w:jc w:val="both"/>
        <w:rPr>
          <w:rFonts w:asciiTheme="minorHAnsi" w:hAnsiTheme="minorHAnsi" w:cstheme="minorHAnsi"/>
          <w:sz w:val="22"/>
          <w:szCs w:val="22"/>
        </w:rPr>
      </w:pPr>
      <w:r w:rsidRPr="00251695">
        <w:rPr>
          <w:rFonts w:asciiTheme="minorHAnsi" w:hAnsiTheme="minorHAnsi" w:cstheme="minorHAnsi"/>
          <w:sz w:val="22"/>
          <w:szCs w:val="22"/>
        </w:rPr>
        <w:t xml:space="preserve">V oblasti automatizovaného zpracování osobních údajů je Poskytovatel v rámci opatření podle předchozích odstavců povinen také: </w:t>
      </w:r>
    </w:p>
    <w:p w14:paraId="59498DEC" w14:textId="77777777" w:rsidR="00CD18C5" w:rsidRPr="00251695" w:rsidRDefault="00CD18C5" w:rsidP="00251695">
      <w:pPr>
        <w:pStyle w:val="Seznam3"/>
        <w:numPr>
          <w:ilvl w:val="0"/>
          <w:numId w:val="20"/>
        </w:numPr>
        <w:spacing w:after="60"/>
        <w:ind w:left="567" w:hanging="283"/>
        <w:jc w:val="both"/>
        <w:rPr>
          <w:rFonts w:asciiTheme="minorHAnsi" w:hAnsiTheme="minorHAnsi" w:cstheme="minorHAnsi"/>
          <w:sz w:val="22"/>
          <w:szCs w:val="22"/>
        </w:rPr>
      </w:pPr>
      <w:r w:rsidRPr="00251695">
        <w:rPr>
          <w:rFonts w:asciiTheme="minorHAnsi" w:hAnsiTheme="minorHAnsi" w:cstheme="minorHAnsi"/>
          <w:sz w:val="22"/>
          <w:szCs w:val="22"/>
        </w:rPr>
        <w:t xml:space="preserve">zajistit, aby systémy pro automatizovaná zpracování osobních údajů používaly pouze pověřené osoby, </w:t>
      </w:r>
    </w:p>
    <w:p w14:paraId="75D67238" w14:textId="77777777" w:rsidR="00CD18C5" w:rsidRPr="00251695" w:rsidRDefault="00CD18C5" w:rsidP="00251695">
      <w:pPr>
        <w:pStyle w:val="Seznam3"/>
        <w:numPr>
          <w:ilvl w:val="0"/>
          <w:numId w:val="20"/>
        </w:numPr>
        <w:spacing w:after="60"/>
        <w:ind w:left="567" w:hanging="283"/>
        <w:jc w:val="both"/>
        <w:rPr>
          <w:rFonts w:asciiTheme="minorHAnsi" w:hAnsiTheme="minorHAnsi" w:cstheme="minorHAnsi"/>
          <w:sz w:val="22"/>
          <w:szCs w:val="22"/>
        </w:rPr>
      </w:pPr>
      <w:r w:rsidRPr="00251695">
        <w:rPr>
          <w:rFonts w:asciiTheme="minorHAnsi" w:hAnsiTheme="minorHAnsi" w:cstheme="minorHAnsi"/>
          <w:sz w:val="22"/>
          <w:szCs w:val="22"/>
        </w:rPr>
        <w:t xml:space="preserve">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 </w:t>
      </w:r>
    </w:p>
    <w:p w14:paraId="3EE8C63B" w14:textId="77777777" w:rsidR="00CD18C5" w:rsidRPr="00251695" w:rsidRDefault="00CD18C5" w:rsidP="00251695">
      <w:pPr>
        <w:pStyle w:val="Seznam3"/>
        <w:numPr>
          <w:ilvl w:val="0"/>
          <w:numId w:val="20"/>
        </w:numPr>
        <w:spacing w:after="60"/>
        <w:ind w:left="567" w:hanging="283"/>
        <w:jc w:val="both"/>
        <w:rPr>
          <w:rFonts w:asciiTheme="minorHAnsi" w:hAnsiTheme="minorHAnsi" w:cstheme="minorHAnsi"/>
          <w:sz w:val="22"/>
          <w:szCs w:val="22"/>
        </w:rPr>
      </w:pPr>
      <w:r w:rsidRPr="00251695">
        <w:rPr>
          <w:rFonts w:asciiTheme="minorHAnsi" w:hAnsiTheme="minorHAnsi" w:cstheme="minorHAnsi"/>
          <w:sz w:val="22"/>
          <w:szCs w:val="22"/>
        </w:rPr>
        <w:t>pořizovat a uchovávat elektronické záznamy, které umožní určit a ověřit, kdy, kým a z jakého důvodu byly osobní údaje zaznamenány nebo jinak zpracovány, a na vyžádání Objednatele tyto záznamy poskytnout Objednateli, a zabránit neoprávněnému přístupu k datovým nosičům.</w:t>
      </w:r>
    </w:p>
    <w:p w14:paraId="7C98BEF1" w14:textId="77777777" w:rsidR="00CD18C5" w:rsidRPr="00CA2FBA" w:rsidRDefault="00CD18C5" w:rsidP="00CA2FBA">
      <w:pPr>
        <w:pStyle w:val="Normlnweb"/>
        <w:widowControl w:val="0"/>
        <w:tabs>
          <w:tab w:val="left" w:pos="851"/>
        </w:tabs>
        <w:spacing w:after="60"/>
        <w:ind w:left="567" w:hanging="567"/>
        <w:jc w:val="both"/>
        <w:rPr>
          <w:rFonts w:asciiTheme="minorHAnsi" w:hAnsiTheme="minorHAnsi" w:cstheme="minorHAnsi"/>
          <w:sz w:val="22"/>
          <w:szCs w:val="22"/>
        </w:rPr>
      </w:pPr>
    </w:p>
    <w:p w14:paraId="652FA3AF" w14:textId="77777777" w:rsidR="00F576C8" w:rsidRPr="00CA2FBA" w:rsidRDefault="00F576C8" w:rsidP="00CA2FBA">
      <w:pPr>
        <w:pStyle w:val="Normlnweb"/>
        <w:widowControl w:val="0"/>
        <w:numPr>
          <w:ilvl w:val="0"/>
          <w:numId w:val="10"/>
        </w:numPr>
        <w:spacing w:after="60"/>
        <w:ind w:left="567" w:hanging="567"/>
        <w:jc w:val="center"/>
        <w:rPr>
          <w:rFonts w:asciiTheme="minorHAnsi" w:hAnsiTheme="minorHAnsi" w:cstheme="minorHAnsi"/>
          <w:b/>
          <w:sz w:val="22"/>
          <w:szCs w:val="22"/>
        </w:rPr>
      </w:pPr>
      <w:r w:rsidRPr="00CA2FBA">
        <w:rPr>
          <w:rFonts w:asciiTheme="minorHAnsi" w:hAnsiTheme="minorHAnsi" w:cstheme="minorHAnsi"/>
          <w:b/>
          <w:sz w:val="22"/>
          <w:szCs w:val="22"/>
        </w:rPr>
        <w:t>Závěrečná ustanovení</w:t>
      </w:r>
    </w:p>
    <w:p w14:paraId="6FA75AF8" w14:textId="44913615" w:rsidR="00F576C8" w:rsidRPr="00CA2FBA" w:rsidRDefault="00F576C8" w:rsidP="00CA2FBA">
      <w:pPr>
        <w:pStyle w:val="Normlnweb"/>
        <w:widowControl w:val="0"/>
        <w:numPr>
          <w:ilvl w:val="1"/>
          <w:numId w:val="10"/>
        </w:numPr>
        <w:spacing w:after="60"/>
        <w:ind w:left="567" w:hanging="567"/>
        <w:jc w:val="both"/>
        <w:rPr>
          <w:rFonts w:asciiTheme="minorHAnsi" w:hAnsiTheme="minorHAnsi" w:cstheme="minorHAnsi"/>
          <w:sz w:val="22"/>
          <w:szCs w:val="22"/>
        </w:rPr>
      </w:pPr>
      <w:r w:rsidRPr="00CA2FBA">
        <w:rPr>
          <w:rFonts w:asciiTheme="minorHAnsi" w:hAnsiTheme="minorHAnsi" w:cstheme="minorHAnsi"/>
          <w:sz w:val="22"/>
          <w:szCs w:val="22"/>
        </w:rPr>
        <w:t xml:space="preserve">V ostatních ujednáních výslovně neupravených touto Smlouvou se vztah mezi Objednatelem a </w:t>
      </w:r>
      <w:r w:rsidR="00152B01" w:rsidRPr="00CA2FBA">
        <w:rPr>
          <w:rFonts w:asciiTheme="minorHAnsi" w:hAnsiTheme="minorHAnsi" w:cstheme="minorHAnsi"/>
          <w:sz w:val="22"/>
          <w:szCs w:val="22"/>
        </w:rPr>
        <w:t>Poskytovatelem</w:t>
      </w:r>
      <w:r w:rsidRPr="00CA2FBA">
        <w:rPr>
          <w:rFonts w:asciiTheme="minorHAnsi" w:hAnsiTheme="minorHAnsi" w:cstheme="minorHAnsi"/>
          <w:sz w:val="22"/>
          <w:szCs w:val="22"/>
        </w:rPr>
        <w:t xml:space="preserve"> řídí příslušnými ustanoveními OZ.</w:t>
      </w:r>
    </w:p>
    <w:p w14:paraId="0259D99A" w14:textId="77777777" w:rsidR="00F576C8" w:rsidRPr="00CA2FBA" w:rsidRDefault="00F576C8" w:rsidP="00CA2FBA">
      <w:pPr>
        <w:pStyle w:val="Normlnweb"/>
        <w:widowControl w:val="0"/>
        <w:numPr>
          <w:ilvl w:val="1"/>
          <w:numId w:val="10"/>
        </w:numPr>
        <w:spacing w:after="60"/>
        <w:ind w:left="567" w:hanging="567"/>
        <w:jc w:val="both"/>
        <w:rPr>
          <w:rFonts w:asciiTheme="minorHAnsi" w:hAnsiTheme="minorHAnsi" w:cstheme="minorHAnsi"/>
          <w:sz w:val="22"/>
          <w:szCs w:val="22"/>
        </w:rPr>
      </w:pPr>
      <w:r w:rsidRPr="00CA2FBA">
        <w:rPr>
          <w:rFonts w:asciiTheme="minorHAnsi" w:hAnsiTheme="minorHAnsi" w:cstheme="minorHAnsi"/>
          <w:sz w:val="22"/>
          <w:szCs w:val="22"/>
        </w:rPr>
        <w:t>Veškeré spory mezi Smluvními stranami vzniklé z této Smlouvy nebo v souvislosti s ní, budou řešeny přednostně mimosoudní cestou. Smluvní strany se dohodly, že nedojde-li k dohodě, místně příslušným soudem pro řešení případných sporů bude soud příslušný dle obecných pravidel zákona č. 99/1963 Sb., občanského soudního řádu.</w:t>
      </w:r>
    </w:p>
    <w:p w14:paraId="4BFDA603" w14:textId="77777777" w:rsidR="00F576C8" w:rsidRPr="00CA2FBA" w:rsidRDefault="00F576C8" w:rsidP="00CA2FBA">
      <w:pPr>
        <w:pStyle w:val="Normlnweb"/>
        <w:widowControl w:val="0"/>
        <w:numPr>
          <w:ilvl w:val="1"/>
          <w:numId w:val="10"/>
        </w:numPr>
        <w:spacing w:after="60"/>
        <w:ind w:left="567" w:hanging="567"/>
        <w:jc w:val="both"/>
        <w:rPr>
          <w:rFonts w:asciiTheme="minorHAnsi" w:hAnsiTheme="minorHAnsi" w:cstheme="minorHAnsi"/>
          <w:sz w:val="22"/>
          <w:szCs w:val="22"/>
        </w:rPr>
      </w:pPr>
      <w:r w:rsidRPr="00CA2FBA">
        <w:rPr>
          <w:rFonts w:asciiTheme="minorHAnsi" w:hAnsiTheme="minorHAnsi" w:cstheme="minorHAnsi"/>
          <w:snapToGrid w:val="0"/>
          <w:sz w:val="22"/>
          <w:szCs w:val="22"/>
        </w:rPr>
        <w:t>Jakékoliv změny této Smlouvy (včetně jejích příloh) lze sjednat pouze v podobě vzestupně číslovaných a oboustranně podepsaných písemných dodatků k této Smlouvě. Oboustranně odsouhlasené změny a dodatky se stávají nedílnou součástí této Smlouvy.</w:t>
      </w:r>
    </w:p>
    <w:p w14:paraId="5CD69C5A" w14:textId="77777777" w:rsidR="00F576C8" w:rsidRPr="00CA2FBA" w:rsidRDefault="00F576C8" w:rsidP="00CA2FBA">
      <w:pPr>
        <w:pStyle w:val="Normlnweb"/>
        <w:widowControl w:val="0"/>
        <w:numPr>
          <w:ilvl w:val="1"/>
          <w:numId w:val="10"/>
        </w:numPr>
        <w:spacing w:after="60"/>
        <w:ind w:left="567" w:hanging="567"/>
        <w:jc w:val="both"/>
        <w:rPr>
          <w:rFonts w:asciiTheme="minorHAnsi" w:hAnsiTheme="minorHAnsi" w:cstheme="minorHAnsi"/>
          <w:sz w:val="22"/>
          <w:szCs w:val="22"/>
        </w:rPr>
      </w:pPr>
      <w:r w:rsidRPr="00CA2FBA">
        <w:rPr>
          <w:rFonts w:asciiTheme="minorHAnsi" w:hAnsiTheme="minorHAnsi" w:cstheme="minorHAnsi"/>
          <w:sz w:val="22"/>
          <w:szCs w:val="22"/>
        </w:rPr>
        <w:t xml:space="preserve">Ujednání této Smlouvy jsou vzájemně oddělitelná. Pokud jakákoli část závazku podle této Smlouvy je nebo se stane neplatnou, nevymahatelnou, zdánlivou (nicotnou), posoudí se vliv takového ustanovení </w:t>
      </w:r>
      <w:r w:rsidRPr="00CA2FBA">
        <w:rPr>
          <w:rFonts w:asciiTheme="minorHAnsi" w:hAnsiTheme="minorHAnsi" w:cstheme="minorHAnsi"/>
          <w:sz w:val="22"/>
          <w:szCs w:val="22"/>
        </w:rPr>
        <w:lastRenderedPageBreak/>
        <w:t>Smlouvy obdobně podle § 576 OZ. Smluvní strany této Smlouvy se zavazují nahradit takovouto část novou, platnou a vymahatelnou částí závazku, jejíž předmět bude nejlépe odpovídat předmětu původního závazku. Pokud by Smlouva neobsahovala nějaké ujednání, jehož stanovení by bylo jinak pro vymezení práv a povinností odůvodněné, Smluvní strany této Smlouvy učiní vše pro to, aby takové ujednání bylo do Smlouvy doplněno.</w:t>
      </w:r>
    </w:p>
    <w:p w14:paraId="303922AE" w14:textId="5DBAA542" w:rsidR="00F576C8" w:rsidRPr="00CA2FBA" w:rsidRDefault="00F576C8" w:rsidP="00CA2FBA">
      <w:pPr>
        <w:pStyle w:val="Normlnweb"/>
        <w:widowControl w:val="0"/>
        <w:numPr>
          <w:ilvl w:val="1"/>
          <w:numId w:val="10"/>
        </w:numPr>
        <w:spacing w:after="60"/>
        <w:ind w:left="567" w:hanging="567"/>
        <w:jc w:val="both"/>
        <w:rPr>
          <w:rFonts w:asciiTheme="minorHAnsi" w:hAnsiTheme="minorHAnsi" w:cstheme="minorHAnsi"/>
          <w:sz w:val="22"/>
          <w:szCs w:val="22"/>
        </w:rPr>
      </w:pPr>
      <w:r w:rsidRPr="00CA2FBA">
        <w:rPr>
          <w:rFonts w:asciiTheme="minorHAnsi" w:hAnsiTheme="minorHAnsi" w:cstheme="minorHAnsi"/>
          <w:sz w:val="22"/>
          <w:szCs w:val="22"/>
        </w:rPr>
        <w:t xml:space="preserve">Veškerá oznámení podle Smlouvy musí být učiněna písemně. Za adresy pro doručování projevů vůle mezi Smluvními stranami se považují adresy uvedené v záhlaví této Smlouvy. Za řádné a účinné doručení písemných projevů vůle týkajících se vztahů a nároků vzniklých z této Smlouvy se považuje i případ, kdy dojde k tzv. závadám při doručování </w:t>
      </w:r>
      <w:r w:rsidR="00152B01" w:rsidRPr="00CA2FBA">
        <w:rPr>
          <w:rFonts w:asciiTheme="minorHAnsi" w:hAnsiTheme="minorHAnsi" w:cstheme="minorHAnsi"/>
          <w:sz w:val="22"/>
          <w:szCs w:val="22"/>
        </w:rPr>
        <w:t>Poskytovateli</w:t>
      </w:r>
      <w:r w:rsidRPr="00CA2FBA">
        <w:rPr>
          <w:rFonts w:asciiTheme="minorHAnsi" w:hAnsiTheme="minorHAnsi" w:cstheme="minorHAnsi"/>
          <w:sz w:val="22"/>
          <w:szCs w:val="22"/>
        </w:rPr>
        <w:t xml:space="preserve"> vykazovaným orgánem pověřeným poštovní přepravou (zejm. nevyzvednutí si zásilky adresátem, neznámost nebo nemožnost kontaktovat adresáta na uvedené adrese apod.). V takových případech se za okamžik řádného doručení projevu vůle pro účely této Smlouvy považuje 10. den následující po prvním pokusu orgánu pověřeného poštovní přepravou o doručení projevu vůle adresátovi.</w:t>
      </w:r>
    </w:p>
    <w:p w14:paraId="1AF43BF7" w14:textId="7EB17933" w:rsidR="00F576C8" w:rsidRPr="00CA2FBA" w:rsidRDefault="00F576C8" w:rsidP="00CA2FBA">
      <w:pPr>
        <w:pStyle w:val="Normlnweb"/>
        <w:widowControl w:val="0"/>
        <w:numPr>
          <w:ilvl w:val="1"/>
          <w:numId w:val="10"/>
        </w:numPr>
        <w:spacing w:after="60"/>
        <w:ind w:left="567" w:hanging="567"/>
        <w:jc w:val="both"/>
        <w:rPr>
          <w:rFonts w:asciiTheme="minorHAnsi" w:hAnsiTheme="minorHAnsi" w:cstheme="minorHAnsi"/>
          <w:sz w:val="22"/>
          <w:szCs w:val="22"/>
        </w:rPr>
      </w:pPr>
      <w:r w:rsidRPr="00CA2FBA">
        <w:rPr>
          <w:rFonts w:asciiTheme="minorHAnsi" w:hAnsiTheme="minorHAnsi" w:cstheme="minorHAnsi"/>
          <w:sz w:val="22"/>
          <w:szCs w:val="22"/>
        </w:rPr>
        <w:t xml:space="preserve">Tato Smlouva je vyhotovena ve 3 stejnopisech s povahou originálu, z nichž 2 stejnopisy obdrží Objednatel a 1 stejnopis </w:t>
      </w:r>
      <w:r w:rsidR="00152B01" w:rsidRPr="00CA2FBA">
        <w:rPr>
          <w:rFonts w:asciiTheme="minorHAnsi" w:hAnsiTheme="minorHAnsi" w:cstheme="minorHAnsi"/>
          <w:sz w:val="22"/>
          <w:szCs w:val="22"/>
        </w:rPr>
        <w:t>Poskytovatel</w:t>
      </w:r>
      <w:r w:rsidRPr="00CA2FBA">
        <w:rPr>
          <w:rFonts w:asciiTheme="minorHAnsi" w:hAnsiTheme="minorHAnsi" w:cstheme="minorHAnsi"/>
          <w:sz w:val="22"/>
          <w:szCs w:val="22"/>
        </w:rPr>
        <w:t>.</w:t>
      </w:r>
    </w:p>
    <w:p w14:paraId="26AD2289" w14:textId="1AFB9CC7" w:rsidR="00F576C8" w:rsidRPr="00CA2FBA" w:rsidRDefault="000847DE" w:rsidP="00CA2FBA">
      <w:pPr>
        <w:pStyle w:val="Normlnweb"/>
        <w:widowControl w:val="0"/>
        <w:numPr>
          <w:ilvl w:val="1"/>
          <w:numId w:val="10"/>
        </w:numPr>
        <w:spacing w:after="60"/>
        <w:ind w:left="567" w:hanging="567"/>
        <w:jc w:val="both"/>
        <w:rPr>
          <w:rFonts w:asciiTheme="minorHAnsi" w:hAnsiTheme="minorHAnsi" w:cstheme="minorHAnsi"/>
          <w:sz w:val="22"/>
          <w:szCs w:val="22"/>
        </w:rPr>
      </w:pPr>
      <w:r w:rsidRPr="00CA2FBA">
        <w:rPr>
          <w:rFonts w:asciiTheme="minorHAnsi" w:hAnsiTheme="minorHAnsi" w:cstheme="minorHAnsi"/>
          <w:sz w:val="22"/>
          <w:szCs w:val="22"/>
        </w:rPr>
        <w:t>Poskytovatel</w:t>
      </w:r>
      <w:r w:rsidR="00F576C8" w:rsidRPr="00CA2FBA">
        <w:rPr>
          <w:rFonts w:asciiTheme="minorHAnsi" w:hAnsiTheme="minorHAnsi" w:cstheme="minorHAnsi"/>
          <w:sz w:val="22"/>
          <w:szCs w:val="22"/>
        </w:rPr>
        <w:t xml:space="preserve"> bere na vědomí a výslovně souhlasí s tím, že tato Smlouva včetně případných dodatků bude Objednatelem v souladu s ustanoveními ZZVZ a zákona č. 340/2015 Sb., o registru smluv, zveřejněna.</w:t>
      </w:r>
    </w:p>
    <w:p w14:paraId="5B12B743" w14:textId="77777777" w:rsidR="00F576C8" w:rsidRPr="00CA2FBA" w:rsidRDefault="00F576C8" w:rsidP="00CA2FBA">
      <w:pPr>
        <w:pStyle w:val="Normlnweb"/>
        <w:widowControl w:val="0"/>
        <w:numPr>
          <w:ilvl w:val="1"/>
          <w:numId w:val="10"/>
        </w:numPr>
        <w:spacing w:after="60"/>
        <w:ind w:left="567" w:hanging="567"/>
        <w:jc w:val="both"/>
        <w:rPr>
          <w:rFonts w:asciiTheme="minorHAnsi" w:hAnsiTheme="minorHAnsi" w:cstheme="minorHAnsi"/>
          <w:sz w:val="22"/>
          <w:szCs w:val="22"/>
        </w:rPr>
      </w:pPr>
      <w:r w:rsidRPr="00CA2FBA">
        <w:rPr>
          <w:rFonts w:asciiTheme="minorHAnsi" w:hAnsiTheme="minorHAnsi" w:cstheme="minorHAnsi"/>
          <w:sz w:val="22"/>
          <w:szCs w:val="22"/>
        </w:rPr>
        <w:t>Smluvní strany si výslovně sjednávají zákaz postupování pohledávek z této Smlouvy (§ 1881 OZ) na třetí osoby a dále zákaz postupování práv a povinností ze Smlouvy nebo její části (§ 1895 OZ) na třetí osoby.</w:t>
      </w:r>
    </w:p>
    <w:p w14:paraId="780D68D7" w14:textId="3ECB11E6" w:rsidR="00F576C8" w:rsidRPr="00CA2FBA" w:rsidRDefault="000847DE" w:rsidP="00CA2FBA">
      <w:pPr>
        <w:pStyle w:val="Normlnweb"/>
        <w:widowControl w:val="0"/>
        <w:numPr>
          <w:ilvl w:val="1"/>
          <w:numId w:val="10"/>
        </w:numPr>
        <w:spacing w:after="60"/>
        <w:ind w:left="567" w:hanging="567"/>
        <w:jc w:val="both"/>
        <w:rPr>
          <w:rFonts w:asciiTheme="minorHAnsi" w:hAnsiTheme="minorHAnsi" w:cstheme="minorHAnsi"/>
          <w:sz w:val="22"/>
          <w:szCs w:val="22"/>
        </w:rPr>
      </w:pPr>
      <w:r w:rsidRPr="00CA2FBA">
        <w:rPr>
          <w:rFonts w:asciiTheme="minorHAnsi" w:hAnsiTheme="minorHAnsi" w:cstheme="minorHAnsi"/>
          <w:sz w:val="22"/>
          <w:szCs w:val="22"/>
        </w:rPr>
        <w:t>Poskytovatel</w:t>
      </w:r>
      <w:r w:rsidR="00F576C8" w:rsidRPr="00CA2FBA">
        <w:rPr>
          <w:rFonts w:asciiTheme="minorHAnsi" w:hAnsiTheme="minorHAnsi" w:cstheme="minorHAnsi"/>
          <w:sz w:val="22"/>
          <w:szCs w:val="22"/>
        </w:rPr>
        <w:t xml:space="preserve"> se zavazuje bez zbytečného odkladu oznámit Objednateli veškeré skutečnosti, které mohou mít vliv na povahu nebo na podmínky provádění </w:t>
      </w:r>
      <w:r w:rsidRPr="00CA2FBA">
        <w:rPr>
          <w:rFonts w:asciiTheme="minorHAnsi" w:hAnsiTheme="minorHAnsi" w:cstheme="minorHAnsi"/>
          <w:sz w:val="22"/>
          <w:szCs w:val="22"/>
        </w:rPr>
        <w:t>služeb</w:t>
      </w:r>
      <w:r w:rsidR="00F576C8" w:rsidRPr="00CA2FBA">
        <w:rPr>
          <w:rFonts w:asciiTheme="minorHAnsi" w:hAnsiTheme="minorHAnsi" w:cstheme="minorHAnsi"/>
          <w:sz w:val="22"/>
          <w:szCs w:val="22"/>
        </w:rPr>
        <w:t xml:space="preserve">, zejména je povinen neprodleně písemně oznámit Objednateli zásadní korporátní změny, tj. zejména změnu právní formy, snížení základního kapitálu, vstup do likvidace, úpadek či zahájení insolvenčního řízení, zahájení exekučního nebo vykonávacího řízení nebo změnu hlavního vlastníka </w:t>
      </w:r>
      <w:r w:rsidRPr="00CA2FBA">
        <w:rPr>
          <w:rFonts w:asciiTheme="minorHAnsi" w:hAnsiTheme="minorHAnsi" w:cstheme="minorHAnsi"/>
          <w:sz w:val="22"/>
          <w:szCs w:val="22"/>
        </w:rPr>
        <w:t>Poskytovatele</w:t>
      </w:r>
      <w:r w:rsidR="00F576C8" w:rsidRPr="00CA2FBA">
        <w:rPr>
          <w:rFonts w:asciiTheme="minorHAnsi" w:hAnsiTheme="minorHAnsi" w:cstheme="minorHAnsi"/>
          <w:sz w:val="22"/>
          <w:szCs w:val="22"/>
        </w:rPr>
        <w:t xml:space="preserve"> (je-li právnickou osobou). Smluvní strany se navzájem zavazují informovat též o organizačních změnách (obchodní jméno/název, sídlo, tel., bankovní spojení, změna v plátcovství DPH, změna v zastupovaných či pověřených osobách apod.).</w:t>
      </w:r>
    </w:p>
    <w:p w14:paraId="357C08B3" w14:textId="536B11D6" w:rsidR="00F576C8" w:rsidRPr="00CA2FBA" w:rsidRDefault="000847DE" w:rsidP="00CA2FBA">
      <w:pPr>
        <w:pStyle w:val="Normlnweb"/>
        <w:widowControl w:val="0"/>
        <w:numPr>
          <w:ilvl w:val="1"/>
          <w:numId w:val="10"/>
        </w:numPr>
        <w:spacing w:after="60"/>
        <w:ind w:left="567" w:hanging="567"/>
        <w:jc w:val="both"/>
        <w:rPr>
          <w:rFonts w:asciiTheme="minorHAnsi" w:hAnsiTheme="minorHAnsi" w:cstheme="minorHAnsi"/>
          <w:sz w:val="22"/>
          <w:szCs w:val="22"/>
        </w:rPr>
      </w:pPr>
      <w:r w:rsidRPr="00CA2FBA">
        <w:rPr>
          <w:rFonts w:asciiTheme="minorHAnsi" w:hAnsiTheme="minorHAnsi" w:cstheme="minorHAnsi"/>
          <w:sz w:val="22"/>
          <w:szCs w:val="22"/>
        </w:rPr>
        <w:t>Poskytovatel</w:t>
      </w:r>
      <w:r w:rsidR="00F576C8" w:rsidRPr="00CA2FBA">
        <w:rPr>
          <w:rFonts w:asciiTheme="minorHAnsi" w:hAnsiTheme="minorHAnsi" w:cstheme="minorHAnsi"/>
          <w:sz w:val="22"/>
          <w:szCs w:val="22"/>
        </w:rPr>
        <w:t xml:space="preserve"> bere na vědomí, že je dle § 2 písm. e) zákona č. 320/2001 Sb., o finanční kontrole ve veřejné správě a o změně některých zákonů, osobou povinnou spolupůsobit při výkonu finanční kontroly, přičemž se zavazuje poskytnout při výkonu finanční kontroly v souvislosti s touto </w:t>
      </w:r>
      <w:r w:rsidR="006F67F4" w:rsidRPr="00CA2FBA">
        <w:rPr>
          <w:rFonts w:asciiTheme="minorHAnsi" w:hAnsiTheme="minorHAnsi" w:cstheme="minorHAnsi"/>
          <w:sz w:val="22"/>
          <w:szCs w:val="22"/>
        </w:rPr>
        <w:t>S</w:t>
      </w:r>
      <w:r w:rsidR="00F576C8" w:rsidRPr="00CA2FBA">
        <w:rPr>
          <w:rFonts w:asciiTheme="minorHAnsi" w:hAnsiTheme="minorHAnsi" w:cstheme="minorHAnsi"/>
          <w:sz w:val="22"/>
          <w:szCs w:val="22"/>
        </w:rPr>
        <w:t>mlouvou veškerou součinnost.</w:t>
      </w:r>
    </w:p>
    <w:p w14:paraId="726699F5" w14:textId="77777777" w:rsidR="00F576C8" w:rsidRPr="00CA2FBA" w:rsidRDefault="00F576C8" w:rsidP="00CA2FBA">
      <w:pPr>
        <w:pStyle w:val="Normlnweb"/>
        <w:widowControl w:val="0"/>
        <w:numPr>
          <w:ilvl w:val="1"/>
          <w:numId w:val="10"/>
        </w:numPr>
        <w:spacing w:after="60"/>
        <w:ind w:left="567" w:hanging="567"/>
        <w:jc w:val="both"/>
        <w:rPr>
          <w:rFonts w:asciiTheme="minorHAnsi" w:hAnsiTheme="minorHAnsi" w:cstheme="minorHAnsi"/>
          <w:sz w:val="22"/>
          <w:szCs w:val="22"/>
        </w:rPr>
      </w:pPr>
      <w:r w:rsidRPr="00CA2FBA">
        <w:rPr>
          <w:rFonts w:asciiTheme="minorHAnsi" w:hAnsiTheme="minorHAnsi" w:cstheme="minorHAnsi"/>
          <w:sz w:val="22"/>
          <w:szCs w:val="22"/>
        </w:rPr>
        <w:t>Smluvní strany prohlašují, že si Smlouvu přečetly, porozuměly jejímu obsahu, souhlasí s jejím obsahem a na důkaz toho připojují níže své podpisy. Rovněž tak prohlašují, že jim nejsou známé žádné skutečnosti, které by mohly způsobit neplatnost uzavírané Smlouvy, učinit ji neúčinnou vůči jim navzájem či vůči jakékoliv třetí osobě a zmařit její účel.</w:t>
      </w:r>
    </w:p>
    <w:p w14:paraId="002E3E9B" w14:textId="77777777" w:rsidR="00F576C8" w:rsidRPr="00CA2FBA" w:rsidRDefault="00F576C8" w:rsidP="00CA2FBA">
      <w:pPr>
        <w:spacing w:after="60" w:line="240" w:lineRule="auto"/>
        <w:ind w:left="567" w:hanging="567"/>
        <w:jc w:val="both"/>
        <w:rPr>
          <w:rFonts w:asciiTheme="minorHAnsi" w:hAnsiTheme="minorHAnsi" w:cstheme="minorHAnsi"/>
        </w:rPr>
      </w:pPr>
    </w:p>
    <w:p w14:paraId="583283E8" w14:textId="5136C074" w:rsidR="00F576C8" w:rsidRPr="00CA2FBA" w:rsidRDefault="00F576C8" w:rsidP="00CA2FBA">
      <w:pPr>
        <w:spacing w:after="60" w:line="240" w:lineRule="auto"/>
        <w:ind w:left="567" w:hanging="567"/>
        <w:jc w:val="both"/>
        <w:rPr>
          <w:rFonts w:asciiTheme="minorHAnsi" w:hAnsiTheme="minorHAnsi" w:cstheme="minorHAnsi"/>
        </w:rPr>
      </w:pPr>
      <w:r w:rsidRPr="00CA2FBA">
        <w:rPr>
          <w:rFonts w:asciiTheme="minorHAnsi" w:hAnsiTheme="minorHAnsi" w:cstheme="minorHAnsi"/>
        </w:rPr>
        <w:t>V Praze dne</w:t>
      </w:r>
      <w:r w:rsidR="0006277A">
        <w:rPr>
          <w:rFonts w:asciiTheme="minorHAnsi" w:hAnsiTheme="minorHAnsi" w:cstheme="minorHAnsi"/>
        </w:rPr>
        <w:tab/>
      </w:r>
      <w:r w:rsidR="00251695">
        <w:rPr>
          <w:rFonts w:asciiTheme="minorHAnsi" w:hAnsiTheme="minorHAnsi" w:cstheme="minorHAnsi"/>
        </w:rPr>
        <w:tab/>
      </w:r>
      <w:r w:rsidR="00251695">
        <w:rPr>
          <w:rFonts w:asciiTheme="minorHAnsi" w:hAnsiTheme="minorHAnsi" w:cstheme="minorHAnsi"/>
        </w:rPr>
        <w:tab/>
      </w:r>
      <w:r w:rsidR="00251695">
        <w:rPr>
          <w:rFonts w:asciiTheme="minorHAnsi" w:hAnsiTheme="minorHAnsi" w:cstheme="minorHAnsi"/>
        </w:rPr>
        <w:tab/>
      </w:r>
      <w:r w:rsidRPr="00CA2FBA">
        <w:rPr>
          <w:rFonts w:asciiTheme="minorHAnsi" w:hAnsiTheme="minorHAnsi" w:cstheme="minorHAnsi"/>
        </w:rPr>
        <w:tab/>
        <w:t xml:space="preserve">  </w:t>
      </w:r>
      <w:r w:rsidRPr="00CA2FBA">
        <w:rPr>
          <w:rFonts w:asciiTheme="minorHAnsi" w:hAnsiTheme="minorHAnsi" w:cstheme="minorHAnsi"/>
        </w:rPr>
        <w:tab/>
        <w:t xml:space="preserve">V </w:t>
      </w:r>
      <w:r w:rsidR="004E5B42">
        <w:rPr>
          <w:rFonts w:asciiTheme="minorHAnsi" w:hAnsiTheme="minorHAnsi" w:cstheme="minorHAnsi"/>
        </w:rPr>
        <w:t>Praze</w:t>
      </w:r>
      <w:r w:rsidR="00251695">
        <w:rPr>
          <w:rFonts w:asciiTheme="minorHAnsi" w:hAnsiTheme="minorHAnsi" w:cstheme="minorHAnsi"/>
        </w:rPr>
        <w:t xml:space="preserve"> </w:t>
      </w:r>
      <w:r w:rsidR="004E5B42">
        <w:rPr>
          <w:rFonts w:asciiTheme="minorHAnsi" w:hAnsiTheme="minorHAnsi" w:cstheme="minorHAnsi"/>
        </w:rPr>
        <w:t>dne</w:t>
      </w:r>
    </w:p>
    <w:p w14:paraId="53C700B5" w14:textId="77777777" w:rsidR="00F576C8" w:rsidRPr="00CA2FBA" w:rsidRDefault="00F576C8" w:rsidP="00CA2FBA">
      <w:pPr>
        <w:spacing w:after="60" w:line="240" w:lineRule="auto"/>
        <w:ind w:left="567" w:hanging="567"/>
        <w:jc w:val="both"/>
        <w:rPr>
          <w:rFonts w:asciiTheme="minorHAnsi" w:hAnsiTheme="minorHAnsi" w:cstheme="minorHAnsi"/>
        </w:rPr>
      </w:pPr>
      <w:r w:rsidRPr="00CA2FBA">
        <w:rPr>
          <w:rFonts w:asciiTheme="minorHAnsi" w:hAnsiTheme="minorHAnsi" w:cstheme="minorHAnsi"/>
        </w:rPr>
        <w:t xml:space="preserve"> </w:t>
      </w:r>
    </w:p>
    <w:p w14:paraId="1472F613" w14:textId="2FC63E61" w:rsidR="00F576C8" w:rsidRPr="00CA2FBA" w:rsidRDefault="00F576C8" w:rsidP="00CA2FBA">
      <w:pPr>
        <w:spacing w:after="60" w:line="240" w:lineRule="auto"/>
        <w:ind w:left="567" w:hanging="567"/>
        <w:jc w:val="both"/>
        <w:rPr>
          <w:rFonts w:asciiTheme="minorHAnsi" w:hAnsiTheme="minorHAnsi" w:cstheme="minorHAnsi"/>
        </w:rPr>
      </w:pPr>
      <w:r w:rsidRPr="00CA2FBA">
        <w:rPr>
          <w:rFonts w:asciiTheme="minorHAnsi" w:hAnsiTheme="minorHAnsi" w:cstheme="minorHAnsi"/>
        </w:rPr>
        <w:t>Za Objednatele:</w:t>
      </w:r>
      <w:r w:rsidRPr="00CA2FBA">
        <w:rPr>
          <w:rFonts w:asciiTheme="minorHAnsi" w:hAnsiTheme="minorHAnsi" w:cstheme="minorHAnsi"/>
        </w:rPr>
        <w:tab/>
      </w:r>
      <w:r w:rsidRPr="00CA2FBA">
        <w:rPr>
          <w:rFonts w:asciiTheme="minorHAnsi" w:hAnsiTheme="minorHAnsi" w:cstheme="minorHAnsi"/>
        </w:rPr>
        <w:tab/>
      </w:r>
      <w:r w:rsidRPr="00CA2FBA">
        <w:rPr>
          <w:rFonts w:asciiTheme="minorHAnsi" w:hAnsiTheme="minorHAnsi" w:cstheme="minorHAnsi"/>
        </w:rPr>
        <w:tab/>
      </w:r>
      <w:r w:rsidRPr="00CA2FBA">
        <w:rPr>
          <w:rFonts w:asciiTheme="minorHAnsi" w:hAnsiTheme="minorHAnsi" w:cstheme="minorHAnsi"/>
        </w:rPr>
        <w:tab/>
      </w:r>
      <w:r w:rsidRPr="00CA2FBA">
        <w:rPr>
          <w:rFonts w:asciiTheme="minorHAnsi" w:hAnsiTheme="minorHAnsi" w:cstheme="minorHAnsi"/>
        </w:rPr>
        <w:tab/>
        <w:t xml:space="preserve"> </w:t>
      </w:r>
      <w:r w:rsidR="00251695">
        <w:rPr>
          <w:rFonts w:asciiTheme="minorHAnsi" w:hAnsiTheme="minorHAnsi" w:cstheme="minorHAnsi"/>
        </w:rPr>
        <w:t>Za Poskyt</w:t>
      </w:r>
      <w:r w:rsidR="000847DE" w:rsidRPr="00CA2FBA">
        <w:rPr>
          <w:rFonts w:asciiTheme="minorHAnsi" w:hAnsiTheme="minorHAnsi" w:cstheme="minorHAnsi"/>
        </w:rPr>
        <w:t>ovatele</w:t>
      </w:r>
      <w:r w:rsidRPr="00CA2FBA">
        <w:rPr>
          <w:rFonts w:asciiTheme="minorHAnsi" w:hAnsiTheme="minorHAnsi" w:cstheme="minorHAnsi"/>
        </w:rPr>
        <w:t>:</w:t>
      </w:r>
    </w:p>
    <w:p w14:paraId="1956F3F9" w14:textId="77777777" w:rsidR="00F576C8" w:rsidRPr="00CA2FBA" w:rsidRDefault="00F576C8" w:rsidP="00CA2FBA">
      <w:pPr>
        <w:spacing w:after="60" w:line="240" w:lineRule="auto"/>
        <w:ind w:left="567" w:hanging="567"/>
        <w:jc w:val="both"/>
        <w:rPr>
          <w:rFonts w:asciiTheme="minorHAnsi" w:hAnsiTheme="minorHAnsi" w:cstheme="minorHAnsi"/>
        </w:rPr>
      </w:pPr>
    </w:p>
    <w:p w14:paraId="4CB0220A" w14:textId="3510A5D3" w:rsidR="00F576C8" w:rsidRPr="00CA2FBA" w:rsidRDefault="00F576C8" w:rsidP="00CA2FBA">
      <w:pPr>
        <w:spacing w:after="60" w:line="240" w:lineRule="auto"/>
        <w:ind w:left="567" w:hanging="567"/>
        <w:jc w:val="both"/>
        <w:rPr>
          <w:rFonts w:asciiTheme="minorHAnsi" w:hAnsiTheme="minorHAnsi" w:cstheme="minorHAnsi"/>
        </w:rPr>
      </w:pPr>
    </w:p>
    <w:p w14:paraId="1C16B174" w14:textId="12F83F3D" w:rsidR="00F576C8" w:rsidRPr="00CA2FBA" w:rsidRDefault="00F576C8" w:rsidP="00CA2FBA">
      <w:pPr>
        <w:spacing w:after="60" w:line="240" w:lineRule="auto"/>
        <w:ind w:left="567" w:hanging="567"/>
        <w:jc w:val="both"/>
        <w:rPr>
          <w:rFonts w:asciiTheme="minorHAnsi" w:hAnsiTheme="minorHAnsi" w:cstheme="minorHAnsi"/>
        </w:rPr>
      </w:pPr>
      <w:r w:rsidRPr="00CA2FBA">
        <w:rPr>
          <w:rFonts w:asciiTheme="minorHAnsi" w:hAnsiTheme="minorHAnsi" w:cstheme="minorHAnsi"/>
        </w:rPr>
        <w:t xml:space="preserve">………………………………         </w:t>
      </w:r>
      <w:r w:rsidRPr="00CA2FBA">
        <w:rPr>
          <w:rFonts w:asciiTheme="minorHAnsi" w:hAnsiTheme="minorHAnsi" w:cstheme="minorHAnsi"/>
        </w:rPr>
        <w:tab/>
      </w:r>
      <w:r w:rsidRPr="00CA2FBA">
        <w:rPr>
          <w:rFonts w:asciiTheme="minorHAnsi" w:hAnsiTheme="minorHAnsi" w:cstheme="minorHAnsi"/>
        </w:rPr>
        <w:tab/>
      </w:r>
      <w:r w:rsidRPr="00CA2FBA">
        <w:rPr>
          <w:rFonts w:asciiTheme="minorHAnsi" w:hAnsiTheme="minorHAnsi" w:cstheme="minorHAnsi"/>
        </w:rPr>
        <w:tab/>
      </w:r>
      <w:r w:rsidRPr="00CA2FBA">
        <w:rPr>
          <w:rFonts w:asciiTheme="minorHAnsi" w:hAnsiTheme="minorHAnsi" w:cstheme="minorHAnsi"/>
        </w:rPr>
        <w:tab/>
        <w:t>……………………………….</w:t>
      </w:r>
    </w:p>
    <w:p w14:paraId="012D2F6D" w14:textId="6B66A0A4" w:rsidR="00507807" w:rsidRPr="00CA2FBA" w:rsidRDefault="0099283B" w:rsidP="004E5B42">
      <w:pPr>
        <w:spacing w:after="60" w:line="240" w:lineRule="auto"/>
        <w:ind w:left="567" w:hanging="567"/>
        <w:jc w:val="both"/>
        <w:rPr>
          <w:rFonts w:asciiTheme="minorHAnsi" w:hAnsiTheme="minorHAnsi" w:cstheme="minorHAnsi"/>
        </w:rPr>
      </w:pPr>
      <w:r>
        <w:rPr>
          <w:rFonts w:asciiTheme="minorHAnsi" w:hAnsiTheme="minorHAnsi" w:cstheme="minorHAnsi"/>
        </w:rPr>
        <w:t xml:space="preserve"> </w:t>
      </w:r>
      <w:bookmarkStart w:id="3" w:name="_GoBack"/>
      <w:bookmarkEnd w:id="3"/>
    </w:p>
    <w:sectPr w:rsidR="00507807" w:rsidRPr="00CA2FBA" w:rsidSect="004E5B42">
      <w:headerReference w:type="default" r:id="rId8"/>
      <w:footerReference w:type="default" r:id="rId9"/>
      <w:pgSz w:w="11906" w:h="16838"/>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2DEF0" w14:textId="77777777" w:rsidR="00455735" w:rsidRDefault="00455735" w:rsidP="00D21A0F">
      <w:pPr>
        <w:spacing w:after="0" w:line="240" w:lineRule="auto"/>
      </w:pPr>
      <w:r>
        <w:separator/>
      </w:r>
    </w:p>
  </w:endnote>
  <w:endnote w:type="continuationSeparator" w:id="0">
    <w:p w14:paraId="627E5D8E" w14:textId="77777777" w:rsidR="00455735" w:rsidRDefault="00455735" w:rsidP="00D2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SymbolMT">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roman"/>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339599"/>
      <w:docPartObj>
        <w:docPartGallery w:val="Page Numbers (Bottom of Page)"/>
        <w:docPartUnique/>
      </w:docPartObj>
    </w:sdtPr>
    <w:sdtEndPr>
      <w:rPr>
        <w:sz w:val="20"/>
        <w:szCs w:val="20"/>
      </w:rPr>
    </w:sdtEndPr>
    <w:sdtContent>
      <w:p w14:paraId="4DB3959B" w14:textId="54CDA4C0" w:rsidR="004976DC" w:rsidRPr="00091E0B" w:rsidRDefault="004976DC">
        <w:pPr>
          <w:pStyle w:val="Zpat"/>
          <w:jc w:val="right"/>
          <w:rPr>
            <w:sz w:val="20"/>
            <w:szCs w:val="20"/>
          </w:rPr>
        </w:pPr>
        <w:r w:rsidRPr="00091E0B">
          <w:rPr>
            <w:sz w:val="20"/>
            <w:szCs w:val="20"/>
          </w:rPr>
          <w:fldChar w:fldCharType="begin"/>
        </w:r>
        <w:r w:rsidRPr="00091E0B">
          <w:rPr>
            <w:sz w:val="20"/>
            <w:szCs w:val="20"/>
          </w:rPr>
          <w:instrText>PAGE   \* MERGEFORMAT</w:instrText>
        </w:r>
        <w:r w:rsidRPr="00091E0B">
          <w:rPr>
            <w:sz w:val="20"/>
            <w:szCs w:val="20"/>
          </w:rPr>
          <w:fldChar w:fldCharType="separate"/>
        </w:r>
        <w:r w:rsidR="0099283B">
          <w:rPr>
            <w:noProof/>
            <w:sz w:val="20"/>
            <w:szCs w:val="20"/>
          </w:rPr>
          <w:t>10</w:t>
        </w:r>
        <w:r w:rsidRPr="00091E0B">
          <w:rPr>
            <w:sz w:val="20"/>
            <w:szCs w:val="20"/>
          </w:rPr>
          <w:fldChar w:fldCharType="end"/>
        </w:r>
      </w:p>
    </w:sdtContent>
  </w:sdt>
  <w:p w14:paraId="5860E8C1" w14:textId="77777777" w:rsidR="00D21A0F" w:rsidRPr="009A3ADD" w:rsidRDefault="00D21A0F" w:rsidP="009A3A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34973" w14:textId="77777777" w:rsidR="00455735" w:rsidRDefault="00455735" w:rsidP="00D21A0F">
      <w:pPr>
        <w:spacing w:after="0" w:line="240" w:lineRule="auto"/>
      </w:pPr>
      <w:r>
        <w:separator/>
      </w:r>
    </w:p>
  </w:footnote>
  <w:footnote w:type="continuationSeparator" w:id="0">
    <w:p w14:paraId="21DBE95F" w14:textId="77777777" w:rsidR="00455735" w:rsidRDefault="00455735" w:rsidP="00D2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2AB4A" w14:textId="6AA324DE" w:rsidR="00D21A0F" w:rsidRDefault="00D21A0F">
    <w:pPr>
      <w:pStyle w:val="Zhlav"/>
    </w:pPr>
    <w:r>
      <w:rPr>
        <w:noProof/>
        <w:lang w:eastAsia="cs-CZ"/>
      </w:rPr>
      <w:drawing>
        <wp:inline distT="0" distB="0" distL="0" distR="0" wp14:anchorId="04ECD19F" wp14:editId="0C326D93">
          <wp:extent cx="1257300" cy="10001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3DF"/>
    <w:multiLevelType w:val="hybridMultilevel"/>
    <w:tmpl w:val="3C54B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A726EB"/>
    <w:multiLevelType w:val="hybridMultilevel"/>
    <w:tmpl w:val="8314FED0"/>
    <w:lvl w:ilvl="0" w:tplc="04050017">
      <w:start w:val="1"/>
      <w:numFmt w:val="lowerLetter"/>
      <w:lvlText w:val="%1)"/>
      <w:lvlJc w:val="left"/>
      <w:pPr>
        <w:ind w:left="720" w:hanging="360"/>
      </w:pPr>
    </w:lvl>
    <w:lvl w:ilvl="1" w:tplc="AC26CDCE">
      <w:start w:val="2"/>
      <w:numFmt w:val="bullet"/>
      <w:lvlText w:val="−"/>
      <w:lvlJc w:val="left"/>
      <w:pPr>
        <w:ind w:left="1440" w:hanging="360"/>
      </w:pPr>
      <w:rPr>
        <w:rFonts w:ascii="Calibri" w:eastAsia="Calibri" w:hAnsi="Calibri" w:cs="SymbolMT" w:hint="default"/>
      </w:rPr>
    </w:lvl>
    <w:lvl w:ilvl="2" w:tplc="E7F06D04">
      <w:start w:val="2"/>
      <w:numFmt w:val="bullet"/>
      <w:lvlText w:val="-"/>
      <w:lvlJc w:val="left"/>
      <w:pPr>
        <w:ind w:left="2340" w:hanging="360"/>
      </w:pPr>
      <w:rPr>
        <w:rFonts w:ascii="Calibri" w:eastAsia="Calibri" w:hAnsi="Calibri" w:cs="TimesNewRomanPSMT"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03EAB"/>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6E211A5"/>
    <w:multiLevelType w:val="hybridMultilevel"/>
    <w:tmpl w:val="6062192C"/>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1DF57178"/>
    <w:multiLevelType w:val="multilevel"/>
    <w:tmpl w:val="289A155A"/>
    <w:lvl w:ilvl="0">
      <w:start w:val="1"/>
      <w:numFmt w:val="upperRoman"/>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E6675E1"/>
    <w:multiLevelType w:val="multilevel"/>
    <w:tmpl w:val="756AD9D4"/>
    <w:lvl w:ilvl="0">
      <w:start w:val="1"/>
      <w:numFmt w:val="upperRoman"/>
      <w:lvlText w:val="%1."/>
      <w:lvlJc w:val="left"/>
      <w:pPr>
        <w:ind w:left="1080" w:hanging="720"/>
      </w:pPr>
      <w:rPr>
        <w:rFonts w:hint="default"/>
        <w:b/>
        <w:sz w:val="20"/>
        <w:szCs w:val="20"/>
      </w:rPr>
    </w:lvl>
    <w:lvl w:ilvl="1">
      <w:start w:val="1"/>
      <w:numFmt w:val="decimal"/>
      <w:lvlText w:val="10.%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06739BB"/>
    <w:multiLevelType w:val="hybridMultilevel"/>
    <w:tmpl w:val="A984A7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7D3BAE"/>
    <w:multiLevelType w:val="hybridMultilevel"/>
    <w:tmpl w:val="938A880A"/>
    <w:lvl w:ilvl="0" w:tplc="04050017">
      <w:start w:val="1"/>
      <w:numFmt w:val="lowerLetter"/>
      <w:lvlText w:val="%1)"/>
      <w:lvlJc w:val="left"/>
      <w:pPr>
        <w:ind w:left="1931" w:hanging="360"/>
      </w:pPr>
    </w:lvl>
    <w:lvl w:ilvl="1" w:tplc="04050019" w:tentative="1">
      <w:start w:val="1"/>
      <w:numFmt w:val="lowerLetter"/>
      <w:lvlText w:val="%2."/>
      <w:lvlJc w:val="left"/>
      <w:pPr>
        <w:ind w:left="2651" w:hanging="360"/>
      </w:pPr>
    </w:lvl>
    <w:lvl w:ilvl="2" w:tplc="0405001B" w:tentative="1">
      <w:start w:val="1"/>
      <w:numFmt w:val="lowerRoman"/>
      <w:lvlText w:val="%3."/>
      <w:lvlJc w:val="right"/>
      <w:pPr>
        <w:ind w:left="3371" w:hanging="180"/>
      </w:pPr>
    </w:lvl>
    <w:lvl w:ilvl="3" w:tplc="0405000F" w:tentative="1">
      <w:start w:val="1"/>
      <w:numFmt w:val="decimal"/>
      <w:lvlText w:val="%4."/>
      <w:lvlJc w:val="left"/>
      <w:pPr>
        <w:ind w:left="4091" w:hanging="360"/>
      </w:pPr>
    </w:lvl>
    <w:lvl w:ilvl="4" w:tplc="04050019" w:tentative="1">
      <w:start w:val="1"/>
      <w:numFmt w:val="lowerLetter"/>
      <w:lvlText w:val="%5."/>
      <w:lvlJc w:val="left"/>
      <w:pPr>
        <w:ind w:left="4811" w:hanging="360"/>
      </w:pPr>
    </w:lvl>
    <w:lvl w:ilvl="5" w:tplc="0405001B" w:tentative="1">
      <w:start w:val="1"/>
      <w:numFmt w:val="lowerRoman"/>
      <w:lvlText w:val="%6."/>
      <w:lvlJc w:val="right"/>
      <w:pPr>
        <w:ind w:left="5531" w:hanging="180"/>
      </w:pPr>
    </w:lvl>
    <w:lvl w:ilvl="6" w:tplc="0405000F" w:tentative="1">
      <w:start w:val="1"/>
      <w:numFmt w:val="decimal"/>
      <w:lvlText w:val="%7."/>
      <w:lvlJc w:val="left"/>
      <w:pPr>
        <w:ind w:left="6251" w:hanging="360"/>
      </w:pPr>
    </w:lvl>
    <w:lvl w:ilvl="7" w:tplc="04050019" w:tentative="1">
      <w:start w:val="1"/>
      <w:numFmt w:val="lowerLetter"/>
      <w:lvlText w:val="%8."/>
      <w:lvlJc w:val="left"/>
      <w:pPr>
        <w:ind w:left="6971" w:hanging="360"/>
      </w:pPr>
    </w:lvl>
    <w:lvl w:ilvl="8" w:tplc="0405001B" w:tentative="1">
      <w:start w:val="1"/>
      <w:numFmt w:val="lowerRoman"/>
      <w:lvlText w:val="%9."/>
      <w:lvlJc w:val="right"/>
      <w:pPr>
        <w:ind w:left="7691" w:hanging="180"/>
      </w:pPr>
    </w:lvl>
  </w:abstractNum>
  <w:abstractNum w:abstractNumId="8" w15:restartNumberingAfterBreak="0">
    <w:nsid w:val="384E3B48"/>
    <w:multiLevelType w:val="multilevel"/>
    <w:tmpl w:val="3F3EB05A"/>
    <w:lvl w:ilvl="0">
      <w:start w:val="1"/>
      <w:numFmt w:val="upperRoman"/>
      <w:lvlText w:val="%1."/>
      <w:lvlJc w:val="left"/>
      <w:pPr>
        <w:ind w:left="1080" w:hanging="720"/>
      </w:pPr>
      <w:rPr>
        <w:b/>
      </w:rPr>
    </w:lvl>
    <w:lvl w:ilvl="1">
      <w:start w:val="1"/>
      <w:numFmt w:val="decimal"/>
      <w:isLgl/>
      <w:lvlText w:val="%1.%2"/>
      <w:lvlJc w:val="left"/>
      <w:pPr>
        <w:ind w:left="720" w:hanging="360"/>
      </w:pPr>
      <w:rPr>
        <w:rFonts w:asciiTheme="minorHAnsi" w:hAnsiTheme="minorHAnsi" w:cstheme="minorHAnsi" w:hint="default"/>
        <w:b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39CE47E0"/>
    <w:multiLevelType w:val="multilevel"/>
    <w:tmpl w:val="68785FBA"/>
    <w:lvl w:ilvl="0">
      <w:start w:val="1"/>
      <w:numFmt w:val="upperRoman"/>
      <w:lvlText w:val="%1."/>
      <w:lvlJc w:val="left"/>
      <w:pPr>
        <w:ind w:left="1080" w:hanging="720"/>
      </w:pPr>
      <w:rPr>
        <w:rFonts w:hint="default"/>
        <w:b/>
        <w:sz w:val="20"/>
        <w:szCs w:val="20"/>
      </w:rPr>
    </w:lvl>
    <w:lvl w:ilvl="1">
      <w:start w:val="1"/>
      <w:numFmt w:val="decimal"/>
      <w:isLgl/>
      <w:lvlText w:val="%1.%2"/>
      <w:lvlJc w:val="left"/>
      <w:pPr>
        <w:ind w:left="720" w:hanging="360"/>
      </w:pPr>
      <w:rPr>
        <w:rFonts w:asciiTheme="minorHAnsi" w:hAnsiTheme="minorHAnsi" w:cstheme="minorHAns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0913F7A"/>
    <w:multiLevelType w:val="hybridMultilevel"/>
    <w:tmpl w:val="F426FC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C82773"/>
    <w:multiLevelType w:val="hybridMultilevel"/>
    <w:tmpl w:val="CB60D73E"/>
    <w:lvl w:ilvl="0" w:tplc="E03CF4D8">
      <w:start w:val="1"/>
      <w:numFmt w:val="decimal"/>
      <w:lvlText w:val="9.%1"/>
      <w:lvlJc w:val="left"/>
      <w:pPr>
        <w:ind w:left="1440" w:hanging="360"/>
      </w:pPr>
      <w:rPr>
        <w:rFonts w:hint="default"/>
        <w:b/>
      </w:rPr>
    </w:lvl>
    <w:lvl w:ilvl="1" w:tplc="04050017">
      <w:start w:val="1"/>
      <w:numFmt w:val="lowerLetter"/>
      <w:lvlText w:val="%2)"/>
      <w:lvlJc w:val="left"/>
      <w:pPr>
        <w:ind w:left="1211"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9143F13"/>
    <w:multiLevelType w:val="multilevel"/>
    <w:tmpl w:val="ED22BB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EC7732"/>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52C2EE6"/>
    <w:multiLevelType w:val="multilevel"/>
    <w:tmpl w:val="3F3EB05A"/>
    <w:lvl w:ilvl="0">
      <w:start w:val="1"/>
      <w:numFmt w:val="upperRoman"/>
      <w:lvlText w:val="%1."/>
      <w:lvlJc w:val="left"/>
      <w:pPr>
        <w:ind w:left="1080" w:hanging="720"/>
      </w:pPr>
      <w:rPr>
        <w:b/>
      </w:rPr>
    </w:lvl>
    <w:lvl w:ilvl="1">
      <w:start w:val="1"/>
      <w:numFmt w:val="decimal"/>
      <w:isLgl/>
      <w:lvlText w:val="%1.%2"/>
      <w:lvlJc w:val="left"/>
      <w:pPr>
        <w:ind w:left="720" w:hanging="360"/>
      </w:pPr>
      <w:rPr>
        <w:rFonts w:asciiTheme="minorHAnsi" w:hAnsiTheme="minorHAnsi" w:cstheme="minorHAnsi" w:hint="default"/>
        <w:b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15:restartNumberingAfterBreak="0">
    <w:nsid w:val="5AE43510"/>
    <w:multiLevelType w:val="hybridMultilevel"/>
    <w:tmpl w:val="E2C4028E"/>
    <w:lvl w:ilvl="0" w:tplc="39BC64BA">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9279E1"/>
    <w:multiLevelType w:val="multilevel"/>
    <w:tmpl w:val="68785FBA"/>
    <w:lvl w:ilvl="0">
      <w:start w:val="1"/>
      <w:numFmt w:val="upperRoman"/>
      <w:lvlText w:val="%1."/>
      <w:lvlJc w:val="left"/>
      <w:pPr>
        <w:ind w:left="1080" w:hanging="720"/>
      </w:pPr>
      <w:rPr>
        <w:rFonts w:hint="default"/>
        <w:b/>
        <w:sz w:val="20"/>
        <w:szCs w:val="20"/>
      </w:rPr>
    </w:lvl>
    <w:lvl w:ilvl="1">
      <w:start w:val="1"/>
      <w:numFmt w:val="decimal"/>
      <w:isLgl/>
      <w:lvlText w:val="%1.%2"/>
      <w:lvlJc w:val="left"/>
      <w:pPr>
        <w:ind w:left="720" w:hanging="360"/>
      </w:pPr>
      <w:rPr>
        <w:rFonts w:asciiTheme="minorHAnsi" w:hAnsiTheme="minorHAnsi" w:cstheme="minorHAns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EEA63C0"/>
    <w:multiLevelType w:val="hybridMultilevel"/>
    <w:tmpl w:val="AD482E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137B30"/>
    <w:multiLevelType w:val="hybridMultilevel"/>
    <w:tmpl w:val="5CB29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B9758D"/>
    <w:multiLevelType w:val="hybridMultilevel"/>
    <w:tmpl w:val="DBA00400"/>
    <w:lvl w:ilvl="0" w:tplc="75CEF1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4BF1719"/>
    <w:multiLevelType w:val="multilevel"/>
    <w:tmpl w:val="F67C844A"/>
    <w:lvl w:ilvl="0">
      <w:start w:val="1"/>
      <w:numFmt w:val="upperRoman"/>
      <w:lvlText w:val="%1."/>
      <w:lvlJc w:val="left"/>
      <w:pPr>
        <w:ind w:left="1080" w:hanging="720"/>
      </w:pPr>
      <w:rPr>
        <w:rFonts w:hint="default"/>
        <w:b/>
        <w:sz w:val="20"/>
        <w:szCs w:val="20"/>
      </w:rPr>
    </w:lvl>
    <w:lvl w:ilvl="1">
      <w:start w:val="1"/>
      <w:numFmt w:val="decimal"/>
      <w:lvlText w:val="9.%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0"/>
  </w:num>
  <w:num w:numId="3">
    <w:abstractNumId w:val="19"/>
  </w:num>
  <w:num w:numId="4">
    <w:abstractNumId w:val="12"/>
  </w:num>
  <w:num w:numId="5">
    <w:abstractNumId w:val="1"/>
  </w:num>
  <w:num w:numId="6">
    <w:abstractNumId w:val="18"/>
  </w:num>
  <w:num w:numId="7">
    <w:abstractNumId w:val="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15"/>
  </w:num>
  <w:num w:numId="13">
    <w:abstractNumId w:val="16"/>
  </w:num>
  <w:num w:numId="14">
    <w:abstractNumId w:val="20"/>
  </w:num>
  <w:num w:numId="15">
    <w:abstractNumId w:val="11"/>
  </w:num>
  <w:num w:numId="16">
    <w:abstractNumId w:val="3"/>
  </w:num>
  <w:num w:numId="17">
    <w:abstractNumId w:val="7"/>
  </w:num>
  <w:num w:numId="18">
    <w:abstractNumId w:val="17"/>
  </w:num>
  <w:num w:numId="19">
    <w:abstractNumId w:val="6"/>
  </w:num>
  <w:num w:numId="20">
    <w:abstractNumId w:val="10"/>
  </w:num>
  <w:num w:numId="2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93"/>
    <w:rsid w:val="00001E7A"/>
    <w:rsid w:val="00007F9D"/>
    <w:rsid w:val="000114DD"/>
    <w:rsid w:val="00015A80"/>
    <w:rsid w:val="00034906"/>
    <w:rsid w:val="00035537"/>
    <w:rsid w:val="00040906"/>
    <w:rsid w:val="00040DE4"/>
    <w:rsid w:val="00044EA6"/>
    <w:rsid w:val="000454DB"/>
    <w:rsid w:val="0004606C"/>
    <w:rsid w:val="000460F0"/>
    <w:rsid w:val="00052160"/>
    <w:rsid w:val="000550FD"/>
    <w:rsid w:val="00055FFD"/>
    <w:rsid w:val="0006094B"/>
    <w:rsid w:val="0006277A"/>
    <w:rsid w:val="00062F99"/>
    <w:rsid w:val="00071FA0"/>
    <w:rsid w:val="00072A9D"/>
    <w:rsid w:val="0007353E"/>
    <w:rsid w:val="00073D41"/>
    <w:rsid w:val="0007449A"/>
    <w:rsid w:val="0007508D"/>
    <w:rsid w:val="00077D11"/>
    <w:rsid w:val="00082958"/>
    <w:rsid w:val="00082BFC"/>
    <w:rsid w:val="00084426"/>
    <w:rsid w:val="000847DE"/>
    <w:rsid w:val="00086E33"/>
    <w:rsid w:val="00091E0B"/>
    <w:rsid w:val="00093BC9"/>
    <w:rsid w:val="000A02F7"/>
    <w:rsid w:val="000A39D9"/>
    <w:rsid w:val="000B09EE"/>
    <w:rsid w:val="000B5DB8"/>
    <w:rsid w:val="000C050C"/>
    <w:rsid w:val="000C354A"/>
    <w:rsid w:val="000C7485"/>
    <w:rsid w:val="000D0CFA"/>
    <w:rsid w:val="000E1623"/>
    <w:rsid w:val="000E467A"/>
    <w:rsid w:val="000E5613"/>
    <w:rsid w:val="000F52A1"/>
    <w:rsid w:val="0010097F"/>
    <w:rsid w:val="00100F56"/>
    <w:rsid w:val="00107C8D"/>
    <w:rsid w:val="00110D0B"/>
    <w:rsid w:val="001112F9"/>
    <w:rsid w:val="00114925"/>
    <w:rsid w:val="00114EAD"/>
    <w:rsid w:val="00115EF8"/>
    <w:rsid w:val="00117AB5"/>
    <w:rsid w:val="00117D56"/>
    <w:rsid w:val="00121B15"/>
    <w:rsid w:val="00122D3A"/>
    <w:rsid w:val="00126B00"/>
    <w:rsid w:val="00127826"/>
    <w:rsid w:val="00130EFC"/>
    <w:rsid w:val="00135AA4"/>
    <w:rsid w:val="0014078A"/>
    <w:rsid w:val="0014151A"/>
    <w:rsid w:val="001432DD"/>
    <w:rsid w:val="00143E27"/>
    <w:rsid w:val="00144948"/>
    <w:rsid w:val="001471D7"/>
    <w:rsid w:val="00152B01"/>
    <w:rsid w:val="00153A77"/>
    <w:rsid w:val="00156515"/>
    <w:rsid w:val="001575FD"/>
    <w:rsid w:val="001576DD"/>
    <w:rsid w:val="00157C18"/>
    <w:rsid w:val="00162DDD"/>
    <w:rsid w:val="00165546"/>
    <w:rsid w:val="00166A15"/>
    <w:rsid w:val="00166B8A"/>
    <w:rsid w:val="00172FF6"/>
    <w:rsid w:val="0017416A"/>
    <w:rsid w:val="00177FE4"/>
    <w:rsid w:val="00181C17"/>
    <w:rsid w:val="001840D3"/>
    <w:rsid w:val="00187200"/>
    <w:rsid w:val="0019115F"/>
    <w:rsid w:val="001930ED"/>
    <w:rsid w:val="00195267"/>
    <w:rsid w:val="0019651A"/>
    <w:rsid w:val="001A23A2"/>
    <w:rsid w:val="001A52A3"/>
    <w:rsid w:val="001A6A7A"/>
    <w:rsid w:val="001B1AE3"/>
    <w:rsid w:val="001B23C1"/>
    <w:rsid w:val="001B3FA9"/>
    <w:rsid w:val="001B5019"/>
    <w:rsid w:val="001B7A47"/>
    <w:rsid w:val="001C346D"/>
    <w:rsid w:val="001D18CB"/>
    <w:rsid w:val="001D7973"/>
    <w:rsid w:val="001D7FF5"/>
    <w:rsid w:val="001E0148"/>
    <w:rsid w:val="001E0E9C"/>
    <w:rsid w:val="001E1DB6"/>
    <w:rsid w:val="001E7200"/>
    <w:rsid w:val="001F2F84"/>
    <w:rsid w:val="001F7169"/>
    <w:rsid w:val="001F734D"/>
    <w:rsid w:val="00201ADE"/>
    <w:rsid w:val="00202DAB"/>
    <w:rsid w:val="002033BC"/>
    <w:rsid w:val="00203CB8"/>
    <w:rsid w:val="00204E1C"/>
    <w:rsid w:val="00210DEE"/>
    <w:rsid w:val="0021166E"/>
    <w:rsid w:val="002166C8"/>
    <w:rsid w:val="00222A81"/>
    <w:rsid w:val="002334AB"/>
    <w:rsid w:val="0023405F"/>
    <w:rsid w:val="00241F79"/>
    <w:rsid w:val="002430DA"/>
    <w:rsid w:val="002462C9"/>
    <w:rsid w:val="00250823"/>
    <w:rsid w:val="00251695"/>
    <w:rsid w:val="00251E94"/>
    <w:rsid w:val="00254E73"/>
    <w:rsid w:val="00255BF6"/>
    <w:rsid w:val="00257946"/>
    <w:rsid w:val="00257C0A"/>
    <w:rsid w:val="002639C7"/>
    <w:rsid w:val="00266893"/>
    <w:rsid w:val="00271647"/>
    <w:rsid w:val="002726E9"/>
    <w:rsid w:val="0028262A"/>
    <w:rsid w:val="00286CA0"/>
    <w:rsid w:val="00287791"/>
    <w:rsid w:val="002967A5"/>
    <w:rsid w:val="002B086A"/>
    <w:rsid w:val="002B134C"/>
    <w:rsid w:val="002B3234"/>
    <w:rsid w:val="002B6E63"/>
    <w:rsid w:val="002B7C59"/>
    <w:rsid w:val="002C1A3F"/>
    <w:rsid w:val="002C43B3"/>
    <w:rsid w:val="002C7E54"/>
    <w:rsid w:val="002C7FC5"/>
    <w:rsid w:val="002D1A66"/>
    <w:rsid w:val="002D498A"/>
    <w:rsid w:val="002D4FCA"/>
    <w:rsid w:val="002D6195"/>
    <w:rsid w:val="002D62A5"/>
    <w:rsid w:val="002D70BD"/>
    <w:rsid w:val="002E1636"/>
    <w:rsid w:val="002E179C"/>
    <w:rsid w:val="002F4D36"/>
    <w:rsid w:val="002F5F4D"/>
    <w:rsid w:val="00300F63"/>
    <w:rsid w:val="00301CC6"/>
    <w:rsid w:val="00301F77"/>
    <w:rsid w:val="0030419B"/>
    <w:rsid w:val="003068A6"/>
    <w:rsid w:val="0030729F"/>
    <w:rsid w:val="00307B74"/>
    <w:rsid w:val="00313031"/>
    <w:rsid w:val="00316C69"/>
    <w:rsid w:val="00324A23"/>
    <w:rsid w:val="00325F65"/>
    <w:rsid w:val="00327211"/>
    <w:rsid w:val="00327B84"/>
    <w:rsid w:val="003313EE"/>
    <w:rsid w:val="00331996"/>
    <w:rsid w:val="00334400"/>
    <w:rsid w:val="00336A15"/>
    <w:rsid w:val="003379A7"/>
    <w:rsid w:val="00340D00"/>
    <w:rsid w:val="003430C6"/>
    <w:rsid w:val="00344320"/>
    <w:rsid w:val="0034706C"/>
    <w:rsid w:val="0034757F"/>
    <w:rsid w:val="0035278F"/>
    <w:rsid w:val="00354834"/>
    <w:rsid w:val="00361689"/>
    <w:rsid w:val="00365D97"/>
    <w:rsid w:val="00365EEF"/>
    <w:rsid w:val="00366215"/>
    <w:rsid w:val="00366F55"/>
    <w:rsid w:val="00367DB1"/>
    <w:rsid w:val="00376659"/>
    <w:rsid w:val="0037798F"/>
    <w:rsid w:val="00380AAF"/>
    <w:rsid w:val="003819A5"/>
    <w:rsid w:val="00386300"/>
    <w:rsid w:val="00386A13"/>
    <w:rsid w:val="003878ED"/>
    <w:rsid w:val="00387DE3"/>
    <w:rsid w:val="00390000"/>
    <w:rsid w:val="00390830"/>
    <w:rsid w:val="00395A1F"/>
    <w:rsid w:val="0039652B"/>
    <w:rsid w:val="003A2B49"/>
    <w:rsid w:val="003A30A4"/>
    <w:rsid w:val="003A4D2F"/>
    <w:rsid w:val="003A553B"/>
    <w:rsid w:val="003A6D85"/>
    <w:rsid w:val="003B03DF"/>
    <w:rsid w:val="003B112B"/>
    <w:rsid w:val="003B5FAF"/>
    <w:rsid w:val="003B6F7E"/>
    <w:rsid w:val="003B7CE3"/>
    <w:rsid w:val="003C0AFB"/>
    <w:rsid w:val="003C124A"/>
    <w:rsid w:val="003C525D"/>
    <w:rsid w:val="003D4A5F"/>
    <w:rsid w:val="003D6B1F"/>
    <w:rsid w:val="003E17F2"/>
    <w:rsid w:val="003E4E74"/>
    <w:rsid w:val="003E749F"/>
    <w:rsid w:val="003F27CA"/>
    <w:rsid w:val="003F2DD1"/>
    <w:rsid w:val="003F3174"/>
    <w:rsid w:val="003F3C74"/>
    <w:rsid w:val="003F6B34"/>
    <w:rsid w:val="00405519"/>
    <w:rsid w:val="004055D0"/>
    <w:rsid w:val="004058F8"/>
    <w:rsid w:val="0040594B"/>
    <w:rsid w:val="00406BD0"/>
    <w:rsid w:val="004119FB"/>
    <w:rsid w:val="00411B0B"/>
    <w:rsid w:val="004159C7"/>
    <w:rsid w:val="00417BE4"/>
    <w:rsid w:val="0042105B"/>
    <w:rsid w:val="00421A87"/>
    <w:rsid w:val="004229E5"/>
    <w:rsid w:val="00423D79"/>
    <w:rsid w:val="00424661"/>
    <w:rsid w:val="00427D4A"/>
    <w:rsid w:val="00431195"/>
    <w:rsid w:val="00434F9A"/>
    <w:rsid w:val="00441660"/>
    <w:rsid w:val="0044243E"/>
    <w:rsid w:val="00444978"/>
    <w:rsid w:val="004454D3"/>
    <w:rsid w:val="0044744B"/>
    <w:rsid w:val="00451910"/>
    <w:rsid w:val="004536BF"/>
    <w:rsid w:val="00455735"/>
    <w:rsid w:val="00455A6B"/>
    <w:rsid w:val="00455F1E"/>
    <w:rsid w:val="00471108"/>
    <w:rsid w:val="00472CD3"/>
    <w:rsid w:val="00472D03"/>
    <w:rsid w:val="00473B46"/>
    <w:rsid w:val="00474712"/>
    <w:rsid w:val="00476436"/>
    <w:rsid w:val="00480376"/>
    <w:rsid w:val="00490DA0"/>
    <w:rsid w:val="004911C1"/>
    <w:rsid w:val="0049122F"/>
    <w:rsid w:val="00494E95"/>
    <w:rsid w:val="0049689D"/>
    <w:rsid w:val="004976DC"/>
    <w:rsid w:val="004A0D64"/>
    <w:rsid w:val="004A41CA"/>
    <w:rsid w:val="004A7535"/>
    <w:rsid w:val="004B01B4"/>
    <w:rsid w:val="004B0B21"/>
    <w:rsid w:val="004B6EF5"/>
    <w:rsid w:val="004B794E"/>
    <w:rsid w:val="004C2BB5"/>
    <w:rsid w:val="004C3C3E"/>
    <w:rsid w:val="004D3EF7"/>
    <w:rsid w:val="004E1AB5"/>
    <w:rsid w:val="004E39C8"/>
    <w:rsid w:val="004E5B42"/>
    <w:rsid w:val="004E6672"/>
    <w:rsid w:val="004E7D2D"/>
    <w:rsid w:val="004F0201"/>
    <w:rsid w:val="004F0EF5"/>
    <w:rsid w:val="004F1AB6"/>
    <w:rsid w:val="004F3FB9"/>
    <w:rsid w:val="004F7803"/>
    <w:rsid w:val="0050366E"/>
    <w:rsid w:val="00507807"/>
    <w:rsid w:val="00511CAA"/>
    <w:rsid w:val="00516AFA"/>
    <w:rsid w:val="005203D6"/>
    <w:rsid w:val="00524E66"/>
    <w:rsid w:val="0052763F"/>
    <w:rsid w:val="005309C4"/>
    <w:rsid w:val="00532206"/>
    <w:rsid w:val="00533092"/>
    <w:rsid w:val="00536425"/>
    <w:rsid w:val="005402B0"/>
    <w:rsid w:val="00543225"/>
    <w:rsid w:val="00545A68"/>
    <w:rsid w:val="00551A71"/>
    <w:rsid w:val="00554A35"/>
    <w:rsid w:val="00556F40"/>
    <w:rsid w:val="005613D6"/>
    <w:rsid w:val="00562893"/>
    <w:rsid w:val="005642B9"/>
    <w:rsid w:val="00565EA4"/>
    <w:rsid w:val="00570306"/>
    <w:rsid w:val="005710AC"/>
    <w:rsid w:val="0057370A"/>
    <w:rsid w:val="00574ED0"/>
    <w:rsid w:val="00574FE6"/>
    <w:rsid w:val="00583FE0"/>
    <w:rsid w:val="0058605C"/>
    <w:rsid w:val="005913BD"/>
    <w:rsid w:val="00596659"/>
    <w:rsid w:val="005A0EA2"/>
    <w:rsid w:val="005A7D76"/>
    <w:rsid w:val="005B0C40"/>
    <w:rsid w:val="005B3D18"/>
    <w:rsid w:val="005B7369"/>
    <w:rsid w:val="005C0B18"/>
    <w:rsid w:val="005C13C6"/>
    <w:rsid w:val="005D22B6"/>
    <w:rsid w:val="005D4745"/>
    <w:rsid w:val="005D7618"/>
    <w:rsid w:val="005E187F"/>
    <w:rsid w:val="005E26AE"/>
    <w:rsid w:val="005E2845"/>
    <w:rsid w:val="005F250E"/>
    <w:rsid w:val="005F3B37"/>
    <w:rsid w:val="005F45F2"/>
    <w:rsid w:val="005F4D2D"/>
    <w:rsid w:val="005F7387"/>
    <w:rsid w:val="005F74CF"/>
    <w:rsid w:val="006129AE"/>
    <w:rsid w:val="006208FD"/>
    <w:rsid w:val="006235A0"/>
    <w:rsid w:val="00625870"/>
    <w:rsid w:val="00625C68"/>
    <w:rsid w:val="006315B0"/>
    <w:rsid w:val="00637309"/>
    <w:rsid w:val="00642B85"/>
    <w:rsid w:val="00643A20"/>
    <w:rsid w:val="00652664"/>
    <w:rsid w:val="006539FC"/>
    <w:rsid w:val="00653E4A"/>
    <w:rsid w:val="0066159E"/>
    <w:rsid w:val="0067075B"/>
    <w:rsid w:val="006723D6"/>
    <w:rsid w:val="00672C0F"/>
    <w:rsid w:val="0067353B"/>
    <w:rsid w:val="00677C6D"/>
    <w:rsid w:val="006806E1"/>
    <w:rsid w:val="006824DD"/>
    <w:rsid w:val="00683EC6"/>
    <w:rsid w:val="00684370"/>
    <w:rsid w:val="00684F1A"/>
    <w:rsid w:val="0069139B"/>
    <w:rsid w:val="006930C4"/>
    <w:rsid w:val="00694BA3"/>
    <w:rsid w:val="00696111"/>
    <w:rsid w:val="006A0843"/>
    <w:rsid w:val="006A0DB5"/>
    <w:rsid w:val="006A7694"/>
    <w:rsid w:val="006B0EE4"/>
    <w:rsid w:val="006C336D"/>
    <w:rsid w:val="006C5C2D"/>
    <w:rsid w:val="006D606B"/>
    <w:rsid w:val="006E6E18"/>
    <w:rsid w:val="006E7A08"/>
    <w:rsid w:val="006F0638"/>
    <w:rsid w:val="006F2A94"/>
    <w:rsid w:val="006F3AF4"/>
    <w:rsid w:val="006F67F4"/>
    <w:rsid w:val="0070111D"/>
    <w:rsid w:val="00701A5A"/>
    <w:rsid w:val="00703660"/>
    <w:rsid w:val="00705355"/>
    <w:rsid w:val="00706297"/>
    <w:rsid w:val="00707EAE"/>
    <w:rsid w:val="00710903"/>
    <w:rsid w:val="00712AA6"/>
    <w:rsid w:val="0071371E"/>
    <w:rsid w:val="00723E96"/>
    <w:rsid w:val="00724E55"/>
    <w:rsid w:val="007263A1"/>
    <w:rsid w:val="00730DD0"/>
    <w:rsid w:val="00731A14"/>
    <w:rsid w:val="00734FAF"/>
    <w:rsid w:val="00746D05"/>
    <w:rsid w:val="007552C2"/>
    <w:rsid w:val="007575B2"/>
    <w:rsid w:val="00757EC1"/>
    <w:rsid w:val="00771C18"/>
    <w:rsid w:val="00772EC4"/>
    <w:rsid w:val="00773D3F"/>
    <w:rsid w:val="007770B7"/>
    <w:rsid w:val="00780CCE"/>
    <w:rsid w:val="00781F90"/>
    <w:rsid w:val="00782D79"/>
    <w:rsid w:val="00784BAE"/>
    <w:rsid w:val="00785604"/>
    <w:rsid w:val="007873E7"/>
    <w:rsid w:val="0079028F"/>
    <w:rsid w:val="00790AAB"/>
    <w:rsid w:val="007934BB"/>
    <w:rsid w:val="007949EF"/>
    <w:rsid w:val="007A1129"/>
    <w:rsid w:val="007A3935"/>
    <w:rsid w:val="007B4428"/>
    <w:rsid w:val="007B466A"/>
    <w:rsid w:val="007B4A92"/>
    <w:rsid w:val="007B5877"/>
    <w:rsid w:val="007C40ED"/>
    <w:rsid w:val="007D0C5D"/>
    <w:rsid w:val="007D2AE0"/>
    <w:rsid w:val="007E15FA"/>
    <w:rsid w:val="007E42B5"/>
    <w:rsid w:val="007E6104"/>
    <w:rsid w:val="007E6492"/>
    <w:rsid w:val="007F57A9"/>
    <w:rsid w:val="0080068B"/>
    <w:rsid w:val="008017C4"/>
    <w:rsid w:val="00801868"/>
    <w:rsid w:val="0080220A"/>
    <w:rsid w:val="00802239"/>
    <w:rsid w:val="008031B6"/>
    <w:rsid w:val="008039AB"/>
    <w:rsid w:val="00804340"/>
    <w:rsid w:val="0081445B"/>
    <w:rsid w:val="00817FBA"/>
    <w:rsid w:val="0082003B"/>
    <w:rsid w:val="008203A7"/>
    <w:rsid w:val="0082145E"/>
    <w:rsid w:val="00823F20"/>
    <w:rsid w:val="00837EC6"/>
    <w:rsid w:val="00837F59"/>
    <w:rsid w:val="008416C5"/>
    <w:rsid w:val="00842EC3"/>
    <w:rsid w:val="00843A35"/>
    <w:rsid w:val="008458CD"/>
    <w:rsid w:val="008503F8"/>
    <w:rsid w:val="0085269E"/>
    <w:rsid w:val="00852A62"/>
    <w:rsid w:val="00853623"/>
    <w:rsid w:val="00854429"/>
    <w:rsid w:val="00855398"/>
    <w:rsid w:val="00863873"/>
    <w:rsid w:val="00863936"/>
    <w:rsid w:val="008640B2"/>
    <w:rsid w:val="0086466E"/>
    <w:rsid w:val="00864AB6"/>
    <w:rsid w:val="00864E04"/>
    <w:rsid w:val="00864E5D"/>
    <w:rsid w:val="00870524"/>
    <w:rsid w:val="00871C4F"/>
    <w:rsid w:val="00874A99"/>
    <w:rsid w:val="00877EE5"/>
    <w:rsid w:val="00891C2B"/>
    <w:rsid w:val="008A01D8"/>
    <w:rsid w:val="008A2F86"/>
    <w:rsid w:val="008B00EB"/>
    <w:rsid w:val="008B430B"/>
    <w:rsid w:val="008B7433"/>
    <w:rsid w:val="008C3317"/>
    <w:rsid w:val="008C7E96"/>
    <w:rsid w:val="008D0651"/>
    <w:rsid w:val="008D2036"/>
    <w:rsid w:val="008D21E2"/>
    <w:rsid w:val="008D4F5F"/>
    <w:rsid w:val="008D6AC1"/>
    <w:rsid w:val="008D7957"/>
    <w:rsid w:val="008E2513"/>
    <w:rsid w:val="008F0249"/>
    <w:rsid w:val="008F040B"/>
    <w:rsid w:val="008F04AE"/>
    <w:rsid w:val="008F5C76"/>
    <w:rsid w:val="008F6B5C"/>
    <w:rsid w:val="008F7DF1"/>
    <w:rsid w:val="00900AF3"/>
    <w:rsid w:val="00902BC9"/>
    <w:rsid w:val="0090471F"/>
    <w:rsid w:val="00906E32"/>
    <w:rsid w:val="00907F7A"/>
    <w:rsid w:val="009129D3"/>
    <w:rsid w:val="009144F8"/>
    <w:rsid w:val="0091694A"/>
    <w:rsid w:val="009222B5"/>
    <w:rsid w:val="00922CB7"/>
    <w:rsid w:val="00923FC1"/>
    <w:rsid w:val="0092703A"/>
    <w:rsid w:val="00927047"/>
    <w:rsid w:val="00933FA0"/>
    <w:rsid w:val="00940BC1"/>
    <w:rsid w:val="009418CF"/>
    <w:rsid w:val="0094353B"/>
    <w:rsid w:val="0094707C"/>
    <w:rsid w:val="00952107"/>
    <w:rsid w:val="00954DDD"/>
    <w:rsid w:val="00955FBD"/>
    <w:rsid w:val="00962DD2"/>
    <w:rsid w:val="00964412"/>
    <w:rsid w:val="00964DD8"/>
    <w:rsid w:val="00971589"/>
    <w:rsid w:val="00971730"/>
    <w:rsid w:val="0098115E"/>
    <w:rsid w:val="00986D93"/>
    <w:rsid w:val="0099283B"/>
    <w:rsid w:val="00992F0D"/>
    <w:rsid w:val="00993A69"/>
    <w:rsid w:val="0099486A"/>
    <w:rsid w:val="00994989"/>
    <w:rsid w:val="00996A4C"/>
    <w:rsid w:val="00997065"/>
    <w:rsid w:val="009972EE"/>
    <w:rsid w:val="009A3ADD"/>
    <w:rsid w:val="009A3E9E"/>
    <w:rsid w:val="009B1C1C"/>
    <w:rsid w:val="009B2FB6"/>
    <w:rsid w:val="009B5B80"/>
    <w:rsid w:val="009C0CDE"/>
    <w:rsid w:val="009C6EBD"/>
    <w:rsid w:val="009D3B18"/>
    <w:rsid w:val="009D6B18"/>
    <w:rsid w:val="009E03BD"/>
    <w:rsid w:val="009E0879"/>
    <w:rsid w:val="009E1B4C"/>
    <w:rsid w:val="009E233D"/>
    <w:rsid w:val="009E4B8A"/>
    <w:rsid w:val="009F0A5A"/>
    <w:rsid w:val="009F1A90"/>
    <w:rsid w:val="009F6BDA"/>
    <w:rsid w:val="00A04E2F"/>
    <w:rsid w:val="00A04FB5"/>
    <w:rsid w:val="00A055E8"/>
    <w:rsid w:val="00A10B38"/>
    <w:rsid w:val="00A11475"/>
    <w:rsid w:val="00A136B0"/>
    <w:rsid w:val="00A22A8D"/>
    <w:rsid w:val="00A25A23"/>
    <w:rsid w:val="00A27B7B"/>
    <w:rsid w:val="00A312D6"/>
    <w:rsid w:val="00A327E7"/>
    <w:rsid w:val="00A34227"/>
    <w:rsid w:val="00A35D8E"/>
    <w:rsid w:val="00A36762"/>
    <w:rsid w:val="00A42D86"/>
    <w:rsid w:val="00A4575C"/>
    <w:rsid w:val="00A513DA"/>
    <w:rsid w:val="00A52D8F"/>
    <w:rsid w:val="00A54815"/>
    <w:rsid w:val="00A65189"/>
    <w:rsid w:val="00A664F7"/>
    <w:rsid w:val="00A6753E"/>
    <w:rsid w:val="00A67B26"/>
    <w:rsid w:val="00A706EC"/>
    <w:rsid w:val="00A70AF2"/>
    <w:rsid w:val="00A71801"/>
    <w:rsid w:val="00A72F75"/>
    <w:rsid w:val="00A7410E"/>
    <w:rsid w:val="00A749CA"/>
    <w:rsid w:val="00A77CAF"/>
    <w:rsid w:val="00A77F59"/>
    <w:rsid w:val="00A82DE0"/>
    <w:rsid w:val="00A83A7B"/>
    <w:rsid w:val="00A95EC5"/>
    <w:rsid w:val="00AA0270"/>
    <w:rsid w:val="00AA4221"/>
    <w:rsid w:val="00AA5A6F"/>
    <w:rsid w:val="00AA6A87"/>
    <w:rsid w:val="00AB4318"/>
    <w:rsid w:val="00AB77D7"/>
    <w:rsid w:val="00AC0BE3"/>
    <w:rsid w:val="00AC4654"/>
    <w:rsid w:val="00AD0AE8"/>
    <w:rsid w:val="00AD2AE8"/>
    <w:rsid w:val="00AD3B78"/>
    <w:rsid w:val="00AD5E42"/>
    <w:rsid w:val="00AD7A0D"/>
    <w:rsid w:val="00AE007E"/>
    <w:rsid w:val="00AE3F11"/>
    <w:rsid w:val="00AE4A13"/>
    <w:rsid w:val="00AE5A50"/>
    <w:rsid w:val="00AE75FE"/>
    <w:rsid w:val="00AF16C0"/>
    <w:rsid w:val="00AF7033"/>
    <w:rsid w:val="00AF7354"/>
    <w:rsid w:val="00B03563"/>
    <w:rsid w:val="00B101E9"/>
    <w:rsid w:val="00B11DB0"/>
    <w:rsid w:val="00B1318E"/>
    <w:rsid w:val="00B17770"/>
    <w:rsid w:val="00B21E5C"/>
    <w:rsid w:val="00B26764"/>
    <w:rsid w:val="00B33C6F"/>
    <w:rsid w:val="00B36205"/>
    <w:rsid w:val="00B42E3F"/>
    <w:rsid w:val="00B44264"/>
    <w:rsid w:val="00B529EE"/>
    <w:rsid w:val="00B52DFB"/>
    <w:rsid w:val="00B53DD8"/>
    <w:rsid w:val="00B563DD"/>
    <w:rsid w:val="00B61E72"/>
    <w:rsid w:val="00B64444"/>
    <w:rsid w:val="00B644A2"/>
    <w:rsid w:val="00B70DC7"/>
    <w:rsid w:val="00B826F6"/>
    <w:rsid w:val="00B83154"/>
    <w:rsid w:val="00B858CC"/>
    <w:rsid w:val="00B868C9"/>
    <w:rsid w:val="00B868D2"/>
    <w:rsid w:val="00B9335F"/>
    <w:rsid w:val="00B938DB"/>
    <w:rsid w:val="00B94908"/>
    <w:rsid w:val="00B9565F"/>
    <w:rsid w:val="00BA3847"/>
    <w:rsid w:val="00BA3C2B"/>
    <w:rsid w:val="00BB06A9"/>
    <w:rsid w:val="00BB3C64"/>
    <w:rsid w:val="00BB62C1"/>
    <w:rsid w:val="00BC0F28"/>
    <w:rsid w:val="00BC58C5"/>
    <w:rsid w:val="00BD07C6"/>
    <w:rsid w:val="00BD28BF"/>
    <w:rsid w:val="00BD5F5F"/>
    <w:rsid w:val="00BD7070"/>
    <w:rsid w:val="00BE1A52"/>
    <w:rsid w:val="00BE253C"/>
    <w:rsid w:val="00BE2B2A"/>
    <w:rsid w:val="00BE5D86"/>
    <w:rsid w:val="00BE6749"/>
    <w:rsid w:val="00BE6C4C"/>
    <w:rsid w:val="00BE7466"/>
    <w:rsid w:val="00BF0F80"/>
    <w:rsid w:val="00BF4CFF"/>
    <w:rsid w:val="00C0129C"/>
    <w:rsid w:val="00C02D1C"/>
    <w:rsid w:val="00C06690"/>
    <w:rsid w:val="00C10B3E"/>
    <w:rsid w:val="00C11929"/>
    <w:rsid w:val="00C133C6"/>
    <w:rsid w:val="00C14970"/>
    <w:rsid w:val="00C2049C"/>
    <w:rsid w:val="00C215E3"/>
    <w:rsid w:val="00C21BB9"/>
    <w:rsid w:val="00C23DFE"/>
    <w:rsid w:val="00C277BB"/>
    <w:rsid w:val="00C37F78"/>
    <w:rsid w:val="00C42EDE"/>
    <w:rsid w:val="00C43D03"/>
    <w:rsid w:val="00C44F42"/>
    <w:rsid w:val="00C46165"/>
    <w:rsid w:val="00C47828"/>
    <w:rsid w:val="00C50CFC"/>
    <w:rsid w:val="00C51DDE"/>
    <w:rsid w:val="00C53784"/>
    <w:rsid w:val="00C566CA"/>
    <w:rsid w:val="00C60FEA"/>
    <w:rsid w:val="00C615E7"/>
    <w:rsid w:val="00C61EAD"/>
    <w:rsid w:val="00C64671"/>
    <w:rsid w:val="00C66616"/>
    <w:rsid w:val="00C704B5"/>
    <w:rsid w:val="00C72F6A"/>
    <w:rsid w:val="00C77EEF"/>
    <w:rsid w:val="00C800E9"/>
    <w:rsid w:val="00C82B81"/>
    <w:rsid w:val="00C85341"/>
    <w:rsid w:val="00C85448"/>
    <w:rsid w:val="00C9023C"/>
    <w:rsid w:val="00C934A5"/>
    <w:rsid w:val="00C96762"/>
    <w:rsid w:val="00C977F8"/>
    <w:rsid w:val="00CA2FBA"/>
    <w:rsid w:val="00CA64A1"/>
    <w:rsid w:val="00CA7819"/>
    <w:rsid w:val="00CB1124"/>
    <w:rsid w:val="00CB20DD"/>
    <w:rsid w:val="00CB26EF"/>
    <w:rsid w:val="00CC02BA"/>
    <w:rsid w:val="00CC0D9D"/>
    <w:rsid w:val="00CC1553"/>
    <w:rsid w:val="00CC1B5D"/>
    <w:rsid w:val="00CD18C5"/>
    <w:rsid w:val="00CD2546"/>
    <w:rsid w:val="00CD3451"/>
    <w:rsid w:val="00CD4E85"/>
    <w:rsid w:val="00CE002E"/>
    <w:rsid w:val="00CE2C0C"/>
    <w:rsid w:val="00CE49B7"/>
    <w:rsid w:val="00CE583E"/>
    <w:rsid w:val="00CE73BE"/>
    <w:rsid w:val="00CF3039"/>
    <w:rsid w:val="00CF4A59"/>
    <w:rsid w:val="00CF7230"/>
    <w:rsid w:val="00D07D35"/>
    <w:rsid w:val="00D11EBC"/>
    <w:rsid w:val="00D1278E"/>
    <w:rsid w:val="00D12C9D"/>
    <w:rsid w:val="00D1301A"/>
    <w:rsid w:val="00D133B1"/>
    <w:rsid w:val="00D13F37"/>
    <w:rsid w:val="00D1694B"/>
    <w:rsid w:val="00D17263"/>
    <w:rsid w:val="00D17EC5"/>
    <w:rsid w:val="00D2126F"/>
    <w:rsid w:val="00D21396"/>
    <w:rsid w:val="00D21A0F"/>
    <w:rsid w:val="00D2285C"/>
    <w:rsid w:val="00D269D4"/>
    <w:rsid w:val="00D30728"/>
    <w:rsid w:val="00D33F5C"/>
    <w:rsid w:val="00D34069"/>
    <w:rsid w:val="00D36B62"/>
    <w:rsid w:val="00D36EF1"/>
    <w:rsid w:val="00D40F2C"/>
    <w:rsid w:val="00D43C8B"/>
    <w:rsid w:val="00D45265"/>
    <w:rsid w:val="00D555D9"/>
    <w:rsid w:val="00D57286"/>
    <w:rsid w:val="00D61DD6"/>
    <w:rsid w:val="00D65578"/>
    <w:rsid w:val="00D658D6"/>
    <w:rsid w:val="00D66F0B"/>
    <w:rsid w:val="00D73357"/>
    <w:rsid w:val="00D80719"/>
    <w:rsid w:val="00D81622"/>
    <w:rsid w:val="00D81853"/>
    <w:rsid w:val="00D824A4"/>
    <w:rsid w:val="00D97943"/>
    <w:rsid w:val="00D97FF8"/>
    <w:rsid w:val="00DA2524"/>
    <w:rsid w:val="00DA2D08"/>
    <w:rsid w:val="00DA3C49"/>
    <w:rsid w:val="00DB192F"/>
    <w:rsid w:val="00DB57D9"/>
    <w:rsid w:val="00DB6E91"/>
    <w:rsid w:val="00DC1D5F"/>
    <w:rsid w:val="00DC24C3"/>
    <w:rsid w:val="00DD16C9"/>
    <w:rsid w:val="00DD210F"/>
    <w:rsid w:val="00DD2536"/>
    <w:rsid w:val="00DD281C"/>
    <w:rsid w:val="00DD296F"/>
    <w:rsid w:val="00DD3F8B"/>
    <w:rsid w:val="00DD509B"/>
    <w:rsid w:val="00DE44FD"/>
    <w:rsid w:val="00DF1478"/>
    <w:rsid w:val="00DF3263"/>
    <w:rsid w:val="00DF655A"/>
    <w:rsid w:val="00DF72FD"/>
    <w:rsid w:val="00DF7EBC"/>
    <w:rsid w:val="00E04463"/>
    <w:rsid w:val="00E05632"/>
    <w:rsid w:val="00E07343"/>
    <w:rsid w:val="00E16B98"/>
    <w:rsid w:val="00E17B87"/>
    <w:rsid w:val="00E212B1"/>
    <w:rsid w:val="00E24711"/>
    <w:rsid w:val="00E25E51"/>
    <w:rsid w:val="00E26B55"/>
    <w:rsid w:val="00E327B4"/>
    <w:rsid w:val="00E33783"/>
    <w:rsid w:val="00E36B76"/>
    <w:rsid w:val="00E36CC1"/>
    <w:rsid w:val="00E377E9"/>
    <w:rsid w:val="00E40F8D"/>
    <w:rsid w:val="00E4164B"/>
    <w:rsid w:val="00E43068"/>
    <w:rsid w:val="00E4594B"/>
    <w:rsid w:val="00E46661"/>
    <w:rsid w:val="00E469B0"/>
    <w:rsid w:val="00E47382"/>
    <w:rsid w:val="00E4749A"/>
    <w:rsid w:val="00E61309"/>
    <w:rsid w:val="00E65C72"/>
    <w:rsid w:val="00E6701D"/>
    <w:rsid w:val="00E7450A"/>
    <w:rsid w:val="00E77395"/>
    <w:rsid w:val="00E916E3"/>
    <w:rsid w:val="00E93243"/>
    <w:rsid w:val="00E954AA"/>
    <w:rsid w:val="00E9619C"/>
    <w:rsid w:val="00E966B4"/>
    <w:rsid w:val="00EA023B"/>
    <w:rsid w:val="00EA6A88"/>
    <w:rsid w:val="00EB0AA1"/>
    <w:rsid w:val="00EB2062"/>
    <w:rsid w:val="00EB28EF"/>
    <w:rsid w:val="00EB45BF"/>
    <w:rsid w:val="00EB6A76"/>
    <w:rsid w:val="00EB6E87"/>
    <w:rsid w:val="00EB798F"/>
    <w:rsid w:val="00EC6B54"/>
    <w:rsid w:val="00ED34C9"/>
    <w:rsid w:val="00ED4283"/>
    <w:rsid w:val="00ED65E5"/>
    <w:rsid w:val="00ED6FBF"/>
    <w:rsid w:val="00EE1BA9"/>
    <w:rsid w:val="00EE2382"/>
    <w:rsid w:val="00EE2748"/>
    <w:rsid w:val="00EE7B6C"/>
    <w:rsid w:val="00EF1634"/>
    <w:rsid w:val="00EF1A4A"/>
    <w:rsid w:val="00EF4039"/>
    <w:rsid w:val="00EF4B60"/>
    <w:rsid w:val="00EF6EEF"/>
    <w:rsid w:val="00F00B08"/>
    <w:rsid w:val="00F020B8"/>
    <w:rsid w:val="00F05CE6"/>
    <w:rsid w:val="00F07373"/>
    <w:rsid w:val="00F119FB"/>
    <w:rsid w:val="00F126AA"/>
    <w:rsid w:val="00F1445A"/>
    <w:rsid w:val="00F14666"/>
    <w:rsid w:val="00F16043"/>
    <w:rsid w:val="00F173E7"/>
    <w:rsid w:val="00F22AA1"/>
    <w:rsid w:val="00F22FDA"/>
    <w:rsid w:val="00F247EB"/>
    <w:rsid w:val="00F252EE"/>
    <w:rsid w:val="00F4061A"/>
    <w:rsid w:val="00F4192F"/>
    <w:rsid w:val="00F47C09"/>
    <w:rsid w:val="00F51805"/>
    <w:rsid w:val="00F53576"/>
    <w:rsid w:val="00F55886"/>
    <w:rsid w:val="00F55BE1"/>
    <w:rsid w:val="00F57502"/>
    <w:rsid w:val="00F576C8"/>
    <w:rsid w:val="00F57761"/>
    <w:rsid w:val="00F60AFA"/>
    <w:rsid w:val="00F612F6"/>
    <w:rsid w:val="00F63AFF"/>
    <w:rsid w:val="00F71D1A"/>
    <w:rsid w:val="00F73642"/>
    <w:rsid w:val="00F76823"/>
    <w:rsid w:val="00F76F59"/>
    <w:rsid w:val="00F81C54"/>
    <w:rsid w:val="00F8229F"/>
    <w:rsid w:val="00F8573C"/>
    <w:rsid w:val="00F9710D"/>
    <w:rsid w:val="00FA0070"/>
    <w:rsid w:val="00FA1D8A"/>
    <w:rsid w:val="00FB0410"/>
    <w:rsid w:val="00FB0D5D"/>
    <w:rsid w:val="00FB12A3"/>
    <w:rsid w:val="00FB1405"/>
    <w:rsid w:val="00FB25D4"/>
    <w:rsid w:val="00FB3909"/>
    <w:rsid w:val="00FB4EF3"/>
    <w:rsid w:val="00FB640E"/>
    <w:rsid w:val="00FC08B3"/>
    <w:rsid w:val="00FC14FF"/>
    <w:rsid w:val="00FC70F6"/>
    <w:rsid w:val="00FD52B8"/>
    <w:rsid w:val="00FD74D2"/>
    <w:rsid w:val="00FD7EBA"/>
    <w:rsid w:val="00FE21FB"/>
    <w:rsid w:val="00FE63A0"/>
    <w:rsid w:val="00FF06EA"/>
    <w:rsid w:val="00FF13C6"/>
    <w:rsid w:val="00FF16D5"/>
    <w:rsid w:val="00FF2E7A"/>
    <w:rsid w:val="00FF3B8D"/>
    <w:rsid w:val="00FF58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0980"/>
  <w15:docId w15:val="{B7B59967-6AC9-477A-AC06-E53804B3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893"/>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5913BD"/>
    <w:pPr>
      <w:keepNext/>
      <w:keepLines/>
      <w:spacing w:before="240" w:after="0" w:line="259" w:lineRule="auto"/>
      <w:ind w:left="432" w:hanging="432"/>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qFormat/>
    <w:rsid w:val="00C37F78"/>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5913BD"/>
    <w:pPr>
      <w:keepNext/>
      <w:keepLines/>
      <w:spacing w:before="40" w:after="0" w:line="259" w:lineRule="auto"/>
      <w:ind w:left="720" w:hanging="72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5913BD"/>
    <w:pPr>
      <w:keepNext/>
      <w:keepLines/>
      <w:spacing w:before="40" w:after="0" w:line="259" w:lineRule="auto"/>
      <w:ind w:left="864" w:hanging="864"/>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5913BD"/>
    <w:pPr>
      <w:keepNext/>
      <w:keepLines/>
      <w:spacing w:before="40" w:after="0" w:line="259" w:lineRule="auto"/>
      <w:ind w:left="1008" w:hanging="1008"/>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913BD"/>
    <w:pPr>
      <w:keepNext/>
      <w:keepLines/>
      <w:spacing w:before="40" w:after="0" w:line="259" w:lineRule="auto"/>
      <w:ind w:left="1152" w:hanging="1152"/>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913BD"/>
    <w:pPr>
      <w:keepNext/>
      <w:keepLines/>
      <w:spacing w:before="40" w:after="0" w:line="259" w:lineRule="auto"/>
      <w:ind w:left="1296" w:hanging="1296"/>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913BD"/>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913BD"/>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964DD8"/>
    <w:rPr>
      <w:sz w:val="16"/>
      <w:szCs w:val="16"/>
    </w:rPr>
  </w:style>
  <w:style w:type="paragraph" w:styleId="Textkomente">
    <w:name w:val="annotation text"/>
    <w:basedOn w:val="Normln"/>
    <w:link w:val="TextkomenteChar"/>
    <w:uiPriority w:val="99"/>
    <w:semiHidden/>
    <w:rsid w:val="00964DD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964D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64D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4DD8"/>
    <w:rPr>
      <w:rFonts w:ascii="Tahoma" w:eastAsia="Calibri" w:hAnsi="Tahoma" w:cs="Tahoma"/>
      <w:sz w:val="16"/>
      <w:szCs w:val="16"/>
    </w:rPr>
  </w:style>
  <w:style w:type="paragraph" w:styleId="Zhlav">
    <w:name w:val="header"/>
    <w:basedOn w:val="Normln"/>
    <w:link w:val="ZhlavChar"/>
    <w:uiPriority w:val="99"/>
    <w:unhideWhenUsed/>
    <w:rsid w:val="00D21A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1A0F"/>
    <w:rPr>
      <w:rFonts w:ascii="Calibri" w:eastAsia="Calibri" w:hAnsi="Calibri" w:cs="Times New Roman"/>
    </w:rPr>
  </w:style>
  <w:style w:type="paragraph" w:styleId="Zpat">
    <w:name w:val="footer"/>
    <w:basedOn w:val="Normln"/>
    <w:link w:val="ZpatChar"/>
    <w:uiPriority w:val="99"/>
    <w:unhideWhenUsed/>
    <w:rsid w:val="00D21A0F"/>
    <w:pPr>
      <w:tabs>
        <w:tab w:val="center" w:pos="4536"/>
        <w:tab w:val="right" w:pos="9072"/>
      </w:tabs>
      <w:spacing w:after="0" w:line="240" w:lineRule="auto"/>
    </w:pPr>
  </w:style>
  <w:style w:type="character" w:customStyle="1" w:styleId="ZpatChar">
    <w:name w:val="Zápatí Char"/>
    <w:basedOn w:val="Standardnpsmoodstavce"/>
    <w:link w:val="Zpat"/>
    <w:uiPriority w:val="99"/>
    <w:rsid w:val="00D21A0F"/>
    <w:rPr>
      <w:rFonts w:ascii="Calibri" w:eastAsia="Calibri" w:hAnsi="Calibri" w:cs="Times New Roman"/>
    </w:rPr>
  </w:style>
  <w:style w:type="paragraph" w:styleId="Odstavecseseznamem">
    <w:name w:val="List Paragraph"/>
    <w:aliases w:val="Odstavec cíl se seznamem"/>
    <w:basedOn w:val="Normln"/>
    <w:link w:val="OdstavecseseznamemChar"/>
    <w:uiPriority w:val="34"/>
    <w:qFormat/>
    <w:rsid w:val="00D21A0F"/>
    <w:pPr>
      <w:ind w:left="720"/>
      <w:contextualSpacing/>
    </w:pPr>
  </w:style>
  <w:style w:type="numbering" w:customStyle="1" w:styleId="Styl1">
    <w:name w:val="Styl1"/>
    <w:uiPriority w:val="99"/>
    <w:rsid w:val="00D21A0F"/>
    <w:pPr>
      <w:numPr>
        <w:numId w:val="1"/>
      </w:numPr>
    </w:pPr>
  </w:style>
  <w:style w:type="paragraph" w:styleId="Pedmtkomente">
    <w:name w:val="annotation subject"/>
    <w:basedOn w:val="Textkomente"/>
    <w:next w:val="Textkomente"/>
    <w:link w:val="PedmtkomenteChar"/>
    <w:uiPriority w:val="99"/>
    <w:semiHidden/>
    <w:unhideWhenUsed/>
    <w:rsid w:val="00D36EF1"/>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D36EF1"/>
    <w:rPr>
      <w:rFonts w:ascii="Calibri" w:eastAsia="Calibri" w:hAnsi="Calibri" w:cs="Times New Roman"/>
      <w:b/>
      <w:bCs/>
      <w:sz w:val="20"/>
      <w:szCs w:val="20"/>
      <w:lang w:eastAsia="cs-CZ"/>
    </w:rPr>
  </w:style>
  <w:style w:type="character" w:customStyle="1" w:styleId="Nadpis2Char">
    <w:name w:val="Nadpis 2 Char"/>
    <w:basedOn w:val="Standardnpsmoodstavce"/>
    <w:link w:val="Nadpis2"/>
    <w:rsid w:val="00C37F78"/>
    <w:rPr>
      <w:rFonts w:ascii="Arial" w:eastAsia="Times New Roman" w:hAnsi="Arial" w:cs="Arial"/>
      <w:b/>
      <w:bCs/>
      <w:i/>
      <w:iCs/>
      <w:sz w:val="28"/>
      <w:szCs w:val="28"/>
      <w:lang w:eastAsia="cs-CZ"/>
    </w:rPr>
  </w:style>
  <w:style w:type="paragraph" w:customStyle="1" w:styleId="Odstavecseseznamem1">
    <w:name w:val="Odstavec se seznamem1"/>
    <w:basedOn w:val="Normln"/>
    <w:rsid w:val="00C37F78"/>
    <w:pPr>
      <w:ind w:left="720"/>
      <w:contextualSpacing/>
    </w:pPr>
    <w:rPr>
      <w:rFonts w:eastAsia="Times New Roman"/>
    </w:rPr>
  </w:style>
  <w:style w:type="character" w:styleId="Hypertextovodkaz">
    <w:name w:val="Hyperlink"/>
    <w:basedOn w:val="Standardnpsmoodstavce"/>
    <w:uiPriority w:val="99"/>
    <w:unhideWhenUsed/>
    <w:rsid w:val="001D7973"/>
    <w:rPr>
      <w:color w:val="0563C1" w:themeColor="hyperlink"/>
      <w:u w:val="single"/>
    </w:rPr>
  </w:style>
  <w:style w:type="paragraph" w:customStyle="1" w:styleId="ZkladntextIMP">
    <w:name w:val="Základní text_IMP"/>
    <w:basedOn w:val="Normln"/>
    <w:rsid w:val="00DF655A"/>
    <w:pPr>
      <w:suppressAutoHyphens/>
      <w:overflowPunct w:val="0"/>
      <w:autoSpaceDE w:val="0"/>
      <w:autoSpaceDN w:val="0"/>
      <w:adjustRightInd w:val="0"/>
      <w:spacing w:after="0"/>
    </w:pPr>
    <w:rPr>
      <w:rFonts w:ascii="Times New Roman" w:eastAsia="Times New Roman" w:hAnsi="Times New Roman"/>
      <w:sz w:val="24"/>
      <w:szCs w:val="24"/>
      <w:lang w:eastAsia="cs-CZ"/>
    </w:rPr>
  </w:style>
  <w:style w:type="paragraph" w:styleId="Revize">
    <w:name w:val="Revision"/>
    <w:hidden/>
    <w:uiPriority w:val="99"/>
    <w:semiHidden/>
    <w:rsid w:val="00940BC1"/>
    <w:pPr>
      <w:spacing w:after="0" w:line="240" w:lineRule="auto"/>
    </w:pPr>
    <w:rPr>
      <w:rFonts w:ascii="Calibri" w:eastAsia="Calibri" w:hAnsi="Calibri" w:cs="Times New Roman"/>
    </w:rPr>
  </w:style>
  <w:style w:type="paragraph" w:styleId="Nzev">
    <w:name w:val="Title"/>
    <w:basedOn w:val="Normln"/>
    <w:link w:val="NzevChar"/>
    <w:qFormat/>
    <w:rsid w:val="005913BD"/>
    <w:pPr>
      <w:spacing w:before="240" w:after="60" w:line="240" w:lineRule="auto"/>
      <w:ind w:left="737"/>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5913BD"/>
    <w:rPr>
      <w:rFonts w:ascii="Arial" w:eastAsia="Times New Roman" w:hAnsi="Arial" w:cs="Arial"/>
      <w:b/>
      <w:bCs/>
      <w:kern w:val="28"/>
      <w:sz w:val="32"/>
      <w:szCs w:val="32"/>
      <w:lang w:eastAsia="cs-CZ"/>
    </w:rPr>
  </w:style>
  <w:style w:type="paragraph" w:customStyle="1" w:styleId="Tunvlevo">
    <w:name w:val="Tučné vlevo"/>
    <w:basedOn w:val="Normln"/>
    <w:link w:val="TunvlevoChar"/>
    <w:autoRedefine/>
    <w:uiPriority w:val="99"/>
    <w:rsid w:val="005913BD"/>
    <w:pPr>
      <w:spacing w:after="0" w:line="280" w:lineRule="atLeast"/>
    </w:pPr>
    <w:rPr>
      <w:rFonts w:ascii="Arial" w:eastAsia="Times New Roman" w:hAnsi="Arial" w:cs="Arial"/>
      <w:b/>
      <w:sz w:val="20"/>
      <w:szCs w:val="20"/>
      <w:lang w:eastAsia="cs-CZ"/>
    </w:rPr>
  </w:style>
  <w:style w:type="character" w:customStyle="1" w:styleId="TunvlevoChar">
    <w:name w:val="Tučné vlevo Char"/>
    <w:link w:val="Tunvlevo"/>
    <w:uiPriority w:val="99"/>
    <w:locked/>
    <w:rsid w:val="005913BD"/>
    <w:rPr>
      <w:rFonts w:ascii="Arial" w:eastAsia="Times New Roman" w:hAnsi="Arial" w:cs="Arial"/>
      <w:b/>
      <w:sz w:val="20"/>
      <w:szCs w:val="20"/>
      <w:lang w:eastAsia="cs-CZ"/>
    </w:rPr>
  </w:style>
  <w:style w:type="character" w:customStyle="1" w:styleId="Nadpis1Char">
    <w:name w:val="Nadpis 1 Char"/>
    <w:basedOn w:val="Standardnpsmoodstavce"/>
    <w:link w:val="Nadpis1"/>
    <w:uiPriority w:val="9"/>
    <w:rsid w:val="005913BD"/>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5913BD"/>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5913B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5913B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5913B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5913B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5913B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913BD"/>
    <w:rPr>
      <w:rFonts w:asciiTheme="majorHAnsi" w:eastAsiaTheme="majorEastAsia" w:hAnsiTheme="majorHAnsi" w:cstheme="majorBidi"/>
      <w:i/>
      <w:iCs/>
      <w:color w:val="272727" w:themeColor="text1" w:themeTint="D8"/>
      <w:sz w:val="21"/>
      <w:szCs w:val="21"/>
    </w:rPr>
  </w:style>
  <w:style w:type="paragraph" w:styleId="Normlnweb">
    <w:name w:val="Normal (Web)"/>
    <w:basedOn w:val="Normln"/>
    <w:qFormat/>
    <w:rsid w:val="00993A69"/>
    <w:pPr>
      <w:spacing w:after="0" w:line="240" w:lineRule="auto"/>
    </w:pPr>
    <w:rPr>
      <w:rFonts w:ascii="Times New Roman" w:eastAsia="Times New Roman" w:hAnsi="Times New Roman"/>
      <w:sz w:val="24"/>
      <w:szCs w:val="24"/>
      <w:lang w:eastAsia="cs-CZ"/>
    </w:rPr>
  </w:style>
  <w:style w:type="character" w:customStyle="1" w:styleId="OdstavecseseznamemChar">
    <w:name w:val="Odstavec se seznamem Char"/>
    <w:aliases w:val="Odstavec cíl se seznamem Char"/>
    <w:link w:val="Odstavecseseznamem"/>
    <w:uiPriority w:val="34"/>
    <w:locked/>
    <w:rsid w:val="00107C8D"/>
    <w:rPr>
      <w:rFonts w:ascii="Calibri" w:eastAsia="Calibri" w:hAnsi="Calibri" w:cs="Times New Roman"/>
    </w:rPr>
  </w:style>
  <w:style w:type="paragraph" w:customStyle="1" w:styleId="Tlotextu">
    <w:name w:val="Tělo textu"/>
    <w:basedOn w:val="Normln"/>
    <w:qFormat/>
    <w:rsid w:val="00ED65E5"/>
    <w:pPr>
      <w:widowControl w:val="0"/>
      <w:suppressAutoHyphens/>
      <w:spacing w:after="57" w:line="240" w:lineRule="auto"/>
      <w:jc w:val="both"/>
    </w:pPr>
    <w:rPr>
      <w:rFonts w:asciiTheme="minorHAnsi" w:eastAsia="DejaVu Sans" w:hAnsiTheme="minorHAnsi" w:cs="DejaVu Sans"/>
      <w:sz w:val="24"/>
      <w:szCs w:val="24"/>
      <w:lang w:eastAsia="zh-CN" w:bidi="hi-IN"/>
    </w:rPr>
  </w:style>
  <w:style w:type="paragraph" w:customStyle="1" w:styleId="Nadpis31">
    <w:name w:val="Nadpis 31"/>
    <w:basedOn w:val="Normln"/>
    <w:qFormat/>
    <w:rsid w:val="00ED65E5"/>
    <w:pPr>
      <w:keepNext/>
      <w:widowControl w:val="0"/>
      <w:suppressAutoHyphens/>
      <w:spacing w:before="240" w:after="120" w:line="240" w:lineRule="auto"/>
      <w:jc w:val="center"/>
      <w:outlineLvl w:val="2"/>
    </w:pPr>
    <w:rPr>
      <w:rFonts w:asciiTheme="minorHAnsi" w:eastAsia="DejaVu Sans" w:hAnsiTheme="minorHAnsi" w:cs="DejaVu Sans"/>
      <w:bCs/>
      <w:sz w:val="24"/>
      <w:szCs w:val="28"/>
      <w:lang w:eastAsia="zh-CN" w:bidi="hi-IN"/>
    </w:rPr>
  </w:style>
  <w:style w:type="character" w:customStyle="1" w:styleId="FontStyle12">
    <w:name w:val="Font Style12"/>
    <w:uiPriority w:val="99"/>
    <w:rsid w:val="00ED65E5"/>
    <w:rPr>
      <w:rFonts w:ascii="Book Antiqua" w:hAnsi="Book Antiqua" w:cs="Book Antiqua"/>
      <w:sz w:val="18"/>
      <w:szCs w:val="18"/>
    </w:rPr>
  </w:style>
  <w:style w:type="paragraph" w:styleId="Seznam3">
    <w:name w:val="List 3"/>
    <w:basedOn w:val="Normln"/>
    <w:semiHidden/>
    <w:rsid w:val="00CD18C5"/>
    <w:pPr>
      <w:overflowPunct w:val="0"/>
      <w:autoSpaceDE w:val="0"/>
      <w:autoSpaceDN w:val="0"/>
      <w:adjustRightInd w:val="0"/>
      <w:spacing w:after="0" w:line="240" w:lineRule="auto"/>
      <w:ind w:left="849" w:hanging="283"/>
      <w:textAlignment w:val="baseline"/>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34697">
      <w:bodyDiv w:val="1"/>
      <w:marLeft w:val="0"/>
      <w:marRight w:val="0"/>
      <w:marTop w:val="0"/>
      <w:marBottom w:val="0"/>
      <w:divBdr>
        <w:top w:val="none" w:sz="0" w:space="0" w:color="auto"/>
        <w:left w:val="none" w:sz="0" w:space="0" w:color="auto"/>
        <w:bottom w:val="none" w:sz="0" w:space="0" w:color="auto"/>
        <w:right w:val="none" w:sz="0" w:space="0" w:color="auto"/>
      </w:divBdr>
    </w:div>
    <w:div w:id="809135883">
      <w:bodyDiv w:val="1"/>
      <w:marLeft w:val="0"/>
      <w:marRight w:val="0"/>
      <w:marTop w:val="0"/>
      <w:marBottom w:val="0"/>
      <w:divBdr>
        <w:top w:val="none" w:sz="0" w:space="0" w:color="auto"/>
        <w:left w:val="none" w:sz="0" w:space="0" w:color="auto"/>
        <w:bottom w:val="none" w:sz="0" w:space="0" w:color="auto"/>
        <w:right w:val="none" w:sz="0" w:space="0" w:color="auto"/>
      </w:divBdr>
    </w:div>
    <w:div w:id="1257058208">
      <w:bodyDiv w:val="1"/>
      <w:marLeft w:val="0"/>
      <w:marRight w:val="0"/>
      <w:marTop w:val="0"/>
      <w:marBottom w:val="0"/>
      <w:divBdr>
        <w:top w:val="none" w:sz="0" w:space="0" w:color="auto"/>
        <w:left w:val="none" w:sz="0" w:space="0" w:color="auto"/>
        <w:bottom w:val="none" w:sz="0" w:space="0" w:color="auto"/>
        <w:right w:val="none" w:sz="0" w:space="0" w:color="auto"/>
      </w:divBdr>
    </w:div>
    <w:div w:id="192652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D165B-F623-4D63-9137-373FD868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4760</Words>
  <Characters>28090</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Motis Vratislav</dc:creator>
  <cp:lastModifiedBy>Durlin Libor</cp:lastModifiedBy>
  <cp:revision>4</cp:revision>
  <cp:lastPrinted>2019-01-24T09:03:00Z</cp:lastPrinted>
  <dcterms:created xsi:type="dcterms:W3CDTF">2020-05-28T12:25:00Z</dcterms:created>
  <dcterms:modified xsi:type="dcterms:W3CDTF">2020-05-28T12:34:00Z</dcterms:modified>
</cp:coreProperties>
</file>