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F3E67" w14:textId="77777777" w:rsidR="006D601E" w:rsidRPr="006D601E" w:rsidRDefault="001B27F6" w:rsidP="001037E5">
      <w:pPr>
        <w:pStyle w:val="Nadpis6"/>
        <w:ind w:left="426" w:hanging="426"/>
        <w:jc w:val="right"/>
        <w:rPr>
          <w:rFonts w:ascii="Calibri" w:hAnsi="Calibri" w:cs="Calibri"/>
          <w:b/>
          <w:sz w:val="32"/>
          <w:szCs w:val="32"/>
          <w:lang w:val="cs-CZ"/>
        </w:rPr>
      </w:pPr>
      <w:bookmarkStart w:id="0" w:name="_GoBack"/>
      <w:bookmarkEnd w:id="0"/>
      <w:r w:rsidRPr="001B27F6">
        <w:rPr>
          <w:rFonts w:ascii="Calibri" w:hAnsi="Calibri" w:cs="Arial"/>
          <w:b/>
          <w:sz w:val="18"/>
          <w:szCs w:val="18"/>
          <w:lang w:val="cs-CZ"/>
        </w:rPr>
        <w:t>Č. smlouvy zhotovitele</w:t>
      </w:r>
      <w:r w:rsidR="00D810CA" w:rsidRPr="006D601E">
        <w:rPr>
          <w:rFonts w:ascii="Calibri" w:hAnsi="Calibri" w:cs="Calibri"/>
          <w:b/>
          <w:sz w:val="18"/>
          <w:szCs w:val="18"/>
          <w:lang w:val="cs-CZ"/>
        </w:rPr>
        <w:t>:</w:t>
      </w:r>
      <w:r w:rsidRPr="001B27F6">
        <w:rPr>
          <w:rFonts w:ascii="Calibri" w:hAnsi="Calibri" w:cs="Arial"/>
          <w:b/>
          <w:sz w:val="18"/>
          <w:szCs w:val="18"/>
          <w:lang w:val="cs-CZ"/>
        </w:rPr>
        <w:t xml:space="preserve"> </w:t>
      </w:r>
      <w:r w:rsidR="00C92186" w:rsidRPr="00C92186">
        <w:rPr>
          <w:rFonts w:ascii="Calibri" w:hAnsi="Calibri" w:cs="Arial"/>
          <w:b/>
          <w:sz w:val="18"/>
          <w:szCs w:val="18"/>
          <w:lang w:val="cs-CZ"/>
        </w:rPr>
        <w:t>OP12001232</w:t>
      </w:r>
      <w:r w:rsidR="008E7251">
        <w:rPr>
          <w:rFonts w:ascii="Calibri" w:hAnsi="Calibri" w:cs="Arial"/>
          <w:b/>
          <w:sz w:val="18"/>
          <w:szCs w:val="18"/>
          <w:lang w:val="cs-CZ"/>
        </w:rPr>
        <w:t xml:space="preserve">  </w:t>
      </w:r>
      <w:proofErr w:type="spellStart"/>
      <w:r w:rsidR="008E7251">
        <w:rPr>
          <w:rFonts w:ascii="Calibri" w:hAnsi="Calibri" w:cs="Arial"/>
          <w:b/>
          <w:sz w:val="18"/>
          <w:szCs w:val="18"/>
          <w:lang w:val="cs-CZ"/>
        </w:rPr>
        <w:t>Č.smlouvy</w:t>
      </w:r>
      <w:proofErr w:type="spellEnd"/>
      <w:r w:rsidR="008E7251">
        <w:rPr>
          <w:rFonts w:ascii="Calibri" w:hAnsi="Calibri" w:cs="Arial"/>
          <w:b/>
          <w:sz w:val="18"/>
          <w:szCs w:val="18"/>
          <w:lang w:val="cs-CZ"/>
        </w:rPr>
        <w:t xml:space="preserve"> objednatele </w:t>
      </w:r>
      <w:r w:rsidR="00A53EC8" w:rsidRPr="0075215F">
        <w:rPr>
          <w:rFonts w:ascii="Calibri" w:hAnsi="Calibri" w:cs="Arial"/>
          <w:b/>
          <w:sz w:val="18"/>
          <w:szCs w:val="18"/>
          <w:lang w:val="cs-CZ"/>
        </w:rPr>
        <w:t>153/2020/</w:t>
      </w:r>
      <w:r w:rsidR="008E7251" w:rsidRPr="0075215F">
        <w:rPr>
          <w:rFonts w:ascii="Calibri" w:hAnsi="Calibri" w:cs="Arial"/>
          <w:b/>
          <w:sz w:val="18"/>
          <w:szCs w:val="18"/>
          <w:lang w:val="cs-CZ"/>
        </w:rPr>
        <w:t>MG</w:t>
      </w:r>
    </w:p>
    <w:p w14:paraId="7B59ECED" w14:textId="77777777" w:rsidR="006D601E" w:rsidRPr="006D601E" w:rsidRDefault="006D601E" w:rsidP="006D601E">
      <w:pPr>
        <w:pStyle w:val="Nadpis6"/>
        <w:ind w:left="426" w:hanging="426"/>
        <w:rPr>
          <w:rFonts w:ascii="Calibri" w:hAnsi="Calibri" w:cs="Calibri"/>
          <w:b/>
          <w:sz w:val="32"/>
          <w:szCs w:val="32"/>
          <w:lang w:val="cs-CZ"/>
        </w:rPr>
      </w:pPr>
    </w:p>
    <w:p w14:paraId="43E33583" w14:textId="77777777" w:rsidR="001B27F6" w:rsidRDefault="001B27F6" w:rsidP="00EF2121">
      <w:pPr>
        <w:pStyle w:val="Nadpis6"/>
        <w:rPr>
          <w:rFonts w:ascii="Calibri" w:hAnsi="Calibri" w:cs="Arial"/>
          <w:b/>
          <w:sz w:val="32"/>
          <w:szCs w:val="32"/>
          <w:lang w:val="cs-CZ"/>
        </w:rPr>
      </w:pPr>
      <w:r w:rsidRPr="001B27F6">
        <w:rPr>
          <w:rFonts w:ascii="Calibri" w:hAnsi="Calibri" w:cs="Arial"/>
          <w:b/>
          <w:sz w:val="32"/>
          <w:szCs w:val="32"/>
        </w:rPr>
        <w:t xml:space="preserve">SMLOUVA O </w:t>
      </w:r>
      <w:r w:rsidRPr="001B27F6">
        <w:rPr>
          <w:rFonts w:ascii="Calibri" w:hAnsi="Calibri" w:cs="Arial"/>
          <w:b/>
          <w:sz w:val="32"/>
          <w:szCs w:val="32"/>
          <w:lang w:val="cs-CZ"/>
        </w:rPr>
        <w:t>IMPLEMENTACI SOFTWARE</w:t>
      </w:r>
    </w:p>
    <w:p w14:paraId="724B0D4D" w14:textId="77777777" w:rsidR="00A44546" w:rsidRDefault="00A44546" w:rsidP="008047EC"/>
    <w:p w14:paraId="7E88AE57" w14:textId="77777777" w:rsidR="001B27F6" w:rsidRPr="001B27F6" w:rsidRDefault="001B27F6" w:rsidP="00B760E2">
      <w:pPr>
        <w:pStyle w:val="Nadpis2"/>
        <w:numPr>
          <w:ilvl w:val="0"/>
          <w:numId w:val="7"/>
        </w:numPr>
        <w:spacing w:line="360" w:lineRule="auto"/>
        <w:rPr>
          <w:rFonts w:ascii="Calibri" w:hAnsi="Calibri" w:cs="Arial"/>
          <w:sz w:val="22"/>
          <w:szCs w:val="22"/>
        </w:rPr>
      </w:pPr>
      <w:r w:rsidRPr="001B27F6">
        <w:rPr>
          <w:rFonts w:ascii="Calibri" w:hAnsi="Calibri" w:cs="Arial"/>
          <w:sz w:val="22"/>
          <w:szCs w:val="22"/>
        </w:rPr>
        <w:t>ODDÍL – SMLUVNÍ STRANY</w:t>
      </w:r>
    </w:p>
    <w:p w14:paraId="5C9531F2" w14:textId="77777777" w:rsidR="001B27F6" w:rsidRPr="00EF2121" w:rsidRDefault="001B27F6" w:rsidP="001B27F6">
      <w:pPr>
        <w:pStyle w:val="Nadpis2"/>
        <w:spacing w:line="360" w:lineRule="auto"/>
        <w:jc w:val="left"/>
        <w:rPr>
          <w:rFonts w:ascii="Calibri" w:hAnsi="Calibri"/>
          <w:sz w:val="22"/>
        </w:rPr>
      </w:pPr>
      <w:r w:rsidRPr="001B27F6">
        <w:rPr>
          <w:rFonts w:ascii="Calibri" w:hAnsi="Calibri" w:cs="Calibri"/>
          <w:sz w:val="22"/>
          <w:szCs w:val="22"/>
        </w:rPr>
        <w:t xml:space="preserve">Objednatel:  </w:t>
      </w:r>
    </w:p>
    <w:tbl>
      <w:tblPr>
        <w:tblW w:w="90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34"/>
        <w:gridCol w:w="1984"/>
        <w:gridCol w:w="709"/>
        <w:gridCol w:w="1559"/>
        <w:gridCol w:w="1471"/>
        <w:gridCol w:w="2781"/>
      </w:tblGrid>
      <w:tr w:rsidR="001B27F6" w:rsidRPr="001B27F6" w14:paraId="04F510EB" w14:textId="77777777" w:rsidTr="001B27F6">
        <w:tc>
          <w:tcPr>
            <w:tcW w:w="251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62A9F1F2" w14:textId="77777777" w:rsidR="001B27F6" w:rsidRPr="001B27F6" w:rsidRDefault="00B51DEE" w:rsidP="00B51DEE">
            <w:pPr>
              <w:rPr>
                <w:rFonts w:ascii="Calibri" w:hAnsi="Calibri" w:cs="Calibri"/>
                <w:sz w:val="22"/>
                <w:szCs w:val="22"/>
                <w:lang w:eastAsia="en-US"/>
              </w:rPr>
            </w:pPr>
            <w:r>
              <w:rPr>
                <w:rFonts w:ascii="Calibri" w:hAnsi="Calibri" w:cs="Calibri"/>
                <w:sz w:val="22"/>
                <w:szCs w:val="22"/>
              </w:rPr>
              <w:t>Firma společnosti</w:t>
            </w:r>
            <w:r w:rsidR="001B27F6" w:rsidRPr="001B27F6">
              <w:rPr>
                <w:rFonts w:ascii="Calibri" w:hAnsi="Calibri" w:cs="Calibri"/>
                <w:sz w:val="22"/>
                <w:szCs w:val="22"/>
              </w:rPr>
              <w:t>:</w:t>
            </w:r>
          </w:p>
        </w:tc>
        <w:tc>
          <w:tcPr>
            <w:tcW w:w="6520" w:type="dxa"/>
            <w:gridSpan w:val="4"/>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2CB3B35F" w14:textId="77777777" w:rsidR="001B27F6" w:rsidRPr="00920220" w:rsidRDefault="00920220" w:rsidP="00920220">
            <w:pPr>
              <w:jc w:val="both"/>
              <w:rPr>
                <w:rFonts w:ascii="Calibri" w:hAnsi="Calibri"/>
                <w:b/>
                <w:bCs/>
              </w:rPr>
            </w:pPr>
            <w:r w:rsidRPr="00555E02">
              <w:rPr>
                <w:rFonts w:ascii="Calibri" w:hAnsi="Calibri"/>
                <w:b/>
                <w:bCs/>
              </w:rPr>
              <w:t>Moravská galerie v Brně</w:t>
            </w:r>
          </w:p>
        </w:tc>
      </w:tr>
      <w:tr w:rsidR="001B27F6" w:rsidRPr="001B27F6" w14:paraId="33971CB3" w14:textId="77777777" w:rsidTr="001B27F6">
        <w:tc>
          <w:tcPr>
            <w:tcW w:w="251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896ACD6" w14:textId="77777777" w:rsidR="001B27F6" w:rsidRPr="001B27F6" w:rsidRDefault="001B27F6" w:rsidP="00EF2121">
            <w:pPr>
              <w:rPr>
                <w:rFonts w:ascii="Calibri" w:hAnsi="Calibri" w:cs="Calibri"/>
                <w:b/>
                <w:sz w:val="22"/>
                <w:szCs w:val="22"/>
                <w:lang w:eastAsia="en-US"/>
              </w:rPr>
            </w:pPr>
            <w:r w:rsidRPr="001B27F6">
              <w:rPr>
                <w:rFonts w:ascii="Calibri" w:hAnsi="Calibri" w:cs="Calibri"/>
                <w:sz w:val="22"/>
                <w:szCs w:val="22"/>
              </w:rPr>
              <w:t xml:space="preserve">Sídlo: </w:t>
            </w:r>
          </w:p>
        </w:tc>
        <w:tc>
          <w:tcPr>
            <w:tcW w:w="6520" w:type="dxa"/>
            <w:gridSpan w:val="4"/>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577160B0" w14:textId="77777777" w:rsidR="001B27F6" w:rsidRPr="001037E5" w:rsidRDefault="00C835A5">
            <w:pPr>
              <w:rPr>
                <w:rFonts w:ascii="Calibri" w:hAnsi="Calibri"/>
                <w:sz w:val="22"/>
              </w:rPr>
            </w:pPr>
            <w:r>
              <w:rPr>
                <w:rFonts w:ascii="Calibri" w:hAnsi="Calibri"/>
                <w:sz w:val="22"/>
              </w:rPr>
              <w:t>Husova 535/18, 662 26 Brno</w:t>
            </w:r>
          </w:p>
        </w:tc>
      </w:tr>
      <w:tr w:rsidR="00C835A5" w:rsidRPr="001B27F6" w14:paraId="77E96C64" w14:textId="77777777" w:rsidTr="001B27F6">
        <w:tc>
          <w:tcPr>
            <w:tcW w:w="251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734D3EC" w14:textId="77777777" w:rsidR="00C835A5" w:rsidRPr="001B27F6" w:rsidRDefault="00C835A5" w:rsidP="00C835A5">
            <w:pPr>
              <w:rPr>
                <w:rFonts w:ascii="Calibri" w:hAnsi="Calibri" w:cs="Calibri"/>
                <w:b/>
                <w:sz w:val="22"/>
                <w:szCs w:val="22"/>
                <w:lang w:eastAsia="en-US"/>
              </w:rPr>
            </w:pPr>
            <w:r w:rsidRPr="001B27F6">
              <w:rPr>
                <w:rFonts w:ascii="Calibri" w:hAnsi="Calibri" w:cs="Calibri"/>
                <w:sz w:val="22"/>
                <w:szCs w:val="22"/>
              </w:rPr>
              <w:t>Adresa pro písemný styk:</w:t>
            </w:r>
          </w:p>
        </w:tc>
        <w:tc>
          <w:tcPr>
            <w:tcW w:w="6520" w:type="dxa"/>
            <w:gridSpan w:val="4"/>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50B2D6DB" w14:textId="77777777" w:rsidR="00C835A5" w:rsidRPr="001037E5" w:rsidRDefault="00C835A5" w:rsidP="00C835A5">
            <w:pPr>
              <w:rPr>
                <w:rFonts w:ascii="Calibri" w:hAnsi="Calibri"/>
                <w:sz w:val="22"/>
              </w:rPr>
            </w:pPr>
            <w:r>
              <w:rPr>
                <w:rFonts w:ascii="Calibri" w:hAnsi="Calibri"/>
                <w:sz w:val="22"/>
              </w:rPr>
              <w:t>Husova 535/18, 662 26 Brno</w:t>
            </w:r>
          </w:p>
        </w:tc>
      </w:tr>
      <w:tr w:rsidR="00C835A5" w:rsidRPr="001B27F6" w14:paraId="33184272" w14:textId="77777777" w:rsidTr="001B27F6">
        <w:tc>
          <w:tcPr>
            <w:tcW w:w="251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50F03A8E" w14:textId="77777777" w:rsidR="00C835A5" w:rsidRPr="001B27F6" w:rsidRDefault="00C835A5" w:rsidP="00C835A5">
            <w:pPr>
              <w:rPr>
                <w:rFonts w:ascii="Calibri" w:hAnsi="Calibri" w:cs="Calibri"/>
                <w:b/>
                <w:sz w:val="22"/>
                <w:szCs w:val="22"/>
                <w:lang w:eastAsia="en-US"/>
              </w:rPr>
            </w:pPr>
            <w:r>
              <w:rPr>
                <w:rFonts w:ascii="Calibri" w:hAnsi="Calibri" w:cs="Calibri"/>
                <w:sz w:val="22"/>
                <w:szCs w:val="22"/>
              </w:rPr>
              <w:t>zastoupená</w:t>
            </w:r>
            <w:r w:rsidRPr="001B27F6">
              <w:rPr>
                <w:rFonts w:ascii="Calibri" w:hAnsi="Calibri" w:cs="Calibri"/>
                <w:sz w:val="22"/>
                <w:szCs w:val="22"/>
              </w:rPr>
              <w:t xml:space="preserve">: </w:t>
            </w:r>
          </w:p>
        </w:tc>
        <w:tc>
          <w:tcPr>
            <w:tcW w:w="6520" w:type="dxa"/>
            <w:gridSpan w:val="4"/>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2B0327BD" w14:textId="77777777" w:rsidR="00C835A5" w:rsidRPr="001037E5" w:rsidRDefault="00AD046F" w:rsidP="00C835A5">
            <w:pPr>
              <w:rPr>
                <w:rFonts w:ascii="Calibri" w:hAnsi="Calibri"/>
                <w:sz w:val="22"/>
              </w:rPr>
            </w:pPr>
            <w:r>
              <w:rPr>
                <w:rFonts w:ascii="Calibri" w:hAnsi="Calibri"/>
                <w:sz w:val="22"/>
              </w:rPr>
              <w:t xml:space="preserve">Mgr. Jan </w:t>
            </w:r>
            <w:proofErr w:type="spellStart"/>
            <w:r w:rsidR="007C2150">
              <w:rPr>
                <w:rFonts w:ascii="Calibri" w:hAnsi="Calibri"/>
                <w:sz w:val="22"/>
              </w:rPr>
              <w:t>Press</w:t>
            </w:r>
            <w:proofErr w:type="spellEnd"/>
            <w:r w:rsidR="007C2150">
              <w:rPr>
                <w:rFonts w:ascii="Calibri" w:hAnsi="Calibri"/>
                <w:sz w:val="22"/>
              </w:rPr>
              <w:t>, ředitel</w:t>
            </w:r>
          </w:p>
        </w:tc>
      </w:tr>
      <w:tr w:rsidR="00C835A5" w:rsidRPr="001B27F6" w14:paraId="0BE785CC" w14:textId="77777777" w:rsidTr="001B27F6">
        <w:tc>
          <w:tcPr>
            <w:tcW w:w="534"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4B9DF83" w14:textId="77777777" w:rsidR="00C835A5" w:rsidRPr="001B27F6" w:rsidRDefault="00C835A5" w:rsidP="00C835A5">
            <w:pPr>
              <w:rPr>
                <w:rFonts w:ascii="Calibri" w:hAnsi="Calibri" w:cs="Calibri"/>
                <w:b/>
                <w:sz w:val="22"/>
                <w:szCs w:val="22"/>
                <w:lang w:eastAsia="en-US"/>
              </w:rPr>
            </w:pPr>
            <w:r w:rsidRPr="001B27F6">
              <w:rPr>
                <w:rFonts w:ascii="Calibri" w:hAnsi="Calibri" w:cs="Calibri"/>
                <w:sz w:val="22"/>
                <w:szCs w:val="22"/>
              </w:rPr>
              <w:t>IČ:</w:t>
            </w:r>
          </w:p>
        </w:tc>
        <w:tc>
          <w:tcPr>
            <w:tcW w:w="1984" w:type="dxa"/>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29C08519" w14:textId="77777777" w:rsidR="00C835A5" w:rsidRPr="008E7251" w:rsidRDefault="00064AA6" w:rsidP="00C835A5">
            <w:pPr>
              <w:rPr>
                <w:rFonts w:ascii="Calibri" w:hAnsi="Calibri" w:cs="Calibri"/>
                <w:b/>
                <w:sz w:val="22"/>
                <w:szCs w:val="22"/>
                <w:lang w:eastAsia="en-US"/>
              </w:rPr>
            </w:pPr>
            <w:r w:rsidRPr="008E7251">
              <w:rPr>
                <w:rFonts w:ascii="Calibri" w:hAnsi="Calibri"/>
                <w:b/>
                <w:sz w:val="22"/>
                <w:szCs w:val="22"/>
              </w:rPr>
              <w:t>00094871</w:t>
            </w:r>
          </w:p>
        </w:tc>
        <w:tc>
          <w:tcPr>
            <w:tcW w:w="709"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59BEE81F" w14:textId="77777777" w:rsidR="00C835A5" w:rsidRPr="001B27F6" w:rsidRDefault="00C835A5" w:rsidP="00C835A5">
            <w:pPr>
              <w:rPr>
                <w:rFonts w:ascii="Calibri" w:hAnsi="Calibri" w:cs="Calibri"/>
                <w:sz w:val="22"/>
                <w:szCs w:val="22"/>
                <w:lang w:eastAsia="en-US"/>
              </w:rPr>
            </w:pPr>
            <w:r w:rsidRPr="001B27F6">
              <w:rPr>
                <w:rFonts w:ascii="Calibri" w:hAnsi="Calibri" w:cs="Calibri"/>
                <w:sz w:val="22"/>
                <w:szCs w:val="22"/>
              </w:rPr>
              <w:t>DIČ:</w:t>
            </w:r>
          </w:p>
        </w:tc>
        <w:tc>
          <w:tcPr>
            <w:tcW w:w="5811" w:type="dxa"/>
            <w:gridSpan w:val="3"/>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0BDBD783" w14:textId="77777777" w:rsidR="00C835A5" w:rsidRPr="0076451C" w:rsidRDefault="001C7124" w:rsidP="00C835A5">
            <w:pPr>
              <w:rPr>
                <w:rFonts w:ascii="Calibri" w:hAnsi="Calibri" w:cs="Calibri"/>
                <w:b/>
                <w:sz w:val="22"/>
                <w:szCs w:val="22"/>
                <w:lang w:eastAsia="en-US"/>
              </w:rPr>
            </w:pPr>
            <w:r>
              <w:rPr>
                <w:rFonts w:ascii="Calibri" w:hAnsi="Calibri" w:cs="Calibri"/>
                <w:b/>
                <w:sz w:val="22"/>
                <w:szCs w:val="22"/>
                <w:lang w:eastAsia="en-US"/>
              </w:rPr>
              <w:t>CZ00094871</w:t>
            </w:r>
          </w:p>
        </w:tc>
      </w:tr>
      <w:tr w:rsidR="00C835A5" w:rsidRPr="001B27F6" w14:paraId="5950FB9C" w14:textId="77777777" w:rsidTr="001B27F6">
        <w:tc>
          <w:tcPr>
            <w:tcW w:w="251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C04A858" w14:textId="77777777" w:rsidR="00C835A5" w:rsidRPr="001B27F6" w:rsidRDefault="00C835A5" w:rsidP="00C835A5">
            <w:pPr>
              <w:rPr>
                <w:rFonts w:ascii="Calibri" w:hAnsi="Calibri" w:cs="Calibri"/>
                <w:b/>
                <w:sz w:val="22"/>
                <w:szCs w:val="22"/>
                <w:lang w:eastAsia="en-US"/>
              </w:rPr>
            </w:pPr>
            <w:r w:rsidRPr="001B27F6">
              <w:rPr>
                <w:rFonts w:ascii="Calibri" w:hAnsi="Calibri" w:cs="Calibri"/>
                <w:sz w:val="22"/>
                <w:szCs w:val="22"/>
              </w:rPr>
              <w:t>Bankovní spojení:</w:t>
            </w:r>
          </w:p>
        </w:tc>
        <w:tc>
          <w:tcPr>
            <w:tcW w:w="2268" w:type="dxa"/>
            <w:gridSpan w:val="2"/>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69BB0B83" w14:textId="77777777" w:rsidR="00C835A5" w:rsidRPr="001B27F6" w:rsidRDefault="00687A4E" w:rsidP="00C835A5">
            <w:pPr>
              <w:rPr>
                <w:rFonts w:ascii="Calibri" w:hAnsi="Calibri" w:cs="Calibri"/>
                <w:sz w:val="22"/>
                <w:szCs w:val="22"/>
                <w:lang w:eastAsia="en-US"/>
              </w:rPr>
            </w:pPr>
            <w:r>
              <w:rPr>
                <w:rFonts w:ascii="Calibri" w:hAnsi="Calibri" w:cs="Calibri"/>
                <w:sz w:val="22"/>
                <w:szCs w:val="22"/>
                <w:lang w:eastAsia="en-US"/>
              </w:rPr>
              <w:t>Česká národní banka</w:t>
            </w:r>
          </w:p>
        </w:tc>
        <w:tc>
          <w:tcPr>
            <w:tcW w:w="1471"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7B58EBC" w14:textId="77777777" w:rsidR="00C835A5" w:rsidRPr="001B27F6" w:rsidRDefault="00C835A5" w:rsidP="00C835A5">
            <w:pPr>
              <w:rPr>
                <w:rFonts w:ascii="Calibri" w:hAnsi="Calibri" w:cs="Calibri"/>
                <w:b/>
                <w:sz w:val="22"/>
                <w:szCs w:val="22"/>
                <w:lang w:eastAsia="en-US"/>
              </w:rPr>
            </w:pPr>
            <w:r w:rsidRPr="001B27F6">
              <w:rPr>
                <w:rFonts w:ascii="Calibri" w:hAnsi="Calibri" w:cs="Calibri"/>
                <w:sz w:val="22"/>
                <w:szCs w:val="22"/>
              </w:rPr>
              <w:t xml:space="preserve">číslo účtu  </w:t>
            </w:r>
          </w:p>
        </w:tc>
        <w:tc>
          <w:tcPr>
            <w:tcW w:w="2781" w:type="dxa"/>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1B319C97" w14:textId="77777777" w:rsidR="00C835A5" w:rsidRPr="001B27F6" w:rsidRDefault="00687A4E" w:rsidP="00C835A5">
            <w:pPr>
              <w:rPr>
                <w:rFonts w:ascii="Calibri" w:hAnsi="Calibri" w:cs="Calibri"/>
                <w:sz w:val="22"/>
                <w:szCs w:val="22"/>
                <w:lang w:eastAsia="en-US"/>
              </w:rPr>
            </w:pPr>
            <w:r w:rsidRPr="009A3923">
              <w:rPr>
                <w:rFonts w:ascii="Calibri" w:hAnsi="Calibri"/>
              </w:rPr>
              <w:t>197734621/0710</w:t>
            </w:r>
          </w:p>
        </w:tc>
      </w:tr>
      <w:tr w:rsidR="00C835A5" w:rsidRPr="001B27F6" w14:paraId="08C38181" w14:textId="77777777" w:rsidTr="001B27F6">
        <w:tc>
          <w:tcPr>
            <w:tcW w:w="9038" w:type="dxa"/>
            <w:gridSpan w:val="6"/>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12D176B4" w14:textId="48A6A20A" w:rsidR="00C835A5" w:rsidRPr="001B27F6" w:rsidRDefault="00C835A5" w:rsidP="00C835A5">
            <w:pPr>
              <w:rPr>
                <w:rFonts w:ascii="Calibri" w:hAnsi="Calibri" w:cs="Calibri"/>
                <w:sz w:val="22"/>
                <w:szCs w:val="22"/>
                <w:lang w:eastAsia="en-US"/>
              </w:rPr>
            </w:pPr>
          </w:p>
        </w:tc>
      </w:tr>
    </w:tbl>
    <w:p w14:paraId="4F4BE87C" w14:textId="77777777" w:rsidR="001B27F6" w:rsidRPr="001B27F6" w:rsidRDefault="001B27F6" w:rsidP="00EF2121">
      <w:pPr>
        <w:tabs>
          <w:tab w:val="left" w:pos="2835"/>
        </w:tabs>
        <w:spacing w:before="60"/>
        <w:rPr>
          <w:rFonts w:ascii="Calibri" w:hAnsi="Calibri" w:cs="Calibri"/>
          <w:snapToGrid w:val="0"/>
          <w:sz w:val="22"/>
          <w:szCs w:val="22"/>
        </w:rPr>
      </w:pPr>
      <w:r w:rsidRPr="001B27F6">
        <w:rPr>
          <w:rFonts w:ascii="Calibri" w:hAnsi="Calibri" w:cs="Calibri"/>
          <w:snapToGrid w:val="0"/>
          <w:sz w:val="22"/>
          <w:szCs w:val="22"/>
        </w:rPr>
        <w:t>jako objednatel na straně jedné (dále také jako „objednatel“)</w:t>
      </w:r>
    </w:p>
    <w:p w14:paraId="2E22C6D9" w14:textId="77777777" w:rsidR="001B27F6" w:rsidRPr="001B27F6" w:rsidRDefault="001B27F6" w:rsidP="00EF2121">
      <w:pPr>
        <w:tabs>
          <w:tab w:val="left" w:pos="2835"/>
        </w:tabs>
        <w:spacing w:before="60"/>
        <w:rPr>
          <w:rFonts w:ascii="Calibri" w:hAnsi="Calibri" w:cs="Calibri"/>
          <w:snapToGrid w:val="0"/>
          <w:sz w:val="22"/>
          <w:szCs w:val="22"/>
        </w:rPr>
      </w:pPr>
    </w:p>
    <w:p w14:paraId="07333898" w14:textId="77777777" w:rsidR="001B27F6" w:rsidRPr="001B27F6" w:rsidRDefault="001B27F6" w:rsidP="00EF2121">
      <w:pPr>
        <w:tabs>
          <w:tab w:val="left" w:pos="2835"/>
        </w:tabs>
        <w:spacing w:before="60"/>
        <w:rPr>
          <w:rFonts w:ascii="Calibri" w:hAnsi="Calibri" w:cs="Calibri"/>
          <w:b/>
          <w:snapToGrid w:val="0"/>
          <w:sz w:val="22"/>
          <w:szCs w:val="22"/>
        </w:rPr>
      </w:pPr>
      <w:r w:rsidRPr="001B27F6">
        <w:rPr>
          <w:rFonts w:ascii="Calibri" w:hAnsi="Calibri" w:cs="Calibri"/>
          <w:snapToGrid w:val="0"/>
          <w:sz w:val="22"/>
          <w:szCs w:val="22"/>
        </w:rPr>
        <w:t xml:space="preserve">a </w:t>
      </w:r>
      <w:r w:rsidRPr="001B27F6">
        <w:rPr>
          <w:rFonts w:ascii="Calibri" w:hAnsi="Calibri" w:cs="Calibri"/>
          <w:snapToGrid w:val="0"/>
          <w:sz w:val="22"/>
          <w:szCs w:val="22"/>
        </w:rPr>
        <w:tab/>
      </w:r>
    </w:p>
    <w:p w14:paraId="530ED6D1" w14:textId="77777777" w:rsidR="001B27F6" w:rsidRPr="001B27F6" w:rsidRDefault="001B27F6" w:rsidP="00EF2121">
      <w:pPr>
        <w:pStyle w:val="Prosttext1"/>
        <w:tabs>
          <w:tab w:val="left" w:pos="472"/>
          <w:tab w:val="left" w:pos="538"/>
        </w:tabs>
        <w:spacing w:line="200" w:lineRule="atLeast"/>
        <w:jc w:val="both"/>
        <w:rPr>
          <w:rFonts w:ascii="Calibri" w:hAnsi="Calibri" w:cs="Calibri"/>
          <w:b/>
          <w:sz w:val="22"/>
          <w:szCs w:val="22"/>
        </w:rPr>
      </w:pPr>
    </w:p>
    <w:p w14:paraId="7B53E138" w14:textId="77777777" w:rsidR="001B27F6" w:rsidRPr="001B27F6" w:rsidRDefault="001B27F6" w:rsidP="001B27F6">
      <w:pPr>
        <w:pStyle w:val="Prosttext1"/>
        <w:tabs>
          <w:tab w:val="left" w:pos="472"/>
          <w:tab w:val="left" w:pos="538"/>
        </w:tabs>
        <w:spacing w:line="200" w:lineRule="atLeast"/>
        <w:jc w:val="both"/>
        <w:rPr>
          <w:rFonts w:ascii="Calibri" w:hAnsi="Calibri" w:cs="Calibri"/>
          <w:b/>
          <w:sz w:val="22"/>
          <w:szCs w:val="22"/>
        </w:rPr>
      </w:pPr>
      <w:r w:rsidRPr="00EF2121">
        <w:rPr>
          <w:rFonts w:ascii="Calibri" w:hAnsi="Calibri"/>
          <w:b/>
          <w:sz w:val="22"/>
        </w:rPr>
        <w:t>Zhotovitel:</w:t>
      </w:r>
      <w:r w:rsidRPr="001B27F6">
        <w:rPr>
          <w:rFonts w:ascii="Calibri" w:hAnsi="Calibri" w:cs="Calibri"/>
          <w:b/>
          <w:sz w:val="22"/>
          <w:szCs w:val="22"/>
        </w:rPr>
        <w:t xml:space="preserve"> </w:t>
      </w:r>
    </w:p>
    <w:p w14:paraId="5BF4249E" w14:textId="77777777" w:rsidR="001B27F6" w:rsidRPr="00703D82" w:rsidRDefault="001B27F6" w:rsidP="00EF2121">
      <w:pPr>
        <w:pStyle w:val="Prosttext1"/>
        <w:tabs>
          <w:tab w:val="left" w:pos="472"/>
          <w:tab w:val="left" w:pos="538"/>
        </w:tabs>
        <w:spacing w:line="200" w:lineRule="atLeast"/>
        <w:jc w:val="both"/>
        <w:rPr>
          <w:rFonts w:ascii="Calibri" w:hAnsi="Calibri"/>
          <w:sz w:val="22"/>
        </w:rPr>
      </w:pPr>
    </w:p>
    <w:tbl>
      <w:tblPr>
        <w:tblW w:w="90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34"/>
        <w:gridCol w:w="1984"/>
        <w:gridCol w:w="709"/>
        <w:gridCol w:w="1559"/>
        <w:gridCol w:w="1471"/>
        <w:gridCol w:w="2781"/>
      </w:tblGrid>
      <w:tr w:rsidR="001B27F6" w:rsidRPr="001B27F6" w14:paraId="19C41BA7" w14:textId="77777777" w:rsidTr="001B27F6">
        <w:tc>
          <w:tcPr>
            <w:tcW w:w="251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02DA43B" w14:textId="77777777" w:rsidR="001B27F6" w:rsidRPr="001B27F6" w:rsidRDefault="00B51DEE" w:rsidP="00EF2121">
            <w:pPr>
              <w:rPr>
                <w:rFonts w:ascii="Calibri" w:hAnsi="Calibri" w:cs="Calibri"/>
                <w:sz w:val="22"/>
                <w:szCs w:val="22"/>
                <w:lang w:eastAsia="en-US"/>
              </w:rPr>
            </w:pPr>
            <w:r>
              <w:rPr>
                <w:rFonts w:ascii="Calibri" w:hAnsi="Calibri" w:cs="Calibri"/>
                <w:sz w:val="22"/>
                <w:szCs w:val="22"/>
              </w:rPr>
              <w:t>Firma společnosti</w:t>
            </w:r>
            <w:r w:rsidR="001B27F6" w:rsidRPr="001B27F6">
              <w:rPr>
                <w:rFonts w:ascii="Calibri" w:hAnsi="Calibri" w:cs="Calibri"/>
                <w:sz w:val="22"/>
                <w:szCs w:val="22"/>
              </w:rPr>
              <w:t>:</w:t>
            </w:r>
          </w:p>
        </w:tc>
        <w:tc>
          <w:tcPr>
            <w:tcW w:w="6520" w:type="dxa"/>
            <w:gridSpan w:val="4"/>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32023550" w14:textId="77777777" w:rsidR="001B27F6" w:rsidRPr="001B27F6" w:rsidRDefault="003C2D2E" w:rsidP="00EF2121">
            <w:pPr>
              <w:rPr>
                <w:rFonts w:ascii="Calibri" w:hAnsi="Calibri" w:cs="Calibri"/>
                <w:b/>
                <w:sz w:val="22"/>
                <w:szCs w:val="22"/>
                <w:lang w:eastAsia="en-US"/>
              </w:rPr>
            </w:pPr>
            <w:proofErr w:type="spellStart"/>
            <w:r>
              <w:rPr>
                <w:rFonts w:ascii="Calibri" w:hAnsi="Calibri" w:cs="Calibri"/>
                <w:b/>
                <w:sz w:val="22"/>
                <w:szCs w:val="22"/>
              </w:rPr>
              <w:t>Solitea</w:t>
            </w:r>
            <w:proofErr w:type="spellEnd"/>
            <w:r>
              <w:rPr>
                <w:rFonts w:ascii="Calibri" w:hAnsi="Calibri" w:cs="Calibri"/>
                <w:b/>
                <w:sz w:val="22"/>
                <w:szCs w:val="22"/>
              </w:rPr>
              <w:t xml:space="preserve"> Česká republika,</w:t>
            </w:r>
            <w:r w:rsidR="001B27F6" w:rsidRPr="001B27F6">
              <w:rPr>
                <w:rFonts w:ascii="Calibri" w:hAnsi="Calibri" w:cs="Calibri"/>
                <w:b/>
                <w:sz w:val="22"/>
                <w:szCs w:val="22"/>
              </w:rPr>
              <w:t xml:space="preserve"> a.s.</w:t>
            </w:r>
          </w:p>
        </w:tc>
      </w:tr>
      <w:tr w:rsidR="001B27F6" w:rsidRPr="001B27F6" w14:paraId="35FAD540" w14:textId="77777777" w:rsidTr="001B27F6">
        <w:tc>
          <w:tcPr>
            <w:tcW w:w="251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13658420" w14:textId="77777777" w:rsidR="001B27F6" w:rsidRPr="001B27F6" w:rsidRDefault="001B27F6" w:rsidP="00EF2121">
            <w:pPr>
              <w:rPr>
                <w:rFonts w:ascii="Calibri" w:hAnsi="Calibri" w:cs="Calibri"/>
                <w:b/>
                <w:sz w:val="22"/>
                <w:szCs w:val="22"/>
                <w:lang w:eastAsia="en-US"/>
              </w:rPr>
            </w:pPr>
            <w:r w:rsidRPr="001B27F6">
              <w:rPr>
                <w:rFonts w:ascii="Calibri" w:hAnsi="Calibri" w:cs="Calibri"/>
                <w:sz w:val="22"/>
                <w:szCs w:val="22"/>
              </w:rPr>
              <w:t xml:space="preserve">Sídlo:  </w:t>
            </w:r>
          </w:p>
        </w:tc>
        <w:tc>
          <w:tcPr>
            <w:tcW w:w="6520" w:type="dxa"/>
            <w:gridSpan w:val="4"/>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388A8AC7" w14:textId="77777777" w:rsidR="001B27F6" w:rsidRPr="001B27F6" w:rsidRDefault="001B27F6" w:rsidP="00EF2121">
            <w:pPr>
              <w:rPr>
                <w:rFonts w:ascii="Calibri" w:hAnsi="Calibri" w:cs="Calibri"/>
                <w:b/>
                <w:sz w:val="22"/>
                <w:szCs w:val="22"/>
                <w:lang w:eastAsia="en-US"/>
              </w:rPr>
            </w:pPr>
            <w:r w:rsidRPr="001B27F6">
              <w:rPr>
                <w:rFonts w:ascii="Calibri" w:hAnsi="Calibri" w:cs="Calibri"/>
                <w:sz w:val="22"/>
                <w:szCs w:val="22"/>
              </w:rPr>
              <w:t>Drobného 555/49, 602 00 Brno</w:t>
            </w:r>
          </w:p>
        </w:tc>
      </w:tr>
      <w:tr w:rsidR="001B27F6" w:rsidRPr="001B27F6" w14:paraId="0C759588" w14:textId="77777777" w:rsidTr="001B27F6">
        <w:tc>
          <w:tcPr>
            <w:tcW w:w="251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72D3D3BC" w14:textId="77777777" w:rsidR="001B27F6" w:rsidRPr="001B27F6" w:rsidRDefault="001B27F6" w:rsidP="00EF2121">
            <w:pPr>
              <w:rPr>
                <w:rFonts w:ascii="Calibri" w:hAnsi="Calibri" w:cs="Calibri"/>
                <w:b/>
                <w:sz w:val="22"/>
                <w:szCs w:val="22"/>
                <w:lang w:eastAsia="en-US"/>
              </w:rPr>
            </w:pPr>
            <w:r w:rsidRPr="001B27F6">
              <w:rPr>
                <w:rFonts w:ascii="Calibri" w:hAnsi="Calibri" w:cs="Calibri"/>
                <w:sz w:val="22"/>
                <w:szCs w:val="22"/>
              </w:rPr>
              <w:t>Adresa pro písemný styk:</w:t>
            </w:r>
          </w:p>
        </w:tc>
        <w:tc>
          <w:tcPr>
            <w:tcW w:w="6520" w:type="dxa"/>
            <w:gridSpan w:val="4"/>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436ECB2F" w14:textId="77777777" w:rsidR="001B27F6" w:rsidRPr="001B27F6" w:rsidRDefault="001B27F6" w:rsidP="00EF2121">
            <w:pPr>
              <w:rPr>
                <w:rFonts w:ascii="Calibri" w:hAnsi="Calibri" w:cs="Calibri"/>
                <w:b/>
                <w:sz w:val="22"/>
                <w:szCs w:val="22"/>
                <w:lang w:eastAsia="en-US"/>
              </w:rPr>
            </w:pPr>
            <w:r w:rsidRPr="001B27F6">
              <w:rPr>
                <w:rFonts w:ascii="Calibri" w:hAnsi="Calibri" w:cs="Calibri"/>
                <w:sz w:val="22"/>
                <w:szCs w:val="22"/>
              </w:rPr>
              <w:t>Drobného 555/49, 602 00 Brno</w:t>
            </w:r>
          </w:p>
        </w:tc>
      </w:tr>
      <w:tr w:rsidR="001B27F6" w:rsidRPr="001B27F6" w14:paraId="152A183E" w14:textId="77777777" w:rsidTr="001B27F6">
        <w:tc>
          <w:tcPr>
            <w:tcW w:w="251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15F63283" w14:textId="77777777" w:rsidR="001B27F6" w:rsidRPr="001B27F6" w:rsidRDefault="00B51DEE" w:rsidP="00B51DEE">
            <w:pPr>
              <w:rPr>
                <w:rFonts w:ascii="Calibri" w:hAnsi="Calibri" w:cs="Calibri"/>
                <w:b/>
                <w:sz w:val="22"/>
                <w:szCs w:val="22"/>
                <w:lang w:eastAsia="en-US"/>
              </w:rPr>
            </w:pPr>
            <w:r>
              <w:rPr>
                <w:rFonts w:ascii="Calibri" w:hAnsi="Calibri" w:cs="Calibri"/>
                <w:sz w:val="22"/>
                <w:szCs w:val="22"/>
              </w:rPr>
              <w:t>zastoupená</w:t>
            </w:r>
            <w:r w:rsidR="001B27F6" w:rsidRPr="001B27F6">
              <w:rPr>
                <w:rFonts w:ascii="Calibri" w:hAnsi="Calibri" w:cs="Calibri"/>
                <w:sz w:val="22"/>
                <w:szCs w:val="22"/>
              </w:rPr>
              <w:t>:</w:t>
            </w:r>
          </w:p>
        </w:tc>
        <w:tc>
          <w:tcPr>
            <w:tcW w:w="6520" w:type="dxa"/>
            <w:gridSpan w:val="4"/>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20FC9698" w14:textId="77777777" w:rsidR="001B27F6" w:rsidRPr="001B27F6" w:rsidRDefault="003C2D2E" w:rsidP="00EF2121">
            <w:pPr>
              <w:rPr>
                <w:rFonts w:ascii="Calibri" w:hAnsi="Calibri" w:cs="Calibri"/>
                <w:b/>
                <w:sz w:val="22"/>
                <w:szCs w:val="22"/>
                <w:lang w:eastAsia="en-US"/>
              </w:rPr>
            </w:pPr>
            <w:r>
              <w:rPr>
                <w:rFonts w:ascii="Calibri" w:hAnsi="Calibri" w:cs="Calibri"/>
                <w:sz w:val="22"/>
                <w:szCs w:val="22"/>
              </w:rPr>
              <w:t>Tomáš Loukota</w:t>
            </w:r>
            <w:r w:rsidR="001B27F6" w:rsidRPr="001B27F6">
              <w:rPr>
                <w:rFonts w:ascii="Calibri" w:hAnsi="Calibri" w:cs="Calibri"/>
                <w:sz w:val="22"/>
                <w:szCs w:val="22"/>
              </w:rPr>
              <w:t>,</w:t>
            </w:r>
            <w:r>
              <w:rPr>
                <w:rFonts w:ascii="Calibri" w:hAnsi="Calibri" w:cs="Calibri"/>
                <w:sz w:val="22"/>
                <w:szCs w:val="22"/>
              </w:rPr>
              <w:t xml:space="preserve"> výkonný ředitel</w:t>
            </w:r>
          </w:p>
        </w:tc>
      </w:tr>
      <w:tr w:rsidR="001B27F6" w:rsidRPr="001B27F6" w14:paraId="1301F169" w14:textId="77777777" w:rsidTr="001B27F6">
        <w:tc>
          <w:tcPr>
            <w:tcW w:w="534"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0AF0BFE5" w14:textId="77777777" w:rsidR="001B27F6" w:rsidRPr="001B27F6" w:rsidRDefault="001B27F6" w:rsidP="00EF2121">
            <w:pPr>
              <w:rPr>
                <w:rFonts w:ascii="Calibri" w:hAnsi="Calibri" w:cs="Calibri"/>
                <w:b/>
                <w:sz w:val="22"/>
                <w:szCs w:val="22"/>
                <w:lang w:eastAsia="en-US"/>
              </w:rPr>
            </w:pPr>
            <w:r w:rsidRPr="001B27F6">
              <w:rPr>
                <w:rFonts w:ascii="Calibri" w:hAnsi="Calibri" w:cs="Calibri"/>
                <w:sz w:val="22"/>
                <w:szCs w:val="22"/>
              </w:rPr>
              <w:t>IČ:</w:t>
            </w:r>
          </w:p>
        </w:tc>
        <w:tc>
          <w:tcPr>
            <w:tcW w:w="1984" w:type="dxa"/>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50FE5E9A" w14:textId="77777777" w:rsidR="001B27F6" w:rsidRPr="001B27F6" w:rsidRDefault="001B27F6" w:rsidP="00EF2121">
            <w:pPr>
              <w:rPr>
                <w:rFonts w:ascii="Calibri" w:hAnsi="Calibri" w:cs="Calibri"/>
                <w:b/>
                <w:sz w:val="22"/>
                <w:szCs w:val="22"/>
                <w:lang w:eastAsia="en-US"/>
              </w:rPr>
            </w:pPr>
            <w:r w:rsidRPr="001B27F6">
              <w:rPr>
                <w:rFonts w:ascii="Calibri" w:hAnsi="Calibri" w:cs="Calibri"/>
                <w:b/>
                <w:sz w:val="22"/>
                <w:szCs w:val="22"/>
              </w:rPr>
              <w:t>25568736</w:t>
            </w:r>
          </w:p>
        </w:tc>
        <w:tc>
          <w:tcPr>
            <w:tcW w:w="709"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9800C71" w14:textId="77777777" w:rsidR="001B27F6" w:rsidRPr="001B27F6" w:rsidRDefault="001B27F6" w:rsidP="00EF2121">
            <w:pPr>
              <w:rPr>
                <w:rFonts w:ascii="Calibri" w:hAnsi="Calibri" w:cs="Calibri"/>
                <w:sz w:val="22"/>
                <w:szCs w:val="22"/>
                <w:lang w:eastAsia="en-US"/>
              </w:rPr>
            </w:pPr>
            <w:r w:rsidRPr="001B27F6">
              <w:rPr>
                <w:rFonts w:ascii="Calibri" w:hAnsi="Calibri" w:cs="Calibri"/>
                <w:sz w:val="22"/>
                <w:szCs w:val="22"/>
              </w:rPr>
              <w:t>DIČ:</w:t>
            </w:r>
          </w:p>
        </w:tc>
        <w:tc>
          <w:tcPr>
            <w:tcW w:w="5811" w:type="dxa"/>
            <w:gridSpan w:val="3"/>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506A245D" w14:textId="77777777" w:rsidR="001B27F6" w:rsidRPr="001B27F6" w:rsidRDefault="001B27F6" w:rsidP="00EF2121">
            <w:pPr>
              <w:rPr>
                <w:rFonts w:ascii="Calibri" w:hAnsi="Calibri" w:cs="Calibri"/>
                <w:b/>
                <w:sz w:val="22"/>
                <w:szCs w:val="22"/>
                <w:lang w:eastAsia="en-US"/>
              </w:rPr>
            </w:pPr>
            <w:r w:rsidRPr="001B27F6">
              <w:rPr>
                <w:rFonts w:ascii="Calibri" w:hAnsi="Calibri" w:cs="Calibri"/>
                <w:b/>
                <w:sz w:val="22"/>
                <w:szCs w:val="22"/>
              </w:rPr>
              <w:t>CZ25568736</w:t>
            </w:r>
          </w:p>
        </w:tc>
      </w:tr>
      <w:tr w:rsidR="001B27F6" w:rsidRPr="001B27F6" w14:paraId="410CA16E" w14:textId="77777777" w:rsidTr="001B27F6">
        <w:tc>
          <w:tcPr>
            <w:tcW w:w="2518"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C96F2A8" w14:textId="77777777" w:rsidR="001B27F6" w:rsidRPr="001B27F6" w:rsidRDefault="001B27F6" w:rsidP="00EF2121">
            <w:pPr>
              <w:rPr>
                <w:rFonts w:ascii="Calibri" w:hAnsi="Calibri" w:cs="Calibri"/>
                <w:b/>
                <w:sz w:val="22"/>
                <w:szCs w:val="22"/>
                <w:lang w:eastAsia="en-US"/>
              </w:rPr>
            </w:pPr>
            <w:r w:rsidRPr="001B27F6">
              <w:rPr>
                <w:rFonts w:ascii="Calibri" w:hAnsi="Calibri" w:cs="Calibri"/>
                <w:sz w:val="22"/>
                <w:szCs w:val="22"/>
              </w:rPr>
              <w:t>Bankovní spojení:</w:t>
            </w:r>
          </w:p>
        </w:tc>
        <w:tc>
          <w:tcPr>
            <w:tcW w:w="2268" w:type="dxa"/>
            <w:gridSpan w:val="2"/>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55E7E2A2" w14:textId="77777777" w:rsidR="001B27F6" w:rsidRPr="001B27F6" w:rsidRDefault="002367AA" w:rsidP="00EF2121">
            <w:pPr>
              <w:rPr>
                <w:rFonts w:ascii="Calibri" w:hAnsi="Calibri" w:cs="Calibri"/>
                <w:b/>
                <w:sz w:val="22"/>
                <w:szCs w:val="22"/>
                <w:lang w:eastAsia="en-US"/>
              </w:rPr>
            </w:pPr>
            <w:proofErr w:type="spellStart"/>
            <w:r>
              <w:rPr>
                <w:rFonts w:ascii="Calibri" w:hAnsi="Calibri" w:cs="Calibri"/>
                <w:sz w:val="22"/>
                <w:szCs w:val="22"/>
              </w:rPr>
              <w:t>UniCredit</w:t>
            </w:r>
            <w:proofErr w:type="spellEnd"/>
            <w:r>
              <w:rPr>
                <w:rFonts w:ascii="Calibri" w:hAnsi="Calibri" w:cs="Calibri"/>
                <w:sz w:val="22"/>
                <w:szCs w:val="22"/>
              </w:rPr>
              <w:t xml:space="preserve"> Bank</w:t>
            </w:r>
          </w:p>
        </w:tc>
        <w:tc>
          <w:tcPr>
            <w:tcW w:w="1471"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3BEE4542" w14:textId="77777777" w:rsidR="001B27F6" w:rsidRPr="001B27F6" w:rsidRDefault="001B27F6" w:rsidP="00EF2121">
            <w:pPr>
              <w:rPr>
                <w:rFonts w:ascii="Calibri" w:hAnsi="Calibri" w:cs="Calibri"/>
                <w:b/>
                <w:sz w:val="22"/>
                <w:szCs w:val="22"/>
                <w:lang w:eastAsia="en-US"/>
              </w:rPr>
            </w:pPr>
            <w:r w:rsidRPr="001B27F6">
              <w:rPr>
                <w:rFonts w:ascii="Calibri" w:hAnsi="Calibri" w:cs="Calibri"/>
                <w:sz w:val="22"/>
                <w:szCs w:val="22"/>
              </w:rPr>
              <w:t xml:space="preserve">číslo účtu  </w:t>
            </w:r>
          </w:p>
        </w:tc>
        <w:tc>
          <w:tcPr>
            <w:tcW w:w="2781" w:type="dxa"/>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3EE3B7BD" w14:textId="77777777" w:rsidR="001B27F6" w:rsidRPr="001B27F6" w:rsidRDefault="002367AA" w:rsidP="00EF2121">
            <w:pPr>
              <w:rPr>
                <w:rFonts w:ascii="Calibri" w:hAnsi="Calibri" w:cs="Calibri"/>
                <w:b/>
                <w:sz w:val="22"/>
                <w:szCs w:val="22"/>
                <w:lang w:eastAsia="en-US"/>
              </w:rPr>
            </w:pPr>
            <w:r>
              <w:rPr>
                <w:rFonts w:ascii="Calibri" w:hAnsi="Calibri" w:cs="Calibri"/>
                <w:sz w:val="22"/>
                <w:szCs w:val="22"/>
              </w:rPr>
              <w:t>2102290124/2700</w:t>
            </w:r>
          </w:p>
        </w:tc>
      </w:tr>
      <w:tr w:rsidR="001B27F6" w:rsidRPr="001B27F6" w14:paraId="54A60F3B" w14:textId="77777777" w:rsidTr="001B27F6">
        <w:tc>
          <w:tcPr>
            <w:tcW w:w="9038" w:type="dxa"/>
            <w:gridSpan w:val="6"/>
            <w:tcBorders>
              <w:top w:val="single" w:sz="4" w:space="0" w:color="FFFFFF"/>
              <w:left w:val="single" w:sz="4" w:space="0" w:color="FFFFFF"/>
              <w:bottom w:val="single" w:sz="4" w:space="0" w:color="FFFFFF"/>
              <w:right w:val="single" w:sz="4" w:space="0" w:color="FFFFFF"/>
            </w:tcBorders>
            <w:shd w:val="clear" w:color="auto" w:fill="E6E6E6"/>
            <w:vAlign w:val="center"/>
            <w:hideMark/>
          </w:tcPr>
          <w:p w14:paraId="1C99D5A6" w14:textId="77777777" w:rsidR="001B27F6" w:rsidRPr="001B27F6" w:rsidRDefault="001B27F6" w:rsidP="00EF2121">
            <w:pPr>
              <w:rPr>
                <w:rFonts w:ascii="Calibri" w:hAnsi="Calibri" w:cs="Calibri"/>
                <w:sz w:val="22"/>
                <w:szCs w:val="22"/>
                <w:lang w:eastAsia="en-US"/>
              </w:rPr>
            </w:pPr>
            <w:r w:rsidRPr="001B27F6">
              <w:rPr>
                <w:rFonts w:ascii="Calibri" w:hAnsi="Calibri" w:cs="Calibri"/>
                <w:sz w:val="22"/>
                <w:szCs w:val="22"/>
              </w:rPr>
              <w:t>Zapsaná v obchodním rejstříku vedeném Krajským obchodním soudem v Brně oddíl B, vložka 3012.</w:t>
            </w:r>
          </w:p>
        </w:tc>
      </w:tr>
    </w:tbl>
    <w:p w14:paraId="01A320AE" w14:textId="77777777" w:rsidR="001B27F6" w:rsidRPr="001B27F6" w:rsidRDefault="001B27F6" w:rsidP="00EF2121">
      <w:pPr>
        <w:tabs>
          <w:tab w:val="left" w:pos="2835"/>
        </w:tabs>
        <w:spacing w:before="60"/>
        <w:rPr>
          <w:rFonts w:ascii="Calibri" w:hAnsi="Calibri" w:cs="Calibri"/>
          <w:snapToGrid w:val="0"/>
          <w:sz w:val="22"/>
          <w:szCs w:val="22"/>
        </w:rPr>
      </w:pPr>
      <w:r w:rsidRPr="001B27F6">
        <w:rPr>
          <w:rFonts w:ascii="Calibri" w:hAnsi="Calibri" w:cs="Calibri"/>
          <w:sz w:val="22"/>
          <w:szCs w:val="22"/>
        </w:rPr>
        <w:t xml:space="preserve">Jako zhotovitel na straně druhé </w:t>
      </w:r>
      <w:r w:rsidRPr="001B27F6">
        <w:rPr>
          <w:rFonts w:ascii="Calibri" w:hAnsi="Calibri" w:cs="Calibri"/>
          <w:snapToGrid w:val="0"/>
          <w:sz w:val="22"/>
          <w:szCs w:val="22"/>
        </w:rPr>
        <w:t>(dále také jako „zhotovitel“)</w:t>
      </w:r>
    </w:p>
    <w:p w14:paraId="6A29694F" w14:textId="77777777" w:rsidR="00FC6F37" w:rsidRDefault="00FC6F37" w:rsidP="00EF2121">
      <w:pPr>
        <w:pStyle w:val="Nadpis6"/>
        <w:rPr>
          <w:rFonts w:ascii="Calibri" w:hAnsi="Calibri" w:cs="Calibri"/>
          <w:sz w:val="22"/>
          <w:szCs w:val="22"/>
          <w:lang w:val="cs-CZ"/>
        </w:rPr>
      </w:pPr>
    </w:p>
    <w:p w14:paraId="444A3709" w14:textId="77777777" w:rsidR="00A44546" w:rsidRPr="008047EC" w:rsidRDefault="00A44546" w:rsidP="008047EC"/>
    <w:p w14:paraId="196C805A" w14:textId="77777777" w:rsidR="004B54F3" w:rsidRDefault="001B27F6" w:rsidP="004B54F3">
      <w:pPr>
        <w:pStyle w:val="Nadpis6"/>
        <w:rPr>
          <w:rFonts w:ascii="Calibri" w:hAnsi="Calibri" w:cs="Calibri"/>
          <w:sz w:val="22"/>
          <w:szCs w:val="22"/>
          <w:lang w:val="cs-CZ"/>
        </w:rPr>
      </w:pPr>
      <w:r w:rsidRPr="001B27F6">
        <w:rPr>
          <w:rFonts w:ascii="Calibri" w:hAnsi="Calibri" w:cs="Calibri"/>
          <w:sz w:val="22"/>
          <w:szCs w:val="22"/>
        </w:rPr>
        <w:t xml:space="preserve">uzavřeli níže uvedeného dne, měsíce a roku </w:t>
      </w:r>
    </w:p>
    <w:p w14:paraId="7284AF92" w14:textId="77777777" w:rsidR="004B54F3" w:rsidRDefault="001B27F6" w:rsidP="004B54F3">
      <w:pPr>
        <w:pStyle w:val="Nadpis6"/>
        <w:rPr>
          <w:rFonts w:ascii="Calibri" w:hAnsi="Calibri" w:cs="Calibri"/>
          <w:sz w:val="22"/>
          <w:szCs w:val="22"/>
          <w:lang w:val="cs-CZ"/>
        </w:rPr>
      </w:pPr>
      <w:r w:rsidRPr="001B27F6">
        <w:rPr>
          <w:rFonts w:ascii="Calibri" w:hAnsi="Calibri" w:cs="Calibri"/>
          <w:sz w:val="22"/>
          <w:szCs w:val="22"/>
        </w:rPr>
        <w:t>dle</w:t>
      </w:r>
      <w:r w:rsidRPr="00EF2121">
        <w:rPr>
          <w:rFonts w:ascii="Calibri" w:hAnsi="Calibri"/>
          <w:sz w:val="22"/>
          <w:lang w:val="cs-CZ"/>
        </w:rPr>
        <w:t xml:space="preserve"> </w:t>
      </w:r>
      <w:proofErr w:type="spellStart"/>
      <w:r w:rsidR="00B51DEE">
        <w:rPr>
          <w:rFonts w:ascii="Calibri" w:hAnsi="Calibri"/>
          <w:sz w:val="22"/>
          <w:lang w:val="cs-CZ"/>
        </w:rPr>
        <w:t>ust</w:t>
      </w:r>
      <w:proofErr w:type="spellEnd"/>
      <w:r w:rsidR="00B51DEE">
        <w:rPr>
          <w:rFonts w:ascii="Calibri" w:hAnsi="Calibri"/>
          <w:sz w:val="22"/>
          <w:lang w:val="cs-CZ"/>
        </w:rPr>
        <w:t>. § 1724 a násl., zák. č. 89/2012 Sb., občanského zákoníku,</w:t>
      </w:r>
      <w:r w:rsidR="004A35E2">
        <w:rPr>
          <w:rFonts w:ascii="Calibri" w:hAnsi="Calibri"/>
          <w:sz w:val="22"/>
          <w:lang w:val="cs-CZ"/>
        </w:rPr>
        <w:t xml:space="preserve"> </w:t>
      </w:r>
      <w:r w:rsidRPr="001B27F6">
        <w:rPr>
          <w:rFonts w:ascii="Calibri" w:hAnsi="Calibri" w:cs="Calibri"/>
          <w:sz w:val="22"/>
          <w:szCs w:val="22"/>
        </w:rPr>
        <w:t xml:space="preserve">v platném znění, </w:t>
      </w:r>
    </w:p>
    <w:p w14:paraId="67505AB0" w14:textId="77777777" w:rsidR="001B27F6" w:rsidRDefault="001B27F6" w:rsidP="004B54F3">
      <w:pPr>
        <w:pStyle w:val="Nadpis6"/>
        <w:rPr>
          <w:rFonts w:ascii="Calibri" w:hAnsi="Calibri" w:cs="Calibri"/>
          <w:sz w:val="22"/>
          <w:szCs w:val="22"/>
          <w:lang w:val="cs-CZ"/>
        </w:rPr>
      </w:pPr>
      <w:r w:rsidRPr="001B27F6">
        <w:rPr>
          <w:rFonts w:ascii="Calibri" w:hAnsi="Calibri" w:cs="Calibri"/>
          <w:sz w:val="22"/>
          <w:szCs w:val="22"/>
        </w:rPr>
        <w:t>tuto</w:t>
      </w:r>
      <w:r w:rsidR="004B54F3">
        <w:rPr>
          <w:rFonts w:ascii="Calibri" w:hAnsi="Calibri" w:cs="Calibri"/>
          <w:sz w:val="22"/>
          <w:szCs w:val="22"/>
          <w:lang w:val="cs-CZ"/>
        </w:rPr>
        <w:t xml:space="preserve"> </w:t>
      </w:r>
      <w:r w:rsidRPr="001B27F6">
        <w:rPr>
          <w:rFonts w:ascii="Calibri" w:hAnsi="Calibri" w:cs="Calibri"/>
          <w:sz w:val="22"/>
          <w:szCs w:val="22"/>
        </w:rPr>
        <w:t xml:space="preserve">Smlouvu o </w:t>
      </w:r>
      <w:r w:rsidRPr="001B27F6">
        <w:rPr>
          <w:rFonts w:ascii="Calibri" w:hAnsi="Calibri" w:cs="Calibri"/>
          <w:sz w:val="22"/>
          <w:szCs w:val="22"/>
          <w:lang w:val="cs-CZ"/>
        </w:rPr>
        <w:t xml:space="preserve">implementaci software </w:t>
      </w:r>
    </w:p>
    <w:p w14:paraId="39DD1A69" w14:textId="77777777" w:rsidR="00A44546" w:rsidRDefault="00A44546" w:rsidP="004B54F3">
      <w:pPr>
        <w:pStyle w:val="Nadpis2"/>
        <w:rPr>
          <w:rFonts w:ascii="Calibri" w:hAnsi="Calibri" w:cs="Calibri"/>
          <w:sz w:val="22"/>
          <w:szCs w:val="22"/>
          <w:lang w:val="cs-CZ"/>
        </w:rPr>
      </w:pPr>
    </w:p>
    <w:p w14:paraId="648FEF72" w14:textId="77777777" w:rsidR="004A35E2" w:rsidRDefault="004A35E2" w:rsidP="004A35E2"/>
    <w:p w14:paraId="7563AA0B" w14:textId="77777777" w:rsidR="001B27F6" w:rsidRPr="00EF2121" w:rsidRDefault="001B27F6" w:rsidP="004B54F3">
      <w:pPr>
        <w:pStyle w:val="Nadpis2"/>
        <w:rPr>
          <w:rFonts w:ascii="Calibri" w:hAnsi="Calibri"/>
          <w:sz w:val="22"/>
          <w:lang w:val="cs-CZ"/>
        </w:rPr>
      </w:pPr>
      <w:r w:rsidRPr="001B27F6">
        <w:rPr>
          <w:rFonts w:ascii="Calibri" w:hAnsi="Calibri" w:cs="Calibri"/>
          <w:sz w:val="22"/>
          <w:szCs w:val="22"/>
        </w:rPr>
        <w:t xml:space="preserve">II. ODDÍL – PŘEDMĚT </w:t>
      </w:r>
      <w:r w:rsidR="00A16FFD">
        <w:rPr>
          <w:rFonts w:ascii="Calibri" w:hAnsi="Calibri" w:cs="Calibri"/>
          <w:sz w:val="22"/>
          <w:szCs w:val="22"/>
          <w:lang w:val="cs-CZ"/>
        </w:rPr>
        <w:t>SMLOUVY</w:t>
      </w:r>
    </w:p>
    <w:p w14:paraId="0B7F5373" w14:textId="77777777" w:rsidR="001B27F6" w:rsidRPr="001B27F6" w:rsidRDefault="001B27F6" w:rsidP="00FC6F37">
      <w:pPr>
        <w:pStyle w:val="Zkladntext"/>
        <w:numPr>
          <w:ilvl w:val="0"/>
          <w:numId w:val="1"/>
        </w:numPr>
        <w:ind w:left="284" w:hanging="284"/>
        <w:rPr>
          <w:rFonts w:ascii="Calibri" w:hAnsi="Calibri" w:cs="Calibri"/>
          <w:sz w:val="22"/>
          <w:szCs w:val="22"/>
          <w:lang w:val="cs-CZ"/>
        </w:rPr>
      </w:pPr>
      <w:r w:rsidRPr="001B27F6">
        <w:rPr>
          <w:rFonts w:ascii="Calibri" w:hAnsi="Calibri" w:cs="Calibri"/>
          <w:sz w:val="22"/>
          <w:szCs w:val="22"/>
          <w:lang w:val="cs-CZ"/>
        </w:rPr>
        <w:t>Definice pojmů:</w:t>
      </w:r>
    </w:p>
    <w:p w14:paraId="2EB10D90" w14:textId="77777777" w:rsidR="001B27F6" w:rsidRPr="001B27F6" w:rsidRDefault="001B27F6" w:rsidP="00FC6F37">
      <w:pPr>
        <w:pStyle w:val="Zkladntext"/>
        <w:ind w:left="284"/>
        <w:rPr>
          <w:rFonts w:ascii="Calibri" w:hAnsi="Calibri" w:cs="Calibri"/>
          <w:sz w:val="22"/>
          <w:szCs w:val="22"/>
          <w:lang w:val="cs-CZ"/>
        </w:rPr>
      </w:pPr>
      <w:r w:rsidRPr="001B27F6">
        <w:rPr>
          <w:rFonts w:ascii="Calibri" w:hAnsi="Calibri" w:cs="Calibri"/>
          <w:b/>
          <w:sz w:val="22"/>
          <w:szCs w:val="22"/>
          <w:lang w:val="cs-CZ"/>
        </w:rPr>
        <w:t>Implementace</w:t>
      </w:r>
      <w:r w:rsidRPr="001B27F6">
        <w:rPr>
          <w:rFonts w:ascii="Calibri" w:hAnsi="Calibri" w:cs="Calibri"/>
          <w:sz w:val="22"/>
          <w:szCs w:val="22"/>
          <w:lang w:val="cs-CZ"/>
        </w:rPr>
        <w:t xml:space="preserve"> – služby směřující k nasazení Money </w:t>
      </w:r>
      <w:r w:rsidR="00466BD1">
        <w:rPr>
          <w:rFonts w:ascii="Calibri" w:hAnsi="Calibri" w:cs="Calibri"/>
          <w:sz w:val="22"/>
          <w:szCs w:val="22"/>
          <w:lang w:val="cs-CZ"/>
        </w:rPr>
        <w:t>S</w:t>
      </w:r>
      <w:r w:rsidR="001C4E67">
        <w:rPr>
          <w:rFonts w:ascii="Calibri" w:hAnsi="Calibri" w:cs="Calibri"/>
          <w:sz w:val="22"/>
          <w:szCs w:val="22"/>
          <w:lang w:val="cs-CZ"/>
        </w:rPr>
        <w:t>3 a Prodejna SQL</w:t>
      </w:r>
      <w:r w:rsidRPr="001B27F6">
        <w:rPr>
          <w:rFonts w:ascii="Calibri" w:hAnsi="Calibri" w:cs="Calibri"/>
          <w:sz w:val="22"/>
          <w:szCs w:val="22"/>
          <w:lang w:val="cs-CZ"/>
        </w:rPr>
        <w:t xml:space="preserve"> u objednatele a jeho uvedení do Ostrého provozu v rozsahu sjednaném touto smlouvou.</w:t>
      </w:r>
    </w:p>
    <w:p w14:paraId="59621C49" w14:textId="77777777" w:rsidR="00A53EC8" w:rsidRDefault="001B27F6" w:rsidP="00FC6F37">
      <w:pPr>
        <w:pStyle w:val="Zkladntext"/>
        <w:ind w:left="284"/>
        <w:rPr>
          <w:rFonts w:ascii="Calibri" w:hAnsi="Calibri" w:cs="Calibri"/>
          <w:b/>
          <w:sz w:val="22"/>
          <w:szCs w:val="22"/>
          <w:lang w:val="cs-CZ"/>
        </w:rPr>
      </w:pPr>
      <w:r w:rsidRPr="001B27F6">
        <w:rPr>
          <w:rFonts w:ascii="Calibri" w:hAnsi="Calibri" w:cs="Calibri"/>
          <w:b/>
          <w:sz w:val="22"/>
          <w:szCs w:val="22"/>
          <w:lang w:val="cs-CZ"/>
        </w:rPr>
        <w:t xml:space="preserve">Money </w:t>
      </w:r>
      <w:r w:rsidR="00466BD1">
        <w:rPr>
          <w:rFonts w:ascii="Calibri" w:hAnsi="Calibri" w:cs="Calibri"/>
          <w:b/>
          <w:sz w:val="22"/>
          <w:szCs w:val="22"/>
          <w:lang w:val="cs-CZ"/>
        </w:rPr>
        <w:t>S</w:t>
      </w:r>
      <w:r w:rsidR="001C4E67">
        <w:rPr>
          <w:rFonts w:ascii="Calibri" w:hAnsi="Calibri" w:cs="Calibri"/>
          <w:b/>
          <w:sz w:val="22"/>
          <w:szCs w:val="22"/>
          <w:lang w:val="cs-CZ"/>
        </w:rPr>
        <w:t>3</w:t>
      </w:r>
      <w:r w:rsidRPr="001B27F6">
        <w:rPr>
          <w:rFonts w:ascii="Calibri" w:hAnsi="Calibri" w:cs="Calibri"/>
          <w:b/>
          <w:sz w:val="22"/>
          <w:szCs w:val="22"/>
          <w:lang w:val="cs-CZ"/>
        </w:rPr>
        <w:t xml:space="preserve"> –</w:t>
      </w:r>
      <w:r w:rsidRPr="001B27F6">
        <w:rPr>
          <w:rFonts w:ascii="Calibri" w:hAnsi="Calibri" w:cs="Calibri"/>
          <w:sz w:val="22"/>
          <w:szCs w:val="22"/>
          <w:lang w:val="cs-CZ"/>
        </w:rPr>
        <w:t xml:space="preserve"> účetní a </w:t>
      </w:r>
      <w:r w:rsidR="001C4E67">
        <w:rPr>
          <w:rFonts w:ascii="Calibri" w:hAnsi="Calibri" w:cs="Calibri"/>
          <w:sz w:val="22"/>
          <w:szCs w:val="22"/>
          <w:lang w:val="cs-CZ"/>
        </w:rPr>
        <w:t>skladový</w:t>
      </w:r>
      <w:r w:rsidRPr="001B27F6">
        <w:rPr>
          <w:rFonts w:ascii="Calibri" w:hAnsi="Calibri" w:cs="Calibri"/>
          <w:sz w:val="22"/>
          <w:szCs w:val="22"/>
          <w:lang w:val="cs-CZ"/>
        </w:rPr>
        <w:t xml:space="preserve"> </w:t>
      </w:r>
      <w:r w:rsidR="001C4E67">
        <w:rPr>
          <w:rFonts w:ascii="Calibri" w:hAnsi="Calibri" w:cs="Calibri"/>
          <w:sz w:val="22"/>
          <w:szCs w:val="22"/>
          <w:lang w:val="cs-CZ"/>
        </w:rPr>
        <w:t>in</w:t>
      </w:r>
      <w:r w:rsidRPr="001B27F6">
        <w:rPr>
          <w:rFonts w:ascii="Calibri" w:hAnsi="Calibri" w:cs="Calibri"/>
          <w:sz w:val="22"/>
          <w:szCs w:val="22"/>
          <w:lang w:val="cs-CZ"/>
        </w:rPr>
        <w:t xml:space="preserve">formační systém pro </w:t>
      </w:r>
      <w:r w:rsidR="001C4E67">
        <w:rPr>
          <w:rFonts w:ascii="Calibri" w:hAnsi="Calibri" w:cs="Calibri"/>
          <w:sz w:val="22"/>
          <w:szCs w:val="22"/>
          <w:lang w:val="cs-CZ"/>
        </w:rPr>
        <w:t>menší</w:t>
      </w:r>
      <w:r w:rsidRPr="001B27F6">
        <w:rPr>
          <w:rFonts w:ascii="Calibri" w:hAnsi="Calibri" w:cs="Calibri"/>
          <w:sz w:val="22"/>
          <w:szCs w:val="22"/>
          <w:lang w:val="cs-CZ"/>
        </w:rPr>
        <w:t xml:space="preserve"> společnosti uváděný na trh pod označením Money </w:t>
      </w:r>
      <w:r w:rsidR="00466BD1">
        <w:rPr>
          <w:rFonts w:ascii="Calibri" w:hAnsi="Calibri" w:cs="Calibri"/>
          <w:sz w:val="22"/>
          <w:szCs w:val="22"/>
          <w:lang w:val="cs-CZ"/>
        </w:rPr>
        <w:t>S</w:t>
      </w:r>
      <w:r w:rsidR="001C4E67">
        <w:rPr>
          <w:rFonts w:ascii="Calibri" w:hAnsi="Calibri" w:cs="Calibri"/>
          <w:sz w:val="22"/>
          <w:szCs w:val="22"/>
          <w:lang w:val="cs-CZ"/>
        </w:rPr>
        <w:t>3</w:t>
      </w:r>
      <w:r w:rsidRPr="001B27F6">
        <w:rPr>
          <w:rFonts w:ascii="Calibri" w:hAnsi="Calibri" w:cs="Calibri"/>
          <w:sz w:val="22"/>
          <w:szCs w:val="22"/>
          <w:lang w:val="cs-CZ"/>
        </w:rPr>
        <w:t xml:space="preserve">, jehož výrobcem je zhotovitel. Money </w:t>
      </w:r>
      <w:r w:rsidR="00466BD1">
        <w:rPr>
          <w:rFonts w:ascii="Calibri" w:hAnsi="Calibri" w:cs="Calibri"/>
          <w:sz w:val="22"/>
          <w:szCs w:val="22"/>
          <w:lang w:val="cs-CZ"/>
        </w:rPr>
        <w:t>S</w:t>
      </w:r>
      <w:r w:rsidR="001C4E67">
        <w:rPr>
          <w:rFonts w:ascii="Calibri" w:hAnsi="Calibri" w:cs="Calibri"/>
          <w:sz w:val="22"/>
          <w:szCs w:val="22"/>
          <w:lang w:val="cs-CZ"/>
        </w:rPr>
        <w:t>3</w:t>
      </w:r>
      <w:r w:rsidR="00AA6E35">
        <w:rPr>
          <w:rFonts w:ascii="Calibri" w:hAnsi="Calibri" w:cs="Calibri"/>
          <w:sz w:val="22"/>
          <w:szCs w:val="22"/>
          <w:lang w:val="cs-CZ"/>
        </w:rPr>
        <w:t>, včetně dokumentace,</w:t>
      </w:r>
      <w:r w:rsidRPr="001B27F6">
        <w:rPr>
          <w:rFonts w:ascii="Calibri" w:hAnsi="Calibri" w:cs="Calibri"/>
          <w:sz w:val="22"/>
          <w:szCs w:val="22"/>
          <w:lang w:val="cs-CZ"/>
        </w:rPr>
        <w:t xml:space="preserve"> podléhá autorskoprávní ochraně.</w:t>
      </w:r>
    </w:p>
    <w:p w14:paraId="23E40798" w14:textId="77777777" w:rsidR="007C0489" w:rsidRPr="001B27F6" w:rsidRDefault="007C0489" w:rsidP="00FC6F37">
      <w:pPr>
        <w:pStyle w:val="Zkladntext"/>
        <w:ind w:left="284"/>
        <w:rPr>
          <w:rFonts w:ascii="Calibri" w:hAnsi="Calibri" w:cs="Calibri"/>
          <w:sz w:val="22"/>
          <w:szCs w:val="22"/>
          <w:lang w:val="cs-CZ"/>
        </w:rPr>
      </w:pPr>
      <w:r>
        <w:rPr>
          <w:rFonts w:ascii="Calibri" w:hAnsi="Calibri" w:cs="Calibri"/>
          <w:b/>
          <w:sz w:val="22"/>
          <w:szCs w:val="22"/>
          <w:lang w:val="cs-CZ"/>
        </w:rPr>
        <w:t>Prodejna SQL –</w:t>
      </w:r>
      <w:r>
        <w:rPr>
          <w:rFonts w:ascii="Calibri" w:hAnsi="Calibri" w:cs="Calibri"/>
          <w:sz w:val="22"/>
          <w:szCs w:val="22"/>
          <w:lang w:val="cs-CZ"/>
        </w:rPr>
        <w:t xml:space="preserve"> pokladní aplikace určená pro prodej v maloobchodu, umožňující off-line napojení na Money S3.</w:t>
      </w:r>
    </w:p>
    <w:p w14:paraId="7E041B58" w14:textId="77777777" w:rsidR="001B27F6" w:rsidRPr="001B27F6" w:rsidRDefault="001B27F6" w:rsidP="00FC6F37">
      <w:pPr>
        <w:pStyle w:val="Zkladntext"/>
        <w:ind w:left="284"/>
        <w:rPr>
          <w:rFonts w:ascii="Calibri" w:hAnsi="Calibri" w:cs="Calibri"/>
          <w:sz w:val="22"/>
          <w:szCs w:val="22"/>
          <w:lang w:val="cs-CZ"/>
        </w:rPr>
      </w:pPr>
      <w:r w:rsidRPr="001B27F6">
        <w:rPr>
          <w:rFonts w:ascii="Calibri" w:hAnsi="Calibri" w:cs="Calibri"/>
          <w:b/>
          <w:sz w:val="22"/>
          <w:szCs w:val="22"/>
          <w:lang w:val="cs-CZ"/>
        </w:rPr>
        <w:t xml:space="preserve">Ostrý provoz – </w:t>
      </w:r>
      <w:r w:rsidRPr="001B27F6">
        <w:rPr>
          <w:rFonts w:ascii="Calibri" w:hAnsi="Calibri" w:cs="Calibri"/>
          <w:sz w:val="22"/>
          <w:szCs w:val="22"/>
          <w:lang w:val="cs-CZ"/>
        </w:rPr>
        <w:t xml:space="preserve">provozování Money </w:t>
      </w:r>
      <w:r w:rsidR="00466BD1">
        <w:rPr>
          <w:rFonts w:ascii="Calibri" w:hAnsi="Calibri" w:cs="Calibri"/>
          <w:sz w:val="22"/>
          <w:szCs w:val="22"/>
          <w:lang w:val="cs-CZ"/>
        </w:rPr>
        <w:t>S</w:t>
      </w:r>
      <w:r w:rsidR="001C4E67">
        <w:rPr>
          <w:rFonts w:ascii="Calibri" w:hAnsi="Calibri" w:cs="Calibri"/>
          <w:sz w:val="22"/>
          <w:szCs w:val="22"/>
          <w:lang w:val="cs-CZ"/>
        </w:rPr>
        <w:t>3</w:t>
      </w:r>
      <w:r w:rsidR="006220E2">
        <w:rPr>
          <w:rFonts w:ascii="Calibri" w:hAnsi="Calibri" w:cs="Calibri"/>
          <w:sz w:val="22"/>
          <w:szCs w:val="22"/>
          <w:lang w:val="cs-CZ"/>
        </w:rPr>
        <w:t xml:space="preserve"> a Prodejna SQL</w:t>
      </w:r>
      <w:r w:rsidRPr="001B27F6">
        <w:rPr>
          <w:rFonts w:ascii="Calibri" w:hAnsi="Calibri" w:cs="Calibri"/>
          <w:sz w:val="22"/>
          <w:szCs w:val="22"/>
          <w:lang w:val="cs-CZ"/>
        </w:rPr>
        <w:t xml:space="preserve"> s ostrými daty objednatele za případné servisní podpory zhotovitele.</w:t>
      </w:r>
    </w:p>
    <w:p w14:paraId="7E9A09F5" w14:textId="77777777" w:rsidR="001B27F6" w:rsidRPr="001B27F6" w:rsidRDefault="001B27F6" w:rsidP="00FC6F37">
      <w:pPr>
        <w:pStyle w:val="Zkladntext"/>
        <w:ind w:left="284"/>
        <w:rPr>
          <w:rFonts w:ascii="Calibri" w:hAnsi="Calibri" w:cs="Calibri"/>
          <w:b/>
          <w:sz w:val="22"/>
          <w:szCs w:val="22"/>
          <w:lang w:val="cs-CZ"/>
        </w:rPr>
      </w:pPr>
      <w:r w:rsidRPr="001B27F6">
        <w:rPr>
          <w:rFonts w:ascii="Calibri" w:hAnsi="Calibri" w:cs="Calibri"/>
          <w:b/>
          <w:sz w:val="22"/>
          <w:szCs w:val="22"/>
          <w:lang w:val="cs-CZ"/>
        </w:rPr>
        <w:lastRenderedPageBreak/>
        <w:t xml:space="preserve">Testovací provoz – </w:t>
      </w:r>
      <w:r w:rsidRPr="001B27F6">
        <w:rPr>
          <w:rFonts w:ascii="Calibri" w:hAnsi="Calibri" w:cs="Calibri"/>
          <w:sz w:val="22"/>
          <w:szCs w:val="22"/>
          <w:lang w:val="cs-CZ"/>
        </w:rPr>
        <w:t xml:space="preserve">proces ověření stavu plnění provozem Money </w:t>
      </w:r>
      <w:r w:rsidR="00466BD1">
        <w:rPr>
          <w:rFonts w:ascii="Calibri" w:hAnsi="Calibri" w:cs="Calibri"/>
          <w:sz w:val="22"/>
          <w:szCs w:val="22"/>
          <w:lang w:val="cs-CZ"/>
        </w:rPr>
        <w:t>S</w:t>
      </w:r>
      <w:r w:rsidR="001C4E67">
        <w:rPr>
          <w:rFonts w:ascii="Calibri" w:hAnsi="Calibri" w:cs="Calibri"/>
          <w:sz w:val="22"/>
          <w:szCs w:val="22"/>
          <w:lang w:val="cs-CZ"/>
        </w:rPr>
        <w:t>3</w:t>
      </w:r>
      <w:r w:rsidRPr="001B27F6">
        <w:rPr>
          <w:rFonts w:ascii="Calibri" w:hAnsi="Calibri" w:cs="Calibri"/>
          <w:sz w:val="22"/>
          <w:szCs w:val="22"/>
          <w:lang w:val="cs-CZ"/>
        </w:rPr>
        <w:t xml:space="preserve"> </w:t>
      </w:r>
      <w:r w:rsidR="004E159E">
        <w:rPr>
          <w:rFonts w:ascii="Calibri" w:hAnsi="Calibri" w:cs="Calibri"/>
          <w:sz w:val="22"/>
          <w:szCs w:val="22"/>
          <w:lang w:val="cs-CZ"/>
        </w:rPr>
        <w:t xml:space="preserve">a Prodejna SQL </w:t>
      </w:r>
      <w:r w:rsidRPr="001B27F6">
        <w:rPr>
          <w:rFonts w:ascii="Calibri" w:hAnsi="Calibri" w:cs="Calibri"/>
          <w:sz w:val="22"/>
          <w:szCs w:val="22"/>
          <w:lang w:val="cs-CZ"/>
        </w:rPr>
        <w:t xml:space="preserve">s kopií ostrých dat objednatele </w:t>
      </w:r>
      <w:r w:rsidRPr="001B27F6">
        <w:rPr>
          <w:rFonts w:ascii="Calibri" w:hAnsi="Calibri" w:cs="Calibri"/>
          <w:sz w:val="22"/>
          <w:szCs w:val="22"/>
        </w:rPr>
        <w:t xml:space="preserve">za současného chodu </w:t>
      </w:r>
      <w:r w:rsidRPr="001B27F6">
        <w:rPr>
          <w:rFonts w:ascii="Calibri" w:hAnsi="Calibri" w:cs="Calibri"/>
          <w:sz w:val="22"/>
          <w:szCs w:val="22"/>
          <w:lang w:val="cs-CZ"/>
        </w:rPr>
        <w:t xml:space="preserve">původního </w:t>
      </w:r>
      <w:r w:rsidRPr="001B27F6">
        <w:rPr>
          <w:rFonts w:ascii="Calibri" w:hAnsi="Calibri" w:cs="Calibri"/>
          <w:sz w:val="22"/>
          <w:szCs w:val="22"/>
        </w:rPr>
        <w:t>informačního systému objednatele</w:t>
      </w:r>
      <w:r w:rsidRPr="001B27F6">
        <w:rPr>
          <w:rFonts w:ascii="Calibri" w:hAnsi="Calibri" w:cs="Calibri"/>
          <w:sz w:val="22"/>
          <w:szCs w:val="22"/>
          <w:lang w:val="cs-CZ"/>
        </w:rPr>
        <w:t xml:space="preserve"> za přítomnosti pracovníků zhotovitele, za účelem podpory zahájení Ostrého provozu, včetně konzultací k objasnění nejasností provozu a metodického vedení.</w:t>
      </w:r>
    </w:p>
    <w:p w14:paraId="767CFA1B" w14:textId="77777777" w:rsidR="001B27F6" w:rsidRPr="001B27F6" w:rsidRDefault="001B27F6" w:rsidP="00FC6F37">
      <w:pPr>
        <w:pStyle w:val="Zkladntext"/>
        <w:numPr>
          <w:ilvl w:val="0"/>
          <w:numId w:val="1"/>
        </w:numPr>
        <w:ind w:left="284" w:hanging="284"/>
        <w:rPr>
          <w:rFonts w:ascii="Calibri" w:hAnsi="Calibri" w:cs="Calibri"/>
          <w:b/>
          <w:bCs/>
          <w:iCs/>
          <w:sz w:val="22"/>
          <w:szCs w:val="22"/>
          <w:lang w:val="cs-CZ"/>
        </w:rPr>
      </w:pPr>
      <w:r w:rsidRPr="001B27F6">
        <w:rPr>
          <w:rFonts w:ascii="Calibri" w:hAnsi="Calibri" w:cs="Calibri"/>
          <w:sz w:val="22"/>
          <w:szCs w:val="22"/>
        </w:rPr>
        <w:t>Zhotovitel se touto smlouvou zavazuje</w:t>
      </w:r>
    </w:p>
    <w:p w14:paraId="3393D29F" w14:textId="77777777" w:rsidR="001B27F6" w:rsidRPr="003B6231" w:rsidRDefault="001B27F6" w:rsidP="004E159E">
      <w:pPr>
        <w:pStyle w:val="Zkladntext"/>
        <w:numPr>
          <w:ilvl w:val="0"/>
          <w:numId w:val="21"/>
        </w:numPr>
        <w:rPr>
          <w:rFonts w:ascii="Calibri" w:hAnsi="Calibri" w:cs="Calibri"/>
          <w:bCs/>
          <w:iCs/>
          <w:sz w:val="22"/>
          <w:szCs w:val="22"/>
          <w:lang w:val="cs-CZ"/>
        </w:rPr>
      </w:pPr>
      <w:r w:rsidRPr="003B6231">
        <w:rPr>
          <w:rFonts w:ascii="Calibri" w:hAnsi="Calibri" w:cs="Calibri"/>
          <w:b/>
          <w:bCs/>
          <w:iCs/>
          <w:sz w:val="22"/>
          <w:szCs w:val="22"/>
          <w:lang w:val="cs-CZ"/>
        </w:rPr>
        <w:t>poskytnout objednateli softwarové licence</w:t>
      </w:r>
      <w:r w:rsidRPr="003B6231">
        <w:rPr>
          <w:rFonts w:ascii="Calibri" w:hAnsi="Calibri"/>
          <w:b/>
          <w:sz w:val="22"/>
          <w:lang w:val="cs-CZ"/>
        </w:rPr>
        <w:t xml:space="preserve"> k</w:t>
      </w:r>
      <w:r w:rsidR="002D3D53" w:rsidRPr="003B6231">
        <w:rPr>
          <w:rFonts w:ascii="Calibri" w:hAnsi="Calibri"/>
          <w:b/>
          <w:sz w:val="22"/>
          <w:lang w:val="cs-CZ"/>
        </w:rPr>
        <w:t xml:space="preserve"> </w:t>
      </w:r>
      <w:r w:rsidRPr="003B6231">
        <w:rPr>
          <w:rFonts w:ascii="Calibri" w:hAnsi="Calibri"/>
          <w:b/>
          <w:sz w:val="22"/>
          <w:lang w:val="cs-CZ"/>
        </w:rPr>
        <w:t xml:space="preserve">užití Money </w:t>
      </w:r>
      <w:r w:rsidR="00466BD1" w:rsidRPr="003B6231">
        <w:rPr>
          <w:rFonts w:ascii="Calibri" w:hAnsi="Calibri"/>
          <w:b/>
          <w:sz w:val="22"/>
          <w:lang w:val="cs-CZ"/>
        </w:rPr>
        <w:t>S</w:t>
      </w:r>
      <w:r w:rsidR="001C4E67">
        <w:rPr>
          <w:rFonts w:ascii="Calibri" w:hAnsi="Calibri"/>
          <w:b/>
          <w:sz w:val="22"/>
          <w:lang w:val="cs-CZ"/>
        </w:rPr>
        <w:t>3 Sklad</w:t>
      </w:r>
      <w:r w:rsidRPr="003B6231">
        <w:rPr>
          <w:rFonts w:ascii="Calibri" w:hAnsi="Calibri" w:cs="Calibri"/>
          <w:bCs/>
          <w:iCs/>
          <w:sz w:val="22"/>
          <w:szCs w:val="22"/>
          <w:lang w:val="cs-CZ"/>
        </w:rPr>
        <w:t xml:space="preserve"> </w:t>
      </w:r>
      <w:r w:rsidR="004E159E" w:rsidRPr="00B366BD">
        <w:rPr>
          <w:rFonts w:ascii="Calibri" w:hAnsi="Calibri" w:cs="Calibri"/>
          <w:b/>
          <w:iCs/>
          <w:sz w:val="22"/>
          <w:szCs w:val="22"/>
          <w:lang w:val="cs-CZ"/>
        </w:rPr>
        <w:t>a Prodejna SQL</w:t>
      </w:r>
      <w:r w:rsidR="004E159E">
        <w:rPr>
          <w:rFonts w:ascii="Calibri" w:hAnsi="Calibri" w:cs="Calibri"/>
          <w:bCs/>
          <w:iCs/>
          <w:sz w:val="22"/>
          <w:szCs w:val="22"/>
          <w:lang w:val="cs-CZ"/>
        </w:rPr>
        <w:t xml:space="preserve"> </w:t>
      </w:r>
      <w:r w:rsidRPr="003B6231">
        <w:rPr>
          <w:rFonts w:ascii="Calibri" w:hAnsi="Calibri" w:cs="Calibri"/>
          <w:bCs/>
          <w:iCs/>
          <w:sz w:val="22"/>
          <w:szCs w:val="22"/>
          <w:lang w:val="cs-CZ"/>
        </w:rPr>
        <w:t>v rozsahu a množství dl</w:t>
      </w:r>
      <w:r w:rsidR="004E159E">
        <w:rPr>
          <w:rFonts w:ascii="Calibri" w:hAnsi="Calibri" w:cs="Calibri"/>
          <w:bCs/>
          <w:iCs/>
          <w:sz w:val="22"/>
          <w:szCs w:val="22"/>
          <w:lang w:val="cs-CZ"/>
        </w:rPr>
        <w:t xml:space="preserve">e objednávky číslo </w:t>
      </w:r>
      <w:r w:rsidR="0031291E" w:rsidRPr="0031291E">
        <w:rPr>
          <w:rFonts w:ascii="Calibri" w:hAnsi="Calibri" w:cs="Calibri"/>
          <w:bCs/>
          <w:iCs/>
          <w:sz w:val="22"/>
          <w:szCs w:val="22"/>
          <w:lang w:val="cs-CZ"/>
        </w:rPr>
        <w:t>OP12001232</w:t>
      </w:r>
      <w:r w:rsidR="001A297F">
        <w:rPr>
          <w:rFonts w:ascii="Calibri" w:hAnsi="Calibri" w:cs="Calibri"/>
          <w:bCs/>
          <w:iCs/>
          <w:sz w:val="22"/>
          <w:szCs w:val="22"/>
          <w:lang w:val="cs-CZ"/>
        </w:rPr>
        <w:t xml:space="preserve"> </w:t>
      </w:r>
      <w:r w:rsidRPr="003B6231">
        <w:rPr>
          <w:rFonts w:ascii="Calibri" w:hAnsi="Calibri" w:cs="Calibri"/>
          <w:bCs/>
          <w:iCs/>
          <w:sz w:val="22"/>
          <w:szCs w:val="22"/>
          <w:lang w:val="cs-CZ"/>
        </w:rPr>
        <w:t xml:space="preserve">a dle Licenčního ujednání, které </w:t>
      </w:r>
      <w:r w:rsidR="004E159E">
        <w:rPr>
          <w:rFonts w:ascii="Calibri" w:hAnsi="Calibri" w:cs="Calibri"/>
          <w:bCs/>
          <w:iCs/>
          <w:sz w:val="22"/>
          <w:szCs w:val="22"/>
          <w:lang w:val="cs-CZ"/>
        </w:rPr>
        <w:t xml:space="preserve">je součástí instalačního programu Money S3 a </w:t>
      </w:r>
      <w:r w:rsidR="004E159E" w:rsidRPr="00585A92">
        <w:rPr>
          <w:rFonts w:ascii="Calibri" w:hAnsi="Calibri" w:cs="Calibri"/>
          <w:bCs/>
          <w:iCs/>
          <w:sz w:val="22"/>
          <w:szCs w:val="22"/>
          <w:lang w:val="cs-CZ"/>
        </w:rPr>
        <w:t>Prodejna SQ</w:t>
      </w:r>
      <w:r w:rsidR="004E159E" w:rsidRPr="009E67CD">
        <w:rPr>
          <w:rFonts w:ascii="Calibri" w:hAnsi="Calibri" w:cs="Calibri"/>
          <w:bCs/>
          <w:iCs/>
          <w:sz w:val="22"/>
          <w:szCs w:val="22"/>
          <w:lang w:val="cs-CZ"/>
        </w:rPr>
        <w:t>L</w:t>
      </w:r>
      <w:r w:rsidR="009202A2" w:rsidRPr="00060BF3">
        <w:rPr>
          <w:rFonts w:ascii="Calibri" w:hAnsi="Calibri" w:cs="Calibri"/>
          <w:bCs/>
          <w:iCs/>
          <w:sz w:val="22"/>
          <w:szCs w:val="22"/>
          <w:lang w:val="cs-CZ"/>
        </w:rPr>
        <w:t>. Jeho rozsah je specifikován, v příloze č.1 této smlouvy.</w:t>
      </w:r>
    </w:p>
    <w:p w14:paraId="4903FE7E" w14:textId="77777777" w:rsidR="001B27F6" w:rsidRDefault="001B27F6" w:rsidP="00FC6F37">
      <w:pPr>
        <w:pStyle w:val="Zkladntext"/>
        <w:numPr>
          <w:ilvl w:val="0"/>
          <w:numId w:val="21"/>
        </w:numPr>
        <w:ind w:left="709" w:hanging="349"/>
        <w:rPr>
          <w:rFonts w:ascii="Calibri" w:hAnsi="Calibri" w:cs="Calibri"/>
          <w:b/>
          <w:bCs/>
          <w:iCs/>
          <w:sz w:val="22"/>
          <w:szCs w:val="22"/>
          <w:lang w:val="cs-CZ"/>
        </w:rPr>
      </w:pPr>
      <w:r w:rsidRPr="001B27F6">
        <w:rPr>
          <w:rFonts w:ascii="Calibri" w:hAnsi="Calibri" w:cs="Calibri"/>
          <w:sz w:val="22"/>
          <w:szCs w:val="22"/>
          <w:lang w:val="cs-CZ"/>
        </w:rPr>
        <w:t xml:space="preserve">a dále </w:t>
      </w:r>
      <w:r w:rsidRPr="001B27F6">
        <w:rPr>
          <w:rFonts w:ascii="Calibri" w:hAnsi="Calibri" w:cs="Calibri"/>
          <w:sz w:val="22"/>
          <w:szCs w:val="22"/>
        </w:rPr>
        <w:t xml:space="preserve">pro objednatele </w:t>
      </w:r>
      <w:r w:rsidR="00B51DEE">
        <w:rPr>
          <w:rFonts w:ascii="Calibri" w:hAnsi="Calibri" w:cs="Calibri"/>
          <w:sz w:val="22"/>
          <w:szCs w:val="22"/>
          <w:lang w:val="cs-CZ"/>
        </w:rPr>
        <w:t xml:space="preserve">na svůj náklad a nebezpečí </w:t>
      </w:r>
      <w:r w:rsidRPr="001B27F6">
        <w:rPr>
          <w:rFonts w:ascii="Calibri" w:hAnsi="Calibri" w:cs="Calibri"/>
          <w:sz w:val="22"/>
          <w:szCs w:val="22"/>
        </w:rPr>
        <w:t xml:space="preserve">řádně a včas provést </w:t>
      </w:r>
      <w:r w:rsidRPr="001B27F6">
        <w:rPr>
          <w:rFonts w:ascii="Calibri" w:hAnsi="Calibri" w:cs="Calibri"/>
          <w:sz w:val="22"/>
          <w:szCs w:val="22"/>
          <w:lang w:val="cs-CZ"/>
        </w:rPr>
        <w:t xml:space="preserve">za podmínek sjednaných touto smlouvou </w:t>
      </w:r>
      <w:r w:rsidRPr="001B27F6">
        <w:rPr>
          <w:rFonts w:ascii="Calibri" w:hAnsi="Calibri" w:cs="Calibri"/>
          <w:b/>
          <w:bCs/>
          <w:iCs/>
          <w:sz w:val="22"/>
          <w:szCs w:val="22"/>
          <w:lang w:val="cs-CZ"/>
        </w:rPr>
        <w:t xml:space="preserve">Implementaci Money </w:t>
      </w:r>
      <w:r w:rsidR="00466BD1">
        <w:rPr>
          <w:rFonts w:ascii="Calibri" w:hAnsi="Calibri" w:cs="Calibri"/>
          <w:b/>
          <w:bCs/>
          <w:iCs/>
          <w:sz w:val="22"/>
          <w:szCs w:val="22"/>
          <w:lang w:val="cs-CZ"/>
        </w:rPr>
        <w:t>S</w:t>
      </w:r>
      <w:r w:rsidR="004E159E">
        <w:rPr>
          <w:rFonts w:ascii="Calibri" w:hAnsi="Calibri" w:cs="Calibri"/>
          <w:b/>
          <w:bCs/>
          <w:iCs/>
          <w:sz w:val="22"/>
          <w:szCs w:val="22"/>
          <w:lang w:val="cs-CZ"/>
        </w:rPr>
        <w:t>3 a Prodejna SQL</w:t>
      </w:r>
      <w:r w:rsidRPr="001B27F6">
        <w:rPr>
          <w:rFonts w:ascii="Calibri" w:hAnsi="Calibri" w:cs="Calibri"/>
          <w:b/>
          <w:bCs/>
          <w:iCs/>
          <w:sz w:val="22"/>
          <w:szCs w:val="22"/>
          <w:lang w:val="cs-CZ"/>
        </w:rPr>
        <w:t xml:space="preserve">, </w:t>
      </w:r>
      <w:r w:rsidRPr="001B27F6">
        <w:rPr>
          <w:rFonts w:ascii="Calibri" w:hAnsi="Calibri" w:cs="Calibri"/>
          <w:bCs/>
          <w:iCs/>
          <w:sz w:val="22"/>
          <w:szCs w:val="22"/>
          <w:lang w:val="cs-CZ"/>
        </w:rPr>
        <w:t>která bude zahrnovat zejména:</w:t>
      </w:r>
    </w:p>
    <w:p w14:paraId="394714B8" w14:textId="77777777" w:rsidR="00D81D91" w:rsidRDefault="003C24D7" w:rsidP="00060BF3">
      <w:pPr>
        <w:pStyle w:val="Zkladntext"/>
        <w:numPr>
          <w:ilvl w:val="0"/>
          <w:numId w:val="26"/>
        </w:numPr>
        <w:ind w:left="993"/>
        <w:rPr>
          <w:rFonts w:ascii="Calibri" w:hAnsi="Calibri" w:cs="Calibri"/>
          <w:bCs/>
          <w:iCs/>
          <w:sz w:val="22"/>
          <w:szCs w:val="22"/>
          <w:lang w:val="cs-CZ"/>
        </w:rPr>
      </w:pPr>
      <w:r>
        <w:rPr>
          <w:rFonts w:ascii="Calibri" w:hAnsi="Calibri" w:cs="Calibri"/>
          <w:bCs/>
          <w:iCs/>
          <w:sz w:val="22"/>
          <w:szCs w:val="22"/>
          <w:lang w:val="cs-CZ"/>
        </w:rPr>
        <w:t>před</w:t>
      </w:r>
      <w:r w:rsidR="00A53EC8">
        <w:rPr>
          <w:rFonts w:ascii="Calibri" w:hAnsi="Calibri" w:cs="Calibri"/>
          <w:bCs/>
          <w:iCs/>
          <w:sz w:val="22"/>
          <w:szCs w:val="22"/>
          <w:lang w:val="cs-CZ"/>
        </w:rPr>
        <w:t xml:space="preserve"> </w:t>
      </w:r>
      <w:r w:rsidR="00D81D91">
        <w:rPr>
          <w:rFonts w:ascii="Calibri" w:hAnsi="Calibri" w:cs="Calibri"/>
          <w:bCs/>
          <w:iCs/>
          <w:sz w:val="22"/>
          <w:szCs w:val="22"/>
          <w:lang w:val="cs-CZ"/>
        </w:rPr>
        <w:t>implementační analýzu produktu Money S3 a Prodejna SQL</w:t>
      </w:r>
      <w:r w:rsidR="0074100F">
        <w:rPr>
          <w:rFonts w:ascii="Calibri" w:hAnsi="Calibri" w:cs="Calibri"/>
          <w:bCs/>
          <w:iCs/>
          <w:sz w:val="22"/>
          <w:szCs w:val="22"/>
          <w:lang w:val="cs-CZ"/>
        </w:rPr>
        <w:t>,</w:t>
      </w:r>
    </w:p>
    <w:p w14:paraId="76F2B4BA" w14:textId="77777777" w:rsidR="00D81D91" w:rsidRDefault="00004798" w:rsidP="00060BF3">
      <w:pPr>
        <w:pStyle w:val="Zkladntext"/>
        <w:numPr>
          <w:ilvl w:val="0"/>
          <w:numId w:val="26"/>
        </w:numPr>
        <w:ind w:left="993"/>
        <w:rPr>
          <w:rFonts w:ascii="Calibri" w:hAnsi="Calibri" w:cs="Calibri"/>
          <w:bCs/>
          <w:iCs/>
          <w:sz w:val="22"/>
          <w:szCs w:val="22"/>
          <w:lang w:val="cs-CZ"/>
        </w:rPr>
      </w:pPr>
      <w:r>
        <w:rPr>
          <w:rFonts w:ascii="Calibri" w:hAnsi="Calibri" w:cs="Calibri"/>
          <w:bCs/>
          <w:iCs/>
          <w:sz w:val="22"/>
          <w:szCs w:val="22"/>
          <w:lang w:val="cs-CZ"/>
        </w:rPr>
        <w:t>instalaci a parametrizaci Money S3 a Prodejna SQL</w:t>
      </w:r>
      <w:r w:rsidR="0074100F">
        <w:rPr>
          <w:rFonts w:ascii="Calibri" w:hAnsi="Calibri" w:cs="Calibri"/>
          <w:bCs/>
          <w:iCs/>
          <w:sz w:val="22"/>
          <w:szCs w:val="22"/>
          <w:lang w:val="cs-CZ"/>
        </w:rPr>
        <w:t>,</w:t>
      </w:r>
    </w:p>
    <w:p w14:paraId="580C3443" w14:textId="77777777" w:rsidR="00004798" w:rsidRDefault="00004798" w:rsidP="00060BF3">
      <w:pPr>
        <w:pStyle w:val="Zkladntext"/>
        <w:numPr>
          <w:ilvl w:val="0"/>
          <w:numId w:val="26"/>
        </w:numPr>
        <w:ind w:left="993"/>
        <w:rPr>
          <w:rFonts w:ascii="Calibri" w:hAnsi="Calibri" w:cs="Calibri"/>
          <w:bCs/>
          <w:iCs/>
          <w:sz w:val="22"/>
          <w:szCs w:val="22"/>
          <w:lang w:val="cs-CZ"/>
        </w:rPr>
      </w:pPr>
      <w:r>
        <w:rPr>
          <w:rFonts w:ascii="Calibri" w:hAnsi="Calibri" w:cs="Calibri"/>
          <w:bCs/>
          <w:iCs/>
          <w:sz w:val="22"/>
          <w:szCs w:val="22"/>
          <w:lang w:val="cs-CZ"/>
        </w:rPr>
        <w:t xml:space="preserve">import skladových položek do Money S3 </w:t>
      </w:r>
      <w:r w:rsidR="00CB02DF">
        <w:rPr>
          <w:rFonts w:ascii="Calibri" w:hAnsi="Calibri" w:cs="Calibri"/>
          <w:bCs/>
          <w:iCs/>
          <w:sz w:val="22"/>
          <w:szCs w:val="22"/>
          <w:lang w:val="cs-CZ"/>
        </w:rPr>
        <w:t>z tabulky v MS Excel dodané objednatelem</w:t>
      </w:r>
      <w:r w:rsidR="0074100F">
        <w:rPr>
          <w:rFonts w:ascii="Calibri" w:hAnsi="Calibri" w:cs="Calibri"/>
          <w:bCs/>
          <w:iCs/>
          <w:sz w:val="22"/>
          <w:szCs w:val="22"/>
          <w:lang w:val="cs-CZ"/>
        </w:rPr>
        <w:t>,</w:t>
      </w:r>
    </w:p>
    <w:p w14:paraId="673DCF5F" w14:textId="77777777" w:rsidR="00AC7D4F" w:rsidRDefault="00AC7D4F" w:rsidP="00060BF3">
      <w:pPr>
        <w:pStyle w:val="Zkladntext"/>
        <w:numPr>
          <w:ilvl w:val="0"/>
          <w:numId w:val="26"/>
        </w:numPr>
        <w:ind w:left="993"/>
        <w:rPr>
          <w:rFonts w:ascii="Calibri" w:hAnsi="Calibri" w:cs="Calibri"/>
          <w:bCs/>
          <w:iCs/>
          <w:sz w:val="22"/>
          <w:szCs w:val="22"/>
          <w:lang w:val="cs-CZ"/>
        </w:rPr>
      </w:pPr>
      <w:r>
        <w:rPr>
          <w:rFonts w:ascii="Calibri" w:hAnsi="Calibri" w:cs="Calibri"/>
          <w:bCs/>
          <w:iCs/>
          <w:sz w:val="22"/>
          <w:szCs w:val="22"/>
          <w:lang w:val="cs-CZ"/>
        </w:rPr>
        <w:t xml:space="preserve">úprava </w:t>
      </w:r>
      <w:r w:rsidR="00884BC2">
        <w:rPr>
          <w:rFonts w:ascii="Calibri" w:hAnsi="Calibri" w:cs="Calibri"/>
          <w:bCs/>
          <w:iCs/>
          <w:sz w:val="22"/>
          <w:szCs w:val="22"/>
          <w:lang w:val="cs-CZ"/>
        </w:rPr>
        <w:t>vybraných tiskových sestav v Money S3 dle požadavků objednatele</w:t>
      </w:r>
      <w:r w:rsidR="0074100F">
        <w:rPr>
          <w:rFonts w:ascii="Calibri" w:hAnsi="Calibri" w:cs="Calibri"/>
          <w:bCs/>
          <w:iCs/>
          <w:sz w:val="22"/>
          <w:szCs w:val="22"/>
          <w:lang w:val="cs-CZ"/>
        </w:rPr>
        <w:t>,</w:t>
      </w:r>
    </w:p>
    <w:p w14:paraId="494951F8" w14:textId="77777777" w:rsidR="00884BC2" w:rsidRDefault="00C37CF6" w:rsidP="00060BF3">
      <w:pPr>
        <w:pStyle w:val="Zkladntext"/>
        <w:numPr>
          <w:ilvl w:val="0"/>
          <w:numId w:val="26"/>
        </w:numPr>
        <w:ind w:left="993"/>
        <w:rPr>
          <w:rFonts w:ascii="Calibri" w:hAnsi="Calibri" w:cs="Calibri"/>
          <w:bCs/>
          <w:iCs/>
          <w:sz w:val="22"/>
          <w:szCs w:val="22"/>
          <w:lang w:val="cs-CZ"/>
        </w:rPr>
      </w:pPr>
      <w:r>
        <w:rPr>
          <w:rFonts w:ascii="Calibri" w:hAnsi="Calibri" w:cs="Calibri"/>
          <w:bCs/>
          <w:iCs/>
          <w:sz w:val="22"/>
          <w:szCs w:val="22"/>
          <w:lang w:val="cs-CZ"/>
        </w:rPr>
        <w:t>úprava šablony pro tisk etiket dle požadavků objednatele</w:t>
      </w:r>
      <w:r w:rsidR="0074100F">
        <w:rPr>
          <w:rFonts w:ascii="Calibri" w:hAnsi="Calibri" w:cs="Calibri"/>
          <w:bCs/>
          <w:iCs/>
          <w:sz w:val="22"/>
          <w:szCs w:val="22"/>
          <w:lang w:val="cs-CZ"/>
        </w:rPr>
        <w:t>,</w:t>
      </w:r>
    </w:p>
    <w:p w14:paraId="1CDA647F" w14:textId="78EF6BDA" w:rsidR="00954823" w:rsidRDefault="001B27F6" w:rsidP="00060BF3">
      <w:pPr>
        <w:pStyle w:val="Zkladntext"/>
        <w:numPr>
          <w:ilvl w:val="0"/>
          <w:numId w:val="26"/>
        </w:numPr>
        <w:ind w:left="993"/>
        <w:rPr>
          <w:rFonts w:ascii="Calibri" w:hAnsi="Calibri" w:cs="Calibri"/>
          <w:bCs/>
          <w:iCs/>
          <w:sz w:val="22"/>
          <w:szCs w:val="22"/>
          <w:lang w:val="cs-CZ"/>
        </w:rPr>
      </w:pPr>
      <w:r w:rsidRPr="00954823">
        <w:rPr>
          <w:rFonts w:ascii="Calibri" w:hAnsi="Calibri" w:cs="Calibri"/>
          <w:bCs/>
          <w:iCs/>
          <w:sz w:val="22"/>
          <w:szCs w:val="22"/>
          <w:lang w:val="cs-CZ"/>
        </w:rPr>
        <w:t>školení pracovníků objednatele v rozsahu stanoveném v</w:t>
      </w:r>
      <w:r w:rsidR="0074100F">
        <w:rPr>
          <w:rFonts w:ascii="Calibri" w:hAnsi="Calibri" w:cs="Calibri"/>
          <w:bCs/>
          <w:iCs/>
          <w:sz w:val="22"/>
          <w:szCs w:val="22"/>
          <w:lang w:val="cs-CZ"/>
        </w:rPr>
        <w:t> </w:t>
      </w:r>
      <w:r w:rsidR="004E159E" w:rsidRPr="00954823">
        <w:rPr>
          <w:rFonts w:ascii="Calibri" w:hAnsi="Calibri" w:cs="Calibri"/>
          <w:bCs/>
          <w:iCs/>
          <w:sz w:val="22"/>
          <w:szCs w:val="22"/>
          <w:lang w:val="cs-CZ"/>
        </w:rPr>
        <w:t>objednávce</w:t>
      </w:r>
      <w:r w:rsidR="0074100F">
        <w:rPr>
          <w:rFonts w:ascii="Calibri" w:hAnsi="Calibri" w:cs="Calibri"/>
          <w:bCs/>
          <w:iCs/>
          <w:sz w:val="22"/>
          <w:szCs w:val="22"/>
          <w:lang w:val="cs-CZ"/>
        </w:rPr>
        <w:t xml:space="preserve">, která je přílohou č. </w:t>
      </w:r>
      <w:r w:rsidR="009E67CD">
        <w:rPr>
          <w:rFonts w:ascii="Calibri" w:hAnsi="Calibri" w:cs="Calibri"/>
          <w:bCs/>
          <w:iCs/>
          <w:sz w:val="22"/>
          <w:szCs w:val="22"/>
          <w:lang w:val="cs-CZ"/>
        </w:rPr>
        <w:t>5</w:t>
      </w:r>
      <w:r w:rsidR="0074100F">
        <w:rPr>
          <w:rFonts w:ascii="Calibri" w:hAnsi="Calibri" w:cs="Calibri"/>
          <w:bCs/>
          <w:iCs/>
          <w:sz w:val="22"/>
          <w:szCs w:val="22"/>
          <w:lang w:val="cs-CZ"/>
        </w:rPr>
        <w:t xml:space="preserve"> této smlouvy.</w:t>
      </w:r>
    </w:p>
    <w:p w14:paraId="014E27F8" w14:textId="1A8BAF63" w:rsidR="001B27F6" w:rsidRPr="00954823" w:rsidRDefault="001B27F6" w:rsidP="00B60FA1">
      <w:pPr>
        <w:pStyle w:val="Zkladntext"/>
        <w:numPr>
          <w:ilvl w:val="0"/>
          <w:numId w:val="1"/>
        </w:numPr>
        <w:ind w:left="284" w:hanging="284"/>
        <w:rPr>
          <w:rFonts w:ascii="Calibri" w:hAnsi="Calibri" w:cs="Calibri"/>
          <w:bCs/>
          <w:iCs/>
          <w:sz w:val="22"/>
          <w:szCs w:val="22"/>
          <w:lang w:val="cs-CZ"/>
        </w:rPr>
      </w:pPr>
      <w:r w:rsidRPr="00954823">
        <w:rPr>
          <w:rFonts w:ascii="Calibri" w:hAnsi="Calibri" w:cs="Calibri"/>
          <w:sz w:val="22"/>
          <w:szCs w:val="22"/>
          <w:lang w:val="cs-CZ"/>
        </w:rPr>
        <w:t xml:space="preserve">Objednatel </w:t>
      </w:r>
      <w:r w:rsidRPr="00954823">
        <w:rPr>
          <w:rFonts w:ascii="Calibri" w:hAnsi="Calibri" w:cs="Calibri"/>
          <w:sz w:val="22"/>
          <w:szCs w:val="22"/>
        </w:rPr>
        <w:t>se zavazuje od</w:t>
      </w:r>
      <w:r w:rsidR="002D3D53" w:rsidRPr="00954823">
        <w:rPr>
          <w:rFonts w:ascii="Calibri" w:hAnsi="Calibri" w:cs="Calibri"/>
          <w:sz w:val="22"/>
          <w:szCs w:val="22"/>
          <w:lang w:val="cs-CZ"/>
        </w:rPr>
        <w:t xml:space="preserve"> </w:t>
      </w:r>
      <w:r w:rsidRPr="00954823">
        <w:rPr>
          <w:rFonts w:ascii="Calibri" w:hAnsi="Calibri" w:cs="Calibri"/>
          <w:sz w:val="22"/>
          <w:szCs w:val="22"/>
        </w:rPr>
        <w:t xml:space="preserve">zhotovitele </w:t>
      </w:r>
      <w:r w:rsidRPr="00954823">
        <w:rPr>
          <w:rFonts w:ascii="Calibri" w:hAnsi="Calibri" w:cs="Calibri"/>
          <w:sz w:val="22"/>
          <w:szCs w:val="22"/>
          <w:lang w:val="cs-CZ"/>
        </w:rPr>
        <w:t xml:space="preserve">plnění </w:t>
      </w:r>
      <w:r w:rsidRPr="00954823">
        <w:rPr>
          <w:rFonts w:ascii="Calibri" w:hAnsi="Calibri" w:cs="Calibri"/>
          <w:sz w:val="22"/>
          <w:szCs w:val="22"/>
        </w:rPr>
        <w:t xml:space="preserve">převzít a zaplatit zhotoviteli </w:t>
      </w:r>
      <w:r w:rsidRPr="00954823">
        <w:rPr>
          <w:rFonts w:ascii="Calibri" w:hAnsi="Calibri" w:cs="Calibri"/>
          <w:sz w:val="22"/>
          <w:szCs w:val="22"/>
          <w:lang w:val="cs-CZ"/>
        </w:rPr>
        <w:t>za podmínek sjednaných v</w:t>
      </w:r>
      <w:r w:rsidR="002D3D53" w:rsidRPr="00954823">
        <w:rPr>
          <w:rFonts w:ascii="Calibri" w:hAnsi="Calibri" w:cs="Calibri"/>
          <w:sz w:val="22"/>
          <w:szCs w:val="22"/>
          <w:lang w:val="cs-CZ"/>
        </w:rPr>
        <w:t xml:space="preserve"> </w:t>
      </w:r>
      <w:r w:rsidRPr="00954823">
        <w:rPr>
          <w:rFonts w:ascii="Calibri" w:hAnsi="Calibri" w:cs="Calibri"/>
          <w:sz w:val="22"/>
          <w:szCs w:val="22"/>
          <w:lang w:val="cs-CZ"/>
        </w:rPr>
        <w:t xml:space="preserve">této smlouvě </w:t>
      </w:r>
      <w:r w:rsidRPr="00954823">
        <w:rPr>
          <w:rFonts w:ascii="Calibri" w:hAnsi="Calibri" w:cs="Calibri"/>
          <w:sz w:val="22"/>
          <w:szCs w:val="22"/>
        </w:rPr>
        <w:t>dohodnutou cenu.</w:t>
      </w:r>
    </w:p>
    <w:p w14:paraId="2E6001AD" w14:textId="77777777" w:rsidR="001B27F6" w:rsidRPr="001B27F6" w:rsidRDefault="001B27F6" w:rsidP="00FC6F37">
      <w:pPr>
        <w:pStyle w:val="Zkladntext"/>
        <w:numPr>
          <w:ilvl w:val="0"/>
          <w:numId w:val="1"/>
        </w:numPr>
        <w:ind w:left="284" w:hanging="284"/>
        <w:rPr>
          <w:rFonts w:ascii="Calibri" w:hAnsi="Calibri" w:cs="Calibri"/>
          <w:sz w:val="22"/>
          <w:szCs w:val="22"/>
        </w:rPr>
      </w:pPr>
      <w:r w:rsidRPr="001B27F6">
        <w:rPr>
          <w:rFonts w:ascii="Calibri" w:hAnsi="Calibri" w:cs="Calibri"/>
          <w:sz w:val="22"/>
          <w:szCs w:val="22"/>
        </w:rPr>
        <w:t>Veškeré změny, doplňky nebo rozšíření i omezení rozsahu předmětu plnění dle této smlouvy</w:t>
      </w:r>
      <w:r w:rsidRPr="001B27F6">
        <w:rPr>
          <w:rFonts w:ascii="Calibri" w:hAnsi="Calibri" w:cs="Calibri"/>
          <w:sz w:val="22"/>
          <w:szCs w:val="22"/>
          <w:lang w:val="cs-CZ"/>
        </w:rPr>
        <w:t>, včetně vlivu těchto změn na termín plnění a na cenu,</w:t>
      </w:r>
      <w:r w:rsidRPr="001B27F6">
        <w:rPr>
          <w:rFonts w:ascii="Calibri" w:hAnsi="Calibri" w:cs="Calibri"/>
          <w:sz w:val="22"/>
          <w:szCs w:val="22"/>
        </w:rPr>
        <w:t xml:space="preserve"> musí být vždy písemně odsouhlaseny oběma stranami formou</w:t>
      </w:r>
      <w:r w:rsidRPr="001B27F6">
        <w:rPr>
          <w:rFonts w:ascii="Calibri" w:hAnsi="Calibri" w:cs="Calibri"/>
          <w:sz w:val="22"/>
          <w:szCs w:val="22"/>
          <w:lang w:val="cs-CZ"/>
        </w:rPr>
        <w:t xml:space="preserve"> Změnového listu, jeh</w:t>
      </w:r>
      <w:r w:rsidRPr="009E67CD">
        <w:rPr>
          <w:rFonts w:ascii="Calibri" w:hAnsi="Calibri" w:cs="Calibri"/>
          <w:sz w:val="22"/>
          <w:szCs w:val="22"/>
          <w:lang w:val="cs-CZ"/>
        </w:rPr>
        <w:t>ož vzor je uveden v</w:t>
      </w:r>
      <w:r w:rsidR="002D3D53" w:rsidRPr="009E67CD">
        <w:rPr>
          <w:rFonts w:ascii="Calibri" w:hAnsi="Calibri" w:cs="Calibri"/>
          <w:sz w:val="22"/>
          <w:szCs w:val="22"/>
          <w:lang w:val="cs-CZ"/>
        </w:rPr>
        <w:t xml:space="preserve"> </w:t>
      </w:r>
      <w:r w:rsidRPr="009E67CD">
        <w:rPr>
          <w:rFonts w:ascii="Calibri" w:hAnsi="Calibri" w:cs="Calibri"/>
          <w:sz w:val="22"/>
          <w:szCs w:val="22"/>
          <w:lang w:val="cs-CZ"/>
        </w:rPr>
        <w:t xml:space="preserve">příloze </w:t>
      </w:r>
      <w:r w:rsidRPr="00060BF3">
        <w:rPr>
          <w:rFonts w:ascii="Calibri" w:hAnsi="Calibri" w:cs="Calibri"/>
          <w:sz w:val="22"/>
          <w:szCs w:val="22"/>
          <w:lang w:val="cs-CZ"/>
        </w:rPr>
        <w:t xml:space="preserve">č. </w:t>
      </w:r>
      <w:r w:rsidR="009C0D8D" w:rsidRPr="00060BF3">
        <w:rPr>
          <w:rFonts w:ascii="Calibri" w:hAnsi="Calibri" w:cs="Calibri"/>
          <w:sz w:val="22"/>
          <w:szCs w:val="22"/>
          <w:lang w:val="cs-CZ"/>
        </w:rPr>
        <w:t>3</w:t>
      </w:r>
      <w:r w:rsidRPr="00060BF3">
        <w:rPr>
          <w:rFonts w:ascii="Calibri" w:hAnsi="Calibri" w:cs="Calibri"/>
          <w:sz w:val="22"/>
          <w:szCs w:val="22"/>
          <w:lang w:val="cs-CZ"/>
        </w:rPr>
        <w:t xml:space="preserve"> </w:t>
      </w:r>
      <w:r w:rsidRPr="009E67CD">
        <w:rPr>
          <w:rFonts w:ascii="Calibri" w:hAnsi="Calibri" w:cs="Calibri"/>
          <w:sz w:val="22"/>
          <w:szCs w:val="22"/>
          <w:lang w:val="cs-CZ"/>
        </w:rPr>
        <w:t>této smlouvy, podepsaného za každou smluvní stranu osobou uvedenou v</w:t>
      </w:r>
      <w:r w:rsidR="002D3D53" w:rsidRPr="009E67CD">
        <w:rPr>
          <w:rFonts w:ascii="Calibri" w:hAnsi="Calibri" w:cs="Calibri"/>
          <w:sz w:val="22"/>
          <w:szCs w:val="22"/>
          <w:lang w:val="cs-CZ"/>
        </w:rPr>
        <w:t xml:space="preserve"> </w:t>
      </w:r>
      <w:r w:rsidRPr="0074100F">
        <w:rPr>
          <w:rFonts w:ascii="Calibri" w:hAnsi="Calibri" w:cs="Calibri"/>
          <w:sz w:val="22"/>
          <w:szCs w:val="22"/>
          <w:lang w:val="cs-CZ"/>
        </w:rPr>
        <w:t xml:space="preserve">příloze </w:t>
      </w:r>
      <w:r w:rsidRPr="00060BF3">
        <w:rPr>
          <w:rFonts w:ascii="Calibri" w:hAnsi="Calibri" w:cs="Calibri"/>
          <w:sz w:val="22"/>
          <w:szCs w:val="22"/>
          <w:lang w:val="cs-CZ"/>
        </w:rPr>
        <w:t xml:space="preserve">č. </w:t>
      </w:r>
      <w:r w:rsidR="009C0D8D" w:rsidRPr="00060BF3">
        <w:rPr>
          <w:rFonts w:ascii="Calibri" w:hAnsi="Calibri" w:cs="Calibri"/>
          <w:sz w:val="22"/>
          <w:szCs w:val="22"/>
          <w:lang w:val="cs-CZ"/>
        </w:rPr>
        <w:t>2</w:t>
      </w:r>
      <w:r w:rsidRPr="00060BF3">
        <w:rPr>
          <w:rFonts w:ascii="Calibri" w:hAnsi="Calibri" w:cs="Calibri"/>
          <w:sz w:val="22"/>
          <w:szCs w:val="22"/>
          <w:lang w:val="cs-CZ"/>
        </w:rPr>
        <w:t xml:space="preserve"> </w:t>
      </w:r>
      <w:r w:rsidRPr="009E67CD">
        <w:rPr>
          <w:rFonts w:ascii="Calibri" w:hAnsi="Calibri" w:cs="Calibri"/>
          <w:sz w:val="22"/>
          <w:szCs w:val="22"/>
          <w:lang w:val="cs-CZ"/>
        </w:rPr>
        <w:t>této smlouvy</w:t>
      </w:r>
      <w:r w:rsidRPr="009E67CD">
        <w:rPr>
          <w:rFonts w:ascii="Calibri" w:hAnsi="Calibri" w:cs="Calibri"/>
          <w:sz w:val="22"/>
          <w:szCs w:val="22"/>
        </w:rPr>
        <w:t>.</w:t>
      </w:r>
      <w:r w:rsidR="001122F1" w:rsidRPr="009E67CD">
        <w:rPr>
          <w:rFonts w:ascii="Calibri" w:hAnsi="Calibri" w:cs="Calibri"/>
          <w:sz w:val="22"/>
          <w:szCs w:val="22"/>
          <w:lang w:val="cs-CZ"/>
        </w:rPr>
        <w:t xml:space="preserve"> </w:t>
      </w:r>
      <w:r w:rsidRPr="0074100F">
        <w:rPr>
          <w:rFonts w:ascii="Calibri" w:hAnsi="Calibri" w:cs="Calibri"/>
          <w:sz w:val="22"/>
          <w:szCs w:val="22"/>
          <w:lang w:val="cs-CZ"/>
        </w:rPr>
        <w:t>Změnový list se stává nedílnou součástí této smlouvy.</w:t>
      </w:r>
    </w:p>
    <w:p w14:paraId="342D269C" w14:textId="77777777" w:rsidR="001B27F6" w:rsidRPr="001B27F6" w:rsidRDefault="001B27F6" w:rsidP="003A3965">
      <w:pPr>
        <w:pStyle w:val="Zkladntext"/>
        <w:ind w:left="720"/>
        <w:rPr>
          <w:rFonts w:ascii="Calibri" w:hAnsi="Calibri" w:cs="Calibri"/>
          <w:sz w:val="22"/>
          <w:szCs w:val="22"/>
        </w:rPr>
      </w:pPr>
    </w:p>
    <w:p w14:paraId="432F0F11" w14:textId="77777777" w:rsidR="001B27F6" w:rsidRDefault="007B27D6" w:rsidP="007B27D6">
      <w:pPr>
        <w:pStyle w:val="Nadpis2"/>
        <w:rPr>
          <w:lang w:val="cs-CZ"/>
        </w:rPr>
      </w:pPr>
      <w:r w:rsidRPr="001B27F6">
        <w:rPr>
          <w:rFonts w:ascii="Calibri" w:hAnsi="Calibri" w:cs="Calibri"/>
          <w:sz w:val="22"/>
          <w:szCs w:val="22"/>
        </w:rPr>
        <w:t>II</w:t>
      </w:r>
      <w:r>
        <w:rPr>
          <w:rFonts w:ascii="Calibri" w:hAnsi="Calibri" w:cs="Calibri"/>
          <w:sz w:val="22"/>
          <w:szCs w:val="22"/>
          <w:lang w:val="cs-CZ"/>
        </w:rPr>
        <w:t>I</w:t>
      </w:r>
      <w:r w:rsidRPr="001B27F6">
        <w:rPr>
          <w:rFonts w:ascii="Calibri" w:hAnsi="Calibri" w:cs="Calibri"/>
          <w:sz w:val="22"/>
          <w:szCs w:val="22"/>
        </w:rPr>
        <w:t>. ODDÍL –</w:t>
      </w:r>
      <w:r w:rsidR="000F72B9">
        <w:rPr>
          <w:rFonts w:ascii="Calibri" w:hAnsi="Calibri" w:cs="Calibri"/>
          <w:sz w:val="22"/>
          <w:szCs w:val="22"/>
          <w:lang w:val="cs-CZ"/>
        </w:rPr>
        <w:t xml:space="preserve"> </w:t>
      </w:r>
      <w:r w:rsidR="00B51DEE">
        <w:rPr>
          <w:rFonts w:ascii="Calibri" w:hAnsi="Calibri" w:cs="Calibri"/>
          <w:sz w:val="22"/>
          <w:szCs w:val="22"/>
          <w:lang w:val="cs-CZ"/>
        </w:rPr>
        <w:t xml:space="preserve">ČAS </w:t>
      </w:r>
      <w:r>
        <w:rPr>
          <w:rFonts w:ascii="Calibri" w:hAnsi="Calibri" w:cs="Calibri"/>
          <w:sz w:val="22"/>
          <w:szCs w:val="22"/>
          <w:lang w:val="cs-CZ"/>
        </w:rPr>
        <w:t>PLNĚNÍ</w:t>
      </w:r>
    </w:p>
    <w:p w14:paraId="7F61DFF1" w14:textId="77777777" w:rsidR="001B27F6" w:rsidRPr="002D3D53" w:rsidRDefault="001B27F6" w:rsidP="005633FE">
      <w:pPr>
        <w:pStyle w:val="Zkladntext"/>
        <w:numPr>
          <w:ilvl w:val="0"/>
          <w:numId w:val="2"/>
        </w:numPr>
        <w:ind w:left="284" w:hanging="284"/>
        <w:rPr>
          <w:rFonts w:ascii="Calibri" w:hAnsi="Calibri" w:cs="Calibri"/>
          <w:sz w:val="22"/>
          <w:szCs w:val="22"/>
        </w:rPr>
      </w:pPr>
      <w:r w:rsidRPr="001037E5">
        <w:rPr>
          <w:rFonts w:ascii="Calibri" w:hAnsi="Calibri" w:cs="Calibri"/>
          <w:b/>
          <w:sz w:val="22"/>
          <w:szCs w:val="22"/>
        </w:rPr>
        <w:t xml:space="preserve">Plnění </w:t>
      </w:r>
      <w:r w:rsidRPr="002D3D53">
        <w:rPr>
          <w:rFonts w:ascii="Calibri" w:hAnsi="Calibri" w:cs="Calibri"/>
          <w:sz w:val="22"/>
          <w:szCs w:val="22"/>
        </w:rPr>
        <w:t>bude zhotovitelem poskytnuto v</w:t>
      </w:r>
      <w:r w:rsidR="002D3D53" w:rsidRPr="002D3D53">
        <w:rPr>
          <w:rFonts w:ascii="Calibri" w:hAnsi="Calibri" w:cs="Calibri"/>
          <w:sz w:val="22"/>
          <w:szCs w:val="22"/>
          <w:lang w:val="cs-CZ"/>
        </w:rPr>
        <w:t xml:space="preserve"> </w:t>
      </w:r>
      <w:r w:rsidRPr="002D3D53">
        <w:rPr>
          <w:rFonts w:ascii="Calibri" w:hAnsi="Calibri" w:cs="Calibri"/>
          <w:sz w:val="22"/>
          <w:szCs w:val="22"/>
        </w:rPr>
        <w:t xml:space="preserve">rozsahu </w:t>
      </w:r>
      <w:r w:rsidR="001A297F">
        <w:rPr>
          <w:rFonts w:ascii="Calibri" w:hAnsi="Calibri" w:cs="Calibri"/>
          <w:sz w:val="22"/>
          <w:szCs w:val="22"/>
          <w:lang w:val="cs-CZ"/>
        </w:rPr>
        <w:t xml:space="preserve">objednávky číslo </w:t>
      </w:r>
      <w:r w:rsidR="00B611BE" w:rsidRPr="00B611BE">
        <w:rPr>
          <w:rFonts w:ascii="Calibri" w:hAnsi="Calibri" w:cs="Calibri"/>
          <w:b/>
          <w:iCs/>
          <w:sz w:val="22"/>
          <w:szCs w:val="22"/>
          <w:lang w:val="cs-CZ"/>
        </w:rPr>
        <w:t>OP12001232</w:t>
      </w:r>
      <w:r w:rsidR="0074100F" w:rsidRPr="00060BF3">
        <w:rPr>
          <w:rFonts w:ascii="Calibri" w:hAnsi="Calibri" w:cs="Calibri"/>
          <w:bCs/>
          <w:iCs/>
          <w:sz w:val="22"/>
          <w:szCs w:val="22"/>
          <w:lang w:val="cs-CZ"/>
        </w:rPr>
        <w:t xml:space="preserve">, která je přílohou č. </w:t>
      </w:r>
      <w:r w:rsidR="0074100F">
        <w:rPr>
          <w:rFonts w:ascii="Calibri" w:hAnsi="Calibri" w:cs="Calibri"/>
          <w:bCs/>
          <w:iCs/>
          <w:sz w:val="22"/>
          <w:szCs w:val="22"/>
          <w:lang w:val="cs-CZ"/>
        </w:rPr>
        <w:t>5</w:t>
      </w:r>
      <w:r w:rsidR="0074100F" w:rsidRPr="00060BF3">
        <w:rPr>
          <w:rFonts w:ascii="Calibri" w:hAnsi="Calibri" w:cs="Calibri"/>
          <w:bCs/>
          <w:iCs/>
          <w:sz w:val="22"/>
          <w:szCs w:val="22"/>
          <w:lang w:val="cs-CZ"/>
        </w:rPr>
        <w:t>,</w:t>
      </w:r>
      <w:r w:rsidR="001A297F">
        <w:rPr>
          <w:rFonts w:ascii="Calibri" w:hAnsi="Calibri" w:cs="Calibri"/>
          <w:sz w:val="22"/>
          <w:szCs w:val="22"/>
          <w:lang w:val="cs-CZ"/>
        </w:rPr>
        <w:t xml:space="preserve"> </w:t>
      </w:r>
      <w:r w:rsidRPr="002D3D53">
        <w:rPr>
          <w:rFonts w:ascii="Calibri" w:hAnsi="Calibri" w:cs="Calibri"/>
          <w:sz w:val="22"/>
          <w:szCs w:val="22"/>
        </w:rPr>
        <w:t xml:space="preserve">a </w:t>
      </w:r>
      <w:r w:rsidR="001A297F">
        <w:rPr>
          <w:rFonts w:ascii="Calibri" w:hAnsi="Calibri" w:cs="Calibri"/>
          <w:sz w:val="22"/>
          <w:szCs w:val="22"/>
          <w:lang w:val="cs-CZ"/>
        </w:rPr>
        <w:t xml:space="preserve">to </w:t>
      </w:r>
      <w:r w:rsidR="000A0EB2">
        <w:rPr>
          <w:rFonts w:ascii="Calibri" w:hAnsi="Calibri" w:cs="Calibri"/>
          <w:sz w:val="22"/>
          <w:szCs w:val="22"/>
          <w:lang w:val="cs-CZ"/>
        </w:rPr>
        <w:t>nejpozději do</w:t>
      </w:r>
      <w:r w:rsidR="008E7251">
        <w:rPr>
          <w:rFonts w:ascii="Calibri" w:hAnsi="Calibri" w:cs="Calibri"/>
          <w:sz w:val="22"/>
          <w:szCs w:val="22"/>
          <w:lang w:val="cs-CZ"/>
        </w:rPr>
        <w:t xml:space="preserve"> </w:t>
      </w:r>
      <w:r w:rsidR="00D733A2">
        <w:rPr>
          <w:rFonts w:ascii="Calibri" w:hAnsi="Calibri" w:cs="Calibri"/>
          <w:b/>
          <w:sz w:val="22"/>
          <w:szCs w:val="22"/>
          <w:lang w:val="cs-CZ"/>
        </w:rPr>
        <w:t>15.5</w:t>
      </w:r>
      <w:r w:rsidR="008E7251" w:rsidRPr="008E7251">
        <w:rPr>
          <w:rFonts w:ascii="Calibri" w:hAnsi="Calibri" w:cs="Calibri"/>
          <w:b/>
          <w:sz w:val="22"/>
          <w:szCs w:val="22"/>
          <w:lang w:val="cs-CZ"/>
        </w:rPr>
        <w:t>.2020</w:t>
      </w:r>
      <w:r w:rsidR="0060636D" w:rsidRPr="008E7251">
        <w:rPr>
          <w:rFonts w:ascii="Calibri" w:hAnsi="Calibri" w:cs="Calibri"/>
          <w:b/>
          <w:sz w:val="22"/>
          <w:szCs w:val="22"/>
          <w:lang w:val="cs-CZ"/>
        </w:rPr>
        <w:t>.</w:t>
      </w:r>
      <w:r w:rsidR="00C467BA">
        <w:rPr>
          <w:rFonts w:ascii="Calibri" w:hAnsi="Calibri" w:cs="Calibri"/>
          <w:sz w:val="22"/>
          <w:szCs w:val="22"/>
          <w:lang w:val="cs-CZ"/>
        </w:rPr>
        <w:t xml:space="preserve"> </w:t>
      </w:r>
    </w:p>
    <w:p w14:paraId="68D9241F" w14:textId="77777777" w:rsidR="00F73672" w:rsidRPr="002D3D53" w:rsidRDefault="001B27F6" w:rsidP="005633FE">
      <w:pPr>
        <w:pStyle w:val="Zkladntext"/>
        <w:numPr>
          <w:ilvl w:val="0"/>
          <w:numId w:val="2"/>
        </w:numPr>
        <w:ind w:left="284" w:hanging="284"/>
        <w:rPr>
          <w:rFonts w:ascii="Calibri" w:hAnsi="Calibri" w:cs="Calibri"/>
          <w:sz w:val="22"/>
          <w:szCs w:val="22"/>
          <w:lang w:val="cs-CZ"/>
        </w:rPr>
      </w:pPr>
      <w:r w:rsidRPr="002D3D53">
        <w:rPr>
          <w:rFonts w:ascii="Calibri" w:hAnsi="Calibri" w:cs="Calibri"/>
          <w:sz w:val="22"/>
          <w:szCs w:val="22"/>
        </w:rPr>
        <w:t>V</w:t>
      </w:r>
      <w:r w:rsidR="002D3D53" w:rsidRPr="002D3D53">
        <w:rPr>
          <w:rFonts w:ascii="Calibri" w:hAnsi="Calibri" w:cs="Calibri"/>
          <w:sz w:val="22"/>
          <w:szCs w:val="22"/>
          <w:lang w:val="cs-CZ"/>
        </w:rPr>
        <w:t xml:space="preserve"> </w:t>
      </w:r>
      <w:r w:rsidRPr="002D3D53">
        <w:rPr>
          <w:rFonts w:ascii="Calibri" w:hAnsi="Calibri" w:cs="Calibri"/>
          <w:sz w:val="22"/>
          <w:szCs w:val="22"/>
        </w:rPr>
        <w:t>případě, že zhotovitel nebude moci z</w:t>
      </w:r>
      <w:r w:rsidR="002D3D53" w:rsidRPr="002D3D53">
        <w:rPr>
          <w:rFonts w:ascii="Calibri" w:hAnsi="Calibri" w:cs="Calibri"/>
          <w:sz w:val="22"/>
          <w:szCs w:val="22"/>
          <w:lang w:val="cs-CZ"/>
        </w:rPr>
        <w:t xml:space="preserve"> </w:t>
      </w:r>
      <w:r w:rsidRPr="002D3D53">
        <w:rPr>
          <w:rFonts w:ascii="Calibri" w:hAnsi="Calibri" w:cs="Calibri"/>
          <w:sz w:val="22"/>
          <w:szCs w:val="22"/>
        </w:rPr>
        <w:t>důvodů na straně objednatele nebo z</w:t>
      </w:r>
      <w:r w:rsidR="002D3D53" w:rsidRPr="002D3D53">
        <w:rPr>
          <w:rFonts w:ascii="Calibri" w:hAnsi="Calibri" w:cs="Calibri"/>
          <w:sz w:val="22"/>
          <w:szCs w:val="22"/>
          <w:lang w:val="cs-CZ"/>
        </w:rPr>
        <w:t xml:space="preserve"> </w:t>
      </w:r>
      <w:r w:rsidRPr="002D3D53">
        <w:rPr>
          <w:rFonts w:ascii="Calibri" w:hAnsi="Calibri" w:cs="Calibri"/>
          <w:sz w:val="22"/>
          <w:szCs w:val="22"/>
        </w:rPr>
        <w:t>důvodů daných</w:t>
      </w:r>
      <w:r w:rsidR="002D3D53" w:rsidRPr="002D3D53">
        <w:rPr>
          <w:rFonts w:ascii="Calibri" w:hAnsi="Calibri" w:cs="Calibri"/>
          <w:sz w:val="22"/>
          <w:szCs w:val="22"/>
          <w:lang w:val="cs-CZ"/>
        </w:rPr>
        <w:t xml:space="preserve"> </w:t>
      </w:r>
      <w:r w:rsidRPr="002D3D53">
        <w:rPr>
          <w:rFonts w:ascii="Calibri" w:hAnsi="Calibri" w:cs="Calibri"/>
          <w:sz w:val="22"/>
          <w:szCs w:val="22"/>
        </w:rPr>
        <w:t>vyšší mocí provádět plnění dle této smlouvy, prodlužují se přiměřeně termíny plnění zhotovitele, a to o tolik kalendářních dní kolik kalendářních dní nemohl plnění provádět.</w:t>
      </w:r>
    </w:p>
    <w:p w14:paraId="6D4BB7F7" w14:textId="77777777" w:rsidR="001B27F6" w:rsidRPr="00F73672" w:rsidRDefault="00F73672" w:rsidP="005633FE">
      <w:pPr>
        <w:pStyle w:val="Zkladntext"/>
        <w:numPr>
          <w:ilvl w:val="0"/>
          <w:numId w:val="2"/>
        </w:numPr>
        <w:ind w:left="284" w:hanging="284"/>
        <w:rPr>
          <w:rFonts w:ascii="Calibri" w:hAnsi="Calibri" w:cs="Calibri"/>
          <w:sz w:val="22"/>
          <w:szCs w:val="22"/>
          <w:lang w:val="cs-CZ"/>
        </w:rPr>
      </w:pPr>
      <w:r>
        <w:rPr>
          <w:rFonts w:ascii="Calibri" w:hAnsi="Calibri" w:cs="Calibri"/>
          <w:sz w:val="22"/>
          <w:szCs w:val="22"/>
          <w:lang w:val="cs-CZ"/>
        </w:rPr>
        <w:t>Zhotovitel má právo na náhradu nákladů spojených s</w:t>
      </w:r>
      <w:r w:rsidR="002D3D53">
        <w:rPr>
          <w:rFonts w:ascii="Calibri" w:hAnsi="Calibri" w:cs="Calibri"/>
          <w:sz w:val="22"/>
          <w:szCs w:val="22"/>
          <w:lang w:val="cs-CZ"/>
        </w:rPr>
        <w:t xml:space="preserve"> </w:t>
      </w:r>
      <w:r>
        <w:rPr>
          <w:rFonts w:ascii="Calibri" w:hAnsi="Calibri" w:cs="Calibri"/>
          <w:sz w:val="22"/>
          <w:szCs w:val="22"/>
          <w:lang w:val="cs-CZ"/>
        </w:rPr>
        <w:t>přerušením provádění plnění z</w:t>
      </w:r>
      <w:r w:rsidR="002D3D53">
        <w:rPr>
          <w:rFonts w:ascii="Calibri" w:hAnsi="Calibri" w:cs="Calibri"/>
          <w:sz w:val="22"/>
          <w:szCs w:val="22"/>
          <w:lang w:val="cs-CZ"/>
        </w:rPr>
        <w:t xml:space="preserve"> </w:t>
      </w:r>
      <w:r>
        <w:rPr>
          <w:rFonts w:ascii="Calibri" w:hAnsi="Calibri" w:cs="Calibri"/>
          <w:sz w:val="22"/>
          <w:szCs w:val="22"/>
          <w:lang w:val="cs-CZ"/>
        </w:rPr>
        <w:t>důvodů nedostatku součinnosti objednatele nebo nevhodných pokynů objednatele</w:t>
      </w:r>
      <w:r w:rsidRPr="00F73672">
        <w:rPr>
          <w:rFonts w:ascii="Calibri" w:hAnsi="Calibri" w:cs="Calibri"/>
          <w:sz w:val="22"/>
          <w:szCs w:val="22"/>
          <w:lang w:val="cs-CZ"/>
        </w:rPr>
        <w:t xml:space="preserve"> </w:t>
      </w:r>
      <w:r>
        <w:rPr>
          <w:rFonts w:ascii="Calibri" w:hAnsi="Calibri" w:cs="Calibri"/>
          <w:sz w:val="22"/>
          <w:szCs w:val="22"/>
          <w:lang w:val="cs-CZ"/>
        </w:rPr>
        <w:t>anebo z</w:t>
      </w:r>
      <w:r w:rsidR="002D3D53">
        <w:rPr>
          <w:rFonts w:ascii="Calibri" w:hAnsi="Calibri" w:cs="Calibri"/>
          <w:sz w:val="22"/>
          <w:szCs w:val="22"/>
          <w:lang w:val="cs-CZ"/>
        </w:rPr>
        <w:t xml:space="preserve"> </w:t>
      </w:r>
      <w:r>
        <w:rPr>
          <w:rFonts w:ascii="Calibri" w:hAnsi="Calibri" w:cs="Calibri"/>
          <w:sz w:val="22"/>
          <w:szCs w:val="22"/>
          <w:lang w:val="cs-CZ"/>
        </w:rPr>
        <w:t>jiných důvodů na straně objednatele.</w:t>
      </w:r>
    </w:p>
    <w:p w14:paraId="0CDD5E7E" w14:textId="77777777" w:rsidR="001B27F6" w:rsidRDefault="001B27F6" w:rsidP="003A3965">
      <w:pPr>
        <w:pStyle w:val="Zkladntext"/>
        <w:spacing w:before="0"/>
        <w:ind w:left="426" w:hanging="130"/>
        <w:rPr>
          <w:rFonts w:ascii="Calibri" w:hAnsi="Calibri" w:cs="Calibri"/>
          <w:sz w:val="22"/>
          <w:szCs w:val="22"/>
          <w:lang w:val="cs-CZ"/>
        </w:rPr>
      </w:pPr>
    </w:p>
    <w:p w14:paraId="3D219A41" w14:textId="77777777" w:rsidR="00C467BA" w:rsidRPr="009B0066" w:rsidRDefault="00C467BA" w:rsidP="003A3965">
      <w:pPr>
        <w:pStyle w:val="Zkladntext"/>
        <w:spacing w:before="0"/>
        <w:ind w:left="426" w:hanging="130"/>
        <w:rPr>
          <w:rFonts w:ascii="Calibri" w:hAnsi="Calibri" w:cs="Calibri"/>
          <w:b/>
          <w:sz w:val="22"/>
          <w:szCs w:val="22"/>
          <w:lang w:val="cs-CZ"/>
        </w:rPr>
      </w:pPr>
    </w:p>
    <w:p w14:paraId="4D277273" w14:textId="77777777" w:rsidR="001B27F6" w:rsidRPr="009B0066" w:rsidRDefault="001B27F6" w:rsidP="003A3965">
      <w:pPr>
        <w:pStyle w:val="Nadpis2"/>
        <w:spacing w:before="0"/>
        <w:rPr>
          <w:rFonts w:ascii="Calibri" w:hAnsi="Calibri" w:cs="Calibri"/>
          <w:sz w:val="22"/>
          <w:szCs w:val="22"/>
        </w:rPr>
      </w:pPr>
      <w:r w:rsidRPr="009B0066">
        <w:rPr>
          <w:rFonts w:ascii="Calibri" w:hAnsi="Calibri" w:cs="Calibri"/>
          <w:sz w:val="22"/>
          <w:szCs w:val="22"/>
        </w:rPr>
        <w:t>IV. ODDÍL – MÍSTO PLNĚNÍ</w:t>
      </w:r>
    </w:p>
    <w:p w14:paraId="7D5E8083" w14:textId="77777777" w:rsidR="004B703D" w:rsidRPr="004B703D" w:rsidRDefault="001B27F6" w:rsidP="00060BF3">
      <w:pPr>
        <w:pStyle w:val="Zkladntext"/>
        <w:numPr>
          <w:ilvl w:val="0"/>
          <w:numId w:val="27"/>
        </w:numPr>
        <w:ind w:left="284"/>
        <w:rPr>
          <w:rFonts w:ascii="Calibri" w:hAnsi="Calibri" w:cs="Calibri"/>
          <w:sz w:val="22"/>
          <w:szCs w:val="22"/>
        </w:rPr>
      </w:pPr>
      <w:r w:rsidRPr="001B27F6">
        <w:rPr>
          <w:rFonts w:ascii="Calibri" w:hAnsi="Calibri" w:cs="Calibri"/>
          <w:sz w:val="22"/>
          <w:szCs w:val="22"/>
        </w:rPr>
        <w:t>Místem plnění je</w:t>
      </w:r>
      <w:r w:rsidR="004B703D">
        <w:rPr>
          <w:rFonts w:ascii="Calibri" w:hAnsi="Calibri" w:cs="Calibri"/>
          <w:sz w:val="22"/>
          <w:szCs w:val="22"/>
          <w:lang w:val="cs-CZ"/>
        </w:rPr>
        <w:t xml:space="preserve"> Hlavní</w:t>
      </w:r>
      <w:r w:rsidR="004B703D" w:rsidRPr="004B703D">
        <w:rPr>
          <w:rFonts w:ascii="Calibri" w:hAnsi="Calibri" w:cs="Calibri"/>
          <w:sz w:val="22"/>
          <w:szCs w:val="22"/>
        </w:rPr>
        <w:t xml:space="preserve"> pokladn</w:t>
      </w:r>
      <w:r w:rsidR="004B703D">
        <w:rPr>
          <w:rFonts w:ascii="Calibri" w:hAnsi="Calibri" w:cs="Calibri"/>
          <w:sz w:val="22"/>
          <w:szCs w:val="22"/>
          <w:lang w:val="cs-CZ"/>
        </w:rPr>
        <w:t>a</w:t>
      </w:r>
      <w:r w:rsidR="004B703D" w:rsidRPr="004B703D">
        <w:rPr>
          <w:rFonts w:ascii="Calibri" w:hAnsi="Calibri" w:cs="Calibri"/>
          <w:sz w:val="22"/>
          <w:szCs w:val="22"/>
        </w:rPr>
        <w:t xml:space="preserve"> v kanceláři obchodního manažera v sídle Moravské galerie a dále pak </w:t>
      </w:r>
      <w:r w:rsidR="001C7124">
        <w:rPr>
          <w:rFonts w:ascii="Calibri" w:hAnsi="Calibri" w:cs="Calibri"/>
          <w:sz w:val="22"/>
          <w:szCs w:val="22"/>
          <w:lang w:val="cs-CZ"/>
        </w:rPr>
        <w:t>níže uvedené pokladny:</w:t>
      </w:r>
    </w:p>
    <w:p w14:paraId="2D752085" w14:textId="77777777" w:rsidR="004B703D" w:rsidRPr="004B703D" w:rsidRDefault="004B703D" w:rsidP="001C7124">
      <w:pPr>
        <w:pStyle w:val="Zkladntext"/>
        <w:numPr>
          <w:ilvl w:val="1"/>
          <w:numId w:val="23"/>
        </w:numPr>
        <w:rPr>
          <w:rFonts w:ascii="Calibri" w:hAnsi="Calibri" w:cs="Calibri"/>
          <w:sz w:val="22"/>
          <w:szCs w:val="22"/>
        </w:rPr>
      </w:pPr>
      <w:r w:rsidRPr="004B703D">
        <w:rPr>
          <w:rFonts w:ascii="Calibri" w:hAnsi="Calibri" w:cs="Calibri"/>
          <w:sz w:val="22"/>
          <w:szCs w:val="22"/>
        </w:rPr>
        <w:t>Pražákův palác, Husova 18, Brno 602 00</w:t>
      </w:r>
    </w:p>
    <w:p w14:paraId="016D5CC5" w14:textId="77777777" w:rsidR="004B703D" w:rsidRPr="004B703D" w:rsidRDefault="004B703D" w:rsidP="001C7124">
      <w:pPr>
        <w:pStyle w:val="Zkladntext"/>
        <w:numPr>
          <w:ilvl w:val="1"/>
          <w:numId w:val="23"/>
        </w:numPr>
        <w:rPr>
          <w:rFonts w:ascii="Calibri" w:hAnsi="Calibri" w:cs="Calibri"/>
          <w:sz w:val="22"/>
          <w:szCs w:val="22"/>
        </w:rPr>
      </w:pPr>
      <w:r w:rsidRPr="004B703D">
        <w:rPr>
          <w:rFonts w:ascii="Calibri" w:hAnsi="Calibri" w:cs="Calibri"/>
          <w:sz w:val="22"/>
          <w:szCs w:val="22"/>
        </w:rPr>
        <w:t>Místodržitelský palác, Moravské nám. 1a, Brno 602 00</w:t>
      </w:r>
    </w:p>
    <w:p w14:paraId="5B8CABDC" w14:textId="77777777" w:rsidR="004B703D" w:rsidRPr="004B703D" w:rsidRDefault="004B703D" w:rsidP="001C7124">
      <w:pPr>
        <w:pStyle w:val="Zkladntext"/>
        <w:numPr>
          <w:ilvl w:val="1"/>
          <w:numId w:val="23"/>
        </w:numPr>
        <w:rPr>
          <w:rFonts w:ascii="Calibri" w:hAnsi="Calibri" w:cs="Calibri"/>
          <w:sz w:val="22"/>
          <w:szCs w:val="22"/>
        </w:rPr>
      </w:pPr>
      <w:r w:rsidRPr="004B703D">
        <w:rPr>
          <w:rFonts w:ascii="Calibri" w:hAnsi="Calibri" w:cs="Calibri"/>
          <w:sz w:val="22"/>
          <w:szCs w:val="22"/>
        </w:rPr>
        <w:t>Jurkovičov</w:t>
      </w:r>
      <w:r w:rsidR="00C946D6">
        <w:rPr>
          <w:rFonts w:ascii="Calibri" w:hAnsi="Calibri" w:cs="Calibri"/>
          <w:sz w:val="22"/>
          <w:szCs w:val="22"/>
          <w:lang w:val="cs-CZ"/>
        </w:rPr>
        <w:t>a</w:t>
      </w:r>
      <w:r w:rsidRPr="004B703D">
        <w:rPr>
          <w:rFonts w:ascii="Calibri" w:hAnsi="Calibri" w:cs="Calibri"/>
          <w:sz w:val="22"/>
          <w:szCs w:val="22"/>
        </w:rPr>
        <w:t xml:space="preserve"> vil</w:t>
      </w:r>
      <w:r w:rsidR="00C946D6">
        <w:rPr>
          <w:rFonts w:ascii="Calibri" w:hAnsi="Calibri" w:cs="Calibri"/>
          <w:sz w:val="22"/>
          <w:szCs w:val="22"/>
          <w:lang w:val="cs-CZ"/>
        </w:rPr>
        <w:t>a</w:t>
      </w:r>
      <w:r w:rsidRPr="004B703D">
        <w:rPr>
          <w:rFonts w:ascii="Calibri" w:hAnsi="Calibri" w:cs="Calibri"/>
          <w:sz w:val="22"/>
          <w:szCs w:val="22"/>
        </w:rPr>
        <w:t>, J. Nečase 2, Brno 616 00</w:t>
      </w:r>
    </w:p>
    <w:p w14:paraId="3EA9FCE7" w14:textId="77777777" w:rsidR="004B703D" w:rsidRDefault="004B703D" w:rsidP="001C7124">
      <w:pPr>
        <w:pStyle w:val="Zkladntext"/>
        <w:numPr>
          <w:ilvl w:val="1"/>
          <w:numId w:val="23"/>
        </w:numPr>
        <w:rPr>
          <w:rFonts w:ascii="Calibri" w:hAnsi="Calibri" w:cs="Calibri"/>
          <w:sz w:val="22"/>
          <w:szCs w:val="22"/>
          <w:lang w:val="cs-CZ"/>
        </w:rPr>
      </w:pPr>
      <w:r w:rsidRPr="004B703D">
        <w:rPr>
          <w:rFonts w:ascii="Calibri" w:hAnsi="Calibri" w:cs="Calibri"/>
          <w:sz w:val="22"/>
          <w:szCs w:val="22"/>
        </w:rPr>
        <w:t>Muzeum Josefa Hoffmanna, Nám.</w:t>
      </w:r>
      <w:r w:rsidR="00310621">
        <w:rPr>
          <w:rFonts w:ascii="Calibri" w:hAnsi="Calibri" w:cs="Calibri"/>
          <w:sz w:val="22"/>
          <w:szCs w:val="22"/>
          <w:lang w:val="cs-CZ"/>
        </w:rPr>
        <w:t xml:space="preserve"> </w:t>
      </w:r>
      <w:r w:rsidRPr="004B703D">
        <w:rPr>
          <w:rFonts w:ascii="Calibri" w:hAnsi="Calibri" w:cs="Calibri"/>
          <w:sz w:val="22"/>
          <w:szCs w:val="22"/>
        </w:rPr>
        <w:t>Svobody 263, Brtnice  588 32</w:t>
      </w:r>
    </w:p>
    <w:p w14:paraId="3AC65B7B" w14:textId="77777777" w:rsidR="001C7124" w:rsidRPr="001C7124" w:rsidRDefault="001C7124" w:rsidP="00060BF3">
      <w:pPr>
        <w:pStyle w:val="Zkladntext"/>
        <w:ind w:left="284"/>
        <w:rPr>
          <w:rFonts w:ascii="Calibri" w:hAnsi="Calibri" w:cs="Calibri"/>
          <w:sz w:val="22"/>
          <w:szCs w:val="22"/>
          <w:lang w:val="cs-CZ"/>
        </w:rPr>
      </w:pPr>
      <w:r w:rsidRPr="00060BF3">
        <w:rPr>
          <w:rFonts w:ascii="Calibri" w:hAnsi="Calibri" w:cs="Calibri"/>
          <w:sz w:val="22"/>
          <w:szCs w:val="22"/>
        </w:rPr>
        <w:lastRenderedPageBreak/>
        <w:t>Zprovoznění níže uvedené pokladny je předpokládáno v březnu 2021.</w:t>
      </w:r>
    </w:p>
    <w:p w14:paraId="66B05187" w14:textId="77777777" w:rsidR="001C7124" w:rsidRPr="004B703D" w:rsidRDefault="001C7124" w:rsidP="001C7124">
      <w:pPr>
        <w:pStyle w:val="Zkladntext"/>
        <w:numPr>
          <w:ilvl w:val="1"/>
          <w:numId w:val="23"/>
        </w:numPr>
        <w:rPr>
          <w:rFonts w:ascii="Calibri" w:hAnsi="Calibri" w:cs="Calibri"/>
          <w:sz w:val="22"/>
          <w:szCs w:val="22"/>
        </w:rPr>
      </w:pPr>
      <w:r w:rsidRPr="004B703D">
        <w:rPr>
          <w:rFonts w:ascii="Calibri" w:hAnsi="Calibri" w:cs="Calibri"/>
          <w:sz w:val="22"/>
          <w:szCs w:val="22"/>
        </w:rPr>
        <w:t>UMPRUM, Husova 18, Brno 602 00</w:t>
      </w:r>
    </w:p>
    <w:p w14:paraId="15348BB3" w14:textId="77777777" w:rsidR="001C7124" w:rsidRPr="001C7124" w:rsidRDefault="001C7124" w:rsidP="004B703D">
      <w:pPr>
        <w:pStyle w:val="Zkladntext"/>
        <w:ind w:left="284" w:hanging="284"/>
        <w:rPr>
          <w:rFonts w:ascii="Calibri" w:hAnsi="Calibri" w:cs="Calibri"/>
          <w:sz w:val="22"/>
          <w:szCs w:val="22"/>
          <w:lang w:val="cs-CZ"/>
        </w:rPr>
      </w:pPr>
    </w:p>
    <w:p w14:paraId="1BE01BD6" w14:textId="77777777" w:rsidR="001B27F6" w:rsidRPr="00BF0041" w:rsidRDefault="001B27F6" w:rsidP="003A3965">
      <w:pPr>
        <w:pStyle w:val="Nadpis2"/>
        <w:rPr>
          <w:rFonts w:ascii="Calibri" w:hAnsi="Calibri" w:cs="Calibri"/>
          <w:sz w:val="22"/>
          <w:szCs w:val="22"/>
        </w:rPr>
      </w:pPr>
      <w:r w:rsidRPr="00BF0041">
        <w:rPr>
          <w:rFonts w:ascii="Calibri" w:hAnsi="Calibri" w:cs="Calibri"/>
          <w:sz w:val="22"/>
          <w:szCs w:val="22"/>
        </w:rPr>
        <w:t>V. ODDÍL – CENA</w:t>
      </w:r>
    </w:p>
    <w:p w14:paraId="7F9890FE" w14:textId="77777777" w:rsidR="003129F6" w:rsidRPr="00BF0041" w:rsidRDefault="003129F6" w:rsidP="003129F6">
      <w:pPr>
        <w:rPr>
          <w:lang w:val="x-none"/>
        </w:rPr>
      </w:pPr>
    </w:p>
    <w:p w14:paraId="1AFF5F94" w14:textId="6AF49210" w:rsidR="001B27F6" w:rsidRPr="008047EC" w:rsidRDefault="001B27F6" w:rsidP="00B311B2">
      <w:pPr>
        <w:pStyle w:val="Zkladntext"/>
        <w:numPr>
          <w:ilvl w:val="0"/>
          <w:numId w:val="3"/>
        </w:numPr>
        <w:spacing w:before="0"/>
        <w:ind w:left="284" w:hanging="284"/>
        <w:rPr>
          <w:rFonts w:ascii="Calibri" w:hAnsi="Calibri" w:cs="Calibri"/>
          <w:sz w:val="22"/>
          <w:szCs w:val="22"/>
        </w:rPr>
      </w:pPr>
      <w:r w:rsidRPr="00BF0041">
        <w:rPr>
          <w:rFonts w:ascii="Calibri" w:hAnsi="Calibri" w:cs="Calibri"/>
          <w:sz w:val="22"/>
          <w:szCs w:val="22"/>
          <w:lang w:val="cs-CZ"/>
        </w:rPr>
        <w:t>Za plnění poskytnutá zhotovitelem objednateli dle této smlouvy se zavazuje objednatel</w:t>
      </w:r>
      <w:r w:rsidR="00E96425" w:rsidRPr="00BF0041">
        <w:rPr>
          <w:rFonts w:ascii="Calibri" w:hAnsi="Calibri" w:cs="Calibri"/>
          <w:sz w:val="22"/>
          <w:szCs w:val="22"/>
          <w:lang w:val="cs-CZ"/>
        </w:rPr>
        <w:t xml:space="preserve"> </w:t>
      </w:r>
      <w:r w:rsidRPr="00BF0041">
        <w:rPr>
          <w:rFonts w:ascii="Calibri" w:hAnsi="Calibri" w:cs="Calibri"/>
          <w:sz w:val="22"/>
          <w:szCs w:val="22"/>
          <w:lang w:val="cs-CZ"/>
        </w:rPr>
        <w:t>zaplatit</w:t>
      </w:r>
      <w:r w:rsidR="00B311B2" w:rsidRPr="00BF0041">
        <w:rPr>
          <w:rFonts w:ascii="Calibri" w:hAnsi="Calibri" w:cs="Calibri"/>
          <w:sz w:val="22"/>
          <w:szCs w:val="22"/>
          <w:lang w:val="cs-CZ"/>
        </w:rPr>
        <w:t xml:space="preserve"> </w:t>
      </w:r>
      <w:r w:rsidRPr="00BF0041">
        <w:rPr>
          <w:rFonts w:ascii="Calibri" w:hAnsi="Calibri" w:cs="Calibri"/>
          <w:sz w:val="22"/>
          <w:szCs w:val="22"/>
          <w:lang w:val="cs-CZ"/>
        </w:rPr>
        <w:t>cenu</w:t>
      </w:r>
      <w:r w:rsidR="001122F1" w:rsidRPr="00BF0041">
        <w:rPr>
          <w:rFonts w:ascii="Calibri" w:hAnsi="Calibri" w:cs="Calibri"/>
          <w:sz w:val="22"/>
          <w:szCs w:val="22"/>
          <w:lang w:val="cs-CZ"/>
        </w:rPr>
        <w:t xml:space="preserve"> licencí Money </w:t>
      </w:r>
      <w:r w:rsidR="00466BD1" w:rsidRPr="00BF0041">
        <w:rPr>
          <w:rFonts w:ascii="Calibri" w:hAnsi="Calibri" w:cs="Calibri"/>
          <w:sz w:val="22"/>
          <w:szCs w:val="22"/>
          <w:lang w:val="cs-CZ"/>
        </w:rPr>
        <w:t>S</w:t>
      </w:r>
      <w:r w:rsidR="00C467BA" w:rsidRPr="00BF0041">
        <w:rPr>
          <w:rFonts w:ascii="Calibri" w:hAnsi="Calibri" w:cs="Calibri"/>
          <w:sz w:val="22"/>
          <w:szCs w:val="22"/>
          <w:lang w:val="cs-CZ"/>
        </w:rPr>
        <w:t xml:space="preserve">3, Prodejna SQL, </w:t>
      </w:r>
      <w:proofErr w:type="spellStart"/>
      <w:r w:rsidR="00BA2531" w:rsidRPr="00BF0041">
        <w:rPr>
          <w:rFonts w:ascii="Calibri" w:hAnsi="Calibri" w:cs="Calibri"/>
          <w:sz w:val="22"/>
          <w:szCs w:val="22"/>
          <w:lang w:val="cs-CZ"/>
        </w:rPr>
        <w:t>Pri</w:t>
      </w:r>
      <w:r w:rsidR="00C916C4" w:rsidRPr="00BF0041">
        <w:rPr>
          <w:rFonts w:ascii="Calibri" w:hAnsi="Calibri" w:cs="Calibri"/>
          <w:sz w:val="22"/>
          <w:szCs w:val="22"/>
          <w:lang w:val="cs-CZ"/>
        </w:rPr>
        <w:t>ntCard</w:t>
      </w:r>
      <w:proofErr w:type="spellEnd"/>
      <w:r w:rsidR="00C916C4" w:rsidRPr="00BF0041">
        <w:rPr>
          <w:rFonts w:ascii="Calibri" w:hAnsi="Calibri" w:cs="Calibri"/>
          <w:sz w:val="22"/>
          <w:szCs w:val="22"/>
          <w:lang w:val="cs-CZ"/>
        </w:rPr>
        <w:t xml:space="preserve"> S3</w:t>
      </w:r>
      <w:r w:rsidR="00CD7E18" w:rsidRPr="00BF0041">
        <w:rPr>
          <w:rFonts w:ascii="Calibri" w:hAnsi="Calibri" w:cs="Calibri"/>
          <w:sz w:val="22"/>
          <w:szCs w:val="22"/>
          <w:lang w:val="cs-CZ"/>
        </w:rPr>
        <w:t xml:space="preserve"> a dalších modulů</w:t>
      </w:r>
      <w:r w:rsidR="00E03E9E" w:rsidRPr="00BF0041">
        <w:rPr>
          <w:rFonts w:ascii="Calibri" w:hAnsi="Calibri" w:cs="Calibri"/>
          <w:sz w:val="22"/>
          <w:szCs w:val="22"/>
          <w:lang w:val="cs-CZ"/>
        </w:rPr>
        <w:t xml:space="preserve"> včetně služeb spojených s nasazením systémů</w:t>
      </w:r>
      <w:r w:rsidR="00A44546">
        <w:rPr>
          <w:rFonts w:ascii="Calibri" w:hAnsi="Calibri" w:cs="Calibri"/>
          <w:sz w:val="22"/>
          <w:szCs w:val="22"/>
          <w:lang w:val="cs-CZ"/>
        </w:rPr>
        <w:t xml:space="preserve"> a jejich podporou a aktualizacemi</w:t>
      </w:r>
      <w:r w:rsidR="005A3BC5" w:rsidRPr="00BF0041">
        <w:rPr>
          <w:rFonts w:ascii="Calibri" w:hAnsi="Calibri" w:cs="Calibri"/>
          <w:sz w:val="22"/>
          <w:szCs w:val="22"/>
          <w:lang w:val="cs-CZ"/>
        </w:rPr>
        <w:t>:</w:t>
      </w:r>
    </w:p>
    <w:p w14:paraId="4394526B" w14:textId="77777777" w:rsidR="00A44546" w:rsidRPr="00BF0041" w:rsidRDefault="00A44546" w:rsidP="008047EC">
      <w:pPr>
        <w:pStyle w:val="Zkladntext"/>
        <w:spacing w:before="0"/>
        <w:ind w:left="284"/>
        <w:rPr>
          <w:rFonts w:ascii="Calibri" w:hAnsi="Calibri" w:cs="Calibri"/>
          <w:sz w:val="22"/>
          <w:szCs w:val="22"/>
        </w:rPr>
      </w:pPr>
    </w:p>
    <w:tbl>
      <w:tblPr>
        <w:tblW w:w="0" w:type="auto"/>
        <w:tblInd w:w="354" w:type="dxa"/>
        <w:tblCellMar>
          <w:left w:w="70" w:type="dxa"/>
          <w:right w:w="70" w:type="dxa"/>
        </w:tblCellMar>
        <w:tblLook w:val="04A0" w:firstRow="1" w:lastRow="0" w:firstColumn="1" w:lastColumn="0" w:noHBand="0" w:noVBand="1"/>
      </w:tblPr>
      <w:tblGrid>
        <w:gridCol w:w="5245"/>
        <w:gridCol w:w="3613"/>
      </w:tblGrid>
      <w:tr w:rsidR="00BF0041" w:rsidRPr="00BF0041" w14:paraId="15639272" w14:textId="77777777" w:rsidTr="00060BF3">
        <w:trPr>
          <w:trHeight w:val="799"/>
        </w:trPr>
        <w:tc>
          <w:tcPr>
            <w:tcW w:w="5245" w:type="dxa"/>
            <w:tcBorders>
              <w:top w:val="single" w:sz="4" w:space="0" w:color="auto"/>
              <w:left w:val="single" w:sz="4" w:space="0" w:color="auto"/>
              <w:bottom w:val="single" w:sz="4" w:space="0" w:color="auto"/>
              <w:right w:val="single" w:sz="4" w:space="0" w:color="000000"/>
            </w:tcBorders>
            <w:shd w:val="clear" w:color="auto" w:fill="auto"/>
            <w:noWrap/>
            <w:hideMark/>
          </w:tcPr>
          <w:p w14:paraId="444D47D8" w14:textId="77777777" w:rsidR="0021568C" w:rsidRPr="00060BF3" w:rsidRDefault="00D733A2">
            <w:pPr>
              <w:rPr>
                <w:rFonts w:ascii="Calibri" w:hAnsi="Calibri"/>
                <w:bCs/>
                <w:sz w:val="22"/>
                <w:szCs w:val="22"/>
              </w:rPr>
            </w:pPr>
            <w:r w:rsidRPr="00060BF3">
              <w:rPr>
                <w:rFonts w:ascii="Calibri" w:hAnsi="Calibri"/>
                <w:bCs/>
                <w:sz w:val="22"/>
                <w:szCs w:val="22"/>
              </w:rPr>
              <w:t xml:space="preserve">VSTUPNÍ CENA SOFTWARE 4 pokladny a kancelář </w:t>
            </w:r>
          </w:p>
          <w:p w14:paraId="63CA1570" w14:textId="77777777" w:rsidR="00CD0ACB" w:rsidRPr="009E67CD" w:rsidRDefault="0044771D">
            <w:pPr>
              <w:rPr>
                <w:rFonts w:ascii="Calibri" w:hAnsi="Calibri"/>
                <w:bCs/>
                <w:sz w:val="22"/>
                <w:szCs w:val="22"/>
              </w:rPr>
            </w:pPr>
            <w:r w:rsidRPr="00060BF3">
              <w:rPr>
                <w:rFonts w:ascii="Calibri" w:hAnsi="Calibri"/>
                <w:bCs/>
                <w:sz w:val="22"/>
                <w:szCs w:val="22"/>
              </w:rPr>
              <w:t>nabídka</w:t>
            </w:r>
            <w:r w:rsidR="00D733A2" w:rsidRPr="00060BF3">
              <w:rPr>
                <w:rFonts w:ascii="Calibri" w:hAnsi="Calibri"/>
                <w:bCs/>
                <w:sz w:val="22"/>
                <w:szCs w:val="22"/>
              </w:rPr>
              <w:t xml:space="preserve"> </w:t>
            </w:r>
            <w:r w:rsidR="007C73E2" w:rsidRPr="00060BF3">
              <w:rPr>
                <w:rFonts w:ascii="Calibri" w:hAnsi="Calibri"/>
                <w:bCs/>
                <w:sz w:val="22"/>
                <w:szCs w:val="22"/>
              </w:rPr>
              <w:t>9912000257</w:t>
            </w:r>
            <w:r w:rsidR="00D733A2" w:rsidRPr="00060BF3">
              <w:rPr>
                <w:rFonts w:ascii="Calibri" w:hAnsi="Calibri"/>
                <w:bCs/>
                <w:sz w:val="22"/>
                <w:szCs w:val="22"/>
              </w:rPr>
              <w:t xml:space="preserve"> </w:t>
            </w:r>
          </w:p>
        </w:tc>
        <w:tc>
          <w:tcPr>
            <w:tcW w:w="3613" w:type="dxa"/>
            <w:tcBorders>
              <w:top w:val="single" w:sz="4" w:space="0" w:color="auto"/>
              <w:left w:val="nil"/>
              <w:bottom w:val="single" w:sz="4" w:space="0" w:color="auto"/>
              <w:right w:val="single" w:sz="4" w:space="0" w:color="auto"/>
            </w:tcBorders>
            <w:shd w:val="clear" w:color="auto" w:fill="auto"/>
            <w:hideMark/>
          </w:tcPr>
          <w:p w14:paraId="5AA56013" w14:textId="77777777" w:rsidR="00CD0ACB" w:rsidRPr="00585A92" w:rsidRDefault="00CD0ACB" w:rsidP="00CD0ACB">
            <w:pPr>
              <w:rPr>
                <w:rFonts w:ascii="Calibri" w:hAnsi="Calibri"/>
                <w:bCs/>
                <w:sz w:val="22"/>
                <w:szCs w:val="22"/>
              </w:rPr>
            </w:pPr>
            <w:r w:rsidRPr="00585A92">
              <w:rPr>
                <w:rFonts w:ascii="Calibri" w:hAnsi="Calibri"/>
                <w:bCs/>
                <w:sz w:val="22"/>
                <w:szCs w:val="22"/>
              </w:rPr>
              <w:t xml:space="preserve">                             8</w:t>
            </w:r>
            <w:r w:rsidR="00C9270B" w:rsidRPr="00585A92">
              <w:rPr>
                <w:rFonts w:ascii="Calibri" w:hAnsi="Calibri"/>
                <w:bCs/>
                <w:sz w:val="22"/>
                <w:szCs w:val="22"/>
              </w:rPr>
              <w:t>8 061,16</w:t>
            </w:r>
            <w:r w:rsidRPr="00585A92">
              <w:rPr>
                <w:rFonts w:ascii="Calibri" w:hAnsi="Calibri"/>
                <w:bCs/>
                <w:sz w:val="22"/>
                <w:szCs w:val="22"/>
              </w:rPr>
              <w:t xml:space="preserve"> Kč </w:t>
            </w:r>
            <w:r w:rsidR="00696996" w:rsidRPr="00585A92">
              <w:rPr>
                <w:rFonts w:ascii="Calibri" w:hAnsi="Calibri"/>
                <w:bCs/>
                <w:sz w:val="22"/>
                <w:szCs w:val="22"/>
              </w:rPr>
              <w:t>bez DPH</w:t>
            </w:r>
          </w:p>
        </w:tc>
      </w:tr>
      <w:tr w:rsidR="00BF0041" w:rsidRPr="00BF0041" w14:paraId="12E63058" w14:textId="77777777" w:rsidTr="00060BF3">
        <w:trPr>
          <w:trHeight w:val="799"/>
        </w:trPr>
        <w:tc>
          <w:tcPr>
            <w:tcW w:w="5245" w:type="dxa"/>
            <w:tcBorders>
              <w:top w:val="single" w:sz="4" w:space="0" w:color="auto"/>
              <w:left w:val="single" w:sz="4" w:space="0" w:color="auto"/>
              <w:bottom w:val="single" w:sz="4" w:space="0" w:color="auto"/>
              <w:right w:val="single" w:sz="4" w:space="0" w:color="000000"/>
            </w:tcBorders>
            <w:shd w:val="clear" w:color="auto" w:fill="auto"/>
            <w:noWrap/>
            <w:hideMark/>
          </w:tcPr>
          <w:p w14:paraId="27F5D537" w14:textId="77777777" w:rsidR="00604C5A" w:rsidRPr="00060BF3" w:rsidRDefault="0044771D" w:rsidP="005E1947">
            <w:pPr>
              <w:rPr>
                <w:rFonts w:ascii="Calibri" w:hAnsi="Calibri"/>
                <w:bCs/>
                <w:sz w:val="22"/>
                <w:szCs w:val="22"/>
              </w:rPr>
            </w:pPr>
            <w:r w:rsidRPr="00060BF3">
              <w:rPr>
                <w:rFonts w:ascii="Calibri" w:hAnsi="Calibri"/>
                <w:bCs/>
                <w:sz w:val="22"/>
                <w:szCs w:val="22"/>
              </w:rPr>
              <w:t xml:space="preserve">PODPORA A AKTUALIZACE pro rok 2021                           </w:t>
            </w:r>
            <w:r w:rsidR="00D733A2" w:rsidRPr="00060BF3">
              <w:rPr>
                <w:rFonts w:ascii="Calibri" w:hAnsi="Calibri"/>
                <w:bCs/>
                <w:sz w:val="22"/>
                <w:szCs w:val="22"/>
              </w:rPr>
              <w:t>nabídka</w:t>
            </w:r>
            <w:r w:rsidR="00604C5A" w:rsidRPr="00060BF3">
              <w:rPr>
                <w:rFonts w:ascii="Calibri" w:hAnsi="Calibri"/>
                <w:bCs/>
                <w:sz w:val="22"/>
                <w:szCs w:val="22"/>
              </w:rPr>
              <w:t xml:space="preserve"> </w:t>
            </w:r>
            <w:r w:rsidR="0021568C" w:rsidRPr="00060BF3">
              <w:rPr>
                <w:rFonts w:ascii="Calibri" w:hAnsi="Calibri"/>
                <w:bCs/>
                <w:sz w:val="22"/>
                <w:szCs w:val="22"/>
              </w:rPr>
              <w:t>99120</w:t>
            </w:r>
            <w:r w:rsidR="00604C5A" w:rsidRPr="00060BF3">
              <w:rPr>
                <w:rFonts w:ascii="Calibri" w:hAnsi="Calibri"/>
                <w:bCs/>
                <w:sz w:val="22"/>
                <w:szCs w:val="22"/>
              </w:rPr>
              <w:t>0258</w:t>
            </w:r>
          </w:p>
          <w:p w14:paraId="1D01627E" w14:textId="77777777" w:rsidR="00604C5A" w:rsidRPr="00060BF3" w:rsidRDefault="00604C5A" w:rsidP="005E1947">
            <w:pPr>
              <w:rPr>
                <w:rFonts w:ascii="Calibri" w:hAnsi="Calibri"/>
                <w:bCs/>
                <w:sz w:val="22"/>
                <w:szCs w:val="22"/>
              </w:rPr>
            </w:pPr>
          </w:p>
        </w:tc>
        <w:tc>
          <w:tcPr>
            <w:tcW w:w="3613" w:type="dxa"/>
            <w:tcBorders>
              <w:top w:val="nil"/>
              <w:left w:val="nil"/>
              <w:bottom w:val="single" w:sz="4" w:space="0" w:color="auto"/>
              <w:right w:val="single" w:sz="4" w:space="0" w:color="auto"/>
            </w:tcBorders>
            <w:shd w:val="clear" w:color="auto" w:fill="auto"/>
            <w:hideMark/>
          </w:tcPr>
          <w:p w14:paraId="592C4880" w14:textId="77777777" w:rsidR="00604C5A" w:rsidRPr="00585A92" w:rsidRDefault="0044771D">
            <w:pPr>
              <w:rPr>
                <w:rFonts w:ascii="Calibri" w:hAnsi="Calibri"/>
                <w:bCs/>
                <w:sz w:val="22"/>
                <w:szCs w:val="22"/>
              </w:rPr>
            </w:pPr>
            <w:r>
              <w:rPr>
                <w:rFonts w:ascii="Calibri" w:hAnsi="Calibri"/>
                <w:bCs/>
                <w:sz w:val="22"/>
                <w:szCs w:val="22"/>
              </w:rPr>
              <w:t xml:space="preserve">                                9 940,50</w:t>
            </w:r>
            <w:r w:rsidRPr="007814AB">
              <w:rPr>
                <w:rFonts w:ascii="Calibri" w:hAnsi="Calibri"/>
                <w:bCs/>
                <w:sz w:val="22"/>
                <w:szCs w:val="22"/>
              </w:rPr>
              <w:t xml:space="preserve"> </w:t>
            </w:r>
            <w:r w:rsidR="00604C5A" w:rsidRPr="00585A92">
              <w:rPr>
                <w:rFonts w:ascii="Calibri" w:hAnsi="Calibri"/>
                <w:bCs/>
                <w:sz w:val="22"/>
                <w:szCs w:val="22"/>
              </w:rPr>
              <w:t>Kč bez DPH</w:t>
            </w:r>
          </w:p>
        </w:tc>
      </w:tr>
      <w:tr w:rsidR="00BF0041" w:rsidRPr="00BF0041" w14:paraId="0A14C6BB" w14:textId="77777777" w:rsidTr="00060BF3">
        <w:trPr>
          <w:trHeight w:val="799"/>
        </w:trPr>
        <w:tc>
          <w:tcPr>
            <w:tcW w:w="5245" w:type="dxa"/>
            <w:tcBorders>
              <w:top w:val="single" w:sz="4" w:space="0" w:color="auto"/>
              <w:left w:val="single" w:sz="4" w:space="0" w:color="auto"/>
              <w:bottom w:val="single" w:sz="4" w:space="0" w:color="auto"/>
              <w:right w:val="single" w:sz="4" w:space="0" w:color="000000"/>
            </w:tcBorders>
            <w:shd w:val="clear" w:color="auto" w:fill="auto"/>
            <w:noWrap/>
            <w:hideMark/>
          </w:tcPr>
          <w:p w14:paraId="23D94B48" w14:textId="77777777" w:rsidR="0044771D" w:rsidRPr="00060BF3" w:rsidRDefault="00604C5A" w:rsidP="005E1947">
            <w:pPr>
              <w:rPr>
                <w:rFonts w:ascii="Calibri" w:hAnsi="Calibri"/>
                <w:bCs/>
                <w:sz w:val="22"/>
                <w:szCs w:val="22"/>
              </w:rPr>
            </w:pPr>
            <w:r w:rsidRPr="00060BF3">
              <w:rPr>
                <w:rFonts w:ascii="Calibri" w:hAnsi="Calibri"/>
                <w:bCs/>
                <w:sz w:val="22"/>
                <w:szCs w:val="22"/>
              </w:rPr>
              <w:t>VSTUP</w:t>
            </w:r>
            <w:r w:rsidR="0044771D" w:rsidRPr="00060BF3">
              <w:rPr>
                <w:rFonts w:ascii="Calibri" w:hAnsi="Calibri"/>
                <w:bCs/>
                <w:sz w:val="22"/>
                <w:szCs w:val="22"/>
              </w:rPr>
              <w:t>NÍ CENA SOFTWARE</w:t>
            </w:r>
            <w:r w:rsidRPr="00060BF3">
              <w:rPr>
                <w:rFonts w:ascii="Calibri" w:hAnsi="Calibri"/>
                <w:bCs/>
                <w:sz w:val="22"/>
                <w:szCs w:val="22"/>
              </w:rPr>
              <w:t xml:space="preserve"> </w:t>
            </w:r>
            <w:r w:rsidR="0021568C" w:rsidRPr="00060BF3">
              <w:rPr>
                <w:rFonts w:ascii="Calibri" w:hAnsi="Calibri"/>
                <w:bCs/>
                <w:sz w:val="22"/>
                <w:szCs w:val="22"/>
              </w:rPr>
              <w:t>pro 1 pokladnu</w:t>
            </w:r>
          </w:p>
          <w:p w14:paraId="6229BC2E" w14:textId="77777777" w:rsidR="00604C5A" w:rsidRPr="00060BF3" w:rsidRDefault="0044771D">
            <w:pPr>
              <w:rPr>
                <w:rFonts w:ascii="Calibri" w:hAnsi="Calibri"/>
                <w:bCs/>
                <w:sz w:val="22"/>
                <w:szCs w:val="22"/>
              </w:rPr>
            </w:pPr>
            <w:r w:rsidRPr="00060BF3">
              <w:rPr>
                <w:rFonts w:ascii="Calibri" w:hAnsi="Calibri"/>
                <w:bCs/>
                <w:sz w:val="22"/>
                <w:szCs w:val="22"/>
              </w:rPr>
              <w:t>nabídka</w:t>
            </w:r>
            <w:r w:rsidR="00604C5A" w:rsidRPr="00060BF3">
              <w:rPr>
                <w:rFonts w:ascii="Calibri" w:hAnsi="Calibri"/>
                <w:bCs/>
                <w:sz w:val="22"/>
                <w:szCs w:val="22"/>
              </w:rPr>
              <w:t xml:space="preserve"> 9912000259</w:t>
            </w:r>
          </w:p>
        </w:tc>
        <w:tc>
          <w:tcPr>
            <w:tcW w:w="3613" w:type="dxa"/>
            <w:tcBorders>
              <w:top w:val="nil"/>
              <w:left w:val="nil"/>
              <w:bottom w:val="single" w:sz="4" w:space="0" w:color="auto"/>
              <w:right w:val="single" w:sz="4" w:space="0" w:color="auto"/>
            </w:tcBorders>
            <w:shd w:val="clear" w:color="auto" w:fill="auto"/>
            <w:hideMark/>
          </w:tcPr>
          <w:p w14:paraId="7625254C" w14:textId="77777777" w:rsidR="00604C5A" w:rsidRPr="00585A92" w:rsidRDefault="00604C5A">
            <w:pPr>
              <w:rPr>
                <w:rFonts w:ascii="Calibri" w:hAnsi="Calibri"/>
                <w:bCs/>
                <w:sz w:val="22"/>
                <w:szCs w:val="22"/>
              </w:rPr>
            </w:pPr>
            <w:r w:rsidRPr="00585A92">
              <w:rPr>
                <w:rFonts w:ascii="Calibri" w:hAnsi="Calibri"/>
                <w:bCs/>
                <w:sz w:val="22"/>
                <w:szCs w:val="22"/>
              </w:rPr>
              <w:t xml:space="preserve">                   </w:t>
            </w:r>
            <w:r w:rsidR="0044771D">
              <w:rPr>
                <w:rFonts w:ascii="Calibri" w:hAnsi="Calibri"/>
                <w:bCs/>
                <w:sz w:val="22"/>
                <w:szCs w:val="22"/>
              </w:rPr>
              <w:t xml:space="preserve">          </w:t>
            </w:r>
            <w:r w:rsidRPr="00585A92">
              <w:rPr>
                <w:rFonts w:ascii="Calibri" w:hAnsi="Calibri"/>
                <w:bCs/>
                <w:sz w:val="22"/>
                <w:szCs w:val="22"/>
              </w:rPr>
              <w:t xml:space="preserve"> </w:t>
            </w:r>
            <w:r w:rsidR="0044771D">
              <w:rPr>
                <w:rFonts w:ascii="Calibri" w:hAnsi="Calibri"/>
                <w:bCs/>
                <w:sz w:val="22"/>
                <w:szCs w:val="22"/>
              </w:rPr>
              <w:t>13 840,50</w:t>
            </w:r>
            <w:r w:rsidRPr="00585A92">
              <w:rPr>
                <w:rFonts w:ascii="Calibri" w:hAnsi="Calibri"/>
                <w:bCs/>
                <w:sz w:val="22"/>
                <w:szCs w:val="22"/>
              </w:rPr>
              <w:t xml:space="preserve"> Kč bez DPH</w:t>
            </w:r>
          </w:p>
        </w:tc>
      </w:tr>
      <w:tr w:rsidR="00BF0041" w:rsidRPr="00BF0041" w14:paraId="6423E36A" w14:textId="77777777" w:rsidTr="00060BF3">
        <w:trPr>
          <w:trHeight w:val="799"/>
        </w:trPr>
        <w:tc>
          <w:tcPr>
            <w:tcW w:w="5245" w:type="dxa"/>
            <w:tcBorders>
              <w:top w:val="single" w:sz="4" w:space="0" w:color="auto"/>
              <w:left w:val="single" w:sz="4" w:space="0" w:color="auto"/>
              <w:bottom w:val="single" w:sz="4" w:space="0" w:color="auto"/>
              <w:right w:val="single" w:sz="4" w:space="0" w:color="000000"/>
            </w:tcBorders>
            <w:shd w:val="clear" w:color="auto" w:fill="auto"/>
            <w:noWrap/>
            <w:hideMark/>
          </w:tcPr>
          <w:p w14:paraId="5A18999F" w14:textId="77777777" w:rsidR="0044771D" w:rsidRPr="00060BF3" w:rsidRDefault="00CD0ACB">
            <w:pPr>
              <w:rPr>
                <w:rFonts w:ascii="Calibri" w:hAnsi="Calibri"/>
                <w:bCs/>
                <w:sz w:val="22"/>
                <w:szCs w:val="22"/>
              </w:rPr>
            </w:pPr>
            <w:r w:rsidRPr="00060BF3">
              <w:rPr>
                <w:rFonts w:ascii="Calibri" w:hAnsi="Calibri"/>
                <w:bCs/>
                <w:sz w:val="22"/>
                <w:szCs w:val="22"/>
              </w:rPr>
              <w:t> </w:t>
            </w:r>
            <w:r w:rsidR="0044771D" w:rsidRPr="00060BF3">
              <w:rPr>
                <w:rFonts w:ascii="Calibri" w:hAnsi="Calibri"/>
                <w:bCs/>
                <w:sz w:val="22"/>
                <w:szCs w:val="22"/>
              </w:rPr>
              <w:t>PODPORA A AKTUALIZACE pro rok 2022</w:t>
            </w:r>
          </w:p>
          <w:p w14:paraId="7CCA509C" w14:textId="77777777" w:rsidR="00CD0ACB" w:rsidRPr="00060BF3" w:rsidRDefault="0044771D">
            <w:pPr>
              <w:rPr>
                <w:rFonts w:ascii="Calibri" w:hAnsi="Calibri"/>
                <w:bCs/>
                <w:sz w:val="22"/>
                <w:szCs w:val="22"/>
              </w:rPr>
            </w:pPr>
            <w:r w:rsidRPr="00060BF3">
              <w:rPr>
                <w:rFonts w:ascii="Calibri" w:hAnsi="Calibri"/>
                <w:bCs/>
                <w:sz w:val="22"/>
                <w:szCs w:val="22"/>
              </w:rPr>
              <w:t>nabídka</w:t>
            </w:r>
            <w:r w:rsidR="009A702C" w:rsidRPr="00060BF3">
              <w:rPr>
                <w:rFonts w:ascii="Calibri" w:hAnsi="Calibri"/>
                <w:bCs/>
                <w:sz w:val="22"/>
                <w:szCs w:val="22"/>
              </w:rPr>
              <w:t xml:space="preserve"> 9912000260</w:t>
            </w:r>
          </w:p>
        </w:tc>
        <w:tc>
          <w:tcPr>
            <w:tcW w:w="3613" w:type="dxa"/>
            <w:tcBorders>
              <w:top w:val="nil"/>
              <w:left w:val="nil"/>
              <w:bottom w:val="single" w:sz="4" w:space="0" w:color="auto"/>
              <w:right w:val="single" w:sz="4" w:space="0" w:color="auto"/>
            </w:tcBorders>
            <w:shd w:val="clear" w:color="auto" w:fill="auto"/>
            <w:hideMark/>
          </w:tcPr>
          <w:p w14:paraId="7883676E" w14:textId="77777777" w:rsidR="00CD0ACB" w:rsidRPr="00585A92" w:rsidRDefault="00CD0ACB">
            <w:pPr>
              <w:rPr>
                <w:rFonts w:ascii="Calibri" w:hAnsi="Calibri"/>
                <w:bCs/>
                <w:sz w:val="22"/>
                <w:szCs w:val="22"/>
              </w:rPr>
            </w:pPr>
            <w:r w:rsidRPr="00585A92">
              <w:rPr>
                <w:rFonts w:ascii="Calibri" w:hAnsi="Calibri"/>
                <w:bCs/>
                <w:sz w:val="22"/>
                <w:szCs w:val="22"/>
              </w:rPr>
              <w:t xml:space="preserve">                              1</w:t>
            </w:r>
            <w:r w:rsidR="009A702C" w:rsidRPr="00585A92">
              <w:rPr>
                <w:rFonts w:ascii="Calibri" w:hAnsi="Calibri"/>
                <w:bCs/>
                <w:sz w:val="22"/>
                <w:szCs w:val="22"/>
              </w:rPr>
              <w:t xml:space="preserve">1 661,16 </w:t>
            </w:r>
            <w:r w:rsidRPr="00585A92">
              <w:rPr>
                <w:rFonts w:ascii="Calibri" w:hAnsi="Calibri"/>
                <w:bCs/>
                <w:sz w:val="22"/>
                <w:szCs w:val="22"/>
              </w:rPr>
              <w:t xml:space="preserve">Kč </w:t>
            </w:r>
            <w:r w:rsidR="00696996" w:rsidRPr="00585A92">
              <w:rPr>
                <w:rFonts w:ascii="Calibri" w:hAnsi="Calibri"/>
                <w:bCs/>
                <w:sz w:val="22"/>
                <w:szCs w:val="22"/>
              </w:rPr>
              <w:t>bez DPH</w:t>
            </w:r>
          </w:p>
        </w:tc>
      </w:tr>
    </w:tbl>
    <w:p w14:paraId="2C2AAE36" w14:textId="77777777" w:rsidR="00A44546" w:rsidRDefault="00A44546" w:rsidP="00C3363B">
      <w:pPr>
        <w:rPr>
          <w:rFonts w:asciiTheme="minorHAnsi" w:hAnsiTheme="minorHAnsi"/>
          <w:sz w:val="22"/>
          <w:szCs w:val="22"/>
        </w:rPr>
      </w:pPr>
    </w:p>
    <w:p w14:paraId="4FD84E78" w14:textId="7C6A1133" w:rsidR="00C3363B" w:rsidRPr="00585A92" w:rsidRDefault="00A44546">
      <w:pPr>
        <w:rPr>
          <w:rFonts w:asciiTheme="minorHAnsi" w:hAnsiTheme="minorHAnsi"/>
          <w:sz w:val="22"/>
          <w:szCs w:val="22"/>
        </w:rPr>
      </w:pPr>
      <w:r>
        <w:rPr>
          <w:rFonts w:asciiTheme="minorHAnsi" w:hAnsiTheme="minorHAnsi"/>
          <w:sz w:val="22"/>
          <w:szCs w:val="22"/>
        </w:rPr>
        <w:t xml:space="preserve">    </w:t>
      </w:r>
      <w:r w:rsidR="00C3363B" w:rsidRPr="00585A92">
        <w:rPr>
          <w:rFonts w:asciiTheme="minorHAnsi" w:hAnsiTheme="minorHAnsi"/>
          <w:sz w:val="22"/>
          <w:szCs w:val="22"/>
        </w:rPr>
        <w:t>Nabídky</w:t>
      </w:r>
      <w:r w:rsidR="009A702C" w:rsidRPr="00585A92">
        <w:rPr>
          <w:rFonts w:asciiTheme="minorHAnsi" w:hAnsiTheme="minorHAnsi"/>
          <w:sz w:val="22"/>
          <w:szCs w:val="22"/>
        </w:rPr>
        <w:t xml:space="preserve"> od zhotovitele</w:t>
      </w:r>
      <w:r w:rsidR="00C3363B" w:rsidRPr="00585A92">
        <w:rPr>
          <w:rFonts w:asciiTheme="minorHAnsi" w:hAnsiTheme="minorHAnsi"/>
          <w:sz w:val="22"/>
          <w:szCs w:val="22"/>
        </w:rPr>
        <w:t xml:space="preserve"> specifikující výše uvedené částky jsou nedílnou </w:t>
      </w:r>
      <w:r w:rsidR="00C3363B" w:rsidRPr="00060BF3">
        <w:rPr>
          <w:rFonts w:asciiTheme="minorHAnsi" w:hAnsiTheme="minorHAnsi"/>
          <w:sz w:val="22"/>
          <w:szCs w:val="22"/>
        </w:rPr>
        <w:t>přílohou č.</w:t>
      </w:r>
      <w:r w:rsidR="00E975F3" w:rsidRPr="00060BF3">
        <w:rPr>
          <w:rFonts w:asciiTheme="minorHAnsi" w:hAnsiTheme="minorHAnsi"/>
          <w:sz w:val="22"/>
          <w:szCs w:val="22"/>
        </w:rPr>
        <w:t>4</w:t>
      </w:r>
      <w:r w:rsidR="00E7070C" w:rsidRPr="00060BF3">
        <w:rPr>
          <w:rFonts w:asciiTheme="minorHAnsi" w:hAnsiTheme="minorHAnsi"/>
          <w:sz w:val="22"/>
          <w:szCs w:val="22"/>
        </w:rPr>
        <w:t>a –d</w:t>
      </w:r>
      <w:r w:rsidR="00C3363B" w:rsidRPr="00060BF3">
        <w:rPr>
          <w:rFonts w:asciiTheme="minorHAnsi" w:hAnsiTheme="minorHAnsi"/>
          <w:sz w:val="22"/>
          <w:szCs w:val="22"/>
        </w:rPr>
        <w:t xml:space="preserve"> této </w:t>
      </w:r>
      <w:r w:rsidR="00C3363B" w:rsidRPr="00585A92">
        <w:rPr>
          <w:rFonts w:asciiTheme="minorHAnsi" w:hAnsiTheme="minorHAnsi"/>
          <w:sz w:val="22"/>
          <w:szCs w:val="22"/>
        </w:rPr>
        <w:t>smlouvy.</w:t>
      </w:r>
    </w:p>
    <w:p w14:paraId="38474030" w14:textId="77777777" w:rsidR="00C3363B" w:rsidRPr="00BF0041" w:rsidRDefault="00C3363B" w:rsidP="00C3363B">
      <w:pPr>
        <w:rPr>
          <w:rFonts w:asciiTheme="minorHAnsi" w:hAnsiTheme="minorHAnsi"/>
          <w:sz w:val="22"/>
          <w:szCs w:val="22"/>
        </w:rPr>
      </w:pPr>
    </w:p>
    <w:p w14:paraId="20764F2D" w14:textId="77777777" w:rsidR="001B27F6" w:rsidRPr="00BF0041" w:rsidRDefault="001B27F6" w:rsidP="003A3965">
      <w:pPr>
        <w:pStyle w:val="Nadpis2"/>
        <w:spacing w:after="240"/>
        <w:ind w:hanging="142"/>
        <w:rPr>
          <w:rFonts w:ascii="Calibri" w:hAnsi="Calibri" w:cs="Calibri"/>
          <w:sz w:val="22"/>
          <w:szCs w:val="22"/>
        </w:rPr>
      </w:pPr>
      <w:r w:rsidRPr="00585A92">
        <w:rPr>
          <w:rFonts w:ascii="Calibri" w:hAnsi="Calibri" w:cs="Calibri"/>
          <w:sz w:val="22"/>
          <w:szCs w:val="22"/>
        </w:rPr>
        <w:t>VI. ODDÍL – PLATEBNÍ PODMÍNKY</w:t>
      </w:r>
    </w:p>
    <w:p w14:paraId="75C82DBD" w14:textId="1409774B" w:rsidR="00604C5A" w:rsidRPr="00060BF3" w:rsidRDefault="00604C5A" w:rsidP="00585A92">
      <w:pPr>
        <w:pStyle w:val="Zkladntext"/>
        <w:numPr>
          <w:ilvl w:val="0"/>
          <w:numId w:val="4"/>
        </w:numPr>
        <w:spacing w:before="0"/>
        <w:ind w:left="284" w:hanging="284"/>
        <w:rPr>
          <w:rFonts w:ascii="Calibri" w:hAnsi="Calibri" w:cs="Calibri"/>
          <w:sz w:val="22"/>
          <w:szCs w:val="22"/>
        </w:rPr>
      </w:pPr>
      <w:r w:rsidRPr="00060BF3">
        <w:rPr>
          <w:rFonts w:ascii="Calibri" w:hAnsi="Calibri" w:cs="Calibri"/>
          <w:bCs/>
          <w:iCs/>
          <w:sz w:val="22"/>
          <w:szCs w:val="22"/>
          <w:lang w:val="cs-CZ"/>
        </w:rPr>
        <w:t xml:space="preserve">Objednatel </w:t>
      </w:r>
      <w:r w:rsidR="0044771D" w:rsidRPr="00060BF3">
        <w:rPr>
          <w:rFonts w:ascii="Calibri" w:hAnsi="Calibri" w:cs="Calibri"/>
          <w:bCs/>
          <w:iCs/>
          <w:sz w:val="22"/>
          <w:szCs w:val="22"/>
          <w:lang w:val="cs-CZ"/>
        </w:rPr>
        <w:t>uhradí</w:t>
      </w:r>
      <w:r w:rsidR="00653677" w:rsidRPr="00060BF3">
        <w:rPr>
          <w:rFonts w:ascii="Calibri" w:hAnsi="Calibri" w:cs="Calibri"/>
          <w:bCs/>
          <w:iCs/>
          <w:sz w:val="22"/>
          <w:szCs w:val="22"/>
          <w:lang w:val="cs-CZ"/>
        </w:rPr>
        <w:t xml:space="preserve"> </w:t>
      </w:r>
      <w:r w:rsidR="000D583C" w:rsidRPr="00060BF3">
        <w:rPr>
          <w:rFonts w:ascii="Calibri" w:hAnsi="Calibri" w:cs="Calibri"/>
          <w:bCs/>
          <w:iCs/>
          <w:sz w:val="22"/>
          <w:szCs w:val="22"/>
          <w:lang w:val="cs-CZ"/>
        </w:rPr>
        <w:t xml:space="preserve">bankovním převodem </w:t>
      </w:r>
      <w:r w:rsidRPr="00060BF3">
        <w:rPr>
          <w:rFonts w:ascii="Calibri" w:hAnsi="Calibri" w:cs="Calibri"/>
          <w:bCs/>
          <w:iCs/>
          <w:sz w:val="22"/>
          <w:szCs w:val="22"/>
          <w:lang w:val="cs-CZ"/>
        </w:rPr>
        <w:t xml:space="preserve">zhotovitelem </w:t>
      </w:r>
      <w:r w:rsidR="00653677" w:rsidRPr="00060BF3">
        <w:rPr>
          <w:rFonts w:ascii="Calibri" w:hAnsi="Calibri" w:cs="Calibri"/>
          <w:bCs/>
          <w:iCs/>
          <w:sz w:val="22"/>
          <w:szCs w:val="22"/>
          <w:lang w:val="cs-CZ"/>
        </w:rPr>
        <w:t>vystaven</w:t>
      </w:r>
      <w:r w:rsidR="0044771D" w:rsidRPr="00060BF3">
        <w:rPr>
          <w:rFonts w:ascii="Calibri" w:hAnsi="Calibri" w:cs="Calibri"/>
          <w:bCs/>
          <w:iCs/>
          <w:sz w:val="22"/>
          <w:szCs w:val="22"/>
          <w:lang w:val="cs-CZ"/>
        </w:rPr>
        <w:t>ou</w:t>
      </w:r>
      <w:r w:rsidR="00653677" w:rsidRPr="00060BF3">
        <w:rPr>
          <w:rFonts w:ascii="Calibri" w:hAnsi="Calibri" w:cs="Calibri"/>
          <w:bCs/>
          <w:iCs/>
          <w:sz w:val="22"/>
          <w:szCs w:val="22"/>
          <w:lang w:val="cs-CZ"/>
        </w:rPr>
        <w:t xml:space="preserve"> faktur</w:t>
      </w:r>
      <w:r w:rsidR="0044771D" w:rsidRPr="00060BF3">
        <w:rPr>
          <w:rFonts w:ascii="Calibri" w:hAnsi="Calibri" w:cs="Calibri"/>
          <w:bCs/>
          <w:iCs/>
          <w:sz w:val="22"/>
          <w:szCs w:val="22"/>
          <w:lang w:val="cs-CZ"/>
        </w:rPr>
        <w:t>u-daňový doklad</w:t>
      </w:r>
      <w:r w:rsidR="008E7251" w:rsidRPr="00060BF3">
        <w:rPr>
          <w:rFonts w:ascii="Calibri" w:hAnsi="Calibri" w:cs="Calibri"/>
          <w:bCs/>
          <w:iCs/>
          <w:sz w:val="22"/>
          <w:szCs w:val="22"/>
          <w:lang w:val="cs-CZ"/>
        </w:rPr>
        <w:t xml:space="preserve"> </w:t>
      </w:r>
      <w:r w:rsidRPr="00060BF3">
        <w:rPr>
          <w:rFonts w:ascii="Calibri" w:hAnsi="Calibri" w:cs="Calibri"/>
          <w:sz w:val="22"/>
          <w:szCs w:val="22"/>
          <w:lang w:val="cs-CZ"/>
        </w:rPr>
        <w:t>v</w:t>
      </w:r>
      <w:r w:rsidR="0075215F" w:rsidRPr="00060BF3">
        <w:rPr>
          <w:rFonts w:ascii="Calibri" w:hAnsi="Calibri" w:cs="Calibri"/>
          <w:sz w:val="22"/>
          <w:szCs w:val="22"/>
          <w:lang w:val="cs-CZ"/>
        </w:rPr>
        <w:t xml:space="preserve"> celkové</w:t>
      </w:r>
      <w:r w:rsidR="0021568C" w:rsidRPr="00060BF3">
        <w:rPr>
          <w:rFonts w:ascii="Calibri" w:hAnsi="Calibri" w:cs="Calibri"/>
          <w:sz w:val="22"/>
          <w:szCs w:val="22"/>
          <w:lang w:val="cs-CZ"/>
        </w:rPr>
        <w:t xml:space="preserve"> výši 88 061,16 Kč s příslušnou sazbou</w:t>
      </w:r>
      <w:r w:rsidRPr="00060BF3">
        <w:rPr>
          <w:rFonts w:ascii="Calibri" w:hAnsi="Calibri" w:cs="Calibri"/>
          <w:sz w:val="22"/>
          <w:szCs w:val="22"/>
          <w:lang w:val="cs-CZ"/>
        </w:rPr>
        <w:t xml:space="preserve"> DPH</w:t>
      </w:r>
      <w:r w:rsidR="0021568C" w:rsidRPr="00060BF3">
        <w:rPr>
          <w:rFonts w:ascii="Calibri" w:hAnsi="Calibri" w:cs="Calibri"/>
          <w:sz w:val="22"/>
          <w:szCs w:val="22"/>
          <w:lang w:val="cs-CZ"/>
        </w:rPr>
        <w:t xml:space="preserve"> odpovídající nabídce </w:t>
      </w:r>
      <w:r w:rsidR="0021568C" w:rsidRPr="00060BF3">
        <w:rPr>
          <w:rFonts w:ascii="Calibri" w:hAnsi="Calibri"/>
          <w:bCs/>
          <w:sz w:val="22"/>
          <w:szCs w:val="22"/>
        </w:rPr>
        <w:t>991</w:t>
      </w:r>
      <w:r w:rsidRPr="00060BF3">
        <w:rPr>
          <w:rFonts w:ascii="Calibri" w:hAnsi="Calibri"/>
          <w:bCs/>
          <w:sz w:val="22"/>
          <w:szCs w:val="22"/>
        </w:rPr>
        <w:t>2000257</w:t>
      </w:r>
      <w:r w:rsidRPr="00060BF3">
        <w:rPr>
          <w:rFonts w:ascii="Calibri" w:hAnsi="Calibri"/>
          <w:bCs/>
          <w:sz w:val="22"/>
          <w:szCs w:val="22"/>
          <w:lang w:val="cs-CZ"/>
        </w:rPr>
        <w:t xml:space="preserve"> </w:t>
      </w:r>
      <w:r w:rsidR="00941151" w:rsidRPr="00060BF3">
        <w:rPr>
          <w:rFonts w:ascii="Calibri" w:hAnsi="Calibri"/>
          <w:bCs/>
          <w:sz w:val="22"/>
          <w:szCs w:val="22"/>
          <w:lang w:val="cs-CZ"/>
        </w:rPr>
        <w:t>vystavenou</w:t>
      </w:r>
      <w:r w:rsidR="00350F44" w:rsidRPr="00060BF3">
        <w:rPr>
          <w:rFonts w:ascii="Calibri" w:hAnsi="Calibri" w:cs="Calibri"/>
          <w:sz w:val="22"/>
          <w:szCs w:val="22"/>
          <w:lang w:val="cs-CZ"/>
        </w:rPr>
        <w:t xml:space="preserve"> po dokončení implementace</w:t>
      </w:r>
      <w:r w:rsidR="00941151" w:rsidRPr="00060BF3">
        <w:rPr>
          <w:rFonts w:ascii="Calibri" w:hAnsi="Calibri" w:cs="Calibri"/>
          <w:sz w:val="22"/>
          <w:szCs w:val="22"/>
          <w:lang w:val="cs-CZ"/>
        </w:rPr>
        <w:t xml:space="preserve"> se splatností</w:t>
      </w:r>
      <w:r w:rsidR="00C94348" w:rsidRPr="00060BF3">
        <w:rPr>
          <w:rFonts w:ascii="Calibri" w:hAnsi="Calibri" w:cs="Calibri"/>
          <w:sz w:val="22"/>
          <w:szCs w:val="22"/>
          <w:lang w:val="cs-CZ"/>
        </w:rPr>
        <w:t xml:space="preserve"> 14 dní</w:t>
      </w:r>
      <w:r w:rsidR="00333DE9" w:rsidRPr="00060BF3">
        <w:rPr>
          <w:rFonts w:ascii="Calibri" w:hAnsi="Calibri" w:cs="Calibri"/>
          <w:sz w:val="22"/>
          <w:szCs w:val="22"/>
          <w:lang w:val="cs-CZ"/>
        </w:rPr>
        <w:t>.</w:t>
      </w:r>
    </w:p>
    <w:p w14:paraId="1B8F94F0" w14:textId="77777777" w:rsidR="00604C5A" w:rsidRPr="00060BF3" w:rsidRDefault="0021568C" w:rsidP="00604C5A">
      <w:pPr>
        <w:pStyle w:val="Zkladntext"/>
        <w:numPr>
          <w:ilvl w:val="0"/>
          <w:numId w:val="4"/>
        </w:numPr>
        <w:ind w:left="284" w:hanging="284"/>
        <w:rPr>
          <w:rFonts w:ascii="Calibri" w:hAnsi="Calibri" w:cs="Calibri"/>
          <w:sz w:val="22"/>
          <w:szCs w:val="22"/>
        </w:rPr>
      </w:pPr>
      <w:r w:rsidRPr="00060BF3">
        <w:rPr>
          <w:rFonts w:ascii="Calibri" w:hAnsi="Calibri" w:cs="Calibri"/>
          <w:sz w:val="22"/>
          <w:szCs w:val="22"/>
          <w:lang w:val="cs-CZ"/>
        </w:rPr>
        <w:t>Faktura</w:t>
      </w:r>
      <w:r w:rsidR="0044771D" w:rsidRPr="00060BF3">
        <w:rPr>
          <w:rFonts w:ascii="Calibri" w:hAnsi="Calibri" w:cs="Calibri"/>
          <w:sz w:val="22"/>
          <w:szCs w:val="22"/>
          <w:lang w:val="cs-CZ"/>
        </w:rPr>
        <w:t>-daňový</w:t>
      </w:r>
      <w:r w:rsidR="00604C5A" w:rsidRPr="00060BF3">
        <w:rPr>
          <w:rFonts w:ascii="Calibri" w:hAnsi="Calibri" w:cs="Calibri"/>
          <w:sz w:val="22"/>
          <w:szCs w:val="22"/>
          <w:lang w:val="cs-CZ"/>
        </w:rPr>
        <w:t xml:space="preserve"> doklad ve výši </w:t>
      </w:r>
      <w:r w:rsidR="00604C5A" w:rsidRPr="00060BF3">
        <w:rPr>
          <w:rFonts w:ascii="Calibri" w:hAnsi="Calibri"/>
          <w:bCs/>
          <w:sz w:val="22"/>
          <w:szCs w:val="22"/>
        </w:rPr>
        <w:t xml:space="preserve">9 940,50 </w:t>
      </w:r>
      <w:r w:rsidR="00604C5A" w:rsidRPr="00060BF3">
        <w:rPr>
          <w:rFonts w:ascii="Calibri" w:hAnsi="Calibri"/>
          <w:bCs/>
          <w:sz w:val="22"/>
          <w:szCs w:val="22"/>
          <w:lang w:val="cs-CZ"/>
        </w:rPr>
        <w:t xml:space="preserve">Kč </w:t>
      </w:r>
      <w:r w:rsidRPr="00060BF3">
        <w:rPr>
          <w:rFonts w:ascii="Calibri" w:hAnsi="Calibri"/>
          <w:bCs/>
          <w:sz w:val="22"/>
          <w:szCs w:val="22"/>
          <w:lang w:val="cs-CZ"/>
        </w:rPr>
        <w:t xml:space="preserve">s příslušnou sazbou DPH </w:t>
      </w:r>
      <w:r w:rsidR="00604C5A" w:rsidRPr="00060BF3">
        <w:rPr>
          <w:rFonts w:ascii="Calibri" w:hAnsi="Calibri"/>
          <w:bCs/>
          <w:sz w:val="22"/>
          <w:szCs w:val="22"/>
          <w:lang w:val="cs-CZ"/>
        </w:rPr>
        <w:t xml:space="preserve">odpovídající </w:t>
      </w:r>
      <w:r w:rsidR="00604C5A" w:rsidRPr="00060BF3">
        <w:rPr>
          <w:rFonts w:ascii="Calibri" w:hAnsi="Calibri" w:cs="Calibri"/>
          <w:sz w:val="22"/>
          <w:szCs w:val="22"/>
          <w:lang w:val="cs-CZ"/>
        </w:rPr>
        <w:t xml:space="preserve">nabídce </w:t>
      </w:r>
      <w:r w:rsidR="00604C5A" w:rsidRPr="00060BF3">
        <w:rPr>
          <w:rFonts w:ascii="Calibri" w:hAnsi="Calibri"/>
          <w:bCs/>
          <w:sz w:val="22"/>
          <w:szCs w:val="22"/>
        </w:rPr>
        <w:t>9912000258</w:t>
      </w:r>
      <w:r w:rsidR="00604C5A" w:rsidRPr="00060BF3">
        <w:rPr>
          <w:rFonts w:ascii="Calibri" w:hAnsi="Calibri"/>
          <w:bCs/>
          <w:sz w:val="22"/>
          <w:szCs w:val="22"/>
          <w:lang w:val="cs-CZ"/>
        </w:rPr>
        <w:t xml:space="preserve"> pr</w:t>
      </w:r>
      <w:r w:rsidRPr="00060BF3">
        <w:rPr>
          <w:rFonts w:ascii="Calibri" w:hAnsi="Calibri"/>
          <w:bCs/>
          <w:sz w:val="22"/>
          <w:szCs w:val="22"/>
          <w:lang w:val="cs-CZ"/>
        </w:rPr>
        <w:t>o rok 2021 bude zhotovitelem vystavena</w:t>
      </w:r>
      <w:r w:rsidR="00C94348" w:rsidRPr="00060BF3">
        <w:rPr>
          <w:rFonts w:ascii="Calibri" w:hAnsi="Calibri"/>
          <w:bCs/>
          <w:sz w:val="22"/>
          <w:szCs w:val="22"/>
          <w:lang w:val="cs-CZ"/>
        </w:rPr>
        <w:t xml:space="preserve"> v průběhu ledna 2021 nejpozději však</w:t>
      </w:r>
      <w:r w:rsidRPr="00060BF3">
        <w:rPr>
          <w:rFonts w:ascii="Calibri" w:hAnsi="Calibri"/>
          <w:bCs/>
          <w:sz w:val="22"/>
          <w:szCs w:val="22"/>
          <w:lang w:val="cs-CZ"/>
        </w:rPr>
        <w:t xml:space="preserve"> do 31.</w:t>
      </w:r>
      <w:r w:rsidR="0074100F" w:rsidRPr="00060BF3">
        <w:rPr>
          <w:rFonts w:ascii="Calibri" w:hAnsi="Calibri"/>
          <w:bCs/>
          <w:sz w:val="22"/>
          <w:szCs w:val="22"/>
          <w:lang w:val="cs-CZ"/>
        </w:rPr>
        <w:t xml:space="preserve"> </w:t>
      </w:r>
      <w:r w:rsidRPr="00060BF3">
        <w:rPr>
          <w:rFonts w:ascii="Calibri" w:hAnsi="Calibri"/>
          <w:bCs/>
          <w:sz w:val="22"/>
          <w:szCs w:val="22"/>
          <w:lang w:val="cs-CZ"/>
        </w:rPr>
        <w:t xml:space="preserve">ledna </w:t>
      </w:r>
      <w:r w:rsidR="00604C5A" w:rsidRPr="00060BF3">
        <w:rPr>
          <w:rFonts w:ascii="Calibri" w:hAnsi="Calibri"/>
          <w:bCs/>
          <w:sz w:val="22"/>
          <w:szCs w:val="22"/>
          <w:lang w:val="cs-CZ"/>
        </w:rPr>
        <w:t xml:space="preserve">2021 se splatností </w:t>
      </w:r>
      <w:r w:rsidRPr="00060BF3">
        <w:rPr>
          <w:rFonts w:ascii="Calibri" w:hAnsi="Calibri"/>
          <w:bCs/>
          <w:sz w:val="22"/>
          <w:szCs w:val="22"/>
          <w:lang w:val="cs-CZ"/>
        </w:rPr>
        <w:t>30</w:t>
      </w:r>
      <w:r w:rsidR="00604C5A" w:rsidRPr="00060BF3">
        <w:rPr>
          <w:rFonts w:ascii="Calibri" w:hAnsi="Calibri"/>
          <w:bCs/>
          <w:sz w:val="22"/>
          <w:szCs w:val="22"/>
          <w:lang w:val="cs-CZ"/>
        </w:rPr>
        <w:t xml:space="preserve"> dnů.</w:t>
      </w:r>
    </w:p>
    <w:p w14:paraId="6E51769A" w14:textId="1025F0F3" w:rsidR="00604C5A" w:rsidRPr="00060BF3" w:rsidRDefault="0021568C" w:rsidP="00604C5A">
      <w:pPr>
        <w:pStyle w:val="Zkladntext"/>
        <w:numPr>
          <w:ilvl w:val="0"/>
          <w:numId w:val="4"/>
        </w:numPr>
        <w:ind w:left="284" w:hanging="284"/>
        <w:rPr>
          <w:rFonts w:ascii="Calibri" w:hAnsi="Calibri" w:cs="Calibri"/>
          <w:sz w:val="22"/>
          <w:szCs w:val="22"/>
        </w:rPr>
      </w:pPr>
      <w:r w:rsidRPr="00060BF3">
        <w:rPr>
          <w:rFonts w:ascii="Calibri" w:hAnsi="Calibri" w:cs="Calibri"/>
          <w:sz w:val="22"/>
          <w:szCs w:val="22"/>
          <w:lang w:val="cs-CZ"/>
        </w:rPr>
        <w:t xml:space="preserve">Faktura-daňový doklad </w:t>
      </w:r>
      <w:r w:rsidR="00604C5A" w:rsidRPr="00060BF3">
        <w:rPr>
          <w:rFonts w:ascii="Calibri" w:hAnsi="Calibri"/>
          <w:bCs/>
          <w:sz w:val="22"/>
          <w:szCs w:val="22"/>
          <w:lang w:val="cs-CZ"/>
        </w:rPr>
        <w:t xml:space="preserve">ve výši </w:t>
      </w:r>
      <w:r w:rsidR="00604C5A" w:rsidRPr="00060BF3">
        <w:rPr>
          <w:rFonts w:ascii="Calibri" w:hAnsi="Calibri"/>
          <w:bCs/>
          <w:sz w:val="22"/>
          <w:szCs w:val="22"/>
        </w:rPr>
        <w:t xml:space="preserve">13 840,50 </w:t>
      </w:r>
      <w:r w:rsidRPr="00060BF3">
        <w:rPr>
          <w:rFonts w:ascii="Calibri" w:hAnsi="Calibri"/>
          <w:bCs/>
          <w:sz w:val="22"/>
          <w:szCs w:val="22"/>
          <w:lang w:val="cs-CZ"/>
        </w:rPr>
        <w:t>Kč s příslušnou sazbou</w:t>
      </w:r>
      <w:r w:rsidR="00604C5A" w:rsidRPr="00060BF3">
        <w:rPr>
          <w:rFonts w:ascii="Calibri" w:hAnsi="Calibri"/>
          <w:bCs/>
          <w:sz w:val="22"/>
          <w:szCs w:val="22"/>
          <w:lang w:val="cs-CZ"/>
        </w:rPr>
        <w:t xml:space="preserve"> DPH odpovídající nabídce </w:t>
      </w:r>
      <w:r w:rsidR="00604C5A" w:rsidRPr="00060BF3">
        <w:rPr>
          <w:rFonts w:ascii="Calibri" w:hAnsi="Calibri"/>
          <w:bCs/>
          <w:sz w:val="22"/>
          <w:szCs w:val="22"/>
        </w:rPr>
        <w:t>9912000259</w:t>
      </w:r>
      <w:r w:rsidR="00604C5A" w:rsidRPr="00060BF3">
        <w:rPr>
          <w:rFonts w:ascii="Calibri" w:hAnsi="Calibri"/>
          <w:bCs/>
          <w:sz w:val="22"/>
          <w:szCs w:val="22"/>
          <w:lang w:val="cs-CZ"/>
        </w:rPr>
        <w:t xml:space="preserve"> bude vystaven</w:t>
      </w:r>
      <w:r w:rsidRPr="00060BF3">
        <w:rPr>
          <w:rFonts w:ascii="Calibri" w:hAnsi="Calibri"/>
          <w:bCs/>
          <w:sz w:val="22"/>
          <w:szCs w:val="22"/>
          <w:lang w:val="cs-CZ"/>
        </w:rPr>
        <w:t>a</w:t>
      </w:r>
      <w:r w:rsidR="00604C5A" w:rsidRPr="00060BF3">
        <w:rPr>
          <w:rFonts w:ascii="Calibri" w:hAnsi="Calibri"/>
          <w:bCs/>
          <w:sz w:val="22"/>
          <w:szCs w:val="22"/>
          <w:lang w:val="cs-CZ"/>
        </w:rPr>
        <w:t xml:space="preserve"> </w:t>
      </w:r>
      <w:r w:rsidRPr="00060BF3">
        <w:rPr>
          <w:rFonts w:ascii="Calibri" w:hAnsi="Calibri"/>
          <w:bCs/>
          <w:sz w:val="22"/>
          <w:szCs w:val="22"/>
          <w:lang w:val="cs-CZ"/>
        </w:rPr>
        <w:t xml:space="preserve">zhotovitelem </w:t>
      </w:r>
      <w:r w:rsidR="00604C5A" w:rsidRPr="00060BF3">
        <w:rPr>
          <w:rFonts w:ascii="Calibri" w:hAnsi="Calibri"/>
          <w:bCs/>
          <w:sz w:val="22"/>
          <w:szCs w:val="22"/>
          <w:lang w:val="cs-CZ"/>
        </w:rPr>
        <w:t xml:space="preserve">na vyžádání objednatele </w:t>
      </w:r>
      <w:r w:rsidRPr="00060BF3">
        <w:rPr>
          <w:rFonts w:ascii="Calibri" w:hAnsi="Calibri"/>
          <w:bCs/>
          <w:sz w:val="22"/>
          <w:szCs w:val="22"/>
          <w:lang w:val="cs-CZ"/>
        </w:rPr>
        <w:t>se splatností 30</w:t>
      </w:r>
      <w:r w:rsidR="00604C5A" w:rsidRPr="00060BF3">
        <w:rPr>
          <w:rFonts w:ascii="Calibri" w:hAnsi="Calibri"/>
          <w:bCs/>
          <w:sz w:val="22"/>
          <w:szCs w:val="22"/>
          <w:lang w:val="cs-CZ"/>
        </w:rPr>
        <w:t xml:space="preserve"> dnů</w:t>
      </w:r>
      <w:r w:rsidRPr="00060BF3">
        <w:rPr>
          <w:rFonts w:ascii="Calibri" w:hAnsi="Calibri"/>
          <w:bCs/>
          <w:sz w:val="22"/>
          <w:szCs w:val="22"/>
          <w:lang w:val="cs-CZ"/>
        </w:rPr>
        <w:t xml:space="preserve"> v době otevírání </w:t>
      </w:r>
      <w:r w:rsidR="00C94348" w:rsidRPr="00060BF3">
        <w:rPr>
          <w:rFonts w:ascii="Calibri" w:hAnsi="Calibri"/>
          <w:bCs/>
          <w:sz w:val="22"/>
          <w:szCs w:val="22"/>
          <w:lang w:val="cs-CZ"/>
        </w:rPr>
        <w:t>Uměleckoprůmyslového muzea</w:t>
      </w:r>
      <w:r w:rsidR="0074100F" w:rsidRPr="00060BF3">
        <w:rPr>
          <w:rFonts w:ascii="Calibri" w:hAnsi="Calibri"/>
          <w:bCs/>
          <w:sz w:val="22"/>
          <w:szCs w:val="22"/>
          <w:lang w:val="cs-CZ"/>
        </w:rPr>
        <w:t>, přičemž předpokládané datum otevření je jaro 2021</w:t>
      </w:r>
      <w:r w:rsidRPr="00060BF3">
        <w:rPr>
          <w:rFonts w:ascii="Calibri" w:hAnsi="Calibri"/>
          <w:bCs/>
          <w:sz w:val="22"/>
          <w:szCs w:val="22"/>
          <w:lang w:val="cs-CZ"/>
        </w:rPr>
        <w:t>.</w:t>
      </w:r>
    </w:p>
    <w:p w14:paraId="463FF3B9" w14:textId="77777777" w:rsidR="00604C5A" w:rsidRPr="00060BF3" w:rsidRDefault="0021568C" w:rsidP="00604C5A">
      <w:pPr>
        <w:pStyle w:val="Zkladntext"/>
        <w:numPr>
          <w:ilvl w:val="0"/>
          <w:numId w:val="4"/>
        </w:numPr>
        <w:ind w:left="284" w:hanging="284"/>
        <w:rPr>
          <w:rFonts w:ascii="Calibri" w:hAnsi="Calibri" w:cs="Calibri"/>
          <w:sz w:val="22"/>
          <w:szCs w:val="22"/>
        </w:rPr>
      </w:pPr>
      <w:r w:rsidRPr="00060BF3">
        <w:rPr>
          <w:rFonts w:ascii="Calibri" w:hAnsi="Calibri" w:cs="Calibri"/>
          <w:sz w:val="22"/>
          <w:szCs w:val="22"/>
          <w:lang w:val="cs-CZ"/>
        </w:rPr>
        <w:t xml:space="preserve">Fakturu-daňový doklad </w:t>
      </w:r>
      <w:r w:rsidR="00604C5A" w:rsidRPr="00060BF3">
        <w:rPr>
          <w:rFonts w:ascii="Calibri" w:hAnsi="Calibri" w:cs="Calibri"/>
          <w:sz w:val="22"/>
          <w:szCs w:val="22"/>
          <w:lang w:val="cs-CZ"/>
        </w:rPr>
        <w:t xml:space="preserve">ve výši </w:t>
      </w:r>
      <w:r w:rsidR="00604C5A" w:rsidRPr="00060BF3">
        <w:rPr>
          <w:rFonts w:ascii="Calibri" w:hAnsi="Calibri"/>
          <w:bCs/>
          <w:sz w:val="22"/>
          <w:szCs w:val="22"/>
        </w:rPr>
        <w:t xml:space="preserve">11 661,16 </w:t>
      </w:r>
      <w:r w:rsidRPr="00060BF3">
        <w:rPr>
          <w:rFonts w:ascii="Calibri" w:hAnsi="Calibri"/>
          <w:bCs/>
          <w:sz w:val="22"/>
          <w:szCs w:val="22"/>
          <w:lang w:val="cs-CZ"/>
        </w:rPr>
        <w:t>Kč s příslušnou sazbou</w:t>
      </w:r>
      <w:r w:rsidR="00604C5A" w:rsidRPr="00060BF3">
        <w:rPr>
          <w:rFonts w:ascii="Calibri" w:hAnsi="Calibri"/>
          <w:bCs/>
          <w:sz w:val="22"/>
          <w:szCs w:val="22"/>
          <w:lang w:val="cs-CZ"/>
        </w:rPr>
        <w:t xml:space="preserve"> DPH odpovídající </w:t>
      </w:r>
      <w:r w:rsidR="00604C5A" w:rsidRPr="00060BF3">
        <w:rPr>
          <w:rFonts w:ascii="Calibri" w:hAnsi="Calibri" w:cs="Calibri"/>
          <w:sz w:val="22"/>
          <w:szCs w:val="22"/>
          <w:lang w:val="cs-CZ"/>
        </w:rPr>
        <w:t xml:space="preserve">nabídce </w:t>
      </w:r>
      <w:r w:rsidR="00604C5A" w:rsidRPr="00060BF3">
        <w:rPr>
          <w:rFonts w:ascii="Calibri" w:hAnsi="Calibri"/>
          <w:bCs/>
          <w:sz w:val="22"/>
          <w:szCs w:val="22"/>
        </w:rPr>
        <w:t>99120002</w:t>
      </w:r>
      <w:r w:rsidR="00604C5A" w:rsidRPr="00060BF3">
        <w:rPr>
          <w:rFonts w:ascii="Calibri" w:hAnsi="Calibri"/>
          <w:bCs/>
          <w:sz w:val="22"/>
          <w:szCs w:val="22"/>
          <w:lang w:val="cs-CZ"/>
        </w:rPr>
        <w:t>60 pro rok 2022</w:t>
      </w:r>
      <w:r w:rsidRPr="00060BF3">
        <w:rPr>
          <w:rFonts w:ascii="Calibri" w:hAnsi="Calibri"/>
          <w:bCs/>
          <w:sz w:val="22"/>
          <w:szCs w:val="22"/>
          <w:lang w:val="cs-CZ"/>
        </w:rPr>
        <w:t xml:space="preserve"> vystaví zhotovitel</w:t>
      </w:r>
      <w:r w:rsidR="00604C5A" w:rsidRPr="00060BF3">
        <w:rPr>
          <w:rFonts w:ascii="Calibri" w:hAnsi="Calibri"/>
          <w:bCs/>
          <w:sz w:val="22"/>
          <w:szCs w:val="22"/>
          <w:lang w:val="cs-CZ"/>
        </w:rPr>
        <w:t xml:space="preserve"> </w:t>
      </w:r>
      <w:r w:rsidR="009E67CD">
        <w:rPr>
          <w:rFonts w:ascii="Calibri" w:hAnsi="Calibri"/>
          <w:bCs/>
          <w:sz w:val="22"/>
          <w:szCs w:val="22"/>
          <w:lang w:val="cs-CZ"/>
        </w:rPr>
        <w:t xml:space="preserve">v listopadu 2021 </w:t>
      </w:r>
      <w:r w:rsidRPr="00060BF3">
        <w:rPr>
          <w:rFonts w:ascii="Calibri" w:hAnsi="Calibri"/>
          <w:bCs/>
          <w:sz w:val="22"/>
          <w:szCs w:val="22"/>
          <w:lang w:val="cs-CZ"/>
        </w:rPr>
        <w:t>nejpozději</w:t>
      </w:r>
      <w:r w:rsidR="009E67CD">
        <w:rPr>
          <w:rFonts w:ascii="Calibri" w:hAnsi="Calibri"/>
          <w:bCs/>
          <w:sz w:val="22"/>
          <w:szCs w:val="22"/>
          <w:lang w:val="cs-CZ"/>
        </w:rPr>
        <w:t xml:space="preserve"> však</w:t>
      </w:r>
      <w:r w:rsidRPr="00060BF3">
        <w:rPr>
          <w:rFonts w:ascii="Calibri" w:hAnsi="Calibri"/>
          <w:bCs/>
          <w:sz w:val="22"/>
          <w:szCs w:val="22"/>
          <w:lang w:val="cs-CZ"/>
        </w:rPr>
        <w:t xml:space="preserve"> do 30.11.</w:t>
      </w:r>
      <w:r w:rsidR="00604C5A" w:rsidRPr="00060BF3">
        <w:rPr>
          <w:rFonts w:ascii="Calibri" w:hAnsi="Calibri"/>
          <w:bCs/>
          <w:sz w:val="22"/>
          <w:szCs w:val="22"/>
          <w:lang w:val="cs-CZ"/>
        </w:rPr>
        <w:t>2021 se splatností k 15.1.2022.</w:t>
      </w:r>
    </w:p>
    <w:p w14:paraId="1E75CAC3" w14:textId="77777777" w:rsidR="004B54F3" w:rsidRPr="004B54F3" w:rsidRDefault="001B27F6" w:rsidP="002D3D53">
      <w:pPr>
        <w:pStyle w:val="Zkladntext"/>
        <w:numPr>
          <w:ilvl w:val="0"/>
          <w:numId w:val="4"/>
        </w:numPr>
        <w:ind w:left="284" w:hanging="284"/>
        <w:rPr>
          <w:rFonts w:ascii="Calibri" w:hAnsi="Calibri" w:cs="Calibri"/>
          <w:sz w:val="22"/>
          <w:szCs w:val="22"/>
        </w:rPr>
      </w:pPr>
      <w:r w:rsidRPr="004B54F3">
        <w:rPr>
          <w:rFonts w:ascii="Calibri" w:hAnsi="Calibri" w:cs="Calibri"/>
          <w:sz w:val="22"/>
          <w:szCs w:val="22"/>
          <w:lang w:val="cs-CZ"/>
        </w:rPr>
        <w:t>V</w:t>
      </w:r>
      <w:r w:rsidR="00E96425">
        <w:rPr>
          <w:rFonts w:ascii="Calibri" w:hAnsi="Calibri" w:cs="Calibri"/>
          <w:sz w:val="22"/>
          <w:szCs w:val="22"/>
          <w:lang w:val="cs-CZ"/>
        </w:rPr>
        <w:t xml:space="preserve"> </w:t>
      </w:r>
      <w:r w:rsidRPr="004B54F3">
        <w:rPr>
          <w:rFonts w:ascii="Calibri" w:hAnsi="Calibri" w:cs="Calibri"/>
          <w:sz w:val="22"/>
          <w:szCs w:val="22"/>
          <w:lang w:val="cs-CZ"/>
        </w:rPr>
        <w:t xml:space="preserve">případě prodlení </w:t>
      </w:r>
      <w:r w:rsidRPr="004B54F3">
        <w:rPr>
          <w:rFonts w:ascii="Calibri" w:hAnsi="Calibri" w:cs="Calibri"/>
          <w:sz w:val="22"/>
          <w:szCs w:val="22"/>
        </w:rPr>
        <w:t xml:space="preserve">objednatele </w:t>
      </w:r>
      <w:r w:rsidRPr="004B54F3">
        <w:rPr>
          <w:rFonts w:ascii="Calibri" w:hAnsi="Calibri" w:cs="Calibri"/>
          <w:sz w:val="22"/>
          <w:szCs w:val="22"/>
          <w:lang w:val="cs-CZ"/>
        </w:rPr>
        <w:t>s</w:t>
      </w:r>
      <w:r w:rsidR="00E96425">
        <w:rPr>
          <w:rFonts w:ascii="Calibri" w:hAnsi="Calibri" w:cs="Calibri"/>
          <w:sz w:val="22"/>
          <w:szCs w:val="22"/>
          <w:lang w:val="cs-CZ"/>
        </w:rPr>
        <w:t xml:space="preserve"> </w:t>
      </w:r>
      <w:r w:rsidRPr="004B54F3">
        <w:rPr>
          <w:rFonts w:ascii="Calibri" w:hAnsi="Calibri" w:cs="Calibri"/>
          <w:sz w:val="22"/>
          <w:szCs w:val="22"/>
          <w:lang w:val="cs-CZ"/>
        </w:rPr>
        <w:t>úhradou ceny nebo kterékoli její části</w:t>
      </w:r>
      <w:r w:rsidRPr="004B54F3">
        <w:rPr>
          <w:rFonts w:ascii="Calibri" w:hAnsi="Calibri" w:cs="Calibri"/>
          <w:sz w:val="22"/>
          <w:szCs w:val="22"/>
        </w:rPr>
        <w:t>, je zhotovite</w:t>
      </w:r>
      <w:r w:rsidR="004B54F3" w:rsidRPr="004B54F3">
        <w:rPr>
          <w:rFonts w:ascii="Calibri" w:hAnsi="Calibri" w:cs="Calibri"/>
          <w:sz w:val="22"/>
          <w:szCs w:val="22"/>
          <w:lang w:val="cs-CZ"/>
        </w:rPr>
        <w:t>l</w:t>
      </w:r>
      <w:r w:rsidR="00102306">
        <w:rPr>
          <w:rFonts w:ascii="Calibri" w:hAnsi="Calibri" w:cs="Calibri"/>
          <w:sz w:val="22"/>
          <w:szCs w:val="22"/>
          <w:lang w:val="cs-CZ"/>
        </w:rPr>
        <w:t xml:space="preserve"> </w:t>
      </w:r>
      <w:r w:rsidRPr="004B54F3">
        <w:rPr>
          <w:rFonts w:ascii="Calibri" w:hAnsi="Calibri" w:cs="Calibri"/>
          <w:sz w:val="22"/>
          <w:szCs w:val="22"/>
        </w:rPr>
        <w:t xml:space="preserve">oprávněn </w:t>
      </w:r>
      <w:r w:rsidRPr="004B54F3">
        <w:rPr>
          <w:rFonts w:ascii="Calibri" w:hAnsi="Calibri" w:cs="Calibri"/>
          <w:sz w:val="22"/>
          <w:szCs w:val="22"/>
          <w:lang w:val="cs-CZ"/>
        </w:rPr>
        <w:t xml:space="preserve">vyúčtovat </w:t>
      </w:r>
      <w:r w:rsidRPr="004B54F3">
        <w:rPr>
          <w:rFonts w:ascii="Calibri" w:hAnsi="Calibri" w:cs="Calibri"/>
          <w:sz w:val="22"/>
          <w:szCs w:val="22"/>
        </w:rPr>
        <w:t xml:space="preserve">objednateli </w:t>
      </w:r>
      <w:r w:rsidRPr="004B54F3">
        <w:rPr>
          <w:rFonts w:ascii="Calibri" w:hAnsi="Calibri" w:cs="Calibri"/>
          <w:sz w:val="22"/>
          <w:szCs w:val="22"/>
          <w:lang w:val="cs-CZ"/>
        </w:rPr>
        <w:t xml:space="preserve">a objednatel se zavazuje zaplatit zhotoviteli </w:t>
      </w:r>
      <w:r w:rsidR="00234EE1" w:rsidRPr="004B54F3">
        <w:rPr>
          <w:rFonts w:ascii="Calibri" w:hAnsi="Calibri" w:cs="Calibri"/>
          <w:sz w:val="22"/>
          <w:szCs w:val="22"/>
          <w:lang w:val="cs-CZ"/>
        </w:rPr>
        <w:t xml:space="preserve">úrok z prodlení </w:t>
      </w:r>
      <w:r w:rsidRPr="004B54F3">
        <w:rPr>
          <w:rFonts w:ascii="Calibri" w:hAnsi="Calibri" w:cs="Calibri"/>
          <w:sz w:val="22"/>
          <w:szCs w:val="22"/>
        </w:rPr>
        <w:t>ve výši 0,05 % z dlužné částky za každý den prodlení</w:t>
      </w:r>
      <w:r w:rsidR="008577CC" w:rsidRPr="004B54F3">
        <w:rPr>
          <w:rFonts w:ascii="Calibri" w:hAnsi="Calibri" w:cs="Calibri"/>
          <w:sz w:val="22"/>
          <w:szCs w:val="22"/>
          <w:lang w:val="cs-CZ"/>
        </w:rPr>
        <w:t xml:space="preserve"> a náklady spojené s uplatněním každé pohledávky v</w:t>
      </w:r>
      <w:r w:rsidR="00350F44">
        <w:rPr>
          <w:rFonts w:ascii="Calibri" w:hAnsi="Calibri" w:cs="Calibri"/>
          <w:sz w:val="22"/>
          <w:szCs w:val="22"/>
          <w:lang w:val="cs-CZ"/>
        </w:rPr>
        <w:t> </w:t>
      </w:r>
      <w:r w:rsidR="008577CC" w:rsidRPr="004B54F3">
        <w:rPr>
          <w:rFonts w:ascii="Calibri" w:hAnsi="Calibri" w:cs="Calibri"/>
          <w:sz w:val="22"/>
          <w:szCs w:val="22"/>
          <w:lang w:val="cs-CZ"/>
        </w:rPr>
        <w:t xml:space="preserve">minimální výši stanovené </w:t>
      </w:r>
      <w:proofErr w:type="spellStart"/>
      <w:r w:rsidR="008577CC" w:rsidRPr="004B54F3">
        <w:rPr>
          <w:rFonts w:ascii="Calibri" w:hAnsi="Calibri" w:cs="Calibri"/>
          <w:sz w:val="22"/>
          <w:szCs w:val="22"/>
          <w:lang w:val="cs-CZ"/>
        </w:rPr>
        <w:t>nař</w:t>
      </w:r>
      <w:proofErr w:type="spellEnd"/>
      <w:r w:rsidR="008577CC" w:rsidRPr="004B54F3">
        <w:rPr>
          <w:rFonts w:ascii="Calibri" w:hAnsi="Calibri" w:cs="Calibri"/>
          <w:sz w:val="22"/>
          <w:szCs w:val="22"/>
          <w:lang w:val="cs-CZ"/>
        </w:rPr>
        <w:t xml:space="preserve">. </w:t>
      </w:r>
      <w:proofErr w:type="spellStart"/>
      <w:r w:rsidR="008577CC" w:rsidRPr="004B54F3">
        <w:rPr>
          <w:rFonts w:ascii="Calibri" w:hAnsi="Calibri" w:cs="Calibri"/>
          <w:sz w:val="22"/>
          <w:szCs w:val="22"/>
          <w:lang w:val="cs-CZ"/>
        </w:rPr>
        <w:t>vl</w:t>
      </w:r>
      <w:proofErr w:type="spellEnd"/>
      <w:r w:rsidR="008577CC" w:rsidRPr="004B54F3">
        <w:rPr>
          <w:rFonts w:ascii="Calibri" w:hAnsi="Calibri" w:cs="Calibri"/>
          <w:sz w:val="22"/>
          <w:szCs w:val="22"/>
          <w:lang w:val="cs-CZ"/>
        </w:rPr>
        <w:t>. 351/2013 Sb., v platném znění</w:t>
      </w:r>
      <w:r w:rsidRPr="004B54F3">
        <w:rPr>
          <w:rFonts w:ascii="Calibri" w:hAnsi="Calibri" w:cs="Calibri"/>
          <w:sz w:val="22"/>
          <w:szCs w:val="22"/>
        </w:rPr>
        <w:t>.</w:t>
      </w:r>
    </w:p>
    <w:p w14:paraId="27F06A6A" w14:textId="77777777" w:rsidR="001B27F6" w:rsidRPr="008E7251" w:rsidRDefault="001B27F6" w:rsidP="002D3D53">
      <w:pPr>
        <w:pStyle w:val="Zkladntext"/>
        <w:numPr>
          <w:ilvl w:val="0"/>
          <w:numId w:val="4"/>
        </w:numPr>
        <w:ind w:left="284" w:hanging="284"/>
        <w:rPr>
          <w:rFonts w:ascii="Calibri" w:hAnsi="Calibri" w:cs="Calibri"/>
          <w:sz w:val="22"/>
          <w:szCs w:val="22"/>
        </w:rPr>
      </w:pPr>
      <w:r w:rsidRPr="004B54F3">
        <w:rPr>
          <w:rFonts w:ascii="Calibri" w:hAnsi="Calibri" w:cs="Calibri"/>
          <w:sz w:val="22"/>
          <w:szCs w:val="22"/>
          <w:lang w:val="cs-CZ"/>
        </w:rPr>
        <w:t xml:space="preserve">Právo na užívání plnění a jeho </w:t>
      </w:r>
      <w:r w:rsidRPr="004B54F3">
        <w:rPr>
          <w:rFonts w:ascii="Calibri" w:hAnsi="Calibri" w:cs="Calibri"/>
          <w:sz w:val="22"/>
          <w:szCs w:val="22"/>
        </w:rPr>
        <w:t>jednotlivý</w:t>
      </w:r>
      <w:r w:rsidRPr="004B54F3">
        <w:rPr>
          <w:rFonts w:ascii="Calibri" w:hAnsi="Calibri" w:cs="Calibri"/>
          <w:sz w:val="22"/>
          <w:szCs w:val="22"/>
          <w:lang w:val="cs-CZ"/>
        </w:rPr>
        <w:t xml:space="preserve">ch </w:t>
      </w:r>
      <w:r w:rsidR="00D14276">
        <w:rPr>
          <w:rFonts w:ascii="Calibri" w:hAnsi="Calibri" w:cs="Calibri"/>
          <w:sz w:val="22"/>
          <w:szCs w:val="22"/>
          <w:lang w:val="cs-CZ"/>
        </w:rPr>
        <w:t>částí</w:t>
      </w:r>
      <w:r w:rsidRPr="004B54F3">
        <w:rPr>
          <w:rFonts w:ascii="Calibri" w:hAnsi="Calibri" w:cs="Calibri"/>
          <w:sz w:val="22"/>
          <w:szCs w:val="22"/>
          <w:lang w:val="cs-CZ"/>
        </w:rPr>
        <w:t xml:space="preserve"> vzniká o</w:t>
      </w:r>
      <w:r w:rsidR="00D14276">
        <w:rPr>
          <w:rFonts w:ascii="Calibri" w:hAnsi="Calibri" w:cs="Calibri"/>
          <w:sz w:val="22"/>
          <w:szCs w:val="22"/>
          <w:lang w:val="cs-CZ"/>
        </w:rPr>
        <w:t>b</w:t>
      </w:r>
      <w:r w:rsidRPr="004B54F3">
        <w:rPr>
          <w:rFonts w:ascii="Calibri" w:hAnsi="Calibri" w:cs="Calibri"/>
          <w:sz w:val="22"/>
          <w:szCs w:val="22"/>
        </w:rPr>
        <w:t>jednatel</w:t>
      </w:r>
      <w:r w:rsidRPr="004B54F3">
        <w:rPr>
          <w:rFonts w:ascii="Calibri" w:hAnsi="Calibri" w:cs="Calibri"/>
          <w:sz w:val="22"/>
          <w:szCs w:val="22"/>
          <w:lang w:val="cs-CZ"/>
        </w:rPr>
        <w:t>i</w:t>
      </w:r>
      <w:r w:rsidRPr="004B54F3">
        <w:rPr>
          <w:rFonts w:ascii="Calibri" w:hAnsi="Calibri"/>
          <w:sz w:val="22"/>
          <w:lang w:val="cs-CZ"/>
        </w:rPr>
        <w:t xml:space="preserve"> </w:t>
      </w:r>
      <w:r w:rsidRPr="004B54F3">
        <w:rPr>
          <w:rFonts w:ascii="Calibri" w:hAnsi="Calibri" w:cs="Calibri"/>
          <w:sz w:val="22"/>
          <w:szCs w:val="22"/>
        </w:rPr>
        <w:t>úplným uhrazením</w:t>
      </w:r>
      <w:r w:rsidR="004B54F3">
        <w:rPr>
          <w:rFonts w:ascii="Calibri" w:hAnsi="Calibri" w:cs="Calibri"/>
          <w:sz w:val="22"/>
          <w:szCs w:val="22"/>
          <w:lang w:val="cs-CZ"/>
        </w:rPr>
        <w:t xml:space="preserve"> </w:t>
      </w:r>
      <w:r w:rsidRPr="004B54F3">
        <w:rPr>
          <w:rFonts w:ascii="Calibri" w:hAnsi="Calibri" w:cs="Calibri"/>
          <w:sz w:val="22"/>
          <w:szCs w:val="22"/>
        </w:rPr>
        <w:t>sjednané ceny</w:t>
      </w:r>
      <w:r w:rsidR="00C97741">
        <w:rPr>
          <w:rFonts w:ascii="Calibri" w:hAnsi="Calibri" w:cs="Calibri"/>
          <w:sz w:val="22"/>
          <w:szCs w:val="22"/>
          <w:lang w:val="cs-CZ"/>
        </w:rPr>
        <w:t xml:space="preserve"> dle čl. V odst. 1.</w:t>
      </w:r>
      <w:r w:rsidRPr="004B54F3">
        <w:rPr>
          <w:rFonts w:ascii="Calibri" w:hAnsi="Calibri" w:cs="Calibri"/>
          <w:sz w:val="22"/>
          <w:szCs w:val="22"/>
          <w:lang w:val="cs-CZ"/>
        </w:rPr>
        <w:t xml:space="preserve"> Nebezpečí vzniku škody přechází na objednatele okamžikem předání plnění, resp. jeho jednotlivých částí.</w:t>
      </w:r>
    </w:p>
    <w:p w14:paraId="4D2F3A9A" w14:textId="77777777" w:rsidR="00604C5A" w:rsidRPr="005E1947" w:rsidRDefault="00604C5A" w:rsidP="00585A92">
      <w:pPr>
        <w:pStyle w:val="Zkladntext"/>
        <w:ind w:left="284"/>
        <w:rPr>
          <w:rFonts w:ascii="Calibri" w:hAnsi="Calibri" w:cs="Calibri"/>
          <w:color w:val="00B050"/>
          <w:sz w:val="22"/>
          <w:szCs w:val="22"/>
        </w:rPr>
      </w:pPr>
    </w:p>
    <w:p w14:paraId="27E7F479" w14:textId="77777777" w:rsidR="001B27F6" w:rsidRPr="005734F5" w:rsidRDefault="001B27F6" w:rsidP="002D3D53">
      <w:pPr>
        <w:pStyle w:val="Nadpis2"/>
        <w:ind w:left="284" w:hanging="284"/>
        <w:rPr>
          <w:rFonts w:ascii="Calibri" w:hAnsi="Calibri"/>
          <w:sz w:val="22"/>
          <w:lang w:val="cs-CZ"/>
        </w:rPr>
      </w:pPr>
      <w:r w:rsidRPr="001B27F6">
        <w:rPr>
          <w:rFonts w:ascii="Calibri" w:hAnsi="Calibri" w:cs="Calibri"/>
          <w:sz w:val="22"/>
          <w:szCs w:val="22"/>
        </w:rPr>
        <w:lastRenderedPageBreak/>
        <w:t xml:space="preserve">VII. ODDÍL – PROVÁDĚNÍ </w:t>
      </w:r>
      <w:r w:rsidRPr="001B27F6">
        <w:rPr>
          <w:rFonts w:ascii="Calibri" w:hAnsi="Calibri" w:cs="Calibri"/>
          <w:sz w:val="22"/>
          <w:szCs w:val="22"/>
          <w:lang w:val="cs-CZ"/>
        </w:rPr>
        <w:t>PLNĚNÍ</w:t>
      </w:r>
    </w:p>
    <w:p w14:paraId="089A8739" w14:textId="77777777" w:rsidR="001B27F6" w:rsidRPr="001B27F6" w:rsidRDefault="001B27F6" w:rsidP="002D3D53">
      <w:pPr>
        <w:pStyle w:val="slovanodrky"/>
        <w:numPr>
          <w:ilvl w:val="0"/>
          <w:numId w:val="9"/>
        </w:numPr>
        <w:ind w:left="284" w:hanging="284"/>
        <w:jc w:val="both"/>
        <w:rPr>
          <w:rFonts w:ascii="Calibri" w:hAnsi="Calibri" w:cs="Calibri"/>
          <w:sz w:val="22"/>
          <w:szCs w:val="22"/>
        </w:rPr>
      </w:pPr>
      <w:r w:rsidRPr="001B27F6">
        <w:rPr>
          <w:rFonts w:ascii="Calibri" w:hAnsi="Calibri" w:cs="Calibri"/>
          <w:sz w:val="22"/>
          <w:szCs w:val="22"/>
        </w:rPr>
        <w:t xml:space="preserve">Zhotovitel se zavazuje provést plnění na </w:t>
      </w:r>
      <w:r w:rsidR="00F73672">
        <w:rPr>
          <w:rFonts w:ascii="Calibri" w:hAnsi="Calibri" w:cs="Calibri"/>
          <w:sz w:val="22"/>
          <w:szCs w:val="22"/>
        </w:rPr>
        <w:t xml:space="preserve">svůj náklad a </w:t>
      </w:r>
      <w:r w:rsidRPr="001B27F6">
        <w:rPr>
          <w:rFonts w:ascii="Calibri" w:hAnsi="Calibri" w:cs="Calibri"/>
          <w:sz w:val="22"/>
          <w:szCs w:val="22"/>
        </w:rPr>
        <w:t xml:space="preserve">své nebezpečí. Při provádění bude postupovat samostatně, při určení způsobu provedení není zhotovitel vázán pokyny objednatele, ledaže </w:t>
      </w:r>
      <w:r w:rsidR="000719AB">
        <w:rPr>
          <w:rFonts w:ascii="Calibri" w:hAnsi="Calibri" w:cs="Calibri"/>
          <w:sz w:val="22"/>
          <w:szCs w:val="22"/>
        </w:rPr>
        <w:t xml:space="preserve">na jejich </w:t>
      </w:r>
      <w:r w:rsidRPr="001B27F6">
        <w:rPr>
          <w:rFonts w:ascii="Calibri" w:hAnsi="Calibri" w:cs="Calibri"/>
          <w:sz w:val="22"/>
          <w:szCs w:val="22"/>
        </w:rPr>
        <w:t xml:space="preserve">dodržování </w:t>
      </w:r>
      <w:r w:rsidR="000719AB">
        <w:rPr>
          <w:rFonts w:ascii="Calibri" w:hAnsi="Calibri" w:cs="Calibri"/>
          <w:sz w:val="22"/>
          <w:szCs w:val="22"/>
        </w:rPr>
        <w:t xml:space="preserve">objednatel </w:t>
      </w:r>
      <w:r w:rsidRPr="001B27F6">
        <w:rPr>
          <w:rFonts w:ascii="Calibri" w:hAnsi="Calibri" w:cs="Calibri"/>
          <w:sz w:val="22"/>
          <w:szCs w:val="22"/>
        </w:rPr>
        <w:t xml:space="preserve">výslovně </w:t>
      </w:r>
      <w:r w:rsidR="00F73672">
        <w:rPr>
          <w:rFonts w:ascii="Calibri" w:hAnsi="Calibri" w:cs="Calibri"/>
          <w:sz w:val="22"/>
          <w:szCs w:val="22"/>
        </w:rPr>
        <w:t xml:space="preserve">písemně </w:t>
      </w:r>
      <w:r w:rsidR="000719AB">
        <w:rPr>
          <w:rFonts w:ascii="Calibri" w:hAnsi="Calibri" w:cs="Calibri"/>
          <w:sz w:val="22"/>
          <w:szCs w:val="22"/>
        </w:rPr>
        <w:t>trval</w:t>
      </w:r>
      <w:r w:rsidRPr="001B27F6">
        <w:rPr>
          <w:rFonts w:ascii="Calibri" w:hAnsi="Calibri" w:cs="Calibri"/>
          <w:sz w:val="22"/>
          <w:szCs w:val="22"/>
        </w:rPr>
        <w:t xml:space="preserve">. </w:t>
      </w:r>
      <w:r w:rsidR="000719AB">
        <w:rPr>
          <w:rFonts w:ascii="Calibri" w:hAnsi="Calibri" w:cs="Calibri"/>
          <w:sz w:val="22"/>
          <w:szCs w:val="22"/>
        </w:rPr>
        <w:t>Trvá–</w:t>
      </w:r>
      <w:proofErr w:type="spellStart"/>
      <w:r w:rsidR="000719AB">
        <w:rPr>
          <w:rFonts w:ascii="Calibri" w:hAnsi="Calibri" w:cs="Calibri"/>
          <w:sz w:val="22"/>
          <w:szCs w:val="22"/>
        </w:rPr>
        <w:t>li</w:t>
      </w:r>
      <w:proofErr w:type="spellEnd"/>
      <w:r w:rsidR="000719AB">
        <w:rPr>
          <w:rFonts w:ascii="Calibri" w:hAnsi="Calibri" w:cs="Calibri"/>
          <w:sz w:val="22"/>
          <w:szCs w:val="22"/>
        </w:rPr>
        <w:t xml:space="preserve"> objednatel na provedení plnění dle zřejmě nevhodných pokynů i po zhotovitelově upozornění, může zhotovitel od smlouvy písemně odstoupit.  </w:t>
      </w:r>
      <w:r w:rsidR="00BA087C">
        <w:rPr>
          <w:rFonts w:ascii="Calibri" w:hAnsi="Calibri" w:cs="Calibri"/>
          <w:sz w:val="22"/>
          <w:szCs w:val="22"/>
        </w:rPr>
        <w:t xml:space="preserve">Při vypořádání stran se v tomto případě použije </w:t>
      </w:r>
      <w:proofErr w:type="spellStart"/>
      <w:r w:rsidR="00BA087C">
        <w:rPr>
          <w:rFonts w:ascii="Calibri" w:hAnsi="Calibri" w:cs="Calibri"/>
          <w:sz w:val="22"/>
          <w:szCs w:val="22"/>
        </w:rPr>
        <w:t>ust</w:t>
      </w:r>
      <w:proofErr w:type="spellEnd"/>
      <w:r w:rsidR="00BA087C">
        <w:rPr>
          <w:rFonts w:ascii="Calibri" w:hAnsi="Calibri" w:cs="Calibri"/>
          <w:sz w:val="22"/>
          <w:szCs w:val="22"/>
        </w:rPr>
        <w:t>. čl. X odst. 5 této smlouvy.</w:t>
      </w:r>
    </w:p>
    <w:p w14:paraId="2B425134" w14:textId="45AA0164" w:rsidR="001B27F6" w:rsidRPr="001B27F6" w:rsidRDefault="001B27F6" w:rsidP="005633FE">
      <w:pPr>
        <w:pStyle w:val="slovanodrky"/>
        <w:numPr>
          <w:ilvl w:val="0"/>
          <w:numId w:val="9"/>
        </w:numPr>
        <w:spacing w:after="120"/>
        <w:ind w:left="284" w:hanging="284"/>
        <w:jc w:val="both"/>
        <w:rPr>
          <w:rFonts w:ascii="Calibri" w:hAnsi="Calibri" w:cs="Calibri"/>
          <w:sz w:val="22"/>
          <w:szCs w:val="22"/>
        </w:rPr>
      </w:pPr>
      <w:r w:rsidRPr="001B27F6">
        <w:rPr>
          <w:rFonts w:ascii="Calibri" w:hAnsi="Calibri" w:cs="Calibri"/>
          <w:bCs/>
          <w:sz w:val="22"/>
          <w:szCs w:val="22"/>
        </w:rPr>
        <w:t>Zhotovitel zmocnil k činnostem dle této smlouvy osoby uvedené v</w:t>
      </w:r>
      <w:r w:rsidR="00E96425">
        <w:rPr>
          <w:rFonts w:ascii="Calibri" w:hAnsi="Calibri" w:cs="Calibri"/>
          <w:bCs/>
          <w:sz w:val="22"/>
          <w:szCs w:val="22"/>
        </w:rPr>
        <w:t xml:space="preserve"> </w:t>
      </w:r>
      <w:r w:rsidRPr="001B27F6">
        <w:rPr>
          <w:rFonts w:ascii="Calibri" w:hAnsi="Calibri" w:cs="Calibri"/>
          <w:sz w:val="22"/>
          <w:szCs w:val="22"/>
        </w:rPr>
        <w:t xml:space="preserve">příloze č. </w:t>
      </w:r>
      <w:r w:rsidR="009E67CD">
        <w:rPr>
          <w:rFonts w:ascii="Calibri" w:hAnsi="Calibri" w:cs="Calibri"/>
          <w:sz w:val="22"/>
          <w:szCs w:val="22"/>
        </w:rPr>
        <w:t>2</w:t>
      </w:r>
      <w:r w:rsidRPr="001B27F6">
        <w:rPr>
          <w:rFonts w:ascii="Calibri" w:hAnsi="Calibri" w:cs="Calibri"/>
          <w:sz w:val="22"/>
          <w:szCs w:val="22"/>
        </w:rPr>
        <w:t xml:space="preserve"> této smlouvy. Objednatel zmocnil k činnostem dle této smlouvy osoby uvedené v</w:t>
      </w:r>
      <w:r w:rsidR="00E96425">
        <w:rPr>
          <w:rFonts w:ascii="Calibri" w:hAnsi="Calibri" w:cs="Calibri"/>
          <w:sz w:val="22"/>
          <w:szCs w:val="22"/>
        </w:rPr>
        <w:t xml:space="preserve"> </w:t>
      </w:r>
      <w:r w:rsidRPr="001B27F6">
        <w:rPr>
          <w:rFonts w:ascii="Calibri" w:hAnsi="Calibri" w:cs="Calibri"/>
          <w:sz w:val="22"/>
          <w:szCs w:val="22"/>
        </w:rPr>
        <w:t xml:space="preserve">příloze č. </w:t>
      </w:r>
      <w:r w:rsidR="009E67CD">
        <w:rPr>
          <w:rFonts w:ascii="Calibri" w:hAnsi="Calibri" w:cs="Calibri"/>
          <w:sz w:val="22"/>
          <w:szCs w:val="22"/>
        </w:rPr>
        <w:t>2</w:t>
      </w:r>
      <w:r w:rsidRPr="001B27F6">
        <w:rPr>
          <w:rFonts w:ascii="Calibri" w:hAnsi="Calibri" w:cs="Calibri"/>
          <w:sz w:val="22"/>
          <w:szCs w:val="22"/>
        </w:rPr>
        <w:t xml:space="preserve"> </w:t>
      </w:r>
      <w:r w:rsidRPr="001B27F6">
        <w:rPr>
          <w:rFonts w:ascii="Calibri" w:hAnsi="Calibri" w:cs="Calibri"/>
          <w:bCs/>
          <w:sz w:val="22"/>
          <w:szCs w:val="22"/>
        </w:rPr>
        <w:t>této smlouvy. Osoby takto zmocněné jsou mimo jiné oprávněny ke konzultacím, k</w:t>
      </w:r>
      <w:r w:rsidR="00E96425">
        <w:rPr>
          <w:rFonts w:ascii="Calibri" w:hAnsi="Calibri" w:cs="Calibri"/>
          <w:bCs/>
          <w:sz w:val="22"/>
          <w:szCs w:val="22"/>
        </w:rPr>
        <w:t xml:space="preserve"> </w:t>
      </w:r>
      <w:r w:rsidRPr="001B27F6">
        <w:rPr>
          <w:rFonts w:ascii="Calibri" w:hAnsi="Calibri" w:cs="Calibri"/>
          <w:bCs/>
          <w:sz w:val="22"/>
          <w:szCs w:val="22"/>
        </w:rPr>
        <w:t xml:space="preserve">převzetí plnění a podpisům Změnových listů a Servisních listů. </w:t>
      </w:r>
      <w:r w:rsidRPr="001B27F6">
        <w:rPr>
          <w:rFonts w:ascii="Calibri" w:hAnsi="Calibri" w:cs="Calibri"/>
          <w:sz w:val="22"/>
          <w:szCs w:val="22"/>
        </w:rPr>
        <w:t>Objednatel se zavazuje zajistit, aby osoby objednatelem zmocněné k</w:t>
      </w:r>
      <w:r w:rsidR="00E96425">
        <w:rPr>
          <w:rFonts w:ascii="Calibri" w:hAnsi="Calibri" w:cs="Calibri"/>
          <w:sz w:val="22"/>
          <w:szCs w:val="22"/>
        </w:rPr>
        <w:t xml:space="preserve"> </w:t>
      </w:r>
      <w:r w:rsidRPr="001B27F6">
        <w:rPr>
          <w:rFonts w:ascii="Calibri" w:hAnsi="Calibri" w:cs="Calibri"/>
          <w:sz w:val="22"/>
          <w:szCs w:val="22"/>
        </w:rPr>
        <w:t>činnostem dle této smlouvy plnily ve stanovených termínech jednotlivé úkoly k</w:t>
      </w:r>
      <w:r w:rsidR="00E96425">
        <w:rPr>
          <w:rFonts w:ascii="Calibri" w:hAnsi="Calibri" w:cs="Calibri"/>
          <w:sz w:val="22"/>
          <w:szCs w:val="22"/>
        </w:rPr>
        <w:t xml:space="preserve"> </w:t>
      </w:r>
      <w:r w:rsidRPr="001B27F6">
        <w:rPr>
          <w:rFonts w:ascii="Calibri" w:hAnsi="Calibri" w:cs="Calibri"/>
          <w:sz w:val="22"/>
          <w:szCs w:val="22"/>
        </w:rPr>
        <w:t>poskytnutí součinnosti zhotoviteli, poskytovaly mu včas potřebné informace a byly po dobu plnění této smlouvy zhotovitelem vždy k</w:t>
      </w:r>
      <w:r w:rsidR="00E96425">
        <w:rPr>
          <w:rFonts w:ascii="Calibri" w:hAnsi="Calibri" w:cs="Calibri"/>
          <w:sz w:val="22"/>
          <w:szCs w:val="22"/>
        </w:rPr>
        <w:t xml:space="preserve"> </w:t>
      </w:r>
      <w:r w:rsidRPr="001B27F6">
        <w:rPr>
          <w:rFonts w:ascii="Calibri" w:hAnsi="Calibri" w:cs="Calibri"/>
          <w:sz w:val="22"/>
          <w:szCs w:val="22"/>
        </w:rPr>
        <w:t>dispozici (minimálně v</w:t>
      </w:r>
      <w:r w:rsidR="00E96425">
        <w:rPr>
          <w:rFonts w:ascii="Calibri" w:hAnsi="Calibri" w:cs="Calibri"/>
          <w:sz w:val="22"/>
          <w:szCs w:val="22"/>
        </w:rPr>
        <w:t xml:space="preserve"> </w:t>
      </w:r>
      <w:r w:rsidRPr="001B27F6">
        <w:rPr>
          <w:rFonts w:ascii="Calibri" w:hAnsi="Calibri" w:cs="Calibri"/>
          <w:sz w:val="22"/>
          <w:szCs w:val="22"/>
        </w:rPr>
        <w:t>rozsahu pracovní doby nebo v</w:t>
      </w:r>
      <w:r w:rsidR="00E96425">
        <w:rPr>
          <w:rFonts w:ascii="Calibri" w:hAnsi="Calibri" w:cs="Calibri"/>
          <w:sz w:val="22"/>
          <w:szCs w:val="22"/>
        </w:rPr>
        <w:t xml:space="preserve"> </w:t>
      </w:r>
      <w:r w:rsidRPr="001B27F6">
        <w:rPr>
          <w:rFonts w:ascii="Calibri" w:hAnsi="Calibri" w:cs="Calibri"/>
          <w:sz w:val="22"/>
          <w:szCs w:val="22"/>
        </w:rPr>
        <w:t>dohodnutém čase). Změnu oprávněné osoby je třeba druhé smluvní straně oznámit písemně, změna je účinná dnem doručení oznámení, není-li v oznámení uveden den pozdější.</w:t>
      </w:r>
    </w:p>
    <w:p w14:paraId="2A31F3E9" w14:textId="77777777" w:rsidR="001B27F6" w:rsidRPr="001B27F6" w:rsidRDefault="001B27F6" w:rsidP="005C4ADB">
      <w:pPr>
        <w:numPr>
          <w:ilvl w:val="0"/>
          <w:numId w:val="9"/>
        </w:numPr>
        <w:ind w:left="284" w:hanging="284"/>
        <w:jc w:val="both"/>
        <w:rPr>
          <w:rFonts w:ascii="Calibri" w:hAnsi="Calibri" w:cs="Calibri"/>
          <w:sz w:val="22"/>
          <w:szCs w:val="22"/>
        </w:rPr>
      </w:pPr>
      <w:r w:rsidRPr="001B27F6">
        <w:rPr>
          <w:rFonts w:ascii="Calibri" w:hAnsi="Calibri" w:cs="Calibri"/>
          <w:sz w:val="22"/>
          <w:szCs w:val="22"/>
        </w:rPr>
        <w:t xml:space="preserve">Objednatel se dále </w:t>
      </w:r>
      <w:r w:rsidR="00750C92" w:rsidRPr="001B27F6">
        <w:rPr>
          <w:rFonts w:ascii="Calibri" w:hAnsi="Calibri" w:cs="Calibri"/>
          <w:sz w:val="22"/>
          <w:szCs w:val="22"/>
        </w:rPr>
        <w:t>zavazuje</w:t>
      </w:r>
      <w:r w:rsidR="00750C92">
        <w:rPr>
          <w:rFonts w:ascii="Calibri" w:hAnsi="Calibri" w:cs="Calibri"/>
          <w:sz w:val="22"/>
          <w:szCs w:val="22"/>
        </w:rPr>
        <w:t xml:space="preserve"> poskytnout zhotoviteli veškerou potřebnou součinnost nutnou ke splnění povinností zhotovitele dle této smlouvy, zejm. se zavazuje </w:t>
      </w:r>
      <w:r w:rsidRPr="001B27F6">
        <w:rPr>
          <w:rFonts w:ascii="Calibri" w:hAnsi="Calibri" w:cs="Calibri"/>
          <w:sz w:val="22"/>
          <w:szCs w:val="22"/>
        </w:rPr>
        <w:t>na svůj náklad:</w:t>
      </w:r>
    </w:p>
    <w:p w14:paraId="5966F813" w14:textId="77777777" w:rsidR="001B27F6" w:rsidRPr="00E96425" w:rsidRDefault="001B27F6" w:rsidP="005633FE">
      <w:pPr>
        <w:pStyle w:val="Zkladntext"/>
        <w:numPr>
          <w:ilvl w:val="0"/>
          <w:numId w:val="21"/>
        </w:numPr>
        <w:spacing w:before="0"/>
        <w:ind w:left="709" w:hanging="349"/>
        <w:rPr>
          <w:rFonts w:ascii="Calibri" w:hAnsi="Calibri" w:cs="Calibri"/>
          <w:bCs/>
          <w:iCs/>
          <w:sz w:val="22"/>
          <w:szCs w:val="22"/>
          <w:lang w:val="cs-CZ"/>
        </w:rPr>
      </w:pPr>
      <w:r w:rsidRPr="00E96425">
        <w:rPr>
          <w:rFonts w:ascii="Calibri" w:hAnsi="Calibri" w:cs="Calibri"/>
          <w:bCs/>
          <w:iCs/>
          <w:sz w:val="22"/>
          <w:szCs w:val="22"/>
          <w:lang w:val="cs-CZ"/>
        </w:rPr>
        <w:t>zajistit zhotoviteli a jím k</w:t>
      </w:r>
      <w:r w:rsidR="005C4ADB">
        <w:rPr>
          <w:rFonts w:ascii="Calibri" w:hAnsi="Calibri" w:cs="Calibri"/>
          <w:bCs/>
          <w:iCs/>
          <w:sz w:val="22"/>
          <w:szCs w:val="22"/>
          <w:lang w:val="cs-CZ"/>
        </w:rPr>
        <w:t xml:space="preserve"> </w:t>
      </w:r>
      <w:r w:rsidRPr="00E96425">
        <w:rPr>
          <w:rFonts w:ascii="Calibri" w:hAnsi="Calibri" w:cs="Calibri"/>
          <w:bCs/>
          <w:iCs/>
          <w:sz w:val="22"/>
          <w:szCs w:val="22"/>
          <w:lang w:val="cs-CZ"/>
        </w:rPr>
        <w:t>provádění zmocněným osobám přístup do místa plnění, včetně zajištění přístupu k potřebným technickým prostředkům (telefon, internet), a to v</w:t>
      </w:r>
      <w:r w:rsidR="00E96425" w:rsidRPr="00E96425">
        <w:rPr>
          <w:rFonts w:ascii="Calibri" w:hAnsi="Calibri" w:cs="Calibri"/>
          <w:bCs/>
          <w:iCs/>
          <w:sz w:val="22"/>
          <w:szCs w:val="22"/>
          <w:lang w:val="cs-CZ"/>
        </w:rPr>
        <w:t xml:space="preserve"> </w:t>
      </w:r>
      <w:r w:rsidRPr="00E96425">
        <w:rPr>
          <w:rFonts w:ascii="Calibri" w:hAnsi="Calibri" w:cs="Calibri"/>
          <w:bCs/>
          <w:iCs/>
          <w:sz w:val="22"/>
          <w:szCs w:val="22"/>
          <w:lang w:val="cs-CZ"/>
        </w:rPr>
        <w:t>nezbytných případech i mimo běžnou pracovní dobu,</w:t>
      </w:r>
    </w:p>
    <w:p w14:paraId="5E47E736" w14:textId="77777777" w:rsidR="001B27F6" w:rsidRPr="00E96425" w:rsidRDefault="001B27F6" w:rsidP="005633FE">
      <w:pPr>
        <w:pStyle w:val="Zkladntext"/>
        <w:numPr>
          <w:ilvl w:val="0"/>
          <w:numId w:val="21"/>
        </w:numPr>
        <w:spacing w:before="0"/>
        <w:ind w:left="709" w:hanging="349"/>
        <w:rPr>
          <w:rFonts w:ascii="Calibri" w:hAnsi="Calibri" w:cs="Calibri"/>
          <w:bCs/>
          <w:iCs/>
          <w:sz w:val="22"/>
          <w:szCs w:val="22"/>
          <w:lang w:val="cs-CZ"/>
        </w:rPr>
      </w:pPr>
      <w:r w:rsidRPr="00E96425">
        <w:rPr>
          <w:rFonts w:ascii="Calibri" w:hAnsi="Calibri" w:cs="Calibri"/>
          <w:bCs/>
          <w:iCs/>
          <w:sz w:val="22"/>
          <w:szCs w:val="22"/>
          <w:lang w:val="cs-CZ"/>
        </w:rPr>
        <w:t>zajistit zhotoviteli a jím k</w:t>
      </w:r>
      <w:r w:rsidR="00E96425" w:rsidRPr="00E96425">
        <w:rPr>
          <w:rFonts w:ascii="Calibri" w:hAnsi="Calibri" w:cs="Calibri"/>
          <w:bCs/>
          <w:iCs/>
          <w:sz w:val="22"/>
          <w:szCs w:val="22"/>
          <w:lang w:val="cs-CZ"/>
        </w:rPr>
        <w:t xml:space="preserve"> </w:t>
      </w:r>
      <w:r w:rsidRPr="00E96425">
        <w:rPr>
          <w:rFonts w:ascii="Calibri" w:hAnsi="Calibri" w:cs="Calibri"/>
          <w:bCs/>
          <w:iCs/>
          <w:sz w:val="22"/>
          <w:szCs w:val="22"/>
          <w:lang w:val="cs-CZ"/>
        </w:rPr>
        <w:t>provádění zmocněným osobám přístup k</w:t>
      </w:r>
      <w:r w:rsidR="00E96425" w:rsidRPr="00E96425">
        <w:rPr>
          <w:rFonts w:ascii="Calibri" w:hAnsi="Calibri" w:cs="Calibri"/>
          <w:bCs/>
          <w:iCs/>
          <w:sz w:val="22"/>
          <w:szCs w:val="22"/>
          <w:lang w:val="cs-CZ"/>
        </w:rPr>
        <w:t xml:space="preserve"> </w:t>
      </w:r>
      <w:r w:rsidRPr="00E96425">
        <w:rPr>
          <w:rFonts w:ascii="Calibri" w:hAnsi="Calibri" w:cs="Calibri"/>
          <w:bCs/>
          <w:iCs/>
          <w:sz w:val="22"/>
          <w:szCs w:val="22"/>
          <w:lang w:val="cs-CZ"/>
        </w:rPr>
        <w:t>informačnímu systému objednatele,</w:t>
      </w:r>
    </w:p>
    <w:p w14:paraId="077DFB8E" w14:textId="77777777" w:rsidR="001B27F6" w:rsidRPr="00E96425" w:rsidRDefault="001B27F6" w:rsidP="005633FE">
      <w:pPr>
        <w:pStyle w:val="Zkladntext"/>
        <w:numPr>
          <w:ilvl w:val="0"/>
          <w:numId w:val="21"/>
        </w:numPr>
        <w:spacing w:before="0"/>
        <w:ind w:left="709" w:hanging="349"/>
        <w:rPr>
          <w:rFonts w:ascii="Calibri" w:hAnsi="Calibri" w:cs="Calibri"/>
          <w:bCs/>
          <w:iCs/>
          <w:sz w:val="22"/>
          <w:szCs w:val="22"/>
          <w:lang w:val="cs-CZ"/>
        </w:rPr>
      </w:pPr>
      <w:r w:rsidRPr="00E96425">
        <w:rPr>
          <w:rFonts w:ascii="Calibri" w:hAnsi="Calibri" w:cs="Calibri"/>
          <w:bCs/>
          <w:iCs/>
          <w:sz w:val="22"/>
          <w:szCs w:val="22"/>
          <w:lang w:val="cs-CZ"/>
        </w:rPr>
        <w:t>realizovat organizační a technická doporučení vyplývající ze Změnových a Servisních listů,</w:t>
      </w:r>
    </w:p>
    <w:p w14:paraId="07283082" w14:textId="77777777" w:rsidR="00C97741" w:rsidRPr="00E96425" w:rsidRDefault="00C97741" w:rsidP="004F58A0">
      <w:pPr>
        <w:pStyle w:val="Zkladntext"/>
        <w:numPr>
          <w:ilvl w:val="0"/>
          <w:numId w:val="21"/>
        </w:numPr>
        <w:spacing w:before="0"/>
        <w:rPr>
          <w:rFonts w:ascii="Calibri" w:hAnsi="Calibri" w:cs="Calibri"/>
          <w:bCs/>
          <w:iCs/>
          <w:sz w:val="22"/>
          <w:szCs w:val="22"/>
          <w:lang w:val="cs-CZ"/>
        </w:rPr>
      </w:pPr>
      <w:r>
        <w:rPr>
          <w:rFonts w:ascii="Calibri" w:hAnsi="Calibri" w:cs="Calibri"/>
          <w:bCs/>
          <w:iCs/>
          <w:sz w:val="22"/>
          <w:szCs w:val="22"/>
          <w:lang w:val="cs-CZ"/>
        </w:rPr>
        <w:t>technické předpoklady:</w:t>
      </w:r>
      <w:r w:rsidR="004F58A0">
        <w:rPr>
          <w:rFonts w:ascii="Calibri" w:hAnsi="Calibri" w:cs="Calibri"/>
          <w:bCs/>
          <w:iCs/>
          <w:sz w:val="22"/>
          <w:szCs w:val="22"/>
          <w:lang w:val="cs-CZ"/>
        </w:rPr>
        <w:t xml:space="preserve"> informac</w:t>
      </w:r>
      <w:r w:rsidR="00292D83">
        <w:rPr>
          <w:rFonts w:ascii="Calibri" w:hAnsi="Calibri" w:cs="Calibri"/>
          <w:bCs/>
          <w:iCs/>
          <w:sz w:val="22"/>
          <w:szCs w:val="22"/>
          <w:lang w:val="cs-CZ"/>
        </w:rPr>
        <w:t>e</w:t>
      </w:r>
      <w:r w:rsidR="004F58A0">
        <w:rPr>
          <w:rFonts w:ascii="Calibri" w:hAnsi="Calibri" w:cs="Calibri"/>
          <w:bCs/>
          <w:iCs/>
          <w:sz w:val="22"/>
          <w:szCs w:val="22"/>
          <w:lang w:val="cs-CZ"/>
        </w:rPr>
        <w:t xml:space="preserve"> o doporučené </w:t>
      </w:r>
      <w:r w:rsidR="00993EE6">
        <w:rPr>
          <w:rFonts w:ascii="Calibri" w:hAnsi="Calibri" w:cs="Calibri"/>
          <w:bCs/>
          <w:iCs/>
          <w:sz w:val="22"/>
          <w:szCs w:val="22"/>
          <w:lang w:val="cs-CZ"/>
        </w:rPr>
        <w:t xml:space="preserve">HW a SW </w:t>
      </w:r>
      <w:r w:rsidR="004F58A0">
        <w:rPr>
          <w:rFonts w:ascii="Calibri" w:hAnsi="Calibri" w:cs="Calibri"/>
          <w:bCs/>
          <w:iCs/>
          <w:sz w:val="22"/>
          <w:szCs w:val="22"/>
          <w:lang w:val="cs-CZ"/>
        </w:rPr>
        <w:t>konfiguraci</w:t>
      </w:r>
      <w:r w:rsidR="00292D83">
        <w:rPr>
          <w:rFonts w:ascii="Calibri" w:hAnsi="Calibri" w:cs="Calibri"/>
          <w:bCs/>
          <w:iCs/>
          <w:sz w:val="22"/>
          <w:szCs w:val="22"/>
          <w:lang w:val="cs-CZ"/>
        </w:rPr>
        <w:t xml:space="preserve"> pro Money S3</w:t>
      </w:r>
      <w:r w:rsidR="006E4604">
        <w:rPr>
          <w:rFonts w:ascii="Calibri" w:hAnsi="Calibri" w:cs="Calibri"/>
          <w:bCs/>
          <w:iCs/>
          <w:sz w:val="22"/>
          <w:szCs w:val="22"/>
          <w:lang w:val="cs-CZ"/>
        </w:rPr>
        <w:t xml:space="preserve"> a Prodejna SQL</w:t>
      </w:r>
      <w:r w:rsidR="00993EE6">
        <w:rPr>
          <w:rFonts w:ascii="Calibri" w:hAnsi="Calibri" w:cs="Calibri"/>
          <w:bCs/>
          <w:iCs/>
          <w:sz w:val="22"/>
          <w:szCs w:val="22"/>
          <w:lang w:val="cs-CZ"/>
        </w:rPr>
        <w:t xml:space="preserve"> </w:t>
      </w:r>
      <w:r w:rsidR="00292D83">
        <w:rPr>
          <w:rFonts w:ascii="Calibri" w:hAnsi="Calibri" w:cs="Calibri"/>
          <w:bCs/>
          <w:iCs/>
          <w:sz w:val="22"/>
          <w:szCs w:val="22"/>
          <w:lang w:val="cs-CZ"/>
        </w:rPr>
        <w:t xml:space="preserve">jsou uvedené </w:t>
      </w:r>
      <w:r w:rsidR="002F4B91">
        <w:rPr>
          <w:rFonts w:ascii="Calibri" w:hAnsi="Calibri" w:cs="Calibri"/>
          <w:bCs/>
          <w:iCs/>
          <w:sz w:val="22"/>
          <w:szCs w:val="22"/>
          <w:lang w:val="cs-CZ"/>
        </w:rPr>
        <w:t>na webových</w:t>
      </w:r>
      <w:r w:rsidR="00993EE6">
        <w:rPr>
          <w:rFonts w:ascii="Calibri" w:hAnsi="Calibri" w:cs="Calibri"/>
          <w:bCs/>
          <w:iCs/>
          <w:sz w:val="22"/>
          <w:szCs w:val="22"/>
          <w:lang w:val="cs-CZ"/>
        </w:rPr>
        <w:t xml:space="preserve"> stránk</w:t>
      </w:r>
      <w:r w:rsidR="00292D83">
        <w:rPr>
          <w:rFonts w:ascii="Calibri" w:hAnsi="Calibri" w:cs="Calibri"/>
          <w:bCs/>
          <w:iCs/>
          <w:sz w:val="22"/>
          <w:szCs w:val="22"/>
          <w:lang w:val="cs-CZ"/>
        </w:rPr>
        <w:t>ách</w:t>
      </w:r>
      <w:r w:rsidR="00993EE6">
        <w:rPr>
          <w:rFonts w:ascii="Calibri" w:hAnsi="Calibri" w:cs="Calibri"/>
          <w:bCs/>
          <w:iCs/>
          <w:sz w:val="22"/>
          <w:szCs w:val="22"/>
          <w:lang w:val="cs-CZ"/>
        </w:rPr>
        <w:t xml:space="preserve"> dodavatele.</w:t>
      </w:r>
      <w:r w:rsidR="004F58A0">
        <w:rPr>
          <w:rFonts w:ascii="Calibri" w:hAnsi="Calibri" w:cs="Calibri"/>
          <w:bCs/>
          <w:iCs/>
          <w:sz w:val="22"/>
          <w:szCs w:val="22"/>
          <w:lang w:val="cs-CZ"/>
        </w:rPr>
        <w:t xml:space="preserve"> </w:t>
      </w:r>
    </w:p>
    <w:p w14:paraId="2BD9AE5D" w14:textId="77777777" w:rsidR="00AA6E35" w:rsidRPr="00AA6E35" w:rsidRDefault="001B27F6" w:rsidP="00E96425">
      <w:pPr>
        <w:pStyle w:val="Zkladntext"/>
        <w:numPr>
          <w:ilvl w:val="0"/>
          <w:numId w:val="9"/>
        </w:numPr>
        <w:ind w:left="284" w:hanging="284"/>
        <w:rPr>
          <w:rFonts w:ascii="Calibri" w:hAnsi="Calibri" w:cs="Calibri"/>
          <w:sz w:val="22"/>
          <w:szCs w:val="22"/>
        </w:rPr>
      </w:pPr>
      <w:r w:rsidRPr="001B27F6">
        <w:rPr>
          <w:rFonts w:ascii="Calibri" w:hAnsi="Calibri" w:cs="Calibri"/>
          <w:sz w:val="22"/>
          <w:szCs w:val="22"/>
        </w:rPr>
        <w:t>Objednatel se zavazuje spolupracovat se zhotovitelem a poskytnout mu veškeré informace a materiály, které jsou nutné a potřebné k</w:t>
      </w:r>
      <w:r w:rsidR="00E96425">
        <w:rPr>
          <w:rFonts w:ascii="Calibri" w:hAnsi="Calibri" w:cs="Calibri"/>
          <w:sz w:val="22"/>
          <w:szCs w:val="22"/>
          <w:lang w:val="cs-CZ"/>
        </w:rPr>
        <w:t xml:space="preserve"> </w:t>
      </w:r>
      <w:r w:rsidRPr="001B27F6">
        <w:rPr>
          <w:rFonts w:ascii="Calibri" w:hAnsi="Calibri" w:cs="Calibri"/>
          <w:sz w:val="22"/>
          <w:szCs w:val="22"/>
        </w:rPr>
        <w:t>plnění této smlouvy, zejm. kompletní podklady o stávajícím technickém, programovém, datovém a organizačním řešení stávajícího HW a SW a podklady k</w:t>
      </w:r>
      <w:r w:rsidR="00E96425">
        <w:rPr>
          <w:rFonts w:ascii="Calibri" w:hAnsi="Calibri" w:cs="Calibri"/>
          <w:sz w:val="22"/>
          <w:szCs w:val="22"/>
          <w:lang w:val="cs-CZ"/>
        </w:rPr>
        <w:t xml:space="preserve"> </w:t>
      </w:r>
      <w:r w:rsidRPr="001B27F6">
        <w:rPr>
          <w:rFonts w:ascii="Calibri" w:hAnsi="Calibri" w:cs="Calibri"/>
          <w:sz w:val="22"/>
          <w:szCs w:val="22"/>
        </w:rPr>
        <w:t xml:space="preserve">jeho zamýšleným změnám, a předkládat je zhotoviteli neprodleně tak, aby nedošlo k prodlení při </w:t>
      </w:r>
      <w:r w:rsidRPr="001B27F6">
        <w:rPr>
          <w:rFonts w:ascii="Calibri" w:hAnsi="Calibri" w:cs="Calibri"/>
          <w:sz w:val="22"/>
          <w:szCs w:val="22"/>
          <w:lang w:val="cs-CZ"/>
        </w:rPr>
        <w:t>plnění této smlouvy</w:t>
      </w:r>
      <w:r w:rsidRPr="001B27F6">
        <w:rPr>
          <w:rFonts w:ascii="Calibri" w:hAnsi="Calibri" w:cs="Calibri"/>
          <w:sz w:val="22"/>
          <w:szCs w:val="22"/>
        </w:rPr>
        <w:t>.</w:t>
      </w:r>
    </w:p>
    <w:p w14:paraId="5902F608" w14:textId="77777777" w:rsidR="00750C92" w:rsidRPr="00750C92" w:rsidRDefault="00750C92" w:rsidP="00E96425">
      <w:pPr>
        <w:pStyle w:val="Zkladntext"/>
        <w:numPr>
          <w:ilvl w:val="0"/>
          <w:numId w:val="9"/>
        </w:numPr>
        <w:ind w:left="284" w:hanging="284"/>
        <w:rPr>
          <w:rFonts w:ascii="Calibri" w:hAnsi="Calibri" w:cs="Calibri"/>
          <w:sz w:val="22"/>
          <w:szCs w:val="22"/>
        </w:rPr>
      </w:pPr>
      <w:r>
        <w:rPr>
          <w:rFonts w:ascii="Calibri" w:hAnsi="Calibri" w:cs="Calibri"/>
          <w:sz w:val="22"/>
          <w:szCs w:val="22"/>
          <w:lang w:val="cs-CZ"/>
        </w:rPr>
        <w:t>Objednatel bere na vědomí, že implementovaný software je možné instalovat a užívat pouze v</w:t>
      </w:r>
      <w:r w:rsidR="00E96425">
        <w:rPr>
          <w:rFonts w:ascii="Calibri" w:hAnsi="Calibri" w:cs="Calibri"/>
          <w:sz w:val="22"/>
          <w:szCs w:val="22"/>
          <w:lang w:val="cs-CZ"/>
        </w:rPr>
        <w:t xml:space="preserve"> </w:t>
      </w:r>
      <w:r>
        <w:rPr>
          <w:rFonts w:ascii="Calibri" w:hAnsi="Calibri" w:cs="Calibri"/>
          <w:sz w:val="22"/>
          <w:szCs w:val="22"/>
          <w:lang w:val="cs-CZ"/>
        </w:rPr>
        <w:t>souladu s licenčními podmínkami dle</w:t>
      </w:r>
      <w:r w:rsidRPr="00750C92">
        <w:rPr>
          <w:rFonts w:ascii="Calibri" w:hAnsi="Calibri" w:cs="Calibri"/>
          <w:bCs/>
          <w:iCs/>
          <w:sz w:val="22"/>
          <w:szCs w:val="22"/>
          <w:lang w:val="cs-CZ"/>
        </w:rPr>
        <w:t xml:space="preserve"> </w:t>
      </w:r>
      <w:r w:rsidRPr="001B27F6">
        <w:rPr>
          <w:rFonts w:ascii="Calibri" w:hAnsi="Calibri" w:cs="Calibri"/>
          <w:bCs/>
          <w:iCs/>
          <w:sz w:val="22"/>
          <w:szCs w:val="22"/>
          <w:lang w:val="cs-CZ"/>
        </w:rPr>
        <w:t>Licenčního ujednání, které</w:t>
      </w:r>
      <w:r w:rsidR="00292D83">
        <w:rPr>
          <w:rFonts w:ascii="Calibri" w:hAnsi="Calibri" w:cs="Calibri"/>
          <w:bCs/>
          <w:iCs/>
          <w:sz w:val="22"/>
          <w:szCs w:val="22"/>
          <w:lang w:val="cs-CZ"/>
        </w:rPr>
        <w:t xml:space="preserve"> je součástí instalačního balíku Money S3 a Prodejna SQL a zásuvných modulů.</w:t>
      </w:r>
    </w:p>
    <w:p w14:paraId="61A57F59" w14:textId="77777777" w:rsidR="001B27F6" w:rsidRPr="003B6231" w:rsidRDefault="001B27F6" w:rsidP="00E96425">
      <w:pPr>
        <w:pStyle w:val="Zkladntext"/>
        <w:numPr>
          <w:ilvl w:val="0"/>
          <w:numId w:val="9"/>
        </w:numPr>
        <w:ind w:left="284" w:hanging="284"/>
        <w:rPr>
          <w:rFonts w:ascii="Calibri" w:hAnsi="Calibri" w:cs="Calibri"/>
          <w:sz w:val="22"/>
          <w:szCs w:val="22"/>
        </w:rPr>
      </w:pPr>
      <w:r w:rsidRPr="003B6231">
        <w:rPr>
          <w:rFonts w:ascii="Calibri" w:hAnsi="Calibri" w:cs="Calibri"/>
          <w:sz w:val="22"/>
          <w:szCs w:val="22"/>
          <w:lang w:val="cs-CZ"/>
        </w:rPr>
        <w:t>Zhotovitel je oprávněn pověřit prováděním dílčích plnění jinou osobu. Za provádění však v</w:t>
      </w:r>
      <w:r w:rsidR="00E96425" w:rsidRPr="003B6231">
        <w:rPr>
          <w:rFonts w:ascii="Calibri" w:hAnsi="Calibri" w:cs="Calibri"/>
          <w:sz w:val="22"/>
          <w:szCs w:val="22"/>
          <w:lang w:val="cs-CZ"/>
        </w:rPr>
        <w:t xml:space="preserve"> </w:t>
      </w:r>
      <w:r w:rsidRPr="003B6231">
        <w:rPr>
          <w:rFonts w:ascii="Calibri" w:hAnsi="Calibri" w:cs="Calibri"/>
          <w:sz w:val="22"/>
          <w:szCs w:val="22"/>
          <w:lang w:val="cs-CZ"/>
        </w:rPr>
        <w:t>tomto případě odpovídá jako by plnění prováděl sám</w:t>
      </w:r>
      <w:r w:rsidR="00E96425" w:rsidRPr="003B6231">
        <w:rPr>
          <w:rFonts w:ascii="Calibri" w:hAnsi="Calibri" w:cs="Calibri"/>
          <w:sz w:val="22"/>
          <w:szCs w:val="22"/>
          <w:lang w:val="cs-CZ"/>
        </w:rPr>
        <w:t>.</w:t>
      </w:r>
    </w:p>
    <w:p w14:paraId="25136F7F" w14:textId="77777777" w:rsidR="001B27F6" w:rsidRPr="001B27F6" w:rsidRDefault="001B27F6" w:rsidP="00A963C1">
      <w:pPr>
        <w:ind w:left="414"/>
        <w:jc w:val="both"/>
        <w:rPr>
          <w:rFonts w:ascii="Calibri" w:hAnsi="Calibri" w:cs="Calibri"/>
          <w:bCs/>
          <w:sz w:val="22"/>
          <w:szCs w:val="22"/>
        </w:rPr>
      </w:pPr>
    </w:p>
    <w:p w14:paraId="75A91FC5" w14:textId="77777777" w:rsidR="001B27F6" w:rsidRDefault="001B27F6" w:rsidP="005734F5">
      <w:pPr>
        <w:pStyle w:val="Nadpis2"/>
        <w:rPr>
          <w:rFonts w:ascii="Calibri" w:hAnsi="Calibri"/>
          <w:sz w:val="22"/>
          <w:lang w:val="cs-CZ"/>
        </w:rPr>
      </w:pPr>
      <w:r w:rsidRPr="001B27F6">
        <w:rPr>
          <w:rFonts w:ascii="Calibri" w:hAnsi="Calibri" w:cs="Calibri"/>
          <w:sz w:val="22"/>
          <w:szCs w:val="22"/>
        </w:rPr>
        <w:t xml:space="preserve">VIII. ODDÍL – </w:t>
      </w:r>
      <w:r w:rsidRPr="005734F5">
        <w:rPr>
          <w:rFonts w:ascii="Calibri" w:hAnsi="Calibri"/>
          <w:sz w:val="22"/>
          <w:lang w:val="cs-CZ"/>
        </w:rPr>
        <w:t xml:space="preserve">PŘEDÁNÍ A PŘEVZETÍ </w:t>
      </w:r>
      <w:r w:rsidRPr="001B27F6">
        <w:rPr>
          <w:rFonts w:ascii="Calibri" w:hAnsi="Calibri" w:cs="Calibri"/>
          <w:sz w:val="22"/>
          <w:szCs w:val="22"/>
          <w:lang w:val="cs-CZ"/>
        </w:rPr>
        <w:t>PLNĚNÍ</w:t>
      </w:r>
      <w:r w:rsidRPr="005734F5">
        <w:rPr>
          <w:rFonts w:ascii="Calibri" w:hAnsi="Calibri"/>
          <w:sz w:val="22"/>
          <w:lang w:val="cs-CZ"/>
        </w:rPr>
        <w:t xml:space="preserve"> </w:t>
      </w:r>
    </w:p>
    <w:p w14:paraId="7434B117" w14:textId="77777777" w:rsidR="001B062F" w:rsidRPr="001B062F" w:rsidRDefault="001B062F" w:rsidP="001B062F"/>
    <w:p w14:paraId="247AA82F" w14:textId="77777777" w:rsidR="001B27F6" w:rsidRPr="000A6EB8" w:rsidRDefault="00F43647" w:rsidP="00E96425">
      <w:pPr>
        <w:numPr>
          <w:ilvl w:val="0"/>
          <w:numId w:val="10"/>
        </w:numPr>
        <w:ind w:left="284" w:hanging="284"/>
        <w:jc w:val="both"/>
        <w:rPr>
          <w:rFonts w:ascii="Calibri" w:hAnsi="Calibri" w:cs="Calibri"/>
          <w:sz w:val="22"/>
          <w:szCs w:val="22"/>
        </w:rPr>
      </w:pPr>
      <w:r>
        <w:rPr>
          <w:rFonts w:ascii="Calibri" w:hAnsi="Calibri" w:cs="Calibri"/>
          <w:sz w:val="22"/>
          <w:szCs w:val="22"/>
        </w:rPr>
        <w:t>P</w:t>
      </w:r>
      <w:r w:rsidR="001B27F6" w:rsidRPr="001B27F6">
        <w:rPr>
          <w:rFonts w:ascii="Calibri" w:hAnsi="Calibri" w:cs="Calibri"/>
          <w:sz w:val="22"/>
          <w:szCs w:val="22"/>
        </w:rPr>
        <w:t>ředání a převzetí plnění nebo jeho příslušné části potvrdí objednatel podpisem Servisního listu.</w:t>
      </w:r>
    </w:p>
    <w:p w14:paraId="1092CB0D" w14:textId="77777777" w:rsidR="001B27F6" w:rsidRPr="000A6EB8" w:rsidRDefault="001B27F6" w:rsidP="00E96425">
      <w:pPr>
        <w:numPr>
          <w:ilvl w:val="0"/>
          <w:numId w:val="10"/>
        </w:numPr>
        <w:spacing w:before="120"/>
        <w:ind w:left="284" w:hanging="284"/>
        <w:jc w:val="both"/>
        <w:rPr>
          <w:rFonts w:ascii="Calibri" w:hAnsi="Calibri" w:cs="Calibri"/>
          <w:sz w:val="22"/>
          <w:szCs w:val="22"/>
        </w:rPr>
      </w:pPr>
      <w:r w:rsidRPr="001B27F6">
        <w:rPr>
          <w:rFonts w:ascii="Calibri" w:hAnsi="Calibri" w:cs="Calibri"/>
          <w:sz w:val="22"/>
          <w:szCs w:val="22"/>
        </w:rPr>
        <w:t>Objednatel je oprávněn plnění nebo jeho část nepřevzít pro podstatné vady a nedodělky, které brání užívání, v</w:t>
      </w:r>
      <w:r w:rsidR="00E96425">
        <w:rPr>
          <w:rFonts w:ascii="Calibri" w:hAnsi="Calibri" w:cs="Calibri"/>
          <w:sz w:val="22"/>
          <w:szCs w:val="22"/>
        </w:rPr>
        <w:t xml:space="preserve"> </w:t>
      </w:r>
      <w:r w:rsidRPr="001B27F6">
        <w:rPr>
          <w:rFonts w:ascii="Calibri" w:hAnsi="Calibri" w:cs="Calibri"/>
          <w:sz w:val="22"/>
          <w:szCs w:val="22"/>
        </w:rPr>
        <w:t>ostatních případech je povinen plnění převzít. Podstatnou vadou či nedodělkem, které brání užívání, se rozumí taková vada nebo nedodělek, který pro řádné provozování v</w:t>
      </w:r>
      <w:r w:rsidR="00E96425">
        <w:rPr>
          <w:rFonts w:ascii="Calibri" w:hAnsi="Calibri" w:cs="Calibri"/>
          <w:sz w:val="22"/>
          <w:szCs w:val="22"/>
        </w:rPr>
        <w:t xml:space="preserve"> </w:t>
      </w:r>
      <w:r w:rsidRPr="001B27F6">
        <w:rPr>
          <w:rFonts w:ascii="Calibri" w:hAnsi="Calibri" w:cs="Calibri"/>
          <w:sz w:val="22"/>
          <w:szCs w:val="22"/>
        </w:rPr>
        <w:t>Ostrém provozu nelze nahradit jiným alternativním řešením navrženým zhotovitelem.</w:t>
      </w:r>
    </w:p>
    <w:p w14:paraId="6A845922" w14:textId="37B81EBD" w:rsidR="00D810CA" w:rsidRPr="006D601E" w:rsidRDefault="00D810CA" w:rsidP="00E96425">
      <w:pPr>
        <w:numPr>
          <w:ilvl w:val="0"/>
          <w:numId w:val="10"/>
        </w:numPr>
        <w:spacing w:before="120"/>
        <w:ind w:left="284" w:hanging="284"/>
        <w:jc w:val="both"/>
        <w:rPr>
          <w:rFonts w:ascii="Calibri" w:hAnsi="Calibri" w:cs="Calibri"/>
          <w:sz w:val="22"/>
          <w:szCs w:val="22"/>
        </w:rPr>
      </w:pPr>
      <w:r w:rsidRPr="006D601E">
        <w:rPr>
          <w:rFonts w:ascii="Calibri" w:hAnsi="Calibri" w:cs="Calibri"/>
          <w:sz w:val="22"/>
          <w:szCs w:val="22"/>
        </w:rPr>
        <w:t xml:space="preserve">Vady je objednatel povinen </w:t>
      </w:r>
      <w:r w:rsidR="000719AB">
        <w:rPr>
          <w:rFonts w:ascii="Calibri" w:hAnsi="Calibri" w:cs="Calibri"/>
          <w:sz w:val="22"/>
          <w:szCs w:val="22"/>
        </w:rPr>
        <w:t xml:space="preserve">vytknout </w:t>
      </w:r>
      <w:r w:rsidRPr="006D601E">
        <w:rPr>
          <w:rFonts w:ascii="Calibri" w:hAnsi="Calibri" w:cs="Calibri"/>
          <w:sz w:val="22"/>
          <w:szCs w:val="22"/>
        </w:rPr>
        <w:t xml:space="preserve">zhotoviteli bez zbytečného odkladu </w:t>
      </w:r>
      <w:r w:rsidRPr="00060BF3">
        <w:rPr>
          <w:rFonts w:ascii="Calibri" w:hAnsi="Calibri" w:cs="Calibri"/>
          <w:sz w:val="22"/>
          <w:szCs w:val="22"/>
        </w:rPr>
        <w:t>písemně</w:t>
      </w:r>
      <w:r w:rsidR="00D611E1" w:rsidRPr="00060BF3">
        <w:rPr>
          <w:rFonts w:ascii="Calibri" w:hAnsi="Calibri" w:cs="Calibri"/>
          <w:sz w:val="22"/>
          <w:szCs w:val="22"/>
        </w:rPr>
        <w:t>.</w:t>
      </w:r>
    </w:p>
    <w:p w14:paraId="725C5C05" w14:textId="77777777" w:rsidR="001B27F6" w:rsidRPr="000A6EB8" w:rsidRDefault="001B27F6" w:rsidP="00E96425">
      <w:pPr>
        <w:numPr>
          <w:ilvl w:val="0"/>
          <w:numId w:val="10"/>
        </w:numPr>
        <w:spacing w:before="120"/>
        <w:ind w:left="284" w:hanging="284"/>
        <w:jc w:val="both"/>
        <w:rPr>
          <w:rFonts w:ascii="Calibri" w:hAnsi="Calibri" w:cs="Calibri"/>
          <w:sz w:val="22"/>
          <w:szCs w:val="22"/>
        </w:rPr>
      </w:pPr>
      <w:r w:rsidRPr="000A6EB8">
        <w:rPr>
          <w:rFonts w:ascii="Calibri" w:hAnsi="Calibri" w:cs="Calibri"/>
          <w:sz w:val="22"/>
          <w:szCs w:val="22"/>
        </w:rPr>
        <w:t xml:space="preserve">Smluvní strany prohlašují za nesporné, že zhotovitel neodpovídá za bezpečnost dat a vady plnění, včetně vad, které se mohou projevit nebo projeví ve funkčnosti Money </w:t>
      </w:r>
      <w:r w:rsidR="00466BD1">
        <w:rPr>
          <w:rFonts w:ascii="Calibri" w:hAnsi="Calibri" w:cs="Calibri"/>
          <w:sz w:val="22"/>
          <w:szCs w:val="22"/>
        </w:rPr>
        <w:t>S</w:t>
      </w:r>
      <w:r w:rsidR="00F43647">
        <w:rPr>
          <w:rFonts w:ascii="Calibri" w:hAnsi="Calibri" w:cs="Calibri"/>
          <w:sz w:val="22"/>
          <w:szCs w:val="22"/>
        </w:rPr>
        <w:t>3 a Prodejna SQL</w:t>
      </w:r>
      <w:r w:rsidRPr="000A6EB8">
        <w:rPr>
          <w:rFonts w:ascii="Calibri" w:hAnsi="Calibri" w:cs="Calibri"/>
          <w:sz w:val="22"/>
          <w:szCs w:val="22"/>
        </w:rPr>
        <w:t xml:space="preserve">, které nevzniknou jeho zásahem, nebo které vzniknou neposkytnutím informací nebo poskytnutím nesprávných či neúplných informací objednatelem.  Vady, které nevzniknou </w:t>
      </w:r>
      <w:r w:rsidRPr="001B27F6">
        <w:rPr>
          <w:rFonts w:ascii="Calibri" w:hAnsi="Calibri" w:cs="Calibri"/>
          <w:sz w:val="22"/>
          <w:szCs w:val="22"/>
        </w:rPr>
        <w:t>z</w:t>
      </w:r>
      <w:r w:rsidR="00E96425">
        <w:rPr>
          <w:rFonts w:ascii="Calibri" w:hAnsi="Calibri" w:cs="Calibri"/>
          <w:sz w:val="22"/>
          <w:szCs w:val="22"/>
        </w:rPr>
        <w:t xml:space="preserve"> </w:t>
      </w:r>
      <w:r w:rsidRPr="001B27F6">
        <w:rPr>
          <w:rFonts w:ascii="Calibri" w:hAnsi="Calibri" w:cs="Calibri"/>
          <w:sz w:val="22"/>
          <w:szCs w:val="22"/>
        </w:rPr>
        <w:t xml:space="preserve">důvodů na straně </w:t>
      </w:r>
      <w:r w:rsidRPr="001B27F6">
        <w:rPr>
          <w:rFonts w:ascii="Calibri" w:hAnsi="Calibri" w:cs="Calibri"/>
          <w:sz w:val="22"/>
          <w:szCs w:val="22"/>
        </w:rPr>
        <w:lastRenderedPageBreak/>
        <w:t>zhotovitele, odstraní zhotovitel v</w:t>
      </w:r>
      <w:r w:rsidR="00E96425">
        <w:rPr>
          <w:rFonts w:ascii="Calibri" w:hAnsi="Calibri" w:cs="Calibri"/>
          <w:sz w:val="22"/>
          <w:szCs w:val="22"/>
        </w:rPr>
        <w:t xml:space="preserve"> </w:t>
      </w:r>
      <w:r w:rsidRPr="001B27F6">
        <w:rPr>
          <w:rFonts w:ascii="Calibri" w:hAnsi="Calibri" w:cs="Calibri"/>
          <w:sz w:val="22"/>
          <w:szCs w:val="22"/>
        </w:rPr>
        <w:t>přiměřené nebo smluvními stranami sjednané lhůtě na náklady objednatele.</w:t>
      </w:r>
    </w:p>
    <w:p w14:paraId="5C431085" w14:textId="77777777" w:rsidR="001B27F6" w:rsidRPr="000A6EB8" w:rsidRDefault="001B27F6" w:rsidP="00E96425">
      <w:pPr>
        <w:numPr>
          <w:ilvl w:val="0"/>
          <w:numId w:val="10"/>
        </w:numPr>
        <w:spacing w:before="120"/>
        <w:ind w:left="284" w:hanging="284"/>
        <w:jc w:val="both"/>
        <w:rPr>
          <w:rFonts w:ascii="Calibri" w:hAnsi="Calibri" w:cs="Calibri"/>
          <w:sz w:val="22"/>
          <w:szCs w:val="22"/>
        </w:rPr>
      </w:pPr>
      <w:r w:rsidRPr="001B27F6">
        <w:rPr>
          <w:rFonts w:ascii="Calibri" w:hAnsi="Calibri" w:cs="Calibri"/>
          <w:sz w:val="22"/>
          <w:szCs w:val="22"/>
        </w:rPr>
        <w:t>Pokud objednatel do 3 pracovních dnů ode dne předání plnění nebo jeho části nesdělí zhotoviteli důvody, pro které odmítl plnění nebo jeho část převzít, považuje se předmět předání za převzatý uplynutím posledního dne této lhůty.</w:t>
      </w:r>
    </w:p>
    <w:p w14:paraId="13DD9CF4" w14:textId="77777777" w:rsidR="001B27F6" w:rsidRPr="001B27F6" w:rsidRDefault="001B27F6" w:rsidP="00E96425">
      <w:pPr>
        <w:numPr>
          <w:ilvl w:val="0"/>
          <w:numId w:val="10"/>
        </w:numPr>
        <w:spacing w:before="120"/>
        <w:ind w:left="284" w:hanging="284"/>
        <w:jc w:val="both"/>
        <w:rPr>
          <w:rFonts w:ascii="Calibri" w:hAnsi="Calibri" w:cs="Calibri"/>
          <w:sz w:val="22"/>
          <w:szCs w:val="22"/>
        </w:rPr>
      </w:pPr>
      <w:r w:rsidRPr="001B27F6">
        <w:rPr>
          <w:rFonts w:ascii="Calibri" w:hAnsi="Calibri" w:cs="Calibri"/>
          <w:sz w:val="22"/>
          <w:szCs w:val="22"/>
        </w:rPr>
        <w:t>Nehledě na jiná ustanovení této smlouvy, která by s ustanovením tohoto odstavce mohla být v rozporu, v případě</w:t>
      </w:r>
      <w:r w:rsidRPr="003B6231">
        <w:rPr>
          <w:rFonts w:ascii="Calibri" w:hAnsi="Calibri" w:cs="Calibri"/>
          <w:sz w:val="22"/>
          <w:szCs w:val="22"/>
        </w:rPr>
        <w:t>, že dojde ze strany objednatele k obchodnímu použití plnění nebo jeho části nebo k použití plnění nebo jeho části v</w:t>
      </w:r>
      <w:r w:rsidR="00E96425" w:rsidRPr="003B6231">
        <w:rPr>
          <w:rFonts w:ascii="Calibri" w:hAnsi="Calibri" w:cs="Calibri"/>
          <w:sz w:val="22"/>
          <w:szCs w:val="22"/>
        </w:rPr>
        <w:t xml:space="preserve"> </w:t>
      </w:r>
      <w:r w:rsidRPr="003B6231">
        <w:rPr>
          <w:rFonts w:ascii="Calibri" w:hAnsi="Calibri" w:cs="Calibri"/>
          <w:sz w:val="22"/>
          <w:szCs w:val="22"/>
        </w:rPr>
        <w:t>Ostrém provozu,</w:t>
      </w:r>
      <w:r w:rsidRPr="001B27F6">
        <w:rPr>
          <w:rFonts w:ascii="Calibri" w:hAnsi="Calibri" w:cs="Calibri"/>
          <w:sz w:val="22"/>
          <w:szCs w:val="22"/>
        </w:rPr>
        <w:t xml:space="preserve"> považuje se toto za úplné splnění předmětu této smlouvy tak, jako kdyby došlo k předání a převzetí plnění. Za obchodní použití plnění se nepovažuje jeho ověřování a Testovací provoz.</w:t>
      </w:r>
    </w:p>
    <w:p w14:paraId="37DAFFED" w14:textId="77777777" w:rsidR="001B27F6" w:rsidRPr="000A6EB8" w:rsidRDefault="001B27F6" w:rsidP="00E96425">
      <w:pPr>
        <w:numPr>
          <w:ilvl w:val="0"/>
          <w:numId w:val="10"/>
        </w:numPr>
        <w:spacing w:before="120"/>
        <w:ind w:left="284" w:hanging="284"/>
        <w:jc w:val="both"/>
        <w:rPr>
          <w:rFonts w:ascii="Calibri" w:hAnsi="Calibri" w:cs="Calibri"/>
          <w:sz w:val="22"/>
          <w:szCs w:val="22"/>
        </w:rPr>
      </w:pPr>
      <w:r w:rsidRPr="000A6EB8">
        <w:rPr>
          <w:rFonts w:ascii="Calibri" w:hAnsi="Calibri" w:cs="Calibri"/>
          <w:sz w:val="22"/>
          <w:szCs w:val="22"/>
        </w:rPr>
        <w:t>U těch částí plnění, jejichž převzetí nebylo potvrzeno podpisem Servisního listu, neručí zhotovitel za funkčnost systému a poskytnuté implementační služby.</w:t>
      </w:r>
    </w:p>
    <w:p w14:paraId="67990548" w14:textId="77777777" w:rsidR="001B27F6" w:rsidRPr="001B27F6" w:rsidRDefault="001B27F6" w:rsidP="005734F5">
      <w:pPr>
        <w:pStyle w:val="Odstavecseseznamem"/>
        <w:rPr>
          <w:rFonts w:ascii="Calibri" w:hAnsi="Calibri"/>
        </w:rPr>
      </w:pPr>
    </w:p>
    <w:p w14:paraId="746C815B" w14:textId="77777777" w:rsidR="001B27F6" w:rsidRPr="001B062F" w:rsidRDefault="001B27F6" w:rsidP="000A6EB8">
      <w:pPr>
        <w:pStyle w:val="Nadpis2"/>
        <w:rPr>
          <w:rFonts w:ascii="Calibri" w:hAnsi="Calibri"/>
          <w:sz w:val="22"/>
          <w:lang w:val="cs-CZ"/>
        </w:rPr>
      </w:pPr>
      <w:r w:rsidRPr="001B062F">
        <w:rPr>
          <w:rFonts w:ascii="Calibri" w:hAnsi="Calibri"/>
          <w:sz w:val="22"/>
          <w:lang w:val="cs-CZ"/>
        </w:rPr>
        <w:t xml:space="preserve">IX. ODDÍL – CHRÁNĚNÉ INFORMACE  </w:t>
      </w:r>
    </w:p>
    <w:p w14:paraId="01AB76F9" w14:textId="77777777" w:rsidR="00DF74A0" w:rsidRPr="00087435" w:rsidRDefault="00DF74A0" w:rsidP="00087435">
      <w:pPr>
        <w:numPr>
          <w:ilvl w:val="0"/>
          <w:numId w:val="22"/>
        </w:numPr>
        <w:spacing w:before="120"/>
        <w:ind w:left="284" w:hanging="284"/>
        <w:jc w:val="both"/>
        <w:rPr>
          <w:rFonts w:ascii="Calibri" w:hAnsi="Calibri" w:cs="Calibri"/>
          <w:sz w:val="22"/>
          <w:szCs w:val="22"/>
        </w:rPr>
      </w:pPr>
      <w:r w:rsidRPr="00087435">
        <w:rPr>
          <w:rFonts w:ascii="Calibri" w:hAnsi="Calibri" w:cs="Calibri"/>
          <w:sz w:val="22"/>
          <w:szCs w:val="22"/>
        </w:rPr>
        <w:t xml:space="preserve">Obchodní tajemství ve smyslu § 504 občanského zákoníku tvoří konkurenčně významné, určitelné, ocenitelné a v příslušných obchodních kruzích běžně nedostupné skutečnosti, </w:t>
      </w:r>
      <w:r w:rsidRPr="003B6231">
        <w:rPr>
          <w:rFonts w:ascii="Calibri" w:hAnsi="Calibri" w:cs="Calibri"/>
          <w:sz w:val="22"/>
          <w:szCs w:val="22"/>
        </w:rPr>
        <w:t>které souvisejí se závodem</w:t>
      </w:r>
      <w:r w:rsidRPr="00087435">
        <w:rPr>
          <w:rFonts w:ascii="Calibri" w:hAnsi="Calibri" w:cs="Calibri"/>
          <w:sz w:val="22"/>
          <w:szCs w:val="22"/>
        </w:rPr>
        <w:t xml:space="preserve"> té které smluvní strany, a jejichž utajení příslušná smluvní </w:t>
      </w:r>
      <w:r w:rsidR="00BE5612">
        <w:rPr>
          <w:rFonts w:ascii="Calibri" w:hAnsi="Calibri" w:cs="Calibri"/>
          <w:sz w:val="22"/>
          <w:szCs w:val="22"/>
        </w:rPr>
        <w:t xml:space="preserve">strana </w:t>
      </w:r>
      <w:r w:rsidRPr="00087435">
        <w:rPr>
          <w:rFonts w:ascii="Calibri" w:hAnsi="Calibri" w:cs="Calibri"/>
          <w:sz w:val="22"/>
          <w:szCs w:val="22"/>
        </w:rPr>
        <w:t>odpovídajícím způsobem zajišťuje.</w:t>
      </w:r>
    </w:p>
    <w:p w14:paraId="29FFEC20" w14:textId="77777777" w:rsidR="00DF74A0" w:rsidRPr="00087435" w:rsidRDefault="00DF74A0" w:rsidP="00087435">
      <w:pPr>
        <w:numPr>
          <w:ilvl w:val="0"/>
          <w:numId w:val="22"/>
        </w:numPr>
        <w:spacing w:before="120"/>
        <w:ind w:left="284" w:hanging="284"/>
        <w:jc w:val="both"/>
        <w:rPr>
          <w:rFonts w:ascii="Calibri" w:hAnsi="Calibri" w:cs="Calibri"/>
          <w:sz w:val="22"/>
          <w:szCs w:val="22"/>
        </w:rPr>
      </w:pPr>
      <w:r w:rsidRPr="00087435">
        <w:rPr>
          <w:rFonts w:ascii="Calibri" w:hAnsi="Calibri" w:cs="Calibri"/>
          <w:sz w:val="22"/>
          <w:szCs w:val="22"/>
        </w:rPr>
        <w:t xml:space="preserve">Důvěrnými údaji ve smyslu § 1730 občanského zákoníku se pro účely této </w:t>
      </w:r>
      <w:r w:rsidR="00BE5612">
        <w:rPr>
          <w:rFonts w:ascii="Calibri" w:hAnsi="Calibri" w:cs="Calibri"/>
          <w:sz w:val="22"/>
          <w:szCs w:val="22"/>
        </w:rPr>
        <w:t xml:space="preserve">smlouvy </w:t>
      </w:r>
      <w:r w:rsidRPr="00087435">
        <w:rPr>
          <w:rFonts w:ascii="Calibri" w:hAnsi="Calibri" w:cs="Calibri"/>
          <w:sz w:val="22"/>
          <w:szCs w:val="22"/>
        </w:rPr>
        <w:t>rozumí, bez ohledu na formu a způsob jejich sdělení či zachycení a až do doby jejich zveřejnění, všechny informace technické, ekonomické, právní a výrobní povahy v hmotné nebo nehmotné formě, které byly jednou ze smluvních stran takto označeny a které se smluvní strana v průběhu vzájemné spolupráce dozví o druhé smluvní straně a/nebo které jí druhá smluvní strana v průběhu vzájemné spolupráce zpřístupní.</w:t>
      </w:r>
    </w:p>
    <w:p w14:paraId="5A124DE9" w14:textId="77777777" w:rsidR="001B27F6" w:rsidRPr="00087435" w:rsidRDefault="001B27F6" w:rsidP="00087435">
      <w:pPr>
        <w:numPr>
          <w:ilvl w:val="0"/>
          <w:numId w:val="22"/>
        </w:numPr>
        <w:spacing w:before="120"/>
        <w:ind w:left="284" w:hanging="284"/>
        <w:jc w:val="both"/>
        <w:rPr>
          <w:rFonts w:ascii="Calibri" w:hAnsi="Calibri" w:cs="Calibri"/>
          <w:sz w:val="22"/>
          <w:szCs w:val="22"/>
        </w:rPr>
      </w:pPr>
      <w:r w:rsidRPr="00087435">
        <w:rPr>
          <w:rFonts w:ascii="Calibri" w:hAnsi="Calibri" w:cs="Calibri"/>
          <w:sz w:val="22"/>
          <w:szCs w:val="22"/>
        </w:rPr>
        <w:t xml:space="preserve">Obchodní tajemství a Důvěrné </w:t>
      </w:r>
      <w:r w:rsidR="00DF74A0" w:rsidRPr="00087435">
        <w:rPr>
          <w:rFonts w:ascii="Calibri" w:hAnsi="Calibri" w:cs="Calibri"/>
          <w:sz w:val="22"/>
          <w:szCs w:val="22"/>
        </w:rPr>
        <w:t xml:space="preserve">údaje </w:t>
      </w:r>
      <w:r w:rsidRPr="00087435">
        <w:rPr>
          <w:rFonts w:ascii="Calibri" w:hAnsi="Calibri" w:cs="Calibri"/>
          <w:sz w:val="22"/>
          <w:szCs w:val="22"/>
        </w:rPr>
        <w:t>jsou dále společně označeny též jako „chráněné informace“.</w:t>
      </w:r>
      <w:r w:rsidR="00087435">
        <w:rPr>
          <w:rFonts w:ascii="Calibri" w:hAnsi="Calibri" w:cs="Calibri"/>
          <w:sz w:val="22"/>
          <w:szCs w:val="22"/>
        </w:rPr>
        <w:t xml:space="preserve"> </w:t>
      </w:r>
      <w:r w:rsidR="001B062F" w:rsidRPr="00087435">
        <w:rPr>
          <w:rFonts w:ascii="Calibri" w:hAnsi="Calibri" w:cs="Calibri"/>
          <w:sz w:val="22"/>
          <w:szCs w:val="22"/>
        </w:rPr>
        <w:t>C</w:t>
      </w:r>
      <w:r w:rsidRPr="00087435">
        <w:rPr>
          <w:rFonts w:ascii="Calibri" w:hAnsi="Calibri" w:cs="Calibri"/>
          <w:sz w:val="22"/>
          <w:szCs w:val="22"/>
        </w:rPr>
        <w:t>hráněnými informacemi nejsou informace, které byly získány od třetí osoby, a informace, které měla smluvní strana k</w:t>
      </w:r>
      <w:r w:rsidR="00E96425" w:rsidRPr="00087435">
        <w:rPr>
          <w:rFonts w:ascii="Calibri" w:hAnsi="Calibri" w:cs="Calibri"/>
          <w:sz w:val="22"/>
          <w:szCs w:val="22"/>
        </w:rPr>
        <w:t xml:space="preserve"> </w:t>
      </w:r>
      <w:r w:rsidRPr="00087435">
        <w:rPr>
          <w:rFonts w:ascii="Calibri" w:hAnsi="Calibri" w:cs="Calibri"/>
          <w:sz w:val="22"/>
          <w:szCs w:val="22"/>
        </w:rPr>
        <w:t>dispozici již v</w:t>
      </w:r>
      <w:r w:rsidR="00E96425" w:rsidRPr="00087435">
        <w:rPr>
          <w:rFonts w:ascii="Calibri" w:hAnsi="Calibri" w:cs="Calibri"/>
          <w:sz w:val="22"/>
          <w:szCs w:val="22"/>
        </w:rPr>
        <w:t xml:space="preserve"> </w:t>
      </w:r>
      <w:r w:rsidRPr="00087435">
        <w:rPr>
          <w:rFonts w:ascii="Calibri" w:hAnsi="Calibri" w:cs="Calibri"/>
          <w:sz w:val="22"/>
          <w:szCs w:val="22"/>
        </w:rPr>
        <w:t>okamžiku jejich poskytnutí druhou smluvní stranou.</w:t>
      </w:r>
    </w:p>
    <w:p w14:paraId="0B43BCAA" w14:textId="77777777" w:rsidR="001B27F6" w:rsidRPr="001B27F6" w:rsidRDefault="001B27F6" w:rsidP="00087435">
      <w:pPr>
        <w:numPr>
          <w:ilvl w:val="0"/>
          <w:numId w:val="22"/>
        </w:numPr>
        <w:spacing w:before="120"/>
        <w:ind w:left="284" w:hanging="284"/>
        <w:jc w:val="both"/>
        <w:rPr>
          <w:rFonts w:ascii="Calibri" w:hAnsi="Calibri" w:cs="Calibri"/>
          <w:sz w:val="22"/>
          <w:szCs w:val="22"/>
        </w:rPr>
      </w:pPr>
      <w:r w:rsidRPr="00087435">
        <w:rPr>
          <w:rFonts w:ascii="Calibri" w:hAnsi="Calibri" w:cs="Calibri"/>
          <w:sz w:val="22"/>
          <w:szCs w:val="22"/>
        </w:rPr>
        <w:t>Přestanou-li mít chráněné informace důvěrný charakter, tj. stanou-li se veřejně přístupnými, povinnosti dle této dohody se na ně od okamžiku, kdy se takovými stanou, přestávají vztahovat; pokud důvěrný charakter ztratí pouze část informací, zanikají uvedené povinnosti pouze k</w:t>
      </w:r>
      <w:r w:rsidR="00087435" w:rsidRPr="00087435">
        <w:rPr>
          <w:rFonts w:ascii="Calibri" w:hAnsi="Calibri" w:cs="Calibri"/>
          <w:sz w:val="22"/>
          <w:szCs w:val="22"/>
        </w:rPr>
        <w:t xml:space="preserve"> </w:t>
      </w:r>
      <w:r w:rsidRPr="00087435">
        <w:rPr>
          <w:rFonts w:ascii="Calibri" w:hAnsi="Calibri" w:cs="Calibri"/>
          <w:sz w:val="22"/>
          <w:szCs w:val="22"/>
        </w:rPr>
        <w:t>takové části.</w:t>
      </w:r>
    </w:p>
    <w:p w14:paraId="40A97124" w14:textId="77777777" w:rsidR="001B27F6" w:rsidRPr="00087435" w:rsidRDefault="001B27F6" w:rsidP="00087435">
      <w:pPr>
        <w:numPr>
          <w:ilvl w:val="0"/>
          <w:numId w:val="22"/>
        </w:numPr>
        <w:spacing w:before="120"/>
        <w:ind w:left="284" w:hanging="284"/>
        <w:jc w:val="both"/>
        <w:rPr>
          <w:rFonts w:ascii="Calibri" w:hAnsi="Calibri" w:cs="Calibri"/>
          <w:sz w:val="22"/>
          <w:szCs w:val="22"/>
        </w:rPr>
      </w:pPr>
      <w:r w:rsidRPr="00087435">
        <w:rPr>
          <w:rFonts w:ascii="Calibri" w:hAnsi="Calibri" w:cs="Calibri"/>
          <w:sz w:val="22"/>
          <w:szCs w:val="22"/>
        </w:rPr>
        <w:t xml:space="preserve">Smluvní strany se zavazují použít </w:t>
      </w:r>
      <w:r w:rsidRPr="001B27F6">
        <w:rPr>
          <w:rFonts w:ascii="Calibri" w:hAnsi="Calibri" w:cs="Calibri"/>
          <w:sz w:val="22"/>
          <w:szCs w:val="22"/>
        </w:rPr>
        <w:t>skutečnosti tvořící chráněné informace, pouze za účelem realizace této smlouvy.</w:t>
      </w:r>
    </w:p>
    <w:p w14:paraId="3F665270" w14:textId="77777777" w:rsidR="00BA087C" w:rsidRPr="00087435" w:rsidRDefault="001B27F6" w:rsidP="00087435">
      <w:pPr>
        <w:numPr>
          <w:ilvl w:val="0"/>
          <w:numId w:val="22"/>
        </w:numPr>
        <w:spacing w:before="120"/>
        <w:ind w:left="284" w:hanging="284"/>
        <w:jc w:val="both"/>
        <w:rPr>
          <w:rFonts w:ascii="Calibri" w:hAnsi="Calibri" w:cs="Calibri"/>
          <w:sz w:val="22"/>
          <w:szCs w:val="22"/>
        </w:rPr>
      </w:pPr>
      <w:r w:rsidRPr="00087435">
        <w:rPr>
          <w:rFonts w:ascii="Calibri" w:hAnsi="Calibri" w:cs="Calibri"/>
          <w:sz w:val="22"/>
          <w:szCs w:val="22"/>
        </w:rPr>
        <w:t>Obě smluvní strany se zavazují zachovávat mlčenlivost o skutečnostech tvořících chráněné informace, s</w:t>
      </w:r>
      <w:r w:rsidR="00087435" w:rsidRPr="00087435">
        <w:rPr>
          <w:rFonts w:ascii="Calibri" w:hAnsi="Calibri" w:cs="Calibri"/>
          <w:sz w:val="22"/>
          <w:szCs w:val="22"/>
        </w:rPr>
        <w:t xml:space="preserve"> </w:t>
      </w:r>
      <w:r w:rsidRPr="00087435">
        <w:rPr>
          <w:rFonts w:ascii="Calibri" w:hAnsi="Calibri" w:cs="Calibri"/>
          <w:sz w:val="22"/>
          <w:szCs w:val="22"/>
        </w:rPr>
        <w:t>výjimkou případů zvláštní povinnosti vypovídat vyplývající z</w:t>
      </w:r>
      <w:r w:rsidR="00087435" w:rsidRPr="00087435">
        <w:rPr>
          <w:rFonts w:ascii="Calibri" w:hAnsi="Calibri" w:cs="Calibri"/>
          <w:sz w:val="22"/>
          <w:szCs w:val="22"/>
        </w:rPr>
        <w:t xml:space="preserve"> </w:t>
      </w:r>
      <w:r w:rsidRPr="00087435">
        <w:rPr>
          <w:rFonts w:ascii="Calibri" w:hAnsi="Calibri" w:cs="Calibri"/>
          <w:sz w:val="22"/>
          <w:szCs w:val="22"/>
        </w:rPr>
        <w:t>obecně závazných právních předpisů a s</w:t>
      </w:r>
      <w:r w:rsidR="00087435" w:rsidRPr="00087435">
        <w:rPr>
          <w:rFonts w:ascii="Calibri" w:hAnsi="Calibri" w:cs="Calibri"/>
          <w:sz w:val="22"/>
          <w:szCs w:val="22"/>
        </w:rPr>
        <w:t xml:space="preserve"> </w:t>
      </w:r>
      <w:r w:rsidRPr="00087435">
        <w:rPr>
          <w:rFonts w:ascii="Calibri" w:hAnsi="Calibri" w:cs="Calibri"/>
          <w:sz w:val="22"/>
          <w:szCs w:val="22"/>
        </w:rPr>
        <w:t>výjimkou případů, kdy jedna smluvní strana bude zbavena mlčenlivosti druhou smluvní stranou.</w:t>
      </w:r>
    </w:p>
    <w:p w14:paraId="53755CCA" w14:textId="77777777" w:rsidR="001B27F6" w:rsidRPr="00087435" w:rsidRDefault="001B27F6" w:rsidP="00087435">
      <w:pPr>
        <w:numPr>
          <w:ilvl w:val="0"/>
          <w:numId w:val="22"/>
        </w:numPr>
        <w:spacing w:before="120"/>
        <w:ind w:left="284" w:hanging="284"/>
        <w:jc w:val="both"/>
        <w:rPr>
          <w:rFonts w:ascii="Calibri" w:hAnsi="Calibri" w:cs="Calibri"/>
          <w:sz w:val="22"/>
          <w:szCs w:val="22"/>
        </w:rPr>
      </w:pPr>
      <w:r w:rsidRPr="00087435">
        <w:rPr>
          <w:rFonts w:ascii="Calibri" w:hAnsi="Calibri" w:cs="Calibri"/>
          <w:sz w:val="22"/>
          <w:szCs w:val="22"/>
        </w:rPr>
        <w:t>Povinnost mlčenlivosti se rovněž nevztahuje na případy, kdy jedna ze smluvních stran zpřístupní tyto skutečnosti svým zaměstnancům při výkonu práce nebo smluvním partnerům podílejícím se na realizaci této smlouvy. V</w:t>
      </w:r>
      <w:r w:rsidR="00087435" w:rsidRPr="00087435">
        <w:rPr>
          <w:rFonts w:ascii="Calibri" w:hAnsi="Calibri" w:cs="Calibri"/>
          <w:sz w:val="22"/>
          <w:szCs w:val="22"/>
        </w:rPr>
        <w:t xml:space="preserve"> </w:t>
      </w:r>
      <w:r w:rsidRPr="00087435">
        <w:rPr>
          <w:rFonts w:ascii="Calibri" w:hAnsi="Calibri" w:cs="Calibri"/>
          <w:sz w:val="22"/>
          <w:szCs w:val="22"/>
        </w:rPr>
        <w:t>takovém případě ale smluvní strany přijmou taková opatření, která jsou srovnatelná s</w:t>
      </w:r>
      <w:r w:rsidR="00087435" w:rsidRPr="00087435">
        <w:rPr>
          <w:rFonts w:ascii="Calibri" w:hAnsi="Calibri" w:cs="Calibri"/>
          <w:sz w:val="22"/>
          <w:szCs w:val="22"/>
        </w:rPr>
        <w:t xml:space="preserve"> </w:t>
      </w:r>
      <w:r w:rsidRPr="00087435">
        <w:rPr>
          <w:rFonts w:ascii="Calibri" w:hAnsi="Calibri" w:cs="Calibri"/>
          <w:sz w:val="22"/>
          <w:szCs w:val="22"/>
        </w:rPr>
        <w:t>opatřeními na ochranu vlastních chráněných informací.</w:t>
      </w:r>
    </w:p>
    <w:p w14:paraId="5875A3DF" w14:textId="77777777" w:rsidR="001B27F6" w:rsidRPr="005734F5" w:rsidRDefault="001B27F6" w:rsidP="001B062F">
      <w:pPr>
        <w:spacing w:after="60"/>
        <w:ind w:left="709" w:hanging="425"/>
        <w:jc w:val="both"/>
      </w:pPr>
    </w:p>
    <w:p w14:paraId="341C90D5" w14:textId="77777777" w:rsidR="007842F3" w:rsidRPr="007842F3" w:rsidRDefault="001B27F6" w:rsidP="006B31FF">
      <w:pPr>
        <w:pStyle w:val="Nadpis2"/>
      </w:pPr>
      <w:r w:rsidRPr="001B27F6">
        <w:rPr>
          <w:rFonts w:ascii="Calibri" w:hAnsi="Calibri" w:cs="Calibri"/>
          <w:sz w:val="22"/>
          <w:szCs w:val="22"/>
        </w:rPr>
        <w:t>X. ODDÍL – ZMĚNA A UKONČENÍ SMLOUVY</w:t>
      </w:r>
    </w:p>
    <w:p w14:paraId="46ED07A8" w14:textId="77777777" w:rsidR="001B27F6" w:rsidRPr="001B27F6" w:rsidRDefault="001B27F6" w:rsidP="005C4ADB">
      <w:pPr>
        <w:numPr>
          <w:ilvl w:val="0"/>
          <w:numId w:val="5"/>
        </w:numPr>
        <w:spacing w:before="120"/>
        <w:ind w:left="284" w:hanging="284"/>
        <w:jc w:val="both"/>
        <w:rPr>
          <w:rFonts w:ascii="Calibri" w:hAnsi="Calibri" w:cs="Calibri"/>
          <w:sz w:val="22"/>
          <w:szCs w:val="22"/>
        </w:rPr>
      </w:pPr>
      <w:r w:rsidRPr="001B27F6">
        <w:rPr>
          <w:rFonts w:ascii="Calibri" w:hAnsi="Calibri" w:cs="Calibri"/>
          <w:sz w:val="22"/>
          <w:szCs w:val="22"/>
        </w:rPr>
        <w:t>Tuto smlouvu lze měnit pouze písemnou formou dodatkem ke smlouvě nebo formou Změnového listu v souladu s ujednáním této smlouvy.</w:t>
      </w:r>
    </w:p>
    <w:p w14:paraId="0E4B8E6D" w14:textId="77777777" w:rsidR="001B27F6" w:rsidRPr="001B27F6" w:rsidRDefault="001B27F6" w:rsidP="005C4ADB">
      <w:pPr>
        <w:numPr>
          <w:ilvl w:val="0"/>
          <w:numId w:val="5"/>
        </w:numPr>
        <w:spacing w:before="120"/>
        <w:ind w:left="284" w:hanging="284"/>
        <w:jc w:val="both"/>
        <w:rPr>
          <w:rFonts w:ascii="Calibri" w:hAnsi="Calibri" w:cs="Calibri"/>
          <w:sz w:val="22"/>
          <w:szCs w:val="22"/>
        </w:rPr>
      </w:pPr>
      <w:r w:rsidRPr="001B27F6">
        <w:rPr>
          <w:rFonts w:ascii="Calibri" w:hAnsi="Calibri" w:cs="Calibri"/>
          <w:sz w:val="22"/>
          <w:szCs w:val="22"/>
        </w:rPr>
        <w:t>Smluvní strany mohou tuto smlouvu ukončit písemnou dohodou, v níž bude mimo jiné sjednán způsob vypořádání vzájemných vztahů.</w:t>
      </w:r>
    </w:p>
    <w:p w14:paraId="03A3AFA3" w14:textId="77777777" w:rsidR="001B27F6" w:rsidRPr="003B6231" w:rsidRDefault="001B27F6" w:rsidP="005C4ADB">
      <w:pPr>
        <w:numPr>
          <w:ilvl w:val="0"/>
          <w:numId w:val="5"/>
        </w:numPr>
        <w:spacing w:before="120"/>
        <w:ind w:left="284" w:hanging="284"/>
        <w:jc w:val="both"/>
        <w:rPr>
          <w:rFonts w:ascii="Calibri" w:hAnsi="Calibri" w:cs="Calibri"/>
          <w:sz w:val="22"/>
          <w:szCs w:val="22"/>
        </w:rPr>
      </w:pPr>
      <w:r w:rsidRPr="001B27F6">
        <w:rPr>
          <w:rFonts w:ascii="Calibri" w:hAnsi="Calibri" w:cs="Calibri"/>
          <w:sz w:val="22"/>
          <w:szCs w:val="22"/>
        </w:rPr>
        <w:t>Objednatel i zhotovitel mají právo od smlouvy odstoupit v</w:t>
      </w:r>
      <w:r w:rsidR="00087435">
        <w:rPr>
          <w:rFonts w:ascii="Calibri" w:hAnsi="Calibri" w:cs="Calibri"/>
          <w:sz w:val="22"/>
          <w:szCs w:val="22"/>
        </w:rPr>
        <w:t xml:space="preserve"> </w:t>
      </w:r>
      <w:r w:rsidRPr="001B27F6">
        <w:rPr>
          <w:rFonts w:ascii="Calibri" w:hAnsi="Calibri" w:cs="Calibri"/>
          <w:sz w:val="22"/>
          <w:szCs w:val="22"/>
        </w:rPr>
        <w:t>případech podstatného porušení smlouvy stanovených touto smlouvou</w:t>
      </w:r>
      <w:r w:rsidRPr="003B6231">
        <w:rPr>
          <w:rFonts w:ascii="Calibri" w:hAnsi="Calibri" w:cs="Calibri"/>
          <w:sz w:val="22"/>
          <w:szCs w:val="22"/>
        </w:rPr>
        <w:t xml:space="preserve">. Každá ze smluvních stran je rovněž oprávněna od této smlouvy </w:t>
      </w:r>
      <w:r w:rsidRPr="003B6231">
        <w:rPr>
          <w:rFonts w:ascii="Calibri" w:hAnsi="Calibri" w:cs="Calibri"/>
          <w:sz w:val="22"/>
          <w:szCs w:val="22"/>
        </w:rPr>
        <w:lastRenderedPageBreak/>
        <w:t xml:space="preserve">odstoupit v případě, že druhá smluvní strana vstoupí do likvidace nebo na její majetek bude prohlášen konkurz. </w:t>
      </w:r>
    </w:p>
    <w:p w14:paraId="3995B0FE" w14:textId="77777777" w:rsidR="001B27F6" w:rsidRPr="001B27F6" w:rsidRDefault="001B27F6" w:rsidP="005C4ADB">
      <w:pPr>
        <w:numPr>
          <w:ilvl w:val="0"/>
          <w:numId w:val="5"/>
        </w:numPr>
        <w:spacing w:before="120"/>
        <w:ind w:left="284" w:hanging="284"/>
        <w:jc w:val="both"/>
        <w:rPr>
          <w:rFonts w:ascii="Calibri" w:hAnsi="Calibri" w:cs="Calibri"/>
          <w:sz w:val="22"/>
          <w:szCs w:val="22"/>
        </w:rPr>
      </w:pPr>
      <w:r w:rsidRPr="001B27F6">
        <w:rPr>
          <w:rFonts w:ascii="Calibri" w:hAnsi="Calibri" w:cs="Calibri"/>
          <w:sz w:val="22"/>
          <w:szCs w:val="22"/>
        </w:rPr>
        <w:t>Odstoupení od smlouvy musí mít písemnou formu a je účinné od jeho doručení druhé smluvní straně. Za podstatné porušení smlouvy, v</w:t>
      </w:r>
      <w:r w:rsidR="00087435">
        <w:rPr>
          <w:rFonts w:ascii="Calibri" w:hAnsi="Calibri" w:cs="Calibri"/>
          <w:sz w:val="22"/>
          <w:szCs w:val="22"/>
        </w:rPr>
        <w:t xml:space="preserve"> </w:t>
      </w:r>
      <w:r w:rsidRPr="001B27F6">
        <w:rPr>
          <w:rFonts w:ascii="Calibri" w:hAnsi="Calibri" w:cs="Calibri"/>
          <w:sz w:val="22"/>
          <w:szCs w:val="22"/>
        </w:rPr>
        <w:t>jehož důsledku může smluvní strana odstoupit od smlouvy, pokládají smluvní strany zejména porušení těchto smluvních závazků:</w:t>
      </w:r>
    </w:p>
    <w:p w14:paraId="3EB3E3A1" w14:textId="77777777" w:rsidR="001B27F6" w:rsidRPr="005C4ADB" w:rsidRDefault="001B27F6" w:rsidP="005633FE">
      <w:pPr>
        <w:pStyle w:val="Zkladntext"/>
        <w:numPr>
          <w:ilvl w:val="0"/>
          <w:numId w:val="21"/>
        </w:numPr>
        <w:spacing w:before="0"/>
        <w:ind w:left="709" w:hanging="349"/>
        <w:rPr>
          <w:rFonts w:ascii="Calibri" w:hAnsi="Calibri" w:cs="Calibri"/>
          <w:bCs/>
          <w:iCs/>
          <w:sz w:val="22"/>
          <w:szCs w:val="22"/>
          <w:lang w:val="cs-CZ"/>
        </w:rPr>
      </w:pPr>
      <w:r w:rsidRPr="005C4ADB">
        <w:rPr>
          <w:rFonts w:ascii="Calibri" w:hAnsi="Calibri" w:cs="Calibri"/>
          <w:bCs/>
          <w:iCs/>
          <w:sz w:val="22"/>
          <w:szCs w:val="22"/>
          <w:lang w:val="cs-CZ"/>
        </w:rPr>
        <w:t>prodlení objednatele se zaplacením ceny nebo její části o více než jeden měsíc,</w:t>
      </w:r>
    </w:p>
    <w:p w14:paraId="16306BC9" w14:textId="77777777" w:rsidR="001B27F6" w:rsidRPr="005C4ADB" w:rsidRDefault="001B27F6" w:rsidP="005633FE">
      <w:pPr>
        <w:pStyle w:val="Zkladntext"/>
        <w:numPr>
          <w:ilvl w:val="0"/>
          <w:numId w:val="21"/>
        </w:numPr>
        <w:spacing w:before="0"/>
        <w:ind w:left="709" w:hanging="349"/>
        <w:rPr>
          <w:rFonts w:ascii="Calibri" w:hAnsi="Calibri" w:cs="Calibri"/>
          <w:bCs/>
          <w:iCs/>
          <w:sz w:val="22"/>
          <w:szCs w:val="22"/>
          <w:lang w:val="cs-CZ"/>
        </w:rPr>
      </w:pPr>
      <w:r w:rsidRPr="005C4ADB">
        <w:rPr>
          <w:rFonts w:ascii="Calibri" w:hAnsi="Calibri" w:cs="Calibri"/>
          <w:bCs/>
          <w:iCs/>
          <w:sz w:val="22"/>
          <w:szCs w:val="22"/>
          <w:lang w:val="cs-CZ"/>
        </w:rPr>
        <w:t>prodlení objednatele s</w:t>
      </w:r>
      <w:r w:rsidR="00087435" w:rsidRPr="005C4ADB">
        <w:rPr>
          <w:rFonts w:ascii="Calibri" w:hAnsi="Calibri" w:cs="Calibri"/>
          <w:bCs/>
          <w:iCs/>
          <w:sz w:val="22"/>
          <w:szCs w:val="22"/>
          <w:lang w:val="cs-CZ"/>
        </w:rPr>
        <w:t xml:space="preserve"> </w:t>
      </w:r>
      <w:r w:rsidRPr="005C4ADB">
        <w:rPr>
          <w:rFonts w:ascii="Calibri" w:hAnsi="Calibri" w:cs="Calibri"/>
          <w:bCs/>
          <w:iCs/>
          <w:sz w:val="22"/>
          <w:szCs w:val="22"/>
          <w:lang w:val="cs-CZ"/>
        </w:rPr>
        <w:t>poskytnutím součinnosti nebo s plněním jeho povinností dle této smlouvy o více než 20 dnů.</w:t>
      </w:r>
    </w:p>
    <w:p w14:paraId="5AA3BEC2" w14:textId="77777777" w:rsidR="001B27F6" w:rsidRPr="003B6231" w:rsidRDefault="001B27F6" w:rsidP="005C4ADB">
      <w:pPr>
        <w:pStyle w:val="Zkladntext"/>
        <w:numPr>
          <w:ilvl w:val="0"/>
          <w:numId w:val="5"/>
        </w:numPr>
        <w:ind w:left="284" w:hanging="284"/>
        <w:rPr>
          <w:rFonts w:ascii="Calibri" w:hAnsi="Calibri" w:cs="Calibri"/>
          <w:sz w:val="22"/>
          <w:szCs w:val="22"/>
        </w:rPr>
      </w:pPr>
      <w:r w:rsidRPr="001B27F6">
        <w:rPr>
          <w:rFonts w:ascii="Calibri" w:hAnsi="Calibri" w:cs="Calibri"/>
          <w:sz w:val="22"/>
          <w:szCs w:val="22"/>
        </w:rPr>
        <w:t>V</w:t>
      </w:r>
      <w:r w:rsidR="00087435">
        <w:rPr>
          <w:rFonts w:ascii="Calibri" w:hAnsi="Calibri" w:cs="Calibri"/>
          <w:sz w:val="22"/>
          <w:szCs w:val="22"/>
          <w:lang w:val="cs-CZ"/>
        </w:rPr>
        <w:t xml:space="preserve"> </w:t>
      </w:r>
      <w:r w:rsidRPr="001B27F6">
        <w:rPr>
          <w:rFonts w:ascii="Calibri" w:hAnsi="Calibri" w:cs="Calibri"/>
          <w:sz w:val="22"/>
          <w:szCs w:val="22"/>
        </w:rPr>
        <w:t>případě, že dojde k odstoupení od smlouvy, má zhotovitel nárok na úhradu sjednan</w:t>
      </w:r>
      <w:r w:rsidRPr="005734F5">
        <w:rPr>
          <w:rFonts w:ascii="Calibri" w:hAnsi="Calibri"/>
          <w:sz w:val="22"/>
          <w:lang w:val="cs-CZ"/>
        </w:rPr>
        <w:t xml:space="preserve">é </w:t>
      </w:r>
      <w:r w:rsidRPr="001B27F6">
        <w:rPr>
          <w:rFonts w:ascii="Calibri" w:hAnsi="Calibri" w:cs="Calibri"/>
          <w:sz w:val="22"/>
          <w:szCs w:val="22"/>
        </w:rPr>
        <w:t xml:space="preserve">ceny </w:t>
      </w:r>
      <w:r w:rsidRPr="003B6231">
        <w:rPr>
          <w:rFonts w:ascii="Calibri" w:hAnsi="Calibri" w:cs="Calibri"/>
          <w:sz w:val="22"/>
          <w:szCs w:val="22"/>
        </w:rPr>
        <w:t xml:space="preserve">dokončených částí </w:t>
      </w:r>
      <w:r w:rsidRPr="003B6231">
        <w:rPr>
          <w:rFonts w:ascii="Calibri" w:hAnsi="Calibri" w:cs="Calibri"/>
          <w:sz w:val="22"/>
          <w:szCs w:val="22"/>
          <w:lang w:val="cs-CZ"/>
        </w:rPr>
        <w:t>plnění</w:t>
      </w:r>
      <w:r w:rsidRPr="003B6231">
        <w:rPr>
          <w:rFonts w:ascii="Calibri" w:hAnsi="Calibri"/>
          <w:sz w:val="22"/>
          <w:lang w:val="cs-CZ"/>
        </w:rPr>
        <w:t xml:space="preserve"> </w:t>
      </w:r>
      <w:r w:rsidRPr="003B6231">
        <w:rPr>
          <w:rFonts w:ascii="Calibri" w:hAnsi="Calibri" w:cs="Calibri"/>
          <w:sz w:val="22"/>
          <w:szCs w:val="22"/>
        </w:rPr>
        <w:t>a prokazatelných nákladů vzniklých v souvislosti s</w:t>
      </w:r>
      <w:r w:rsidR="00087435" w:rsidRPr="003B6231">
        <w:rPr>
          <w:rFonts w:ascii="Calibri" w:hAnsi="Calibri" w:cs="Calibri"/>
          <w:sz w:val="22"/>
          <w:szCs w:val="22"/>
          <w:lang w:val="cs-CZ"/>
        </w:rPr>
        <w:t xml:space="preserve"> </w:t>
      </w:r>
      <w:r w:rsidRPr="003B6231">
        <w:rPr>
          <w:rFonts w:ascii="Calibri" w:hAnsi="Calibri" w:cs="Calibri"/>
          <w:sz w:val="22"/>
          <w:szCs w:val="22"/>
        </w:rPr>
        <w:t>plněním této smlouvy</w:t>
      </w:r>
      <w:r w:rsidRPr="003B6231">
        <w:rPr>
          <w:rFonts w:ascii="Calibri" w:hAnsi="Calibri"/>
          <w:sz w:val="22"/>
          <w:lang w:val="cs-CZ"/>
        </w:rPr>
        <w:t xml:space="preserve"> a ukončením prací</w:t>
      </w:r>
      <w:r w:rsidRPr="003B6231">
        <w:rPr>
          <w:rFonts w:ascii="Calibri" w:hAnsi="Calibri" w:cs="Calibri"/>
          <w:sz w:val="22"/>
          <w:szCs w:val="22"/>
        </w:rPr>
        <w:t>.</w:t>
      </w:r>
    </w:p>
    <w:p w14:paraId="56D9EFEB" w14:textId="77777777" w:rsidR="001B27F6" w:rsidRPr="001B27F6" w:rsidRDefault="001B27F6" w:rsidP="005734F5">
      <w:pPr>
        <w:pStyle w:val="Zkladntext"/>
        <w:spacing w:before="0"/>
        <w:rPr>
          <w:rFonts w:ascii="Calibri" w:hAnsi="Calibri" w:cs="Calibri"/>
          <w:sz w:val="22"/>
          <w:szCs w:val="22"/>
        </w:rPr>
      </w:pPr>
    </w:p>
    <w:p w14:paraId="01D5E33D" w14:textId="77777777" w:rsidR="001B27F6" w:rsidRPr="005734F5" w:rsidRDefault="001B27F6" w:rsidP="005734F5">
      <w:pPr>
        <w:pStyle w:val="Nadpis2"/>
        <w:rPr>
          <w:rFonts w:ascii="Calibri" w:hAnsi="Calibri"/>
          <w:sz w:val="22"/>
          <w:lang w:val="cs-CZ"/>
        </w:rPr>
      </w:pPr>
      <w:r w:rsidRPr="001B27F6">
        <w:rPr>
          <w:rFonts w:ascii="Calibri" w:hAnsi="Calibri" w:cs="Calibri"/>
          <w:sz w:val="22"/>
          <w:szCs w:val="22"/>
        </w:rPr>
        <w:t>X</w:t>
      </w:r>
      <w:r w:rsidRPr="001B27F6">
        <w:rPr>
          <w:rFonts w:ascii="Calibri" w:hAnsi="Calibri" w:cs="Calibri"/>
          <w:sz w:val="22"/>
          <w:szCs w:val="22"/>
          <w:lang w:val="cs-CZ"/>
        </w:rPr>
        <w:t>I</w:t>
      </w:r>
      <w:r w:rsidRPr="001B27F6">
        <w:rPr>
          <w:rFonts w:ascii="Calibri" w:hAnsi="Calibri" w:cs="Calibri"/>
          <w:sz w:val="22"/>
          <w:szCs w:val="22"/>
        </w:rPr>
        <w:t xml:space="preserve">. ODDÍL – </w:t>
      </w:r>
      <w:r w:rsidRPr="005734F5">
        <w:rPr>
          <w:rFonts w:ascii="Calibri" w:hAnsi="Calibri"/>
          <w:sz w:val="22"/>
          <w:lang w:val="cs-CZ"/>
        </w:rPr>
        <w:t xml:space="preserve">DALŠÍ </w:t>
      </w:r>
      <w:r w:rsidRPr="001B27F6">
        <w:rPr>
          <w:rFonts w:ascii="Calibri" w:hAnsi="Calibri" w:cs="Calibri"/>
          <w:sz w:val="22"/>
          <w:szCs w:val="22"/>
        </w:rPr>
        <w:t>U</w:t>
      </w:r>
      <w:r w:rsidRPr="005734F5">
        <w:rPr>
          <w:rFonts w:ascii="Calibri" w:hAnsi="Calibri"/>
          <w:sz w:val="22"/>
          <w:lang w:val="cs-CZ"/>
        </w:rPr>
        <w:t xml:space="preserve">JEDNÁNÍ </w:t>
      </w:r>
    </w:p>
    <w:p w14:paraId="057B5EF9" w14:textId="77777777" w:rsidR="005C4ADB" w:rsidRPr="00993EE6" w:rsidRDefault="001B27F6" w:rsidP="00585A92">
      <w:pPr>
        <w:numPr>
          <w:ilvl w:val="0"/>
          <w:numId w:val="25"/>
        </w:numPr>
        <w:spacing w:before="120"/>
        <w:jc w:val="both"/>
        <w:rPr>
          <w:rFonts w:ascii="Calibri" w:hAnsi="Calibri"/>
          <w:sz w:val="22"/>
          <w14:shadow w14:blurRad="50800" w14:dist="38100" w14:dir="2700000" w14:sx="100000" w14:sy="100000" w14:kx="0" w14:ky="0" w14:algn="tl">
            <w14:srgbClr w14:val="000000">
              <w14:alpha w14:val="60000"/>
            </w14:srgbClr>
          </w14:shadow>
        </w:rPr>
      </w:pPr>
      <w:r w:rsidRPr="001B27F6">
        <w:rPr>
          <w:rFonts w:ascii="Calibri" w:hAnsi="Calibri" w:cs="Calibri"/>
          <w:sz w:val="22"/>
          <w:szCs w:val="22"/>
        </w:rPr>
        <w:t>Smluvní strany se zavazují, že pokud se kterékoli ustanovení této smlouvy nebo s</w:t>
      </w:r>
      <w:r w:rsidR="005C4ADB">
        <w:rPr>
          <w:rFonts w:ascii="Calibri" w:hAnsi="Calibri" w:cs="Calibri"/>
          <w:sz w:val="22"/>
          <w:szCs w:val="22"/>
        </w:rPr>
        <w:t xml:space="preserve"> </w:t>
      </w:r>
      <w:r w:rsidRPr="001B27F6">
        <w:rPr>
          <w:rFonts w:ascii="Calibri" w:hAnsi="Calibri" w:cs="Calibri"/>
          <w:sz w:val="22"/>
          <w:szCs w:val="22"/>
        </w:rPr>
        <w:t>ní související ujednání či jakákoli její část ukážou být neplatnými nebo se neplatnými stanou, neovlivní tato skutečnost platnost smlouvy jako takové. V takovém případě se strany zavazují nahradit neplatné ustanovení ustanovením platným, které se svým účelem pokud možno co nejvíce podobá neplatnému ustanovení</w:t>
      </w:r>
      <w:r w:rsidR="005C4ADB">
        <w:rPr>
          <w:rFonts w:ascii="Calibri" w:hAnsi="Calibri" w:cs="Calibri"/>
          <w:sz w:val="22"/>
          <w:szCs w:val="22"/>
        </w:rPr>
        <w:t>.</w:t>
      </w:r>
    </w:p>
    <w:p w14:paraId="68F738B2" w14:textId="77777777" w:rsidR="001B27F6" w:rsidRPr="005C4ADB" w:rsidRDefault="001B27F6" w:rsidP="00585A92">
      <w:pPr>
        <w:numPr>
          <w:ilvl w:val="0"/>
          <w:numId w:val="25"/>
        </w:numPr>
        <w:spacing w:before="120"/>
        <w:ind w:left="284" w:hanging="284"/>
        <w:jc w:val="both"/>
        <w:rPr>
          <w:rFonts w:ascii="Calibri" w:hAnsi="Calibri"/>
          <w:sz w:val="22"/>
          <w:szCs w:val="22"/>
        </w:rPr>
      </w:pPr>
      <w:r w:rsidRPr="005C4ADB">
        <w:rPr>
          <w:rFonts w:ascii="Calibri" w:hAnsi="Calibri"/>
          <w:sz w:val="22"/>
        </w:rPr>
        <w:t>V případě vyšší moci</w:t>
      </w:r>
      <w:r w:rsidR="003678FA" w:rsidRPr="005C4ADB">
        <w:rPr>
          <w:rFonts w:ascii="Calibri" w:hAnsi="Calibri"/>
          <w:sz w:val="22"/>
        </w:rPr>
        <w:t xml:space="preserve"> </w:t>
      </w:r>
      <w:r w:rsidRPr="005C4ADB">
        <w:rPr>
          <w:rFonts w:ascii="Calibri" w:hAnsi="Calibri"/>
          <w:sz w:val="22"/>
        </w:rPr>
        <w:t>je každá ze smluvních stran zproštěna</w:t>
      </w:r>
      <w:r w:rsidR="003678FA" w:rsidRPr="005C4ADB">
        <w:rPr>
          <w:rFonts w:ascii="Calibri" w:hAnsi="Calibri"/>
          <w:sz w:val="22"/>
        </w:rPr>
        <w:t xml:space="preserve"> </w:t>
      </w:r>
      <w:r w:rsidRPr="005C4ADB">
        <w:rPr>
          <w:rFonts w:ascii="Calibri" w:hAnsi="Calibri"/>
          <w:sz w:val="22"/>
        </w:rPr>
        <w:t>svých závazků z</w:t>
      </w:r>
      <w:r w:rsidR="003678FA" w:rsidRPr="005C4ADB">
        <w:rPr>
          <w:rFonts w:ascii="Calibri" w:hAnsi="Calibri"/>
          <w:sz w:val="22"/>
        </w:rPr>
        <w:t xml:space="preserve"> </w:t>
      </w:r>
      <w:r w:rsidRPr="005C4ADB">
        <w:rPr>
          <w:rFonts w:ascii="Calibri" w:hAnsi="Calibri"/>
          <w:sz w:val="22"/>
        </w:rPr>
        <w:t>této smlouvy a</w:t>
      </w:r>
      <w:r w:rsidR="003678FA" w:rsidRPr="005C4ADB">
        <w:rPr>
          <w:rFonts w:ascii="Calibri" w:hAnsi="Calibri"/>
          <w:sz w:val="22"/>
        </w:rPr>
        <w:t xml:space="preserve"> </w:t>
      </w:r>
      <w:r w:rsidRPr="005C4ADB">
        <w:rPr>
          <w:rFonts w:ascii="Calibri" w:hAnsi="Calibri"/>
          <w:sz w:val="22"/>
        </w:rPr>
        <w:t>za</w:t>
      </w:r>
      <w:r w:rsidR="003678FA" w:rsidRPr="005C4ADB">
        <w:rPr>
          <w:rFonts w:ascii="Calibri" w:hAnsi="Calibri"/>
          <w:sz w:val="22"/>
        </w:rPr>
        <w:t xml:space="preserve"> </w:t>
      </w:r>
      <w:r w:rsidRPr="005C4ADB">
        <w:rPr>
          <w:rFonts w:ascii="Calibri" w:hAnsi="Calibri"/>
          <w:sz w:val="22"/>
        </w:rPr>
        <w:t>jakékoli</w:t>
      </w:r>
      <w:r w:rsidR="003678FA" w:rsidRPr="005C4ADB">
        <w:rPr>
          <w:rFonts w:ascii="Calibri" w:hAnsi="Calibri"/>
          <w:sz w:val="22"/>
        </w:rPr>
        <w:t xml:space="preserve"> </w:t>
      </w:r>
      <w:r w:rsidRPr="005C4ADB">
        <w:rPr>
          <w:rFonts w:ascii="Calibri" w:hAnsi="Calibri"/>
          <w:sz w:val="22"/>
        </w:rPr>
        <w:t>nedodržení smlouvy nebo prodlení s</w:t>
      </w:r>
      <w:r w:rsidR="003678FA" w:rsidRPr="005C4ADB">
        <w:rPr>
          <w:rFonts w:ascii="Calibri" w:hAnsi="Calibri"/>
          <w:sz w:val="22"/>
        </w:rPr>
        <w:t xml:space="preserve"> </w:t>
      </w:r>
      <w:r w:rsidRPr="005C4ADB">
        <w:rPr>
          <w:rFonts w:ascii="Calibri" w:hAnsi="Calibri"/>
          <w:sz w:val="22"/>
        </w:rPr>
        <w:t>plněním jakéhokoli</w:t>
      </w:r>
      <w:r w:rsidR="003678FA" w:rsidRPr="005C4ADB">
        <w:rPr>
          <w:rFonts w:ascii="Calibri" w:hAnsi="Calibri"/>
          <w:sz w:val="22"/>
        </w:rPr>
        <w:t xml:space="preserve"> </w:t>
      </w:r>
      <w:r w:rsidRPr="005C4ADB">
        <w:rPr>
          <w:rFonts w:ascii="Calibri" w:hAnsi="Calibri"/>
          <w:sz w:val="22"/>
        </w:rPr>
        <w:t>závazku</w:t>
      </w:r>
      <w:r w:rsidR="003678FA" w:rsidRPr="005C4ADB">
        <w:rPr>
          <w:rFonts w:ascii="Calibri" w:hAnsi="Calibri"/>
          <w:sz w:val="22"/>
        </w:rPr>
        <w:t xml:space="preserve"> </w:t>
      </w:r>
      <w:r w:rsidRPr="005C4ADB">
        <w:rPr>
          <w:rFonts w:ascii="Calibri" w:hAnsi="Calibri"/>
          <w:sz w:val="22"/>
        </w:rPr>
        <w:t>vyplývajícího z</w:t>
      </w:r>
      <w:r w:rsidR="003678FA" w:rsidRPr="005C4ADB">
        <w:rPr>
          <w:rFonts w:ascii="Calibri" w:hAnsi="Calibri"/>
          <w:sz w:val="22"/>
        </w:rPr>
        <w:t xml:space="preserve"> </w:t>
      </w:r>
      <w:r w:rsidRPr="005C4ADB">
        <w:rPr>
          <w:rFonts w:ascii="Calibri" w:hAnsi="Calibri"/>
          <w:sz w:val="22"/>
        </w:rPr>
        <w:t>této smlouvy, neponese smluvní strana</w:t>
      </w:r>
      <w:r w:rsidR="003678FA" w:rsidRPr="005C4ADB">
        <w:rPr>
          <w:rFonts w:ascii="Calibri" w:hAnsi="Calibri"/>
          <w:sz w:val="22"/>
        </w:rPr>
        <w:t xml:space="preserve"> </w:t>
      </w:r>
      <w:r w:rsidRPr="005C4ADB">
        <w:rPr>
          <w:rFonts w:ascii="Calibri" w:hAnsi="Calibri"/>
          <w:sz w:val="22"/>
        </w:rPr>
        <w:t>odpovědnost, pokud bude takové nedodržení smlouvy nebo prodlení s</w:t>
      </w:r>
      <w:r w:rsidR="003678FA" w:rsidRPr="005C4ADB">
        <w:rPr>
          <w:rFonts w:ascii="Calibri" w:hAnsi="Calibri"/>
          <w:sz w:val="22"/>
        </w:rPr>
        <w:t xml:space="preserve"> </w:t>
      </w:r>
      <w:r w:rsidRPr="005C4ADB">
        <w:rPr>
          <w:rFonts w:ascii="Calibri" w:hAnsi="Calibri"/>
          <w:sz w:val="22"/>
        </w:rPr>
        <w:t>plněním jakéhokoli</w:t>
      </w:r>
      <w:r w:rsidR="003678FA" w:rsidRPr="005C4ADB">
        <w:rPr>
          <w:rFonts w:ascii="Calibri" w:hAnsi="Calibri"/>
          <w:sz w:val="22"/>
        </w:rPr>
        <w:t xml:space="preserve"> </w:t>
      </w:r>
      <w:r w:rsidRPr="005C4ADB">
        <w:rPr>
          <w:rFonts w:ascii="Calibri" w:hAnsi="Calibri"/>
          <w:sz w:val="22"/>
        </w:rPr>
        <w:t>závazku</w:t>
      </w:r>
      <w:r w:rsidR="003678FA" w:rsidRPr="005C4ADB">
        <w:rPr>
          <w:rFonts w:ascii="Calibri" w:hAnsi="Calibri"/>
          <w:sz w:val="22"/>
        </w:rPr>
        <w:t xml:space="preserve"> </w:t>
      </w:r>
      <w:r w:rsidRPr="005C4ADB">
        <w:rPr>
          <w:rFonts w:ascii="Calibri" w:hAnsi="Calibri"/>
          <w:sz w:val="22"/>
        </w:rPr>
        <w:t>vyplývajícího této smlouvy přímo nebo nepřímo způsobeno okolností vyšší moci. Přitom není rozhodné, zda</w:t>
      </w:r>
      <w:r w:rsidR="005C4ADB" w:rsidRPr="005C4ADB">
        <w:rPr>
          <w:rFonts w:ascii="Calibri" w:hAnsi="Calibri"/>
          <w:sz w:val="22"/>
        </w:rPr>
        <w:t xml:space="preserve"> </w:t>
      </w:r>
      <w:r w:rsidRPr="005C4ADB">
        <w:rPr>
          <w:rFonts w:ascii="Calibri" w:hAnsi="Calibri"/>
          <w:sz w:val="22"/>
        </w:rPr>
        <w:t>okolnost vyšší moci</w:t>
      </w:r>
      <w:r w:rsidR="005C4ADB" w:rsidRPr="005C4ADB">
        <w:rPr>
          <w:rFonts w:ascii="Calibri" w:hAnsi="Calibri"/>
          <w:sz w:val="22"/>
        </w:rPr>
        <w:t xml:space="preserve"> </w:t>
      </w:r>
      <w:r w:rsidRPr="005C4ADB">
        <w:rPr>
          <w:rFonts w:ascii="Calibri" w:hAnsi="Calibri"/>
          <w:sz w:val="22"/>
        </w:rPr>
        <w:t>existovala</w:t>
      </w:r>
      <w:r w:rsidR="005C4ADB" w:rsidRPr="005C4ADB">
        <w:rPr>
          <w:rFonts w:ascii="Calibri" w:hAnsi="Calibri"/>
          <w:sz w:val="22"/>
        </w:rPr>
        <w:t xml:space="preserve"> </w:t>
      </w:r>
      <w:r w:rsidRPr="005C4ADB">
        <w:rPr>
          <w:rFonts w:ascii="Calibri" w:hAnsi="Calibri"/>
          <w:sz w:val="22"/>
        </w:rPr>
        <w:t>k</w:t>
      </w:r>
      <w:r w:rsidR="005C4ADB" w:rsidRPr="005C4ADB">
        <w:rPr>
          <w:rFonts w:ascii="Calibri" w:hAnsi="Calibri"/>
          <w:sz w:val="22"/>
        </w:rPr>
        <w:t xml:space="preserve"> </w:t>
      </w:r>
      <w:r w:rsidRPr="005C4ADB">
        <w:rPr>
          <w:rFonts w:ascii="Calibri" w:hAnsi="Calibri"/>
          <w:sz w:val="22"/>
        </w:rPr>
        <w:t>datu</w:t>
      </w:r>
      <w:r w:rsidR="005C4ADB" w:rsidRPr="005C4ADB">
        <w:rPr>
          <w:rFonts w:ascii="Calibri" w:hAnsi="Calibri"/>
          <w:sz w:val="22"/>
        </w:rPr>
        <w:t xml:space="preserve"> </w:t>
      </w:r>
      <w:r w:rsidRPr="005C4ADB">
        <w:rPr>
          <w:rFonts w:ascii="Calibri" w:hAnsi="Calibri"/>
          <w:sz w:val="22"/>
        </w:rPr>
        <w:t>uzavření této smlouvy nebo nastala</w:t>
      </w:r>
      <w:r w:rsidR="005C4ADB" w:rsidRPr="005C4ADB">
        <w:rPr>
          <w:rFonts w:ascii="Calibri" w:hAnsi="Calibri"/>
          <w:sz w:val="22"/>
        </w:rPr>
        <w:t xml:space="preserve"> </w:t>
      </w:r>
      <w:r w:rsidRPr="005C4ADB">
        <w:rPr>
          <w:rFonts w:ascii="Calibri" w:hAnsi="Calibri"/>
          <w:sz w:val="22"/>
        </w:rPr>
        <w:t>později. Za</w:t>
      </w:r>
      <w:r w:rsidR="005C4ADB" w:rsidRPr="005C4ADB">
        <w:rPr>
          <w:rFonts w:ascii="Calibri" w:hAnsi="Calibri"/>
          <w:sz w:val="22"/>
        </w:rPr>
        <w:t xml:space="preserve"> </w:t>
      </w:r>
      <w:r w:rsidRPr="005C4ADB">
        <w:rPr>
          <w:rFonts w:ascii="Calibri" w:hAnsi="Calibri"/>
          <w:sz w:val="22"/>
        </w:rPr>
        <w:t>okolnosti</w:t>
      </w:r>
      <w:r w:rsidR="005C4ADB" w:rsidRPr="005C4ADB">
        <w:rPr>
          <w:rFonts w:ascii="Calibri" w:hAnsi="Calibri"/>
          <w:sz w:val="22"/>
        </w:rPr>
        <w:t xml:space="preserve"> </w:t>
      </w:r>
      <w:r w:rsidRPr="005C4ADB">
        <w:rPr>
          <w:rFonts w:ascii="Calibri" w:hAnsi="Calibri"/>
          <w:sz w:val="22"/>
        </w:rPr>
        <w:t>vyšší moci</w:t>
      </w:r>
      <w:r w:rsidR="005C4ADB" w:rsidRPr="005C4ADB">
        <w:rPr>
          <w:rFonts w:ascii="Calibri" w:hAnsi="Calibri"/>
          <w:sz w:val="22"/>
        </w:rPr>
        <w:t xml:space="preserve"> </w:t>
      </w:r>
      <w:r w:rsidRPr="005C4ADB">
        <w:rPr>
          <w:rFonts w:ascii="Calibri" w:hAnsi="Calibri"/>
          <w:sz w:val="22"/>
        </w:rPr>
        <w:t>se považují zejména</w:t>
      </w:r>
      <w:r w:rsidR="005C4ADB" w:rsidRPr="005C4ADB">
        <w:rPr>
          <w:rFonts w:ascii="Calibri" w:hAnsi="Calibri"/>
          <w:sz w:val="22"/>
        </w:rPr>
        <w:t xml:space="preserve"> </w:t>
      </w:r>
      <w:r w:rsidRPr="005C4ADB">
        <w:rPr>
          <w:rFonts w:ascii="Calibri" w:hAnsi="Calibri"/>
          <w:sz w:val="22"/>
        </w:rPr>
        <w:t>živelné pohromy, válečné konflikty, občanské nepokoje,</w:t>
      </w:r>
      <w:r w:rsidRPr="005C4ADB">
        <w:rPr>
          <w:rFonts w:ascii="Calibri" w:hAnsi="Calibri"/>
          <w:sz w:val="22"/>
          <w:szCs w:val="22"/>
        </w:rPr>
        <w:t xml:space="preserve"> </w:t>
      </w:r>
      <w:r w:rsidRPr="005C4ADB">
        <w:rPr>
          <w:rFonts w:ascii="Calibri" w:hAnsi="Calibri"/>
          <w:sz w:val="22"/>
        </w:rPr>
        <w:t>stávky.</w:t>
      </w:r>
    </w:p>
    <w:p w14:paraId="6F46E503" w14:textId="77777777" w:rsidR="001B27F6" w:rsidRPr="001B27F6" w:rsidRDefault="001B27F6" w:rsidP="00585A92">
      <w:pPr>
        <w:numPr>
          <w:ilvl w:val="0"/>
          <w:numId w:val="25"/>
        </w:numPr>
        <w:tabs>
          <w:tab w:val="left" w:pos="284"/>
        </w:tabs>
        <w:spacing w:before="120"/>
        <w:ind w:left="284" w:hanging="284"/>
        <w:jc w:val="both"/>
        <w:rPr>
          <w:rFonts w:ascii="Calibri" w:hAnsi="Calibri" w:cs="Arial"/>
          <w:sz w:val="22"/>
          <w:szCs w:val="22"/>
        </w:rPr>
      </w:pPr>
      <w:r w:rsidRPr="001B27F6">
        <w:rPr>
          <w:rFonts w:ascii="Calibri" w:hAnsi="Calibri" w:cs="Arial"/>
          <w:sz w:val="22"/>
          <w:szCs w:val="22"/>
        </w:rPr>
        <w:t xml:space="preserve">Smluvní strany se dohodly, </w:t>
      </w:r>
      <w:r w:rsidRPr="003B6231">
        <w:rPr>
          <w:rFonts w:ascii="Calibri" w:hAnsi="Calibri" w:cs="Arial"/>
          <w:sz w:val="22"/>
          <w:szCs w:val="22"/>
        </w:rPr>
        <w:t>že veškeré</w:t>
      </w:r>
      <w:r w:rsidRPr="001B27F6">
        <w:rPr>
          <w:rFonts w:ascii="Calibri" w:hAnsi="Calibri" w:cs="Arial"/>
          <w:sz w:val="22"/>
          <w:szCs w:val="22"/>
        </w:rPr>
        <w:t xml:space="preserve"> </w:t>
      </w:r>
      <w:r w:rsidRPr="003B6231">
        <w:rPr>
          <w:rFonts w:ascii="Calibri" w:hAnsi="Calibri" w:cs="Arial"/>
          <w:sz w:val="22"/>
          <w:szCs w:val="22"/>
        </w:rPr>
        <w:t>písemnosti</w:t>
      </w:r>
      <w:r w:rsidR="005C4ADB" w:rsidRPr="003B6231">
        <w:rPr>
          <w:rFonts w:ascii="Calibri" w:hAnsi="Calibri" w:cs="Arial"/>
          <w:sz w:val="22"/>
          <w:szCs w:val="22"/>
        </w:rPr>
        <w:t xml:space="preserve"> </w:t>
      </w:r>
      <w:r w:rsidRPr="003B6231">
        <w:rPr>
          <w:rFonts w:ascii="Calibri" w:hAnsi="Calibri" w:cs="Arial"/>
          <w:sz w:val="22"/>
          <w:szCs w:val="22"/>
        </w:rPr>
        <w:t>se doručují doporučeným dopisem prostřednictvím poštovní přepravy,</w:t>
      </w:r>
      <w:r w:rsidRPr="001B27F6">
        <w:rPr>
          <w:rFonts w:ascii="Calibri" w:hAnsi="Calibri" w:cs="Arial"/>
          <w:sz w:val="22"/>
          <w:szCs w:val="22"/>
        </w:rPr>
        <w:t xml:space="preserve"> a</w:t>
      </w:r>
      <w:r w:rsidR="005C4ADB">
        <w:rPr>
          <w:rFonts w:ascii="Calibri" w:hAnsi="Calibri" w:cs="Arial"/>
          <w:sz w:val="22"/>
          <w:szCs w:val="22"/>
        </w:rPr>
        <w:t xml:space="preserve"> </w:t>
      </w:r>
      <w:r w:rsidRPr="001B27F6">
        <w:rPr>
          <w:rFonts w:ascii="Calibri" w:hAnsi="Calibri" w:cs="Arial"/>
          <w:sz w:val="22"/>
          <w:szCs w:val="22"/>
        </w:rPr>
        <w:t>to na</w:t>
      </w:r>
      <w:r w:rsidR="005C4ADB">
        <w:rPr>
          <w:rFonts w:ascii="Calibri" w:hAnsi="Calibri" w:cs="Arial"/>
          <w:sz w:val="22"/>
          <w:szCs w:val="22"/>
        </w:rPr>
        <w:t xml:space="preserve"> </w:t>
      </w:r>
      <w:r w:rsidRPr="001B27F6">
        <w:rPr>
          <w:rFonts w:ascii="Calibri" w:hAnsi="Calibri" w:cs="Arial"/>
          <w:sz w:val="22"/>
          <w:szCs w:val="22"/>
        </w:rPr>
        <w:t>adresy smluvních stran uvedené v</w:t>
      </w:r>
      <w:r w:rsidR="005C4ADB">
        <w:rPr>
          <w:rFonts w:ascii="Calibri" w:hAnsi="Calibri" w:cs="Arial"/>
          <w:sz w:val="22"/>
          <w:szCs w:val="22"/>
        </w:rPr>
        <w:t xml:space="preserve"> </w:t>
      </w:r>
      <w:r w:rsidRPr="001B27F6">
        <w:rPr>
          <w:rFonts w:ascii="Calibri" w:hAnsi="Calibri" w:cs="Arial"/>
          <w:sz w:val="22"/>
          <w:szCs w:val="22"/>
        </w:rPr>
        <w:t>této smlouvě, není-li</w:t>
      </w:r>
      <w:r w:rsidR="005C4ADB">
        <w:rPr>
          <w:rFonts w:ascii="Calibri" w:hAnsi="Calibri" w:cs="Arial"/>
          <w:sz w:val="22"/>
          <w:szCs w:val="22"/>
        </w:rPr>
        <w:t xml:space="preserve"> </w:t>
      </w:r>
      <w:r w:rsidRPr="001B27F6">
        <w:rPr>
          <w:rFonts w:ascii="Calibri" w:hAnsi="Calibri" w:cs="Arial"/>
          <w:sz w:val="22"/>
          <w:szCs w:val="22"/>
        </w:rPr>
        <w:t>stanoveno pro daný případ jinak. Pokud v</w:t>
      </w:r>
      <w:r w:rsidR="005C4ADB">
        <w:rPr>
          <w:rFonts w:ascii="Calibri" w:hAnsi="Calibri" w:cs="Arial"/>
          <w:sz w:val="22"/>
          <w:szCs w:val="22"/>
        </w:rPr>
        <w:t xml:space="preserve"> </w:t>
      </w:r>
      <w:r w:rsidRPr="001B27F6">
        <w:rPr>
          <w:rFonts w:ascii="Calibri" w:hAnsi="Calibri" w:cs="Arial"/>
          <w:sz w:val="22"/>
          <w:szCs w:val="22"/>
        </w:rPr>
        <w:t>průběhu</w:t>
      </w:r>
      <w:r w:rsidR="005C4ADB">
        <w:rPr>
          <w:rFonts w:ascii="Calibri" w:hAnsi="Calibri" w:cs="Arial"/>
          <w:sz w:val="22"/>
          <w:szCs w:val="22"/>
        </w:rPr>
        <w:t xml:space="preserve"> </w:t>
      </w:r>
      <w:r w:rsidRPr="001B27F6">
        <w:rPr>
          <w:rFonts w:ascii="Calibri" w:hAnsi="Calibri" w:cs="Arial"/>
          <w:sz w:val="22"/>
          <w:szCs w:val="22"/>
        </w:rPr>
        <w:t>plnění této smlouvy dojde ke změně adresy některé ze smluvních stran, je tato smluvní strana</w:t>
      </w:r>
      <w:r w:rsidR="005C4ADB">
        <w:rPr>
          <w:rFonts w:ascii="Calibri" w:hAnsi="Calibri" w:cs="Arial"/>
          <w:sz w:val="22"/>
          <w:szCs w:val="22"/>
        </w:rPr>
        <w:t xml:space="preserve"> </w:t>
      </w:r>
      <w:r w:rsidRPr="001B27F6">
        <w:rPr>
          <w:rFonts w:ascii="Calibri" w:hAnsi="Calibri" w:cs="Arial"/>
          <w:sz w:val="22"/>
          <w:szCs w:val="22"/>
        </w:rPr>
        <w:t>povinna</w:t>
      </w:r>
      <w:r w:rsidR="005C4ADB">
        <w:rPr>
          <w:rFonts w:ascii="Calibri" w:hAnsi="Calibri" w:cs="Arial"/>
          <w:sz w:val="22"/>
          <w:szCs w:val="22"/>
        </w:rPr>
        <w:t xml:space="preserve"> </w:t>
      </w:r>
      <w:r w:rsidRPr="001B27F6">
        <w:rPr>
          <w:rFonts w:ascii="Calibri" w:hAnsi="Calibri" w:cs="Arial"/>
          <w:sz w:val="22"/>
          <w:szCs w:val="22"/>
        </w:rPr>
        <w:t>neprodleně písemně oznámit druhé smluvní straně tuto změnu</w:t>
      </w:r>
      <w:r w:rsidR="005C4ADB">
        <w:rPr>
          <w:rFonts w:ascii="Calibri" w:hAnsi="Calibri" w:cs="Arial"/>
          <w:sz w:val="22"/>
          <w:szCs w:val="22"/>
        </w:rPr>
        <w:t xml:space="preserve"> </w:t>
      </w:r>
      <w:r w:rsidRPr="001B27F6">
        <w:rPr>
          <w:rFonts w:ascii="Calibri" w:hAnsi="Calibri" w:cs="Arial"/>
          <w:sz w:val="22"/>
          <w:szCs w:val="22"/>
        </w:rPr>
        <w:t>a</w:t>
      </w:r>
      <w:r w:rsidR="005C4ADB">
        <w:rPr>
          <w:rFonts w:ascii="Calibri" w:hAnsi="Calibri" w:cs="Arial"/>
          <w:sz w:val="22"/>
          <w:szCs w:val="22"/>
        </w:rPr>
        <w:t xml:space="preserve"> </w:t>
      </w:r>
      <w:r w:rsidRPr="001B27F6">
        <w:rPr>
          <w:rFonts w:ascii="Calibri" w:hAnsi="Calibri" w:cs="Arial"/>
          <w:sz w:val="22"/>
          <w:szCs w:val="22"/>
        </w:rPr>
        <w:t>to způsobem uvedeným v tomto odstavci. Nebude-li</w:t>
      </w:r>
      <w:r w:rsidR="005C4ADB">
        <w:rPr>
          <w:rFonts w:ascii="Calibri" w:hAnsi="Calibri" w:cs="Arial"/>
          <w:sz w:val="22"/>
          <w:szCs w:val="22"/>
        </w:rPr>
        <w:t xml:space="preserve"> </w:t>
      </w:r>
      <w:r w:rsidRPr="001B27F6">
        <w:rPr>
          <w:rFonts w:ascii="Calibri" w:hAnsi="Calibri" w:cs="Arial"/>
          <w:sz w:val="22"/>
          <w:szCs w:val="22"/>
        </w:rPr>
        <w:t>příslušná smluvní strana</w:t>
      </w:r>
      <w:r w:rsidR="005C4ADB">
        <w:rPr>
          <w:rFonts w:ascii="Calibri" w:hAnsi="Calibri" w:cs="Arial"/>
          <w:sz w:val="22"/>
          <w:szCs w:val="22"/>
        </w:rPr>
        <w:t xml:space="preserve"> </w:t>
      </w:r>
      <w:r w:rsidRPr="001B27F6">
        <w:rPr>
          <w:rFonts w:ascii="Calibri" w:hAnsi="Calibri" w:cs="Arial"/>
          <w:sz w:val="22"/>
          <w:szCs w:val="22"/>
        </w:rPr>
        <w:t>na</w:t>
      </w:r>
      <w:r w:rsidR="005C4ADB">
        <w:rPr>
          <w:rFonts w:ascii="Calibri" w:hAnsi="Calibri" w:cs="Arial"/>
          <w:sz w:val="22"/>
          <w:szCs w:val="22"/>
        </w:rPr>
        <w:t xml:space="preserve"> </w:t>
      </w:r>
      <w:r w:rsidRPr="001B27F6">
        <w:rPr>
          <w:rFonts w:ascii="Calibri" w:hAnsi="Calibri" w:cs="Arial"/>
          <w:sz w:val="22"/>
          <w:szCs w:val="22"/>
        </w:rPr>
        <w:t>uvedené adrese zastižena, písemnost se prostřednictvím poštovního doručovatele uloží na</w:t>
      </w:r>
      <w:r w:rsidR="005C4ADB">
        <w:rPr>
          <w:rFonts w:ascii="Calibri" w:hAnsi="Calibri" w:cs="Arial"/>
          <w:sz w:val="22"/>
          <w:szCs w:val="22"/>
        </w:rPr>
        <w:t xml:space="preserve"> </w:t>
      </w:r>
      <w:r w:rsidRPr="001B27F6">
        <w:rPr>
          <w:rFonts w:ascii="Calibri" w:hAnsi="Calibri" w:cs="Arial"/>
          <w:sz w:val="22"/>
          <w:szCs w:val="22"/>
        </w:rPr>
        <w:t>poště. Nevyzvedne-li</w:t>
      </w:r>
      <w:r w:rsidR="005C4ADB">
        <w:rPr>
          <w:rFonts w:ascii="Calibri" w:hAnsi="Calibri" w:cs="Arial"/>
          <w:sz w:val="22"/>
          <w:szCs w:val="22"/>
        </w:rPr>
        <w:t xml:space="preserve"> </w:t>
      </w:r>
      <w:r w:rsidRPr="001B27F6">
        <w:rPr>
          <w:rFonts w:ascii="Calibri" w:hAnsi="Calibri" w:cs="Arial"/>
          <w:sz w:val="22"/>
          <w:szCs w:val="22"/>
        </w:rPr>
        <w:t>si</w:t>
      </w:r>
      <w:r w:rsidR="005C4ADB">
        <w:rPr>
          <w:rFonts w:ascii="Calibri" w:hAnsi="Calibri" w:cs="Arial"/>
          <w:sz w:val="22"/>
          <w:szCs w:val="22"/>
        </w:rPr>
        <w:t xml:space="preserve"> </w:t>
      </w:r>
      <w:r w:rsidRPr="001B27F6">
        <w:rPr>
          <w:rFonts w:ascii="Calibri" w:hAnsi="Calibri" w:cs="Arial"/>
          <w:sz w:val="22"/>
          <w:szCs w:val="22"/>
        </w:rPr>
        <w:t>příslušná smluvní strana</w:t>
      </w:r>
      <w:r w:rsidR="005C4ADB">
        <w:rPr>
          <w:rFonts w:ascii="Calibri" w:hAnsi="Calibri" w:cs="Arial"/>
          <w:sz w:val="22"/>
          <w:szCs w:val="22"/>
        </w:rPr>
        <w:t xml:space="preserve"> </w:t>
      </w:r>
      <w:r w:rsidRPr="001B27F6">
        <w:rPr>
          <w:rFonts w:ascii="Calibri" w:hAnsi="Calibri" w:cs="Arial"/>
          <w:sz w:val="22"/>
          <w:szCs w:val="22"/>
        </w:rPr>
        <w:t>zásilku</w:t>
      </w:r>
      <w:r w:rsidR="005C4ADB">
        <w:rPr>
          <w:rFonts w:ascii="Calibri" w:hAnsi="Calibri" w:cs="Arial"/>
          <w:sz w:val="22"/>
          <w:szCs w:val="22"/>
        </w:rPr>
        <w:t xml:space="preserve"> </w:t>
      </w:r>
      <w:r w:rsidRPr="001B27F6">
        <w:rPr>
          <w:rFonts w:ascii="Calibri" w:hAnsi="Calibri" w:cs="Arial"/>
          <w:sz w:val="22"/>
          <w:szCs w:val="22"/>
        </w:rPr>
        <w:t>do deseti</w:t>
      </w:r>
      <w:r w:rsidR="005C4ADB">
        <w:rPr>
          <w:rFonts w:ascii="Calibri" w:hAnsi="Calibri" w:cs="Arial"/>
          <w:sz w:val="22"/>
          <w:szCs w:val="22"/>
        </w:rPr>
        <w:t xml:space="preserve"> </w:t>
      </w:r>
      <w:r w:rsidRPr="001B27F6">
        <w:rPr>
          <w:rFonts w:ascii="Calibri" w:hAnsi="Calibri" w:cs="Arial"/>
          <w:sz w:val="22"/>
          <w:szCs w:val="22"/>
        </w:rPr>
        <w:t>kalendářních dnů od uložení, považuje se poslední den této lhůty za</w:t>
      </w:r>
      <w:r w:rsidR="005C4ADB">
        <w:rPr>
          <w:rFonts w:ascii="Calibri" w:hAnsi="Calibri" w:cs="Arial"/>
          <w:sz w:val="22"/>
          <w:szCs w:val="22"/>
        </w:rPr>
        <w:t xml:space="preserve"> </w:t>
      </w:r>
      <w:r w:rsidRPr="001B27F6">
        <w:rPr>
          <w:rFonts w:ascii="Calibri" w:hAnsi="Calibri" w:cs="Arial"/>
          <w:sz w:val="22"/>
          <w:szCs w:val="22"/>
        </w:rPr>
        <w:t>den doručení, i</w:t>
      </w:r>
      <w:r w:rsidR="005C4ADB">
        <w:rPr>
          <w:rFonts w:ascii="Calibri" w:hAnsi="Calibri" w:cs="Arial"/>
          <w:sz w:val="22"/>
          <w:szCs w:val="22"/>
        </w:rPr>
        <w:t xml:space="preserve"> </w:t>
      </w:r>
      <w:r w:rsidRPr="001B27F6">
        <w:rPr>
          <w:rFonts w:ascii="Calibri" w:hAnsi="Calibri" w:cs="Arial"/>
          <w:sz w:val="22"/>
          <w:szCs w:val="22"/>
        </w:rPr>
        <w:t>když se smluvní strana</w:t>
      </w:r>
      <w:r w:rsidR="005C4ADB">
        <w:rPr>
          <w:rFonts w:ascii="Calibri" w:hAnsi="Calibri" w:cs="Arial"/>
          <w:sz w:val="22"/>
          <w:szCs w:val="22"/>
        </w:rPr>
        <w:t xml:space="preserve"> </w:t>
      </w:r>
      <w:r w:rsidRPr="001B27F6">
        <w:rPr>
          <w:rFonts w:ascii="Calibri" w:hAnsi="Calibri" w:cs="Arial"/>
          <w:sz w:val="22"/>
          <w:szCs w:val="22"/>
        </w:rPr>
        <w:t>o doručení nedozvěděla. V</w:t>
      </w:r>
      <w:r w:rsidR="005C4ADB">
        <w:rPr>
          <w:rFonts w:ascii="Calibri" w:hAnsi="Calibri" w:cs="Arial"/>
          <w:sz w:val="22"/>
          <w:szCs w:val="22"/>
        </w:rPr>
        <w:t xml:space="preserve"> </w:t>
      </w:r>
      <w:r w:rsidRPr="001B27F6">
        <w:rPr>
          <w:rFonts w:ascii="Calibri" w:hAnsi="Calibri" w:cs="Arial"/>
          <w:sz w:val="22"/>
          <w:szCs w:val="22"/>
        </w:rPr>
        <w:t>případě, že příslušná smluvní strana</w:t>
      </w:r>
      <w:r w:rsidR="005C4ADB">
        <w:rPr>
          <w:rFonts w:ascii="Calibri" w:hAnsi="Calibri" w:cs="Arial"/>
          <w:sz w:val="22"/>
          <w:szCs w:val="22"/>
        </w:rPr>
        <w:t xml:space="preserve"> </w:t>
      </w:r>
      <w:r w:rsidRPr="001B27F6">
        <w:rPr>
          <w:rFonts w:ascii="Calibri" w:hAnsi="Calibri" w:cs="Arial"/>
          <w:sz w:val="22"/>
          <w:szCs w:val="22"/>
        </w:rPr>
        <w:t>odmítne zásilku</w:t>
      </w:r>
      <w:r w:rsidR="005C4ADB">
        <w:rPr>
          <w:rFonts w:ascii="Calibri" w:hAnsi="Calibri" w:cs="Arial"/>
          <w:sz w:val="22"/>
          <w:szCs w:val="22"/>
        </w:rPr>
        <w:t xml:space="preserve"> </w:t>
      </w:r>
      <w:r w:rsidRPr="001B27F6">
        <w:rPr>
          <w:rFonts w:ascii="Calibri" w:hAnsi="Calibri" w:cs="Arial"/>
          <w:sz w:val="22"/>
          <w:szCs w:val="22"/>
        </w:rPr>
        <w:t>bezdůvodně převzít, má se za</w:t>
      </w:r>
      <w:r w:rsidR="005C4ADB">
        <w:rPr>
          <w:rFonts w:ascii="Calibri" w:hAnsi="Calibri" w:cs="Arial"/>
          <w:sz w:val="22"/>
          <w:szCs w:val="22"/>
        </w:rPr>
        <w:t xml:space="preserve"> </w:t>
      </w:r>
      <w:r w:rsidRPr="001B27F6">
        <w:rPr>
          <w:rFonts w:ascii="Calibri" w:hAnsi="Calibri" w:cs="Arial"/>
          <w:sz w:val="22"/>
          <w:szCs w:val="22"/>
        </w:rPr>
        <w:t>to, že zásilka</w:t>
      </w:r>
      <w:r w:rsidR="005C4ADB">
        <w:rPr>
          <w:rFonts w:ascii="Calibri" w:hAnsi="Calibri" w:cs="Arial"/>
          <w:sz w:val="22"/>
          <w:szCs w:val="22"/>
        </w:rPr>
        <w:t xml:space="preserve"> </w:t>
      </w:r>
      <w:r w:rsidRPr="001B27F6">
        <w:rPr>
          <w:rFonts w:ascii="Calibri" w:hAnsi="Calibri" w:cs="Arial"/>
          <w:sz w:val="22"/>
          <w:szCs w:val="22"/>
        </w:rPr>
        <w:t>byla</w:t>
      </w:r>
      <w:r w:rsidR="005C4ADB">
        <w:rPr>
          <w:rFonts w:ascii="Calibri" w:hAnsi="Calibri" w:cs="Arial"/>
          <w:sz w:val="22"/>
          <w:szCs w:val="22"/>
        </w:rPr>
        <w:t xml:space="preserve"> </w:t>
      </w:r>
      <w:r w:rsidRPr="001B27F6">
        <w:rPr>
          <w:rFonts w:ascii="Calibri" w:hAnsi="Calibri" w:cs="Arial"/>
          <w:sz w:val="22"/>
          <w:szCs w:val="22"/>
        </w:rPr>
        <w:t>doručena</w:t>
      </w:r>
      <w:r w:rsidR="005C4ADB">
        <w:rPr>
          <w:rFonts w:ascii="Calibri" w:hAnsi="Calibri" w:cs="Arial"/>
          <w:sz w:val="22"/>
          <w:szCs w:val="22"/>
        </w:rPr>
        <w:t xml:space="preserve"> </w:t>
      </w:r>
      <w:r w:rsidRPr="001B27F6">
        <w:rPr>
          <w:rFonts w:ascii="Calibri" w:hAnsi="Calibri" w:cs="Arial"/>
          <w:sz w:val="22"/>
          <w:szCs w:val="22"/>
        </w:rPr>
        <w:t>dnem, kdy byla</w:t>
      </w:r>
      <w:r w:rsidR="005C4ADB">
        <w:rPr>
          <w:rFonts w:ascii="Calibri" w:hAnsi="Calibri" w:cs="Arial"/>
          <w:sz w:val="22"/>
          <w:szCs w:val="22"/>
        </w:rPr>
        <w:t xml:space="preserve"> </w:t>
      </w:r>
      <w:r w:rsidRPr="001B27F6">
        <w:rPr>
          <w:rFonts w:ascii="Calibri" w:hAnsi="Calibri" w:cs="Arial"/>
          <w:sz w:val="22"/>
          <w:szCs w:val="22"/>
        </w:rPr>
        <w:t>bezdůvodně odmítnuta.</w:t>
      </w:r>
      <w:r w:rsidR="005C4ADB">
        <w:rPr>
          <w:rFonts w:ascii="Calibri" w:hAnsi="Calibri" w:cs="Arial"/>
          <w:sz w:val="22"/>
          <w:szCs w:val="22"/>
        </w:rPr>
        <w:t xml:space="preserve"> </w:t>
      </w:r>
      <w:r w:rsidRPr="001B27F6">
        <w:rPr>
          <w:rFonts w:ascii="Calibri" w:hAnsi="Calibri" w:cs="Arial"/>
          <w:sz w:val="22"/>
          <w:szCs w:val="22"/>
        </w:rPr>
        <w:t>Za</w:t>
      </w:r>
      <w:r w:rsidR="005C4ADB">
        <w:rPr>
          <w:rFonts w:ascii="Calibri" w:hAnsi="Calibri" w:cs="Arial"/>
          <w:sz w:val="22"/>
          <w:szCs w:val="22"/>
        </w:rPr>
        <w:t xml:space="preserve"> </w:t>
      </w:r>
      <w:r w:rsidRPr="001B27F6">
        <w:rPr>
          <w:rFonts w:ascii="Calibri" w:hAnsi="Calibri" w:cs="Arial"/>
          <w:sz w:val="22"/>
          <w:szCs w:val="22"/>
        </w:rPr>
        <w:t>řádné doručení se považuje také doručení do datové schránky a doručení osobně kteroukoli</w:t>
      </w:r>
      <w:r w:rsidR="005C4ADB">
        <w:rPr>
          <w:rFonts w:ascii="Calibri" w:hAnsi="Calibri" w:cs="Arial"/>
          <w:sz w:val="22"/>
          <w:szCs w:val="22"/>
        </w:rPr>
        <w:t xml:space="preserve"> </w:t>
      </w:r>
      <w:r w:rsidRPr="001B27F6">
        <w:rPr>
          <w:rFonts w:ascii="Calibri" w:hAnsi="Calibri" w:cs="Arial"/>
          <w:sz w:val="22"/>
          <w:szCs w:val="22"/>
        </w:rPr>
        <w:t>smluvní stranou</w:t>
      </w:r>
      <w:r w:rsidR="005C4ADB">
        <w:rPr>
          <w:rFonts w:ascii="Calibri" w:hAnsi="Calibri" w:cs="Arial"/>
          <w:sz w:val="22"/>
          <w:szCs w:val="22"/>
        </w:rPr>
        <w:t xml:space="preserve"> </w:t>
      </w:r>
      <w:r w:rsidRPr="001B27F6">
        <w:rPr>
          <w:rFonts w:ascii="Calibri" w:hAnsi="Calibri" w:cs="Arial"/>
          <w:sz w:val="22"/>
          <w:szCs w:val="22"/>
        </w:rPr>
        <w:t>nebo jejím zástupcem oproti</w:t>
      </w:r>
      <w:r w:rsidR="005C4ADB">
        <w:rPr>
          <w:rFonts w:ascii="Calibri" w:hAnsi="Calibri" w:cs="Arial"/>
          <w:sz w:val="22"/>
          <w:szCs w:val="22"/>
        </w:rPr>
        <w:t xml:space="preserve"> </w:t>
      </w:r>
      <w:r w:rsidRPr="001B27F6">
        <w:rPr>
          <w:rFonts w:ascii="Calibri" w:hAnsi="Calibri" w:cs="Arial"/>
          <w:sz w:val="22"/>
          <w:szCs w:val="22"/>
        </w:rPr>
        <w:t>podpisu</w:t>
      </w:r>
      <w:r w:rsidR="005C4ADB">
        <w:rPr>
          <w:rFonts w:ascii="Calibri" w:hAnsi="Calibri" w:cs="Arial"/>
          <w:sz w:val="22"/>
          <w:szCs w:val="22"/>
        </w:rPr>
        <w:t xml:space="preserve"> </w:t>
      </w:r>
      <w:r w:rsidRPr="001B27F6">
        <w:rPr>
          <w:rFonts w:ascii="Calibri" w:hAnsi="Calibri" w:cs="Arial"/>
          <w:sz w:val="22"/>
          <w:szCs w:val="22"/>
        </w:rPr>
        <w:t>druhé smluvní strany nebo jejího zástupce.</w:t>
      </w:r>
    </w:p>
    <w:p w14:paraId="0DCC8546" w14:textId="77777777" w:rsidR="001B27F6" w:rsidRPr="00993EE6" w:rsidRDefault="001B27F6" w:rsidP="00585A92">
      <w:pPr>
        <w:numPr>
          <w:ilvl w:val="0"/>
          <w:numId w:val="25"/>
        </w:numPr>
        <w:tabs>
          <w:tab w:val="left" w:pos="284"/>
        </w:tabs>
        <w:spacing w:before="120"/>
        <w:ind w:left="284" w:hanging="284"/>
        <w:jc w:val="both"/>
        <w:rPr>
          <w:rFonts w:ascii="Calibri" w:hAnsi="Calibri"/>
          <w:sz w:val="22"/>
          <w14:shadow w14:blurRad="50800" w14:dist="38100" w14:dir="2700000" w14:sx="100000" w14:sy="100000" w14:kx="0" w14:ky="0" w14:algn="tl">
            <w14:srgbClr w14:val="000000">
              <w14:alpha w14:val="60000"/>
            </w14:srgbClr>
          </w14:shadow>
        </w:rPr>
      </w:pPr>
      <w:r w:rsidRPr="001B27F6">
        <w:rPr>
          <w:rFonts w:ascii="Calibri" w:hAnsi="Calibri" w:cs="Arial"/>
          <w:sz w:val="22"/>
          <w:szCs w:val="22"/>
        </w:rPr>
        <w:t>Objednatel podpisem této smlouvy stvrzuje, že zhotovitel je oprávněn uvádět firmu objednatele jako svoji referenci, včetně popisu a termínů realizace.</w:t>
      </w:r>
    </w:p>
    <w:p w14:paraId="7A219888" w14:textId="77777777" w:rsidR="001B27F6" w:rsidRPr="00993EE6" w:rsidRDefault="001B27F6" w:rsidP="00BC30FB">
      <w:pPr>
        <w:pStyle w:val="Odstavecseseznamem"/>
        <w:ind w:left="709" w:hanging="502"/>
        <w:rPr>
          <w:rFonts w:ascii="Calibri" w:hAnsi="Calibri"/>
          <w:sz w:val="22"/>
          <w14:shadow w14:blurRad="50800" w14:dist="38100" w14:dir="2700000" w14:sx="100000" w14:sy="100000" w14:kx="0" w14:ky="0" w14:algn="tl">
            <w14:srgbClr w14:val="000000">
              <w14:alpha w14:val="60000"/>
            </w14:srgbClr>
          </w14:shadow>
        </w:rPr>
      </w:pPr>
    </w:p>
    <w:p w14:paraId="75E58BE5" w14:textId="77777777" w:rsidR="001B27F6" w:rsidRPr="001B27F6" w:rsidRDefault="001B27F6" w:rsidP="00BC30FB">
      <w:pPr>
        <w:pStyle w:val="Nadpis2"/>
        <w:ind w:left="709" w:hanging="502"/>
        <w:rPr>
          <w:rFonts w:ascii="Calibri" w:hAnsi="Calibri" w:cs="Calibri"/>
          <w:sz w:val="22"/>
          <w:szCs w:val="22"/>
        </w:rPr>
      </w:pPr>
      <w:r w:rsidRPr="001B27F6">
        <w:rPr>
          <w:rFonts w:ascii="Calibri" w:hAnsi="Calibri" w:cs="Calibri"/>
          <w:sz w:val="22"/>
          <w:szCs w:val="22"/>
        </w:rPr>
        <w:t xml:space="preserve"> X</w:t>
      </w:r>
      <w:r w:rsidRPr="001B27F6">
        <w:rPr>
          <w:rFonts w:ascii="Calibri" w:hAnsi="Calibri" w:cs="Calibri"/>
          <w:sz w:val="22"/>
          <w:szCs w:val="22"/>
          <w:lang w:val="cs-CZ"/>
        </w:rPr>
        <w:t>II</w:t>
      </w:r>
      <w:r w:rsidRPr="001B27F6">
        <w:rPr>
          <w:rFonts w:ascii="Calibri" w:hAnsi="Calibri" w:cs="Calibri"/>
          <w:sz w:val="22"/>
          <w:szCs w:val="22"/>
        </w:rPr>
        <w:t>. ODDÍL – ZÁVĚREČNÁ USTANOVENÍ</w:t>
      </w:r>
    </w:p>
    <w:p w14:paraId="0234BF04" w14:textId="77777777" w:rsidR="001B27F6" w:rsidRPr="00514E2D" w:rsidRDefault="001B27F6" w:rsidP="005C4ADB">
      <w:pPr>
        <w:numPr>
          <w:ilvl w:val="0"/>
          <w:numId w:val="12"/>
        </w:numPr>
        <w:spacing w:before="120"/>
        <w:ind w:left="284" w:hanging="284"/>
        <w:jc w:val="both"/>
        <w:rPr>
          <w:rFonts w:ascii="Calibri" w:hAnsi="Calibri" w:cs="Calibri"/>
          <w:sz w:val="22"/>
          <w:szCs w:val="22"/>
        </w:rPr>
      </w:pPr>
      <w:r w:rsidRPr="001B27F6">
        <w:rPr>
          <w:rFonts w:ascii="Calibri" w:hAnsi="Calibri" w:cs="Calibri"/>
          <w:sz w:val="22"/>
          <w:szCs w:val="22"/>
        </w:rPr>
        <w:t xml:space="preserve">Smlouva nabývá platnosti a účinnosti </w:t>
      </w:r>
      <w:r w:rsidRPr="00585A92">
        <w:rPr>
          <w:rFonts w:ascii="Calibri" w:hAnsi="Calibri" w:cs="Calibri"/>
          <w:sz w:val="22"/>
          <w:szCs w:val="22"/>
        </w:rPr>
        <w:t>dnem podpisu obou smluvních stran.</w:t>
      </w:r>
    </w:p>
    <w:p w14:paraId="3C90A271" w14:textId="77777777" w:rsidR="00C3363B" w:rsidRPr="00585A92" w:rsidRDefault="00C3363B" w:rsidP="005C4ADB">
      <w:pPr>
        <w:numPr>
          <w:ilvl w:val="0"/>
          <w:numId w:val="12"/>
        </w:numPr>
        <w:spacing w:before="120"/>
        <w:ind w:left="284" w:hanging="284"/>
        <w:jc w:val="both"/>
        <w:rPr>
          <w:rFonts w:ascii="Calibri" w:hAnsi="Calibri" w:cs="Calibri"/>
          <w:sz w:val="22"/>
          <w:szCs w:val="22"/>
        </w:rPr>
      </w:pPr>
      <w:r w:rsidRPr="00585A92">
        <w:rPr>
          <w:rFonts w:ascii="Calibri" w:hAnsi="Calibri" w:cs="Calibri"/>
          <w:sz w:val="22"/>
          <w:szCs w:val="22"/>
        </w:rPr>
        <w:t xml:space="preserve">Smlouva je uzavřena </w:t>
      </w:r>
      <w:r w:rsidR="00BF2B33" w:rsidRPr="00585A92">
        <w:rPr>
          <w:rFonts w:ascii="Calibri" w:hAnsi="Calibri" w:cs="Calibri"/>
          <w:sz w:val="22"/>
          <w:szCs w:val="22"/>
        </w:rPr>
        <w:t xml:space="preserve">na dobu určitou a to </w:t>
      </w:r>
      <w:r w:rsidRPr="00585A92">
        <w:rPr>
          <w:rFonts w:ascii="Calibri" w:hAnsi="Calibri" w:cs="Calibri"/>
          <w:sz w:val="22"/>
          <w:szCs w:val="22"/>
        </w:rPr>
        <w:t>do 31.12.2022</w:t>
      </w:r>
      <w:r w:rsidR="00604C5A" w:rsidRPr="00585A92">
        <w:rPr>
          <w:rFonts w:ascii="Calibri" w:hAnsi="Calibri" w:cs="Calibri"/>
          <w:sz w:val="22"/>
          <w:szCs w:val="22"/>
        </w:rPr>
        <w:t>.</w:t>
      </w:r>
      <w:r w:rsidRPr="00585A92">
        <w:rPr>
          <w:rFonts w:ascii="Calibri" w:hAnsi="Calibri" w:cs="Calibri"/>
          <w:sz w:val="22"/>
          <w:szCs w:val="22"/>
        </w:rPr>
        <w:t xml:space="preserve"> </w:t>
      </w:r>
    </w:p>
    <w:p w14:paraId="13B4A66B" w14:textId="77777777" w:rsidR="001B27F6" w:rsidRPr="00585A92" w:rsidRDefault="001B27F6" w:rsidP="005C4ADB">
      <w:pPr>
        <w:numPr>
          <w:ilvl w:val="0"/>
          <w:numId w:val="12"/>
        </w:numPr>
        <w:spacing w:before="120"/>
        <w:ind w:left="284" w:hanging="284"/>
        <w:jc w:val="both"/>
        <w:rPr>
          <w:rFonts w:ascii="Calibri" w:hAnsi="Calibri" w:cs="Calibri"/>
          <w:sz w:val="22"/>
          <w:szCs w:val="22"/>
        </w:rPr>
      </w:pPr>
      <w:r w:rsidRPr="00585A92">
        <w:rPr>
          <w:rFonts w:ascii="Calibri" w:hAnsi="Calibri" w:cs="Calibri"/>
          <w:sz w:val="22"/>
          <w:szCs w:val="22"/>
        </w:rPr>
        <w:t xml:space="preserve">Osoby </w:t>
      </w:r>
      <w:r w:rsidR="006D30EC" w:rsidRPr="00585A92">
        <w:rPr>
          <w:rFonts w:ascii="Calibri" w:hAnsi="Calibri" w:cs="Calibri"/>
          <w:sz w:val="22"/>
          <w:szCs w:val="22"/>
        </w:rPr>
        <w:t xml:space="preserve">zastupující </w:t>
      </w:r>
      <w:r w:rsidRPr="00585A92">
        <w:rPr>
          <w:rFonts w:ascii="Calibri" w:hAnsi="Calibri" w:cs="Calibri"/>
          <w:sz w:val="22"/>
          <w:szCs w:val="22"/>
        </w:rPr>
        <w:t>smluvní strany prohlašují, že podle stanov, společenské smlouvy nebo jiného obdobného organizačního předpisu jsou oprávněny tuto smlouvu podepsat a k platnosti smlouvy není třeba podpisu jiné osoby.</w:t>
      </w:r>
    </w:p>
    <w:p w14:paraId="1461076D" w14:textId="77777777" w:rsidR="001B27F6" w:rsidRPr="00585A92" w:rsidRDefault="001B27F6" w:rsidP="005C4ADB">
      <w:pPr>
        <w:numPr>
          <w:ilvl w:val="0"/>
          <w:numId w:val="12"/>
        </w:numPr>
        <w:spacing w:before="120"/>
        <w:ind w:left="284" w:hanging="284"/>
        <w:jc w:val="both"/>
        <w:rPr>
          <w:rFonts w:ascii="Calibri" w:hAnsi="Calibri" w:cs="Calibri"/>
          <w:sz w:val="22"/>
          <w:szCs w:val="22"/>
        </w:rPr>
      </w:pPr>
      <w:r w:rsidRPr="00585A92">
        <w:rPr>
          <w:rFonts w:ascii="Calibri" w:hAnsi="Calibri" w:cs="Calibri"/>
          <w:sz w:val="22"/>
          <w:szCs w:val="22"/>
        </w:rPr>
        <w:lastRenderedPageBreak/>
        <w:t xml:space="preserve">Smluvní strany podpisem této smlouvy stvrzují, že její obsah a obsah příloh podrobně znají a souhlasí s nimi. Smlouva představuje dohodu stran o celém jejím obsahu, stranám je srozumitelná a byla podepsána svobodně a vážně. </w:t>
      </w:r>
    </w:p>
    <w:p w14:paraId="6966AF0C" w14:textId="77777777" w:rsidR="001B27F6" w:rsidRPr="00585A92" w:rsidRDefault="001B27F6" w:rsidP="005C4ADB">
      <w:pPr>
        <w:numPr>
          <w:ilvl w:val="0"/>
          <w:numId w:val="12"/>
        </w:numPr>
        <w:spacing w:before="120"/>
        <w:ind w:left="284" w:hanging="284"/>
        <w:jc w:val="both"/>
        <w:rPr>
          <w:rFonts w:ascii="Calibri" w:hAnsi="Calibri" w:cs="Calibri"/>
          <w:sz w:val="22"/>
          <w:szCs w:val="22"/>
        </w:rPr>
      </w:pPr>
      <w:r w:rsidRPr="00585A92">
        <w:rPr>
          <w:rFonts w:ascii="Calibri" w:hAnsi="Calibri" w:cs="Calibri"/>
          <w:sz w:val="22"/>
          <w:szCs w:val="22"/>
        </w:rPr>
        <w:t xml:space="preserve">Ve věcech výslovně neupravených touto smlouvou se práva a povinnosti smluvních stran řídí zákonem č. </w:t>
      </w:r>
      <w:r w:rsidR="006D30EC" w:rsidRPr="00585A92">
        <w:rPr>
          <w:rFonts w:ascii="Calibri" w:hAnsi="Calibri" w:cs="Calibri"/>
          <w:sz w:val="22"/>
          <w:szCs w:val="22"/>
        </w:rPr>
        <w:t>89</w:t>
      </w:r>
      <w:r w:rsidRPr="00585A92">
        <w:rPr>
          <w:rFonts w:ascii="Calibri" w:hAnsi="Calibri" w:cs="Calibri"/>
          <w:sz w:val="22"/>
          <w:szCs w:val="22"/>
        </w:rPr>
        <w:t>/</w:t>
      </w:r>
      <w:r w:rsidR="006D30EC" w:rsidRPr="00585A92">
        <w:rPr>
          <w:rFonts w:ascii="Calibri" w:hAnsi="Calibri" w:cs="Calibri"/>
          <w:sz w:val="22"/>
          <w:szCs w:val="22"/>
        </w:rPr>
        <w:t>2012</w:t>
      </w:r>
      <w:r w:rsidRPr="00585A92">
        <w:rPr>
          <w:rFonts w:ascii="Calibri" w:hAnsi="Calibri" w:cs="Calibri"/>
          <w:sz w:val="22"/>
          <w:szCs w:val="22"/>
        </w:rPr>
        <w:t xml:space="preserve">Sb., </w:t>
      </w:r>
      <w:r w:rsidR="006D30EC" w:rsidRPr="00585A92">
        <w:rPr>
          <w:rFonts w:ascii="Calibri" w:hAnsi="Calibri" w:cs="Calibri"/>
          <w:sz w:val="22"/>
          <w:szCs w:val="22"/>
        </w:rPr>
        <w:t>občanský zákoník</w:t>
      </w:r>
      <w:r w:rsidRPr="00585A92">
        <w:rPr>
          <w:rFonts w:ascii="Calibri" w:hAnsi="Calibri" w:cs="Calibri"/>
          <w:sz w:val="22"/>
          <w:szCs w:val="22"/>
        </w:rPr>
        <w:t>, ve znění pozdějších předpisů.</w:t>
      </w:r>
    </w:p>
    <w:p w14:paraId="23564005" w14:textId="77777777" w:rsidR="00BF2B33" w:rsidRPr="00585A92" w:rsidRDefault="00BF2B33" w:rsidP="00BF2B33">
      <w:pPr>
        <w:numPr>
          <w:ilvl w:val="0"/>
          <w:numId w:val="12"/>
        </w:numPr>
        <w:spacing w:before="120"/>
        <w:ind w:left="284" w:hanging="284"/>
        <w:jc w:val="both"/>
        <w:rPr>
          <w:rFonts w:ascii="Calibri" w:hAnsi="Calibri" w:cs="Calibri"/>
          <w:sz w:val="22"/>
          <w:szCs w:val="22"/>
        </w:rPr>
      </w:pPr>
      <w:r w:rsidRPr="00585A92">
        <w:rPr>
          <w:rFonts w:ascii="Calibri" w:hAnsi="Calibri" w:cs="Calibri"/>
          <w:sz w:val="22"/>
          <w:szCs w:val="22"/>
        </w:rPr>
        <w:t>Smluvní strany shodně ujednávají a prohlašují, že jsou způsobilými subjekty ve smyslu čl. 28 odst. 1 nařízení Evropského parlamentu a Rady (EU) 2016/679 ze dne 27. dubna 2016, obecného nařízení o ochraně osobních údajů (dále také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 Pověřence pro ochranu osobních údajů Moravské galerie v Brně je možné kontaktovat na e-mailu: poverenec@moravska-galerie.cz.</w:t>
      </w:r>
    </w:p>
    <w:p w14:paraId="3EE2BF6E" w14:textId="77777777" w:rsidR="00BF2B33" w:rsidRPr="00585A92" w:rsidRDefault="00BF2B33" w:rsidP="00585A92">
      <w:pPr>
        <w:numPr>
          <w:ilvl w:val="0"/>
          <w:numId w:val="12"/>
        </w:numPr>
        <w:spacing w:before="120"/>
        <w:ind w:left="284" w:hanging="284"/>
        <w:jc w:val="both"/>
        <w:rPr>
          <w:rFonts w:ascii="Calibri" w:hAnsi="Calibri" w:cs="Calibri"/>
          <w:sz w:val="22"/>
          <w:szCs w:val="22"/>
        </w:rPr>
      </w:pPr>
      <w:r w:rsidRPr="00585A92">
        <w:rPr>
          <w:rFonts w:ascii="Calibri" w:hAnsi="Calibri" w:cs="Calibri"/>
          <w:sz w:val="22"/>
          <w:szCs w:val="22"/>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w:t>
      </w:r>
      <w:proofErr w:type="spellStart"/>
      <w:r w:rsidRPr="00585A92">
        <w:rPr>
          <w:rFonts w:ascii="Calibri" w:hAnsi="Calibri" w:cs="Calibri"/>
          <w:sz w:val="22"/>
          <w:szCs w:val="22"/>
        </w:rPr>
        <w:t>metadat</w:t>
      </w:r>
      <w:proofErr w:type="spellEnd"/>
      <w:r w:rsidRPr="00585A92">
        <w:rPr>
          <w:rFonts w:ascii="Calibri" w:hAnsi="Calibri" w:cs="Calibri"/>
          <w:sz w:val="22"/>
          <w:szCs w:val="22"/>
        </w:rPr>
        <w:t xml:space="preserve"> podle ustanovení § 5 odst. 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 na následující e-mailové adresy: </w:t>
      </w:r>
      <w:r w:rsidR="00A53772" w:rsidRPr="00585A92">
        <w:rPr>
          <w:rFonts w:ascii="Calibri" w:hAnsi="Calibri" w:cs="Calibri"/>
          <w:sz w:val="22"/>
          <w:szCs w:val="22"/>
        </w:rPr>
        <w:t>Jiri.Dvorak@solitea.cz</w:t>
      </w:r>
    </w:p>
    <w:p w14:paraId="1BD6C0F8" w14:textId="77777777" w:rsidR="001B27F6" w:rsidRPr="00585A92" w:rsidRDefault="001B27F6" w:rsidP="005C4ADB">
      <w:pPr>
        <w:numPr>
          <w:ilvl w:val="0"/>
          <w:numId w:val="12"/>
        </w:numPr>
        <w:spacing w:before="120"/>
        <w:ind w:left="284" w:hanging="284"/>
        <w:jc w:val="both"/>
        <w:rPr>
          <w:rFonts w:ascii="Calibri" w:hAnsi="Calibri" w:cs="Calibri"/>
          <w:snapToGrid w:val="0"/>
          <w:sz w:val="22"/>
          <w:szCs w:val="22"/>
        </w:rPr>
      </w:pPr>
      <w:r w:rsidRPr="00585A92">
        <w:rPr>
          <w:rFonts w:ascii="Calibri" w:hAnsi="Calibri" w:cs="Calibri"/>
          <w:snapToGrid w:val="0"/>
          <w:sz w:val="22"/>
          <w:szCs w:val="22"/>
        </w:rPr>
        <w:t>Nedílnou součástí této smlouvy jsou její přílohy, a to:</w:t>
      </w:r>
    </w:p>
    <w:p w14:paraId="18B5B40D" w14:textId="77777777" w:rsidR="00E975F3" w:rsidRPr="009E67CD" w:rsidRDefault="00E975F3" w:rsidP="00E975F3">
      <w:pPr>
        <w:pStyle w:val="Zkladntext"/>
        <w:numPr>
          <w:ilvl w:val="0"/>
          <w:numId w:val="21"/>
        </w:numPr>
        <w:spacing w:before="0"/>
        <w:ind w:left="709" w:hanging="349"/>
        <w:rPr>
          <w:rFonts w:ascii="Calibri" w:hAnsi="Calibri" w:cs="Calibri"/>
          <w:bCs/>
          <w:iCs/>
          <w:sz w:val="22"/>
          <w:szCs w:val="22"/>
          <w:lang w:val="cs-CZ"/>
        </w:rPr>
      </w:pPr>
      <w:r w:rsidRPr="009E67CD">
        <w:rPr>
          <w:rFonts w:ascii="Calibri" w:hAnsi="Calibri" w:cs="Calibri"/>
          <w:bCs/>
          <w:iCs/>
          <w:sz w:val="22"/>
          <w:szCs w:val="22"/>
          <w:lang w:val="cs-CZ"/>
        </w:rPr>
        <w:t xml:space="preserve">Příloha č. </w:t>
      </w:r>
      <w:r w:rsidRPr="00060BF3">
        <w:rPr>
          <w:rFonts w:ascii="Calibri" w:hAnsi="Calibri" w:cs="Calibri"/>
          <w:bCs/>
          <w:iCs/>
          <w:sz w:val="22"/>
          <w:szCs w:val="22"/>
          <w:lang w:val="cs-CZ"/>
        </w:rPr>
        <w:t>1</w:t>
      </w:r>
      <w:r w:rsidRPr="009E67CD">
        <w:rPr>
          <w:rFonts w:ascii="Calibri" w:hAnsi="Calibri" w:cs="Calibri"/>
          <w:bCs/>
          <w:iCs/>
          <w:sz w:val="22"/>
          <w:szCs w:val="22"/>
          <w:lang w:val="cs-CZ"/>
        </w:rPr>
        <w:t xml:space="preserve"> – </w:t>
      </w:r>
      <w:r w:rsidR="009202A2" w:rsidRPr="009E67CD">
        <w:rPr>
          <w:rFonts w:ascii="Calibri" w:hAnsi="Calibri" w:cs="Calibri"/>
          <w:bCs/>
          <w:iCs/>
          <w:sz w:val="22"/>
          <w:szCs w:val="22"/>
          <w:lang w:val="cs-CZ"/>
        </w:rPr>
        <w:t>Rozsah podpory software</w:t>
      </w:r>
    </w:p>
    <w:p w14:paraId="0DC914EB" w14:textId="77777777" w:rsidR="001B27F6" w:rsidRPr="009E67CD" w:rsidRDefault="001B27F6" w:rsidP="005633FE">
      <w:pPr>
        <w:pStyle w:val="Zkladntext"/>
        <w:numPr>
          <w:ilvl w:val="0"/>
          <w:numId w:val="21"/>
        </w:numPr>
        <w:spacing w:before="0"/>
        <w:ind w:left="709" w:hanging="349"/>
        <w:rPr>
          <w:rFonts w:ascii="Calibri" w:hAnsi="Calibri" w:cs="Calibri"/>
          <w:bCs/>
          <w:iCs/>
          <w:sz w:val="22"/>
          <w:szCs w:val="22"/>
          <w:lang w:val="cs-CZ"/>
        </w:rPr>
      </w:pPr>
      <w:r w:rsidRPr="009E67CD">
        <w:rPr>
          <w:rFonts w:ascii="Calibri" w:hAnsi="Calibri" w:cs="Calibri"/>
          <w:bCs/>
          <w:iCs/>
          <w:sz w:val="22"/>
          <w:szCs w:val="22"/>
          <w:lang w:val="cs-CZ"/>
        </w:rPr>
        <w:t>Příl</w:t>
      </w:r>
      <w:r w:rsidR="000A6EB8" w:rsidRPr="009E67CD">
        <w:rPr>
          <w:rFonts w:ascii="Calibri" w:hAnsi="Calibri" w:cs="Calibri"/>
          <w:bCs/>
          <w:iCs/>
          <w:sz w:val="22"/>
          <w:szCs w:val="22"/>
          <w:lang w:val="cs-CZ"/>
        </w:rPr>
        <w:t xml:space="preserve">oha č. </w:t>
      </w:r>
      <w:r w:rsidR="00E975F3" w:rsidRPr="00060BF3">
        <w:rPr>
          <w:rFonts w:ascii="Calibri" w:hAnsi="Calibri" w:cs="Calibri"/>
          <w:bCs/>
          <w:iCs/>
          <w:sz w:val="22"/>
          <w:szCs w:val="22"/>
          <w:lang w:val="cs-CZ"/>
        </w:rPr>
        <w:t>2</w:t>
      </w:r>
      <w:r w:rsidR="000A6EB8" w:rsidRPr="00060BF3">
        <w:rPr>
          <w:rFonts w:ascii="Calibri" w:hAnsi="Calibri" w:cs="Calibri"/>
          <w:bCs/>
          <w:iCs/>
          <w:sz w:val="22"/>
          <w:szCs w:val="22"/>
          <w:lang w:val="cs-CZ"/>
        </w:rPr>
        <w:t xml:space="preserve"> </w:t>
      </w:r>
      <w:r w:rsidR="000A6EB8" w:rsidRPr="009E67CD">
        <w:rPr>
          <w:rFonts w:ascii="Calibri" w:hAnsi="Calibri" w:cs="Calibri"/>
          <w:bCs/>
          <w:iCs/>
          <w:sz w:val="22"/>
          <w:szCs w:val="22"/>
          <w:lang w:val="cs-CZ"/>
        </w:rPr>
        <w:t xml:space="preserve">– </w:t>
      </w:r>
      <w:r w:rsidR="00A3114F" w:rsidRPr="009E67CD">
        <w:rPr>
          <w:rFonts w:ascii="Calibri" w:hAnsi="Calibri" w:cs="Calibri"/>
          <w:bCs/>
          <w:iCs/>
          <w:sz w:val="22"/>
          <w:szCs w:val="22"/>
          <w:lang w:val="cs-CZ"/>
        </w:rPr>
        <w:t>Odpovědné osoby</w:t>
      </w:r>
    </w:p>
    <w:p w14:paraId="763425B4" w14:textId="77777777" w:rsidR="000A6EB8" w:rsidRPr="009E67CD" w:rsidRDefault="000A6EB8" w:rsidP="005633FE">
      <w:pPr>
        <w:pStyle w:val="Zkladntext"/>
        <w:numPr>
          <w:ilvl w:val="0"/>
          <w:numId w:val="21"/>
        </w:numPr>
        <w:spacing w:before="0"/>
        <w:ind w:left="709" w:hanging="349"/>
        <w:rPr>
          <w:rFonts w:ascii="Calibri" w:hAnsi="Calibri" w:cs="Calibri"/>
          <w:bCs/>
          <w:iCs/>
          <w:sz w:val="22"/>
          <w:szCs w:val="22"/>
          <w:lang w:val="cs-CZ"/>
        </w:rPr>
      </w:pPr>
      <w:r w:rsidRPr="009E67CD">
        <w:rPr>
          <w:rFonts w:ascii="Calibri" w:hAnsi="Calibri" w:cs="Calibri"/>
          <w:bCs/>
          <w:iCs/>
          <w:sz w:val="22"/>
          <w:szCs w:val="22"/>
          <w:lang w:val="cs-CZ"/>
        </w:rPr>
        <w:t xml:space="preserve">Příloha č. </w:t>
      </w:r>
      <w:r w:rsidR="00E975F3" w:rsidRPr="00060BF3">
        <w:rPr>
          <w:rFonts w:ascii="Calibri" w:hAnsi="Calibri" w:cs="Calibri"/>
          <w:bCs/>
          <w:iCs/>
          <w:sz w:val="22"/>
          <w:szCs w:val="22"/>
          <w:lang w:val="cs-CZ"/>
        </w:rPr>
        <w:t>3</w:t>
      </w:r>
      <w:r w:rsidRPr="009E67CD">
        <w:rPr>
          <w:rFonts w:ascii="Calibri" w:hAnsi="Calibri" w:cs="Calibri"/>
          <w:bCs/>
          <w:iCs/>
          <w:sz w:val="22"/>
          <w:szCs w:val="22"/>
          <w:lang w:val="cs-CZ"/>
        </w:rPr>
        <w:t xml:space="preserve"> – vzor Změnového listu</w:t>
      </w:r>
    </w:p>
    <w:p w14:paraId="49975C48" w14:textId="77777777" w:rsidR="00C3363B" w:rsidRPr="009E67CD" w:rsidRDefault="00C3363B" w:rsidP="005633FE">
      <w:pPr>
        <w:pStyle w:val="Zkladntext"/>
        <w:numPr>
          <w:ilvl w:val="0"/>
          <w:numId w:val="21"/>
        </w:numPr>
        <w:spacing w:before="0"/>
        <w:ind w:left="709" w:hanging="349"/>
        <w:rPr>
          <w:rFonts w:ascii="Calibri" w:hAnsi="Calibri" w:cs="Calibri"/>
          <w:bCs/>
          <w:iCs/>
          <w:sz w:val="22"/>
          <w:szCs w:val="22"/>
          <w:lang w:val="cs-CZ"/>
        </w:rPr>
      </w:pPr>
      <w:r w:rsidRPr="009E67CD">
        <w:rPr>
          <w:rFonts w:ascii="Calibri" w:hAnsi="Calibri" w:cs="Calibri"/>
          <w:bCs/>
          <w:iCs/>
          <w:sz w:val="22"/>
          <w:szCs w:val="22"/>
          <w:lang w:val="cs-CZ"/>
        </w:rPr>
        <w:t>Příloha č.</w:t>
      </w:r>
      <w:r w:rsidR="00E975F3" w:rsidRPr="009E67CD">
        <w:rPr>
          <w:rFonts w:ascii="Calibri" w:hAnsi="Calibri" w:cs="Calibri"/>
          <w:bCs/>
          <w:iCs/>
          <w:sz w:val="22"/>
          <w:szCs w:val="22"/>
          <w:lang w:val="cs-CZ"/>
        </w:rPr>
        <w:t xml:space="preserve"> </w:t>
      </w:r>
      <w:r w:rsidR="00E975F3" w:rsidRPr="00060BF3">
        <w:rPr>
          <w:rFonts w:ascii="Calibri" w:hAnsi="Calibri" w:cs="Calibri"/>
          <w:bCs/>
          <w:iCs/>
          <w:sz w:val="22"/>
          <w:szCs w:val="22"/>
          <w:lang w:val="cs-CZ"/>
        </w:rPr>
        <w:t>4</w:t>
      </w:r>
      <w:r w:rsidR="00E7070C" w:rsidRPr="009E67CD">
        <w:rPr>
          <w:rFonts w:ascii="Calibri" w:hAnsi="Calibri" w:cs="Calibri"/>
          <w:bCs/>
          <w:iCs/>
          <w:sz w:val="22"/>
          <w:szCs w:val="22"/>
          <w:lang w:val="cs-CZ"/>
        </w:rPr>
        <w:t xml:space="preserve">a-d </w:t>
      </w:r>
      <w:r w:rsidRPr="009E67CD">
        <w:rPr>
          <w:rFonts w:ascii="Calibri" w:hAnsi="Calibri" w:cs="Calibri"/>
          <w:bCs/>
          <w:iCs/>
          <w:sz w:val="22"/>
          <w:szCs w:val="22"/>
          <w:lang w:val="cs-CZ"/>
        </w:rPr>
        <w:t>– Nabídkové listy vztahující se k </w:t>
      </w:r>
      <w:proofErr w:type="spellStart"/>
      <w:r w:rsidRPr="009E67CD">
        <w:rPr>
          <w:rFonts w:ascii="Calibri" w:hAnsi="Calibri" w:cs="Calibri"/>
          <w:bCs/>
          <w:iCs/>
          <w:sz w:val="22"/>
          <w:szCs w:val="22"/>
          <w:lang w:val="cs-CZ"/>
        </w:rPr>
        <w:t>Čl.V</w:t>
      </w:r>
      <w:proofErr w:type="spellEnd"/>
      <w:r w:rsidRPr="009E67CD">
        <w:rPr>
          <w:rFonts w:ascii="Calibri" w:hAnsi="Calibri" w:cs="Calibri"/>
          <w:bCs/>
          <w:iCs/>
          <w:sz w:val="22"/>
          <w:szCs w:val="22"/>
          <w:lang w:val="cs-CZ"/>
        </w:rPr>
        <w:t xml:space="preserve"> odst.1 smlouvy</w:t>
      </w:r>
    </w:p>
    <w:p w14:paraId="4EBC1397" w14:textId="77777777" w:rsidR="009E67CD" w:rsidRPr="009E67CD" w:rsidRDefault="009E67CD" w:rsidP="005633FE">
      <w:pPr>
        <w:pStyle w:val="Zkladntext"/>
        <w:numPr>
          <w:ilvl w:val="0"/>
          <w:numId w:val="21"/>
        </w:numPr>
        <w:spacing w:before="0"/>
        <w:ind w:left="709" w:hanging="349"/>
        <w:rPr>
          <w:rFonts w:ascii="Calibri" w:hAnsi="Calibri" w:cs="Calibri"/>
          <w:bCs/>
          <w:iCs/>
          <w:sz w:val="22"/>
          <w:szCs w:val="22"/>
          <w:lang w:val="cs-CZ"/>
        </w:rPr>
      </w:pPr>
      <w:r w:rsidRPr="009E67CD">
        <w:rPr>
          <w:rFonts w:ascii="Calibri" w:hAnsi="Calibri" w:cs="Calibri"/>
          <w:bCs/>
          <w:iCs/>
          <w:sz w:val="22"/>
          <w:szCs w:val="22"/>
          <w:lang w:val="cs-CZ"/>
        </w:rPr>
        <w:t>Příloha č. 5 - Objednávka</w:t>
      </w:r>
    </w:p>
    <w:p w14:paraId="2048751A" w14:textId="2D801C04" w:rsidR="001B27F6" w:rsidRPr="00585A92" w:rsidRDefault="001B27F6" w:rsidP="005C4ADB">
      <w:pPr>
        <w:numPr>
          <w:ilvl w:val="0"/>
          <w:numId w:val="12"/>
        </w:numPr>
        <w:spacing w:before="120"/>
        <w:ind w:left="284" w:hanging="284"/>
        <w:jc w:val="both"/>
        <w:rPr>
          <w:rFonts w:ascii="Calibri" w:hAnsi="Calibri" w:cs="Calibri"/>
          <w:sz w:val="22"/>
          <w:szCs w:val="22"/>
        </w:rPr>
      </w:pPr>
      <w:r w:rsidRPr="00585A92">
        <w:rPr>
          <w:rFonts w:ascii="Calibri" w:hAnsi="Calibri" w:cs="Calibri"/>
          <w:sz w:val="22"/>
          <w:szCs w:val="22"/>
        </w:rPr>
        <w:t xml:space="preserve">Smlouva je vyhotovena ve </w:t>
      </w:r>
      <w:r w:rsidR="00C130E3">
        <w:rPr>
          <w:rFonts w:ascii="Calibri" w:hAnsi="Calibri" w:cs="Calibri"/>
          <w:sz w:val="22"/>
          <w:szCs w:val="22"/>
        </w:rPr>
        <w:t>2</w:t>
      </w:r>
      <w:r w:rsidRPr="00585A92">
        <w:rPr>
          <w:rFonts w:ascii="Calibri" w:hAnsi="Calibri" w:cs="Calibri"/>
          <w:sz w:val="22"/>
          <w:szCs w:val="22"/>
        </w:rPr>
        <w:t xml:space="preserve"> stejnopisech, z</w:t>
      </w:r>
      <w:r w:rsidR="005C4ADB" w:rsidRPr="00585A92">
        <w:rPr>
          <w:rFonts w:ascii="Calibri" w:hAnsi="Calibri" w:cs="Calibri"/>
          <w:sz w:val="22"/>
          <w:szCs w:val="22"/>
        </w:rPr>
        <w:t xml:space="preserve"> </w:t>
      </w:r>
      <w:r w:rsidRPr="00585A92">
        <w:rPr>
          <w:rFonts w:ascii="Calibri" w:hAnsi="Calibri" w:cs="Calibri"/>
          <w:sz w:val="22"/>
          <w:szCs w:val="22"/>
        </w:rPr>
        <w:t>nichž po jednom obdrží každá ze smluvních stran.</w:t>
      </w:r>
    </w:p>
    <w:p w14:paraId="0DD4CD51" w14:textId="77777777" w:rsidR="001B27F6" w:rsidRPr="001B27F6" w:rsidRDefault="001B27F6" w:rsidP="005734F5">
      <w:pPr>
        <w:tabs>
          <w:tab w:val="left" w:pos="8202"/>
        </w:tabs>
        <w:rPr>
          <w:rFonts w:ascii="Calibri" w:hAnsi="Calibri" w:cs="Calibri"/>
          <w:sz w:val="22"/>
          <w:szCs w:val="22"/>
        </w:rPr>
      </w:pPr>
    </w:p>
    <w:tbl>
      <w:tblPr>
        <w:tblW w:w="0" w:type="auto"/>
        <w:jc w:val="center"/>
        <w:tblLook w:val="01E0" w:firstRow="1" w:lastRow="1" w:firstColumn="1" w:lastColumn="1" w:noHBand="0" w:noVBand="0"/>
      </w:tblPr>
      <w:tblGrid>
        <w:gridCol w:w="109"/>
        <w:gridCol w:w="4398"/>
        <w:gridCol w:w="567"/>
        <w:gridCol w:w="4231"/>
        <w:gridCol w:w="14"/>
      </w:tblGrid>
      <w:tr w:rsidR="001B27F6" w:rsidRPr="001B27F6" w14:paraId="21E21218" w14:textId="77777777" w:rsidTr="001B27F6">
        <w:trPr>
          <w:gridAfter w:val="1"/>
          <w:wAfter w:w="14" w:type="dxa"/>
          <w:jc w:val="center"/>
        </w:trPr>
        <w:tc>
          <w:tcPr>
            <w:tcW w:w="5074" w:type="dxa"/>
            <w:gridSpan w:val="3"/>
          </w:tcPr>
          <w:p w14:paraId="37D55898" w14:textId="77777777" w:rsidR="001B27F6" w:rsidRPr="001B27F6" w:rsidRDefault="001B27F6" w:rsidP="005734F5">
            <w:pPr>
              <w:tabs>
                <w:tab w:val="center" w:pos="1843"/>
                <w:tab w:val="center" w:pos="6521"/>
              </w:tabs>
              <w:rPr>
                <w:rFonts w:ascii="Calibri" w:hAnsi="Calibri" w:cs="Calibri"/>
                <w:sz w:val="22"/>
                <w:szCs w:val="22"/>
              </w:rPr>
            </w:pPr>
          </w:p>
          <w:p w14:paraId="0EB49397" w14:textId="77777777" w:rsidR="001B27F6" w:rsidRPr="001B27F6" w:rsidRDefault="001B27F6" w:rsidP="005734F5">
            <w:pPr>
              <w:tabs>
                <w:tab w:val="center" w:pos="1843"/>
                <w:tab w:val="center" w:pos="6521"/>
              </w:tabs>
              <w:rPr>
                <w:rFonts w:ascii="Calibri" w:hAnsi="Calibri" w:cs="Calibri"/>
                <w:sz w:val="22"/>
                <w:szCs w:val="22"/>
              </w:rPr>
            </w:pPr>
            <w:r w:rsidRPr="001B27F6">
              <w:rPr>
                <w:rFonts w:ascii="Calibri" w:hAnsi="Calibri" w:cs="Calibri"/>
                <w:sz w:val="22"/>
                <w:szCs w:val="22"/>
              </w:rPr>
              <w:t xml:space="preserve">V </w:t>
            </w:r>
            <w:r w:rsidR="0076268D">
              <w:rPr>
                <w:rFonts w:ascii="Calibri" w:hAnsi="Calibri" w:cs="Calibri"/>
                <w:sz w:val="22"/>
                <w:szCs w:val="22"/>
              </w:rPr>
              <w:t>Brně</w:t>
            </w:r>
            <w:r w:rsidRPr="001B27F6">
              <w:rPr>
                <w:rFonts w:ascii="Calibri" w:hAnsi="Calibri" w:cs="Calibri"/>
                <w:sz w:val="22"/>
                <w:szCs w:val="22"/>
              </w:rPr>
              <w:t xml:space="preserve"> dne: </w:t>
            </w:r>
            <w:r w:rsidR="00E975F3">
              <w:rPr>
                <w:rFonts w:ascii="Calibri" w:hAnsi="Calibri" w:cs="Calibri"/>
                <w:sz w:val="22"/>
                <w:szCs w:val="22"/>
              </w:rPr>
              <w:t>30.4.2020</w:t>
            </w:r>
          </w:p>
        </w:tc>
        <w:tc>
          <w:tcPr>
            <w:tcW w:w="4231" w:type="dxa"/>
          </w:tcPr>
          <w:p w14:paraId="408ECF90" w14:textId="77777777" w:rsidR="001B27F6" w:rsidRPr="001B27F6" w:rsidRDefault="001B27F6" w:rsidP="005734F5">
            <w:pPr>
              <w:tabs>
                <w:tab w:val="center" w:pos="1843"/>
                <w:tab w:val="center" w:pos="6521"/>
              </w:tabs>
              <w:rPr>
                <w:rFonts w:ascii="Calibri" w:hAnsi="Calibri" w:cs="Calibri"/>
                <w:sz w:val="22"/>
                <w:szCs w:val="22"/>
              </w:rPr>
            </w:pPr>
          </w:p>
          <w:p w14:paraId="41BD9AA2" w14:textId="77777777" w:rsidR="001B27F6" w:rsidRPr="001B27F6" w:rsidRDefault="001B27F6" w:rsidP="005734F5">
            <w:pPr>
              <w:tabs>
                <w:tab w:val="center" w:pos="1843"/>
                <w:tab w:val="center" w:pos="6521"/>
              </w:tabs>
              <w:ind w:hanging="95"/>
              <w:rPr>
                <w:rFonts w:ascii="Calibri" w:hAnsi="Calibri" w:cs="Calibri"/>
                <w:sz w:val="22"/>
                <w:szCs w:val="22"/>
              </w:rPr>
            </w:pPr>
            <w:r w:rsidRPr="001B27F6">
              <w:rPr>
                <w:rFonts w:ascii="Calibri" w:hAnsi="Calibri" w:cs="Calibri"/>
                <w:sz w:val="22"/>
                <w:szCs w:val="22"/>
              </w:rPr>
              <w:t>V </w:t>
            </w:r>
            <w:r w:rsidR="00324C4C">
              <w:rPr>
                <w:rFonts w:ascii="Calibri" w:hAnsi="Calibri" w:cs="Calibri"/>
                <w:sz w:val="22"/>
                <w:szCs w:val="22"/>
              </w:rPr>
              <w:t>Brně</w:t>
            </w:r>
            <w:r w:rsidR="00324C4C" w:rsidRPr="001B27F6">
              <w:rPr>
                <w:rFonts w:ascii="Calibri" w:hAnsi="Calibri" w:cs="Calibri"/>
                <w:sz w:val="22"/>
                <w:szCs w:val="22"/>
              </w:rPr>
              <w:t xml:space="preserve"> </w:t>
            </w:r>
            <w:r w:rsidRPr="001B27F6">
              <w:rPr>
                <w:rFonts w:ascii="Calibri" w:hAnsi="Calibri" w:cs="Calibri"/>
                <w:sz w:val="22"/>
                <w:szCs w:val="22"/>
              </w:rPr>
              <w:t>dne:</w:t>
            </w:r>
            <w:r w:rsidR="00E975F3">
              <w:rPr>
                <w:rFonts w:ascii="Calibri" w:hAnsi="Calibri" w:cs="Calibri"/>
                <w:sz w:val="22"/>
                <w:szCs w:val="22"/>
              </w:rPr>
              <w:t xml:space="preserve"> 29.4.2020</w:t>
            </w:r>
          </w:p>
        </w:tc>
      </w:tr>
      <w:tr w:rsidR="001B27F6" w:rsidRPr="001B27F6" w14:paraId="37B25F83" w14:textId="77777777" w:rsidTr="001B27F6">
        <w:trPr>
          <w:jc w:val="center"/>
        </w:trPr>
        <w:tc>
          <w:tcPr>
            <w:tcW w:w="9319" w:type="dxa"/>
            <w:gridSpan w:val="5"/>
          </w:tcPr>
          <w:p w14:paraId="78DCE301" w14:textId="77777777" w:rsidR="001B27F6" w:rsidRPr="001B27F6" w:rsidRDefault="001B27F6" w:rsidP="005734F5">
            <w:pPr>
              <w:tabs>
                <w:tab w:val="left" w:pos="4979"/>
              </w:tabs>
              <w:spacing w:before="120"/>
              <w:rPr>
                <w:rFonts w:ascii="Calibri" w:hAnsi="Calibri" w:cs="Calibri"/>
                <w:snapToGrid w:val="0"/>
                <w:sz w:val="22"/>
                <w:szCs w:val="22"/>
              </w:rPr>
            </w:pPr>
            <w:r w:rsidRPr="001B27F6">
              <w:rPr>
                <w:rFonts w:ascii="Calibri" w:hAnsi="Calibri" w:cs="Calibri"/>
                <w:snapToGrid w:val="0"/>
                <w:sz w:val="22"/>
                <w:szCs w:val="22"/>
              </w:rPr>
              <w:t xml:space="preserve">Objednatel: </w:t>
            </w:r>
            <w:r w:rsidRPr="001B27F6">
              <w:rPr>
                <w:rFonts w:ascii="Calibri" w:hAnsi="Calibri" w:cs="Calibri"/>
                <w:snapToGrid w:val="0"/>
                <w:sz w:val="22"/>
                <w:szCs w:val="22"/>
              </w:rPr>
              <w:tab/>
              <w:t>Z</w:t>
            </w:r>
            <w:r w:rsidRPr="001B27F6">
              <w:rPr>
                <w:rFonts w:ascii="Calibri" w:hAnsi="Calibri" w:cs="Calibri"/>
                <w:sz w:val="22"/>
                <w:szCs w:val="22"/>
              </w:rPr>
              <w:t>hotovitel</w:t>
            </w:r>
            <w:r w:rsidRPr="001B27F6">
              <w:rPr>
                <w:rFonts w:ascii="Calibri" w:hAnsi="Calibri" w:cs="Calibri"/>
                <w:snapToGrid w:val="0"/>
                <w:sz w:val="22"/>
                <w:szCs w:val="22"/>
              </w:rPr>
              <w:t>:</w:t>
            </w:r>
          </w:p>
          <w:p w14:paraId="4CFD97B9" w14:textId="77777777" w:rsidR="001B27F6" w:rsidRPr="001B27F6" w:rsidRDefault="001B27F6" w:rsidP="005734F5">
            <w:pPr>
              <w:tabs>
                <w:tab w:val="center" w:pos="1843"/>
                <w:tab w:val="center" w:pos="6521"/>
              </w:tabs>
              <w:rPr>
                <w:rFonts w:ascii="Calibri" w:hAnsi="Calibri" w:cs="Calibri"/>
                <w:sz w:val="22"/>
                <w:szCs w:val="22"/>
              </w:rPr>
            </w:pPr>
          </w:p>
        </w:tc>
      </w:tr>
      <w:tr w:rsidR="001B27F6" w:rsidRPr="001B27F6" w14:paraId="0C2BE975" w14:textId="77777777" w:rsidTr="001B27F6">
        <w:trPr>
          <w:trHeight w:val="1046"/>
          <w:jc w:val="center"/>
        </w:trPr>
        <w:tc>
          <w:tcPr>
            <w:tcW w:w="4507" w:type="dxa"/>
            <w:gridSpan w:val="2"/>
            <w:tcBorders>
              <w:bottom w:val="single" w:sz="4" w:space="0" w:color="auto"/>
            </w:tcBorders>
            <w:shd w:val="clear" w:color="auto" w:fill="E6E6E6"/>
          </w:tcPr>
          <w:p w14:paraId="5106ED1F" w14:textId="77777777" w:rsidR="001B27F6" w:rsidRPr="001B27F6" w:rsidRDefault="001B27F6" w:rsidP="005734F5">
            <w:pPr>
              <w:tabs>
                <w:tab w:val="center" w:pos="1843"/>
                <w:tab w:val="center" w:pos="6521"/>
              </w:tabs>
              <w:rPr>
                <w:rFonts w:ascii="Calibri" w:hAnsi="Calibri" w:cs="Calibri"/>
                <w:sz w:val="22"/>
                <w:szCs w:val="22"/>
              </w:rPr>
            </w:pPr>
          </w:p>
          <w:p w14:paraId="11C39183" w14:textId="77777777" w:rsidR="001B27F6" w:rsidRPr="001B27F6" w:rsidRDefault="001B27F6" w:rsidP="005734F5">
            <w:pPr>
              <w:tabs>
                <w:tab w:val="center" w:pos="1843"/>
                <w:tab w:val="center" w:pos="6521"/>
              </w:tabs>
              <w:rPr>
                <w:rFonts w:ascii="Calibri" w:hAnsi="Calibri" w:cs="Calibri"/>
                <w:sz w:val="22"/>
                <w:szCs w:val="22"/>
              </w:rPr>
            </w:pPr>
          </w:p>
          <w:p w14:paraId="16B1FA80" w14:textId="77777777" w:rsidR="001B27F6" w:rsidRPr="001B27F6" w:rsidRDefault="001B27F6" w:rsidP="005734F5">
            <w:pPr>
              <w:tabs>
                <w:tab w:val="center" w:pos="1843"/>
                <w:tab w:val="center" w:pos="6521"/>
              </w:tabs>
              <w:ind w:left="-548" w:hanging="142"/>
              <w:rPr>
                <w:rFonts w:ascii="Calibri" w:hAnsi="Calibri" w:cs="Calibri"/>
                <w:sz w:val="22"/>
                <w:szCs w:val="22"/>
              </w:rPr>
            </w:pPr>
          </w:p>
        </w:tc>
        <w:tc>
          <w:tcPr>
            <w:tcW w:w="567" w:type="dxa"/>
          </w:tcPr>
          <w:p w14:paraId="44E3C4E9" w14:textId="77777777" w:rsidR="001B27F6" w:rsidRPr="001B27F6" w:rsidRDefault="001B27F6" w:rsidP="005734F5">
            <w:pPr>
              <w:tabs>
                <w:tab w:val="center" w:pos="1843"/>
                <w:tab w:val="center" w:pos="6521"/>
              </w:tabs>
              <w:rPr>
                <w:rFonts w:ascii="Calibri" w:hAnsi="Calibri" w:cs="Calibri"/>
                <w:sz w:val="22"/>
                <w:szCs w:val="22"/>
              </w:rPr>
            </w:pPr>
          </w:p>
        </w:tc>
        <w:tc>
          <w:tcPr>
            <w:tcW w:w="4245" w:type="dxa"/>
            <w:gridSpan w:val="2"/>
            <w:tcBorders>
              <w:bottom w:val="single" w:sz="4" w:space="0" w:color="auto"/>
            </w:tcBorders>
            <w:shd w:val="clear" w:color="auto" w:fill="E6E6E6"/>
          </w:tcPr>
          <w:p w14:paraId="7105F243" w14:textId="77777777" w:rsidR="001B27F6" w:rsidRPr="001B27F6" w:rsidRDefault="001B27F6" w:rsidP="005734F5">
            <w:pPr>
              <w:tabs>
                <w:tab w:val="center" w:pos="1843"/>
                <w:tab w:val="center" w:pos="6521"/>
              </w:tabs>
              <w:rPr>
                <w:rFonts w:ascii="Calibri" w:hAnsi="Calibri" w:cs="Calibri"/>
                <w:sz w:val="22"/>
                <w:szCs w:val="22"/>
              </w:rPr>
            </w:pPr>
          </w:p>
        </w:tc>
      </w:tr>
      <w:tr w:rsidR="001B27F6" w:rsidRPr="001B27F6" w14:paraId="036D1CE0" w14:textId="77777777" w:rsidTr="00B760E2">
        <w:trPr>
          <w:gridBefore w:val="1"/>
          <w:wBefore w:w="109" w:type="dxa"/>
          <w:trHeight w:val="396"/>
          <w:jc w:val="center"/>
        </w:trPr>
        <w:tc>
          <w:tcPr>
            <w:tcW w:w="4398" w:type="dxa"/>
            <w:tcBorders>
              <w:top w:val="single" w:sz="4" w:space="0" w:color="auto"/>
            </w:tcBorders>
          </w:tcPr>
          <w:p w14:paraId="0BA7DD63" w14:textId="77777777" w:rsidR="001B27F6" w:rsidRDefault="00B4668D" w:rsidP="005734F5">
            <w:pPr>
              <w:tabs>
                <w:tab w:val="center" w:pos="1843"/>
                <w:tab w:val="center" w:pos="6521"/>
              </w:tabs>
              <w:jc w:val="center"/>
              <w:rPr>
                <w:rFonts w:ascii="Calibri" w:hAnsi="Calibri" w:cs="Calibri"/>
                <w:sz w:val="22"/>
                <w:szCs w:val="22"/>
              </w:rPr>
            </w:pPr>
            <w:r>
              <w:rPr>
                <w:rFonts w:ascii="Calibri" w:hAnsi="Calibri" w:cs="Calibri"/>
                <w:sz w:val="22"/>
                <w:szCs w:val="22"/>
              </w:rPr>
              <w:t xml:space="preserve">Mgr. Jan </w:t>
            </w:r>
            <w:proofErr w:type="spellStart"/>
            <w:r>
              <w:rPr>
                <w:rFonts w:ascii="Calibri" w:hAnsi="Calibri" w:cs="Calibri"/>
                <w:sz w:val="22"/>
                <w:szCs w:val="22"/>
              </w:rPr>
              <w:t>Press</w:t>
            </w:r>
            <w:proofErr w:type="spellEnd"/>
            <w:r>
              <w:rPr>
                <w:rFonts w:ascii="Calibri" w:hAnsi="Calibri" w:cs="Calibri"/>
                <w:sz w:val="22"/>
                <w:szCs w:val="22"/>
              </w:rPr>
              <w:t>, ředitel</w:t>
            </w:r>
          </w:p>
          <w:p w14:paraId="41E4D510" w14:textId="77777777" w:rsidR="00C64932" w:rsidRPr="001B27F6" w:rsidRDefault="00C64932" w:rsidP="005734F5">
            <w:pPr>
              <w:tabs>
                <w:tab w:val="center" w:pos="1843"/>
                <w:tab w:val="center" w:pos="6521"/>
              </w:tabs>
              <w:jc w:val="center"/>
              <w:rPr>
                <w:rFonts w:ascii="Calibri" w:hAnsi="Calibri" w:cs="Calibri"/>
                <w:sz w:val="22"/>
                <w:szCs w:val="22"/>
              </w:rPr>
            </w:pPr>
            <w:r>
              <w:rPr>
                <w:rFonts w:ascii="Calibri" w:hAnsi="Calibri" w:cs="Calibri"/>
                <w:sz w:val="22"/>
                <w:szCs w:val="22"/>
              </w:rPr>
              <w:t>Moravská galerie v Brně</w:t>
            </w:r>
          </w:p>
        </w:tc>
        <w:tc>
          <w:tcPr>
            <w:tcW w:w="567" w:type="dxa"/>
          </w:tcPr>
          <w:p w14:paraId="02CEA633" w14:textId="77777777" w:rsidR="001B27F6" w:rsidRPr="001B27F6" w:rsidRDefault="001B27F6" w:rsidP="005734F5">
            <w:pPr>
              <w:tabs>
                <w:tab w:val="center" w:pos="1843"/>
                <w:tab w:val="center" w:pos="6521"/>
              </w:tabs>
              <w:rPr>
                <w:rFonts w:ascii="Calibri" w:hAnsi="Calibri" w:cs="Calibri"/>
                <w:sz w:val="22"/>
                <w:szCs w:val="22"/>
              </w:rPr>
            </w:pPr>
          </w:p>
        </w:tc>
        <w:tc>
          <w:tcPr>
            <w:tcW w:w="4245" w:type="dxa"/>
            <w:gridSpan w:val="2"/>
          </w:tcPr>
          <w:p w14:paraId="4CCAAEC5" w14:textId="77777777" w:rsidR="001B27F6" w:rsidRPr="001B27F6" w:rsidRDefault="0076268D" w:rsidP="005734F5">
            <w:pPr>
              <w:tabs>
                <w:tab w:val="center" w:pos="1843"/>
                <w:tab w:val="center" w:pos="6521"/>
              </w:tabs>
              <w:jc w:val="center"/>
              <w:rPr>
                <w:rFonts w:ascii="Calibri" w:hAnsi="Calibri" w:cs="Calibri"/>
                <w:sz w:val="22"/>
                <w:szCs w:val="22"/>
              </w:rPr>
            </w:pPr>
            <w:r>
              <w:rPr>
                <w:rFonts w:ascii="Calibri" w:hAnsi="Calibri" w:cs="Calibri"/>
                <w:sz w:val="22"/>
                <w:szCs w:val="22"/>
              </w:rPr>
              <w:t>Tomáš Loukota, výkonný ředitel</w:t>
            </w:r>
          </w:p>
          <w:p w14:paraId="169F96E9" w14:textId="77777777" w:rsidR="001B27F6" w:rsidRPr="001B27F6" w:rsidRDefault="0076268D" w:rsidP="005734F5">
            <w:pPr>
              <w:tabs>
                <w:tab w:val="center" w:pos="1843"/>
                <w:tab w:val="center" w:pos="6521"/>
              </w:tabs>
              <w:jc w:val="center"/>
              <w:rPr>
                <w:rFonts w:ascii="Calibri" w:hAnsi="Calibri" w:cs="Calibri"/>
                <w:sz w:val="22"/>
                <w:szCs w:val="22"/>
              </w:rPr>
            </w:pPr>
            <w:proofErr w:type="spellStart"/>
            <w:r>
              <w:rPr>
                <w:rFonts w:ascii="Calibri" w:hAnsi="Calibri" w:cs="Calibri"/>
                <w:sz w:val="22"/>
                <w:szCs w:val="22"/>
              </w:rPr>
              <w:t>Solitea</w:t>
            </w:r>
            <w:proofErr w:type="spellEnd"/>
            <w:r>
              <w:rPr>
                <w:rFonts w:ascii="Calibri" w:hAnsi="Calibri" w:cs="Calibri"/>
                <w:sz w:val="22"/>
                <w:szCs w:val="22"/>
              </w:rPr>
              <w:t xml:space="preserve"> Česká republika</w:t>
            </w:r>
            <w:r w:rsidR="001B27F6" w:rsidRPr="001B27F6">
              <w:rPr>
                <w:rFonts w:ascii="Calibri" w:hAnsi="Calibri" w:cs="Calibri"/>
                <w:sz w:val="22"/>
                <w:szCs w:val="22"/>
              </w:rPr>
              <w:t>, a.s.</w:t>
            </w:r>
          </w:p>
        </w:tc>
      </w:tr>
    </w:tbl>
    <w:p w14:paraId="0BF961A5" w14:textId="77777777" w:rsidR="001B27F6" w:rsidRPr="005734F5" w:rsidRDefault="001B27F6" w:rsidP="0074021B">
      <w:pPr>
        <w:tabs>
          <w:tab w:val="left" w:pos="8202"/>
        </w:tabs>
        <w:ind w:left="426" w:hanging="426"/>
      </w:pPr>
    </w:p>
    <w:p w14:paraId="7923A71E" w14:textId="77777777" w:rsidR="009202A2" w:rsidRPr="00060BF3" w:rsidRDefault="009202A2" w:rsidP="00060BF3">
      <w:pPr>
        <w:pageBreakBefore/>
        <w:jc w:val="both"/>
        <w:rPr>
          <w:rFonts w:ascii="Calibri" w:hAnsi="Calibri"/>
          <w:sz w:val="22"/>
          <w:szCs w:val="22"/>
        </w:rPr>
      </w:pPr>
      <w:r w:rsidRPr="00060BF3">
        <w:rPr>
          <w:rFonts w:ascii="Calibri" w:hAnsi="Calibri"/>
          <w:sz w:val="22"/>
          <w:szCs w:val="22"/>
        </w:rPr>
        <w:lastRenderedPageBreak/>
        <w:t xml:space="preserve">PŘÍLOHA Č. 1 – Rozsah </w:t>
      </w:r>
      <w:r w:rsidR="0075215F" w:rsidRPr="00060BF3">
        <w:rPr>
          <w:rFonts w:ascii="Calibri" w:hAnsi="Calibri"/>
          <w:sz w:val="22"/>
          <w:szCs w:val="22"/>
        </w:rPr>
        <w:t>P</w:t>
      </w:r>
      <w:r w:rsidRPr="00060BF3">
        <w:rPr>
          <w:rFonts w:ascii="Calibri" w:hAnsi="Calibri"/>
          <w:sz w:val="22"/>
          <w:szCs w:val="22"/>
        </w:rPr>
        <w:t xml:space="preserve">odpory </w:t>
      </w:r>
      <w:r w:rsidR="0075215F" w:rsidRPr="00060BF3">
        <w:rPr>
          <w:rFonts w:ascii="Calibri" w:hAnsi="Calibri"/>
          <w:sz w:val="22"/>
          <w:szCs w:val="22"/>
        </w:rPr>
        <w:t xml:space="preserve">a Aktualizace </w:t>
      </w:r>
    </w:p>
    <w:p w14:paraId="67CF223B" w14:textId="77777777" w:rsidR="009202A2" w:rsidRPr="00060BF3" w:rsidRDefault="009202A2" w:rsidP="00060BF3">
      <w:pPr>
        <w:jc w:val="both"/>
        <w:rPr>
          <w:rFonts w:ascii="Calibri" w:hAnsi="Calibri"/>
          <w:sz w:val="22"/>
          <w:szCs w:val="22"/>
        </w:rPr>
      </w:pPr>
      <w:r w:rsidRPr="00060BF3">
        <w:rPr>
          <w:rFonts w:ascii="Calibri" w:hAnsi="Calibri"/>
          <w:sz w:val="22"/>
          <w:szCs w:val="22"/>
        </w:rPr>
        <w:t xml:space="preserve"> </w:t>
      </w:r>
    </w:p>
    <w:p w14:paraId="106126D9" w14:textId="77777777" w:rsidR="009202A2" w:rsidRPr="00060BF3" w:rsidRDefault="009202A2" w:rsidP="00060BF3">
      <w:pPr>
        <w:jc w:val="both"/>
        <w:rPr>
          <w:rFonts w:ascii="Calibri" w:hAnsi="Calibri"/>
          <w:sz w:val="22"/>
          <w:szCs w:val="22"/>
        </w:rPr>
      </w:pPr>
      <w:r w:rsidRPr="00060BF3">
        <w:rPr>
          <w:rFonts w:ascii="Calibri" w:hAnsi="Calibri"/>
          <w:sz w:val="22"/>
          <w:szCs w:val="22"/>
        </w:rPr>
        <w:t>Smlouva o implementaci software č.</w:t>
      </w:r>
      <w:r w:rsidRPr="00060BF3">
        <w:t xml:space="preserve"> OP12001232</w:t>
      </w:r>
    </w:p>
    <w:p w14:paraId="7A1C1E82" w14:textId="77777777" w:rsidR="009202A2" w:rsidRPr="00060BF3" w:rsidRDefault="009202A2" w:rsidP="00060BF3">
      <w:pPr>
        <w:jc w:val="both"/>
        <w:rPr>
          <w:rFonts w:ascii="Calibri" w:hAnsi="Calibri"/>
          <w:b/>
          <w:sz w:val="22"/>
          <w:szCs w:val="22"/>
        </w:rPr>
      </w:pPr>
    </w:p>
    <w:p w14:paraId="23CB4C9A" w14:textId="77777777" w:rsidR="002F1BC4" w:rsidRPr="00060BF3" w:rsidRDefault="002F1BC4" w:rsidP="00060BF3">
      <w:pPr>
        <w:jc w:val="both"/>
        <w:rPr>
          <w:rFonts w:ascii="Calibri" w:hAnsi="Calibri"/>
          <w:sz w:val="22"/>
          <w:szCs w:val="22"/>
        </w:rPr>
      </w:pPr>
    </w:p>
    <w:p w14:paraId="49466EA9" w14:textId="77777777" w:rsidR="00620B46" w:rsidRPr="00060BF3" w:rsidRDefault="00620B46" w:rsidP="00060BF3">
      <w:pPr>
        <w:jc w:val="both"/>
        <w:rPr>
          <w:rFonts w:ascii="Calibri" w:hAnsi="Calibri"/>
          <w:sz w:val="22"/>
          <w:szCs w:val="22"/>
        </w:rPr>
      </w:pPr>
      <w:r w:rsidRPr="00060BF3">
        <w:rPr>
          <w:rFonts w:ascii="Calibri" w:hAnsi="Calibri"/>
          <w:sz w:val="22"/>
          <w:szCs w:val="22"/>
        </w:rPr>
        <w:t>Pro rok 2020 je v c</w:t>
      </w:r>
      <w:r w:rsidR="009F6C1F" w:rsidRPr="00060BF3">
        <w:rPr>
          <w:rFonts w:ascii="Calibri" w:hAnsi="Calibri"/>
          <w:sz w:val="22"/>
          <w:szCs w:val="22"/>
        </w:rPr>
        <w:t xml:space="preserve">eně pořízení produktů Money S3 a Prodejna SQL </w:t>
      </w:r>
      <w:r w:rsidRPr="00060BF3">
        <w:rPr>
          <w:rFonts w:ascii="Calibri" w:hAnsi="Calibri"/>
          <w:sz w:val="22"/>
          <w:szCs w:val="22"/>
        </w:rPr>
        <w:t>služba Podpora a Aktualizace</w:t>
      </w:r>
      <w:r w:rsidR="00DB2FA9" w:rsidRPr="00060BF3">
        <w:rPr>
          <w:rFonts w:ascii="Calibri" w:hAnsi="Calibri"/>
          <w:sz w:val="22"/>
          <w:szCs w:val="22"/>
        </w:rPr>
        <w:t xml:space="preserve"> obsahující:</w:t>
      </w:r>
    </w:p>
    <w:p w14:paraId="2E102482" w14:textId="77777777" w:rsidR="00DB2FA9" w:rsidRPr="00060BF3" w:rsidRDefault="00DB2FA9" w:rsidP="00060BF3">
      <w:pPr>
        <w:jc w:val="both"/>
        <w:rPr>
          <w:rFonts w:ascii="Calibri" w:hAnsi="Calibri"/>
          <w:sz w:val="22"/>
          <w:szCs w:val="22"/>
        </w:rPr>
      </w:pPr>
    </w:p>
    <w:p w14:paraId="3C556445" w14:textId="77777777" w:rsidR="00DB2FA9" w:rsidRPr="00060BF3" w:rsidRDefault="00DB2FA9" w:rsidP="00060BF3">
      <w:pPr>
        <w:pStyle w:val="Odstavecseseznamem"/>
        <w:numPr>
          <w:ilvl w:val="1"/>
          <w:numId w:val="21"/>
        </w:numPr>
        <w:jc w:val="both"/>
        <w:rPr>
          <w:rFonts w:ascii="Calibri" w:hAnsi="Calibri"/>
          <w:sz w:val="22"/>
          <w:szCs w:val="22"/>
        </w:rPr>
      </w:pPr>
      <w:r w:rsidRPr="00060BF3">
        <w:rPr>
          <w:rFonts w:ascii="Calibri" w:hAnsi="Calibri"/>
          <w:sz w:val="22"/>
          <w:szCs w:val="22"/>
        </w:rPr>
        <w:t>přístup k novým verzím produktu Money S3</w:t>
      </w:r>
      <w:r w:rsidR="006F036B" w:rsidRPr="00060BF3">
        <w:rPr>
          <w:rFonts w:ascii="Calibri" w:hAnsi="Calibri"/>
          <w:sz w:val="22"/>
          <w:szCs w:val="22"/>
        </w:rPr>
        <w:t xml:space="preserve"> na zákaznickém portále </w:t>
      </w:r>
      <w:hyperlink r:id="rId9" w:history="1">
        <w:r w:rsidR="006F036B" w:rsidRPr="00060BF3">
          <w:rPr>
            <w:rStyle w:val="Hypertextovodkaz"/>
            <w:rFonts w:ascii="Calibri" w:hAnsi="Calibri"/>
            <w:color w:val="auto"/>
            <w:sz w:val="22"/>
            <w:szCs w:val="22"/>
          </w:rPr>
          <w:t>zakportal.money.cz</w:t>
        </w:r>
      </w:hyperlink>
    </w:p>
    <w:p w14:paraId="32F48B20" w14:textId="77777777" w:rsidR="006F036B" w:rsidRPr="00060BF3" w:rsidRDefault="005D2FFC" w:rsidP="00060BF3">
      <w:pPr>
        <w:pStyle w:val="Odstavecseseznamem"/>
        <w:numPr>
          <w:ilvl w:val="1"/>
          <w:numId w:val="21"/>
        </w:numPr>
        <w:jc w:val="both"/>
        <w:rPr>
          <w:rFonts w:ascii="Calibri" w:hAnsi="Calibri"/>
          <w:sz w:val="22"/>
          <w:szCs w:val="22"/>
        </w:rPr>
      </w:pPr>
      <w:r w:rsidRPr="00060BF3">
        <w:rPr>
          <w:rFonts w:ascii="Calibri" w:hAnsi="Calibri"/>
          <w:sz w:val="22"/>
          <w:szCs w:val="22"/>
        </w:rPr>
        <w:t xml:space="preserve">přístup k novým verzím produktu Prodejna SQL na zákaznickém portále </w:t>
      </w:r>
      <w:hyperlink r:id="rId10" w:history="1">
        <w:r w:rsidRPr="00060BF3">
          <w:rPr>
            <w:rStyle w:val="Hypertextovodkaz"/>
            <w:rFonts w:ascii="Calibri" w:hAnsi="Calibri"/>
            <w:color w:val="auto"/>
            <w:sz w:val="22"/>
            <w:szCs w:val="22"/>
          </w:rPr>
          <w:t>zakportal.money.cz</w:t>
        </w:r>
      </w:hyperlink>
    </w:p>
    <w:p w14:paraId="6A8A1F37" w14:textId="77777777" w:rsidR="005D2FFC" w:rsidRPr="00060BF3" w:rsidRDefault="00811007" w:rsidP="00060BF3">
      <w:pPr>
        <w:pStyle w:val="Odstavecseseznamem"/>
        <w:numPr>
          <w:ilvl w:val="1"/>
          <w:numId w:val="21"/>
        </w:numPr>
        <w:jc w:val="both"/>
        <w:rPr>
          <w:rFonts w:ascii="Calibri" w:hAnsi="Calibri"/>
          <w:sz w:val="22"/>
          <w:szCs w:val="22"/>
        </w:rPr>
      </w:pPr>
      <w:r w:rsidRPr="00060BF3">
        <w:rPr>
          <w:rFonts w:ascii="Calibri" w:hAnsi="Calibri"/>
          <w:sz w:val="22"/>
          <w:szCs w:val="22"/>
        </w:rPr>
        <w:t xml:space="preserve">telefonická </w:t>
      </w:r>
      <w:r w:rsidR="00141377" w:rsidRPr="00060BF3">
        <w:rPr>
          <w:rFonts w:ascii="Calibri" w:hAnsi="Calibri"/>
          <w:sz w:val="22"/>
          <w:szCs w:val="22"/>
        </w:rPr>
        <w:t>zákaznická podpora produktu Money S3 na tel. 549 522</w:t>
      </w:r>
      <w:r w:rsidR="00FB1E68" w:rsidRPr="00060BF3">
        <w:rPr>
          <w:rFonts w:ascii="Calibri" w:hAnsi="Calibri"/>
          <w:sz w:val="22"/>
          <w:szCs w:val="22"/>
        </w:rPr>
        <w:t> </w:t>
      </w:r>
      <w:r w:rsidR="00141377" w:rsidRPr="00060BF3">
        <w:rPr>
          <w:rFonts w:ascii="Calibri" w:hAnsi="Calibri"/>
          <w:sz w:val="22"/>
          <w:szCs w:val="22"/>
        </w:rPr>
        <w:t>503</w:t>
      </w:r>
      <w:r w:rsidR="00FB1E68" w:rsidRPr="00060BF3">
        <w:rPr>
          <w:rFonts w:ascii="Calibri" w:hAnsi="Calibri"/>
          <w:sz w:val="22"/>
          <w:szCs w:val="22"/>
        </w:rPr>
        <w:t xml:space="preserve"> v pracovní dny od 8 do 17 hodin</w:t>
      </w:r>
    </w:p>
    <w:p w14:paraId="4FDC83F4" w14:textId="77777777" w:rsidR="00141377" w:rsidRPr="00060BF3" w:rsidRDefault="00141377" w:rsidP="00060BF3">
      <w:pPr>
        <w:pStyle w:val="Odstavecseseznamem"/>
        <w:numPr>
          <w:ilvl w:val="1"/>
          <w:numId w:val="21"/>
        </w:numPr>
        <w:jc w:val="both"/>
        <w:rPr>
          <w:rFonts w:ascii="Calibri" w:hAnsi="Calibri"/>
          <w:sz w:val="22"/>
          <w:szCs w:val="22"/>
        </w:rPr>
      </w:pPr>
      <w:r w:rsidRPr="00060BF3">
        <w:rPr>
          <w:rFonts w:ascii="Calibri" w:hAnsi="Calibri"/>
          <w:sz w:val="22"/>
          <w:szCs w:val="22"/>
        </w:rPr>
        <w:t>telefonická zákaznická podpora produktu Prodejna SQL na tel. 549 522</w:t>
      </w:r>
      <w:r w:rsidR="00FB1E68" w:rsidRPr="00060BF3">
        <w:rPr>
          <w:rFonts w:ascii="Calibri" w:hAnsi="Calibri"/>
          <w:sz w:val="22"/>
          <w:szCs w:val="22"/>
        </w:rPr>
        <w:t> </w:t>
      </w:r>
      <w:r w:rsidRPr="00060BF3">
        <w:rPr>
          <w:rFonts w:ascii="Calibri" w:hAnsi="Calibri"/>
          <w:sz w:val="22"/>
          <w:szCs w:val="22"/>
        </w:rPr>
        <w:t>519</w:t>
      </w:r>
      <w:r w:rsidR="00FB1E68" w:rsidRPr="00060BF3">
        <w:rPr>
          <w:rFonts w:ascii="Calibri" w:hAnsi="Calibri"/>
          <w:sz w:val="22"/>
          <w:szCs w:val="22"/>
        </w:rPr>
        <w:t xml:space="preserve"> v pracovní dny od 8 do 17 hodin</w:t>
      </w:r>
    </w:p>
    <w:p w14:paraId="59BF14F6" w14:textId="77777777" w:rsidR="00141377" w:rsidRPr="00060BF3" w:rsidRDefault="000D6B71" w:rsidP="00060BF3">
      <w:pPr>
        <w:pStyle w:val="Odstavecseseznamem"/>
        <w:numPr>
          <w:ilvl w:val="1"/>
          <w:numId w:val="21"/>
        </w:numPr>
        <w:jc w:val="both"/>
        <w:rPr>
          <w:rFonts w:ascii="Calibri" w:hAnsi="Calibri"/>
          <w:sz w:val="22"/>
          <w:szCs w:val="22"/>
        </w:rPr>
      </w:pPr>
      <w:r w:rsidRPr="00060BF3">
        <w:rPr>
          <w:rFonts w:ascii="Calibri" w:hAnsi="Calibri"/>
          <w:sz w:val="22"/>
          <w:szCs w:val="22"/>
        </w:rPr>
        <w:t xml:space="preserve">emailová/webová podpora produktu Money S3 na zákaznickém portále </w:t>
      </w:r>
      <w:hyperlink r:id="rId11" w:history="1">
        <w:r w:rsidRPr="00060BF3">
          <w:rPr>
            <w:rStyle w:val="Hypertextovodkaz"/>
            <w:rFonts w:ascii="Calibri" w:hAnsi="Calibri"/>
            <w:color w:val="auto"/>
            <w:sz w:val="22"/>
            <w:szCs w:val="22"/>
          </w:rPr>
          <w:t>zakportal.money.cz</w:t>
        </w:r>
      </w:hyperlink>
    </w:p>
    <w:p w14:paraId="1293FBBC" w14:textId="77777777" w:rsidR="000D6B71" w:rsidRPr="00060BF3" w:rsidRDefault="000D6B71" w:rsidP="00060BF3">
      <w:pPr>
        <w:pStyle w:val="Odstavecseseznamem"/>
        <w:numPr>
          <w:ilvl w:val="1"/>
          <w:numId w:val="21"/>
        </w:numPr>
        <w:jc w:val="both"/>
        <w:rPr>
          <w:rFonts w:ascii="Calibri" w:hAnsi="Calibri"/>
          <w:sz w:val="22"/>
          <w:szCs w:val="22"/>
        </w:rPr>
      </w:pPr>
      <w:r w:rsidRPr="00060BF3">
        <w:rPr>
          <w:rFonts w:ascii="Calibri" w:hAnsi="Calibri"/>
          <w:sz w:val="22"/>
          <w:szCs w:val="22"/>
        </w:rPr>
        <w:t xml:space="preserve">emailová/webová podpora produktu Prodejna SQL na zákaznickém portále </w:t>
      </w:r>
      <w:hyperlink r:id="rId12" w:history="1">
        <w:r w:rsidRPr="00060BF3">
          <w:rPr>
            <w:rStyle w:val="Hypertextovodkaz"/>
            <w:rFonts w:ascii="Calibri" w:hAnsi="Calibri"/>
            <w:color w:val="auto"/>
            <w:sz w:val="22"/>
            <w:szCs w:val="22"/>
          </w:rPr>
          <w:t>zakportal.money.cz</w:t>
        </w:r>
      </w:hyperlink>
    </w:p>
    <w:p w14:paraId="522D1105" w14:textId="77777777" w:rsidR="00126215" w:rsidRPr="00060BF3" w:rsidRDefault="00126215" w:rsidP="00060BF3">
      <w:pPr>
        <w:jc w:val="both"/>
        <w:rPr>
          <w:rFonts w:ascii="Calibri" w:hAnsi="Calibri"/>
          <w:sz w:val="22"/>
          <w:szCs w:val="22"/>
        </w:rPr>
      </w:pPr>
    </w:p>
    <w:p w14:paraId="25F2CFB9" w14:textId="77777777" w:rsidR="00126215" w:rsidRPr="00060BF3" w:rsidRDefault="00DD3D85" w:rsidP="00060BF3">
      <w:pPr>
        <w:jc w:val="both"/>
        <w:rPr>
          <w:rStyle w:val="Hypertextovodkaz"/>
          <w:rFonts w:ascii="Calibri" w:hAnsi="Calibri"/>
          <w:color w:val="auto"/>
          <w:sz w:val="22"/>
          <w:szCs w:val="22"/>
        </w:rPr>
      </w:pPr>
      <w:r w:rsidRPr="00060BF3">
        <w:rPr>
          <w:rFonts w:ascii="Calibri" w:hAnsi="Calibri"/>
          <w:sz w:val="22"/>
          <w:szCs w:val="22"/>
        </w:rPr>
        <w:t xml:space="preserve">Bližší informace jsou k dispozici na adrese </w:t>
      </w:r>
      <w:hyperlink r:id="rId13" w:history="1">
        <w:r w:rsidRPr="00060BF3">
          <w:rPr>
            <w:rStyle w:val="Hypertextovodkaz"/>
            <w:rFonts w:ascii="Calibri" w:hAnsi="Calibri"/>
            <w:color w:val="auto"/>
            <w:sz w:val="22"/>
            <w:szCs w:val="22"/>
          </w:rPr>
          <w:t>https://money.cz/podpora/podpora-a-aktualizace/</w:t>
        </w:r>
      </w:hyperlink>
      <w:r w:rsidRPr="00060BF3">
        <w:rPr>
          <w:rStyle w:val="Hypertextovodkaz"/>
          <w:rFonts w:ascii="Calibri" w:hAnsi="Calibri"/>
          <w:color w:val="auto"/>
          <w:sz w:val="22"/>
          <w:szCs w:val="22"/>
        </w:rPr>
        <w:t>.</w:t>
      </w:r>
    </w:p>
    <w:p w14:paraId="6F17BD0D" w14:textId="77777777" w:rsidR="00DD3D85" w:rsidRPr="00060BF3" w:rsidRDefault="00DD3D85" w:rsidP="00060BF3">
      <w:pPr>
        <w:jc w:val="both"/>
      </w:pPr>
    </w:p>
    <w:p w14:paraId="7CBC9B8C" w14:textId="77777777" w:rsidR="0075215F" w:rsidRPr="00060BF3" w:rsidRDefault="0075215F" w:rsidP="00060BF3">
      <w:pPr>
        <w:jc w:val="both"/>
        <w:rPr>
          <w:rFonts w:ascii="Calibri" w:hAnsi="Calibri"/>
          <w:sz w:val="22"/>
          <w:szCs w:val="22"/>
        </w:rPr>
      </w:pPr>
      <w:r w:rsidRPr="00060BF3">
        <w:rPr>
          <w:rFonts w:ascii="Calibri" w:hAnsi="Calibri"/>
          <w:sz w:val="22"/>
          <w:szCs w:val="22"/>
        </w:rPr>
        <w:t>Pro kalendářní rok 2021 a 2022 se rozsah služeb Podpora a Aktualizace sjednává ve stejném rozsahu za úplatu sjednanou v </w:t>
      </w:r>
      <w:proofErr w:type="spellStart"/>
      <w:r w:rsidRPr="00060BF3">
        <w:rPr>
          <w:rFonts w:ascii="Calibri" w:hAnsi="Calibri"/>
          <w:sz w:val="22"/>
          <w:szCs w:val="22"/>
        </w:rPr>
        <w:t>Čl.V</w:t>
      </w:r>
      <w:proofErr w:type="spellEnd"/>
      <w:r w:rsidRPr="00060BF3">
        <w:rPr>
          <w:rFonts w:ascii="Calibri" w:hAnsi="Calibri"/>
          <w:sz w:val="22"/>
          <w:szCs w:val="22"/>
        </w:rPr>
        <w:t xml:space="preserve"> ODDÍL</w:t>
      </w:r>
      <w:r w:rsidR="007C4D1B" w:rsidRPr="00060BF3">
        <w:rPr>
          <w:rFonts w:ascii="Calibri" w:hAnsi="Calibri"/>
          <w:sz w:val="22"/>
          <w:szCs w:val="22"/>
        </w:rPr>
        <w:t xml:space="preserve"> -</w:t>
      </w:r>
      <w:r w:rsidRPr="00060BF3">
        <w:rPr>
          <w:rFonts w:ascii="Calibri" w:hAnsi="Calibri"/>
          <w:sz w:val="22"/>
          <w:szCs w:val="22"/>
        </w:rPr>
        <w:t xml:space="preserve"> CENA.</w:t>
      </w:r>
    </w:p>
    <w:p w14:paraId="6AA84590" w14:textId="77777777" w:rsidR="0075215F" w:rsidRPr="00060BF3" w:rsidRDefault="0075215F" w:rsidP="00060BF3">
      <w:pPr>
        <w:jc w:val="both"/>
        <w:rPr>
          <w:rFonts w:ascii="Calibri" w:hAnsi="Calibri"/>
          <w:sz w:val="22"/>
          <w:szCs w:val="22"/>
        </w:rPr>
      </w:pPr>
    </w:p>
    <w:p w14:paraId="5481A151" w14:textId="77777777" w:rsidR="0075215F" w:rsidRPr="008047EC" w:rsidRDefault="0075215F" w:rsidP="00060BF3">
      <w:pPr>
        <w:jc w:val="both"/>
        <w:rPr>
          <w:rFonts w:ascii="Calibri" w:hAnsi="Calibri"/>
          <w:i/>
          <w:sz w:val="22"/>
          <w:szCs w:val="22"/>
        </w:rPr>
      </w:pPr>
      <w:r w:rsidRPr="008047EC">
        <w:rPr>
          <w:rFonts w:ascii="Calibri" w:hAnsi="Calibri"/>
          <w:i/>
          <w:sz w:val="22"/>
          <w:szCs w:val="22"/>
        </w:rPr>
        <w:t>Zhotovitel vyvine maximální úsilí k tomu, aby plnil rozsah služeb Podpory a Aktualizace. V případě zásahu vyšší moci, která by bránila tuto službu dodat, se smluvní strany dohodnou na úpravě platby za Podporu a Aktualizaci.</w:t>
      </w:r>
    </w:p>
    <w:p w14:paraId="0C1691DF" w14:textId="77777777" w:rsidR="0075215F" w:rsidRPr="00060BF3" w:rsidRDefault="0075215F" w:rsidP="00060BF3">
      <w:pPr>
        <w:jc w:val="both"/>
        <w:rPr>
          <w:rFonts w:ascii="Calibri" w:hAnsi="Calibri"/>
          <w:sz w:val="22"/>
          <w:szCs w:val="22"/>
        </w:rPr>
      </w:pPr>
    </w:p>
    <w:p w14:paraId="58E6CBA3" w14:textId="77777777" w:rsidR="00DD3D85" w:rsidRPr="00060BF3" w:rsidRDefault="00DD3D85" w:rsidP="00060BF3">
      <w:pPr>
        <w:jc w:val="both"/>
        <w:rPr>
          <w:rFonts w:ascii="Calibri" w:hAnsi="Calibri"/>
          <w:sz w:val="22"/>
          <w:szCs w:val="22"/>
        </w:rPr>
      </w:pPr>
      <w:r w:rsidRPr="00060BF3">
        <w:rPr>
          <w:rFonts w:ascii="Calibri" w:hAnsi="Calibri"/>
          <w:sz w:val="22"/>
          <w:szCs w:val="22"/>
        </w:rPr>
        <w:t xml:space="preserve">Nad rámec služby Podpora a Aktualizace lze rovněž </w:t>
      </w:r>
      <w:r w:rsidR="003D12F5" w:rsidRPr="00060BF3">
        <w:rPr>
          <w:rFonts w:ascii="Calibri" w:hAnsi="Calibri"/>
          <w:sz w:val="22"/>
          <w:szCs w:val="22"/>
        </w:rPr>
        <w:t>využívat</w:t>
      </w:r>
      <w:r w:rsidRPr="00060BF3">
        <w:rPr>
          <w:rFonts w:ascii="Calibri" w:hAnsi="Calibri"/>
          <w:sz w:val="22"/>
          <w:szCs w:val="22"/>
        </w:rPr>
        <w:t xml:space="preserve"> </w:t>
      </w:r>
      <w:r w:rsidR="00DF3170" w:rsidRPr="00060BF3">
        <w:rPr>
          <w:rFonts w:ascii="Calibri" w:hAnsi="Calibri"/>
          <w:sz w:val="22"/>
          <w:szCs w:val="22"/>
        </w:rPr>
        <w:t xml:space="preserve">individuální </w:t>
      </w:r>
      <w:r w:rsidR="00DD6719" w:rsidRPr="00060BF3">
        <w:rPr>
          <w:rFonts w:ascii="Calibri" w:hAnsi="Calibri"/>
          <w:sz w:val="22"/>
          <w:szCs w:val="22"/>
        </w:rPr>
        <w:t xml:space="preserve">jednorázový </w:t>
      </w:r>
      <w:r w:rsidR="00DF3170" w:rsidRPr="00060BF3">
        <w:rPr>
          <w:rFonts w:ascii="Calibri" w:hAnsi="Calibri"/>
          <w:sz w:val="22"/>
          <w:szCs w:val="22"/>
        </w:rPr>
        <w:t>servis</w:t>
      </w:r>
      <w:r w:rsidR="007C4D1B" w:rsidRPr="00060BF3">
        <w:rPr>
          <w:rFonts w:ascii="Calibri" w:hAnsi="Calibri"/>
          <w:sz w:val="22"/>
          <w:szCs w:val="22"/>
        </w:rPr>
        <w:t xml:space="preserve">. </w:t>
      </w:r>
    </w:p>
    <w:p w14:paraId="291F0BD3" w14:textId="77777777" w:rsidR="00DD6719" w:rsidRPr="00060BF3" w:rsidRDefault="00DD6719" w:rsidP="00060BF3">
      <w:pPr>
        <w:jc w:val="both"/>
        <w:rPr>
          <w:rFonts w:ascii="Calibri" w:hAnsi="Calibri"/>
          <w:sz w:val="22"/>
          <w:szCs w:val="22"/>
        </w:rPr>
      </w:pPr>
    </w:p>
    <w:p w14:paraId="27156ECD" w14:textId="77777777" w:rsidR="00B53AFA" w:rsidRPr="00060BF3" w:rsidRDefault="00B53AFA" w:rsidP="00060BF3">
      <w:pPr>
        <w:jc w:val="both"/>
        <w:rPr>
          <w:rFonts w:ascii="Calibri" w:hAnsi="Calibri"/>
          <w:sz w:val="22"/>
          <w:szCs w:val="22"/>
        </w:rPr>
      </w:pPr>
      <w:r w:rsidRPr="00060BF3">
        <w:rPr>
          <w:rFonts w:ascii="Calibri" w:hAnsi="Calibri"/>
          <w:sz w:val="22"/>
          <w:szCs w:val="22"/>
        </w:rPr>
        <w:t xml:space="preserve">Pro Prodejnu SQL je specifikace servisních služeb na adrese </w:t>
      </w:r>
      <w:hyperlink r:id="rId14" w:history="1">
        <w:r w:rsidR="00B92240" w:rsidRPr="00060BF3">
          <w:rPr>
            <w:rStyle w:val="Hypertextovodkaz"/>
            <w:rFonts w:ascii="Calibri" w:hAnsi="Calibri"/>
            <w:color w:val="auto"/>
            <w:sz w:val="22"/>
            <w:szCs w:val="22"/>
          </w:rPr>
          <w:t>https://money.cz/produkty/pokladni-software/prodejna-sql/sluzby/individualni-servis/</w:t>
        </w:r>
      </w:hyperlink>
      <w:r w:rsidR="00B92240" w:rsidRPr="00060BF3">
        <w:t>.</w:t>
      </w:r>
    </w:p>
    <w:p w14:paraId="7C487D72" w14:textId="77777777" w:rsidR="009202A2" w:rsidRPr="00060BF3" w:rsidRDefault="000C0DB1" w:rsidP="00060BF3">
      <w:pPr>
        <w:jc w:val="both"/>
        <w:rPr>
          <w:rFonts w:ascii="Calibri" w:hAnsi="Calibri"/>
          <w:sz w:val="22"/>
          <w:szCs w:val="22"/>
        </w:rPr>
      </w:pPr>
      <w:r w:rsidRPr="00060BF3">
        <w:rPr>
          <w:rFonts w:ascii="Calibri" w:hAnsi="Calibri"/>
          <w:sz w:val="22"/>
          <w:szCs w:val="22"/>
        </w:rPr>
        <w:t xml:space="preserve"> </w:t>
      </w:r>
    </w:p>
    <w:p w14:paraId="0401697E" w14:textId="77777777" w:rsidR="00853DDD" w:rsidRPr="00060BF3" w:rsidRDefault="00853DDD" w:rsidP="00060BF3">
      <w:pPr>
        <w:jc w:val="both"/>
        <w:rPr>
          <w:rFonts w:ascii="Calibri" w:hAnsi="Calibri"/>
          <w:sz w:val="22"/>
          <w:szCs w:val="22"/>
        </w:rPr>
      </w:pPr>
    </w:p>
    <w:p w14:paraId="4538A99D" w14:textId="77777777" w:rsidR="003D12F5" w:rsidRPr="00060BF3" w:rsidRDefault="003D12F5" w:rsidP="00060BF3">
      <w:pPr>
        <w:jc w:val="both"/>
      </w:pPr>
      <w:r w:rsidRPr="00060BF3">
        <w:rPr>
          <w:rFonts w:ascii="Calibri" w:hAnsi="Calibri"/>
          <w:sz w:val="22"/>
          <w:szCs w:val="22"/>
        </w:rPr>
        <w:t xml:space="preserve">Pro Money S3 je specifikace servisních služeb na adrese </w:t>
      </w:r>
      <w:hyperlink r:id="rId15" w:history="1">
        <w:r w:rsidRPr="00060BF3">
          <w:rPr>
            <w:rStyle w:val="Hypertextovodkaz"/>
            <w:rFonts w:ascii="Calibri" w:hAnsi="Calibri"/>
            <w:color w:val="auto"/>
            <w:sz w:val="22"/>
            <w:szCs w:val="22"/>
          </w:rPr>
          <w:t>https://money.cz/produkty/ekonomicke-systemy/money-s3/sluzby/individualni-servis/</w:t>
        </w:r>
      </w:hyperlink>
      <w:r w:rsidRPr="00060BF3">
        <w:rPr>
          <w:rStyle w:val="Hypertextovodkaz"/>
          <w:rFonts w:ascii="Calibri" w:hAnsi="Calibri"/>
          <w:color w:val="auto"/>
          <w:sz w:val="22"/>
          <w:szCs w:val="22"/>
        </w:rPr>
        <w:t>.</w:t>
      </w:r>
    </w:p>
    <w:p w14:paraId="29CFD7A2" w14:textId="77777777" w:rsidR="00615D22" w:rsidRPr="009202A2" w:rsidRDefault="00615D22" w:rsidP="009202A2">
      <w:pPr>
        <w:rPr>
          <w:rFonts w:ascii="Calibri" w:hAnsi="Calibri"/>
          <w:color w:val="0070C0"/>
          <w:sz w:val="22"/>
          <w:szCs w:val="22"/>
        </w:rPr>
      </w:pPr>
    </w:p>
    <w:p w14:paraId="25903566" w14:textId="77777777" w:rsidR="009202A2" w:rsidRPr="009202A2" w:rsidRDefault="009202A2" w:rsidP="009202A2">
      <w:pPr>
        <w:rPr>
          <w:rFonts w:ascii="Calibri" w:hAnsi="Calibri"/>
          <w:color w:val="0070C0"/>
          <w:sz w:val="22"/>
          <w:szCs w:val="22"/>
        </w:rPr>
      </w:pPr>
    </w:p>
    <w:p w14:paraId="285D51D6" w14:textId="77777777" w:rsidR="009202A2" w:rsidRPr="009202A2" w:rsidRDefault="009202A2" w:rsidP="009202A2">
      <w:pPr>
        <w:rPr>
          <w:rFonts w:ascii="Calibri" w:hAnsi="Calibri"/>
          <w:color w:val="0070C0"/>
          <w:sz w:val="22"/>
          <w:szCs w:val="22"/>
        </w:rPr>
      </w:pPr>
    </w:p>
    <w:p w14:paraId="1F195908" w14:textId="77777777" w:rsidR="009202A2" w:rsidRPr="009202A2" w:rsidRDefault="009202A2" w:rsidP="009202A2">
      <w:pPr>
        <w:rPr>
          <w:rFonts w:ascii="Calibri" w:hAnsi="Calibri"/>
          <w:color w:val="0070C0"/>
          <w:sz w:val="22"/>
          <w:szCs w:val="22"/>
        </w:rPr>
      </w:pPr>
    </w:p>
    <w:p w14:paraId="2A795D07" w14:textId="77777777" w:rsidR="009202A2" w:rsidRPr="009202A2" w:rsidRDefault="009202A2" w:rsidP="009202A2">
      <w:pPr>
        <w:rPr>
          <w:rFonts w:ascii="Calibri" w:hAnsi="Calibri"/>
          <w:color w:val="0070C0"/>
          <w:sz w:val="22"/>
          <w:szCs w:val="22"/>
        </w:rPr>
      </w:pPr>
    </w:p>
    <w:p w14:paraId="0CF29636" w14:textId="77777777" w:rsidR="009202A2" w:rsidRPr="009202A2" w:rsidRDefault="009202A2" w:rsidP="009202A2">
      <w:pPr>
        <w:rPr>
          <w:rFonts w:ascii="Calibri" w:hAnsi="Calibri"/>
          <w:color w:val="0070C0"/>
          <w:sz w:val="22"/>
          <w:szCs w:val="22"/>
        </w:rPr>
      </w:pPr>
    </w:p>
    <w:p w14:paraId="51793FBA" w14:textId="77777777" w:rsidR="009202A2" w:rsidRPr="009202A2" w:rsidRDefault="009202A2" w:rsidP="009202A2">
      <w:pPr>
        <w:rPr>
          <w:rFonts w:ascii="Calibri" w:hAnsi="Calibri"/>
          <w:color w:val="0070C0"/>
          <w:sz w:val="22"/>
          <w:szCs w:val="22"/>
        </w:rPr>
      </w:pPr>
    </w:p>
    <w:p w14:paraId="338E9F8F" w14:textId="77777777" w:rsidR="009202A2" w:rsidRDefault="009202A2" w:rsidP="009202A2">
      <w:pPr>
        <w:rPr>
          <w:rFonts w:ascii="Calibri" w:hAnsi="Calibri"/>
          <w:sz w:val="22"/>
          <w:szCs w:val="22"/>
        </w:rPr>
      </w:pPr>
    </w:p>
    <w:p w14:paraId="018BF464" w14:textId="77777777" w:rsidR="00A3114F" w:rsidRPr="001B27F6" w:rsidRDefault="00A3114F" w:rsidP="00A3114F">
      <w:pPr>
        <w:pageBreakBefore/>
        <w:rPr>
          <w:rFonts w:ascii="Calibri" w:hAnsi="Calibri"/>
          <w:sz w:val="22"/>
          <w:szCs w:val="22"/>
        </w:rPr>
      </w:pPr>
      <w:r w:rsidRPr="001B27F6">
        <w:rPr>
          <w:rFonts w:ascii="Calibri" w:hAnsi="Calibri"/>
          <w:sz w:val="22"/>
          <w:szCs w:val="22"/>
        </w:rPr>
        <w:lastRenderedPageBreak/>
        <w:t xml:space="preserve">PŘÍLOHA Č. </w:t>
      </w:r>
      <w:r w:rsidR="00E975F3">
        <w:rPr>
          <w:rFonts w:ascii="Calibri" w:hAnsi="Calibri"/>
          <w:sz w:val="22"/>
          <w:szCs w:val="22"/>
        </w:rPr>
        <w:t>2</w:t>
      </w:r>
      <w:r w:rsidRPr="001B27F6">
        <w:rPr>
          <w:rFonts w:ascii="Calibri" w:hAnsi="Calibri"/>
          <w:sz w:val="22"/>
          <w:szCs w:val="22"/>
        </w:rPr>
        <w:t xml:space="preserve"> – </w:t>
      </w:r>
      <w:r>
        <w:rPr>
          <w:rFonts w:ascii="Calibri" w:hAnsi="Calibri"/>
          <w:sz w:val="22"/>
          <w:szCs w:val="22"/>
        </w:rPr>
        <w:t>Odpovědné osoby</w:t>
      </w:r>
      <w:r w:rsidRPr="001B27F6">
        <w:rPr>
          <w:rFonts w:ascii="Calibri" w:hAnsi="Calibri"/>
          <w:sz w:val="22"/>
          <w:szCs w:val="22"/>
        </w:rPr>
        <w:t xml:space="preserve"> </w:t>
      </w:r>
    </w:p>
    <w:p w14:paraId="712B3FB8" w14:textId="77777777" w:rsidR="00A3114F" w:rsidRPr="001B27F6" w:rsidRDefault="00A3114F" w:rsidP="00A3114F">
      <w:pPr>
        <w:rPr>
          <w:rFonts w:ascii="Calibri" w:hAnsi="Calibri"/>
          <w:sz w:val="22"/>
          <w:szCs w:val="22"/>
        </w:rPr>
      </w:pPr>
      <w:r w:rsidRPr="001B27F6">
        <w:rPr>
          <w:rFonts w:ascii="Calibri" w:hAnsi="Calibri"/>
          <w:sz w:val="22"/>
          <w:szCs w:val="22"/>
        </w:rPr>
        <w:t xml:space="preserve"> </w:t>
      </w:r>
    </w:p>
    <w:p w14:paraId="23387A2C" w14:textId="77777777" w:rsidR="00A3114F" w:rsidRPr="001B27F6" w:rsidRDefault="00A3114F" w:rsidP="00A3114F">
      <w:pPr>
        <w:jc w:val="right"/>
        <w:rPr>
          <w:rFonts w:ascii="Calibri" w:hAnsi="Calibri"/>
          <w:sz w:val="22"/>
          <w:szCs w:val="22"/>
        </w:rPr>
      </w:pPr>
      <w:r w:rsidRPr="001B27F6">
        <w:rPr>
          <w:rFonts w:ascii="Calibri" w:hAnsi="Calibri"/>
          <w:sz w:val="22"/>
          <w:szCs w:val="22"/>
        </w:rPr>
        <w:t>Smlouva o implementaci software č</w:t>
      </w:r>
      <w:r>
        <w:rPr>
          <w:rFonts w:ascii="Calibri" w:hAnsi="Calibri"/>
          <w:sz w:val="22"/>
          <w:szCs w:val="22"/>
        </w:rPr>
        <w:t>.</w:t>
      </w:r>
      <w:r w:rsidRPr="00820986">
        <w:t xml:space="preserve"> </w:t>
      </w:r>
      <w:r w:rsidR="00C92186" w:rsidRPr="00C92186">
        <w:t>OP12001232</w:t>
      </w:r>
    </w:p>
    <w:p w14:paraId="48B3A075" w14:textId="77777777" w:rsidR="00A3114F" w:rsidRPr="001B27F6" w:rsidRDefault="00A3114F" w:rsidP="00A3114F">
      <w:pPr>
        <w:jc w:val="center"/>
        <w:rPr>
          <w:rFonts w:ascii="Calibri" w:hAnsi="Calibri"/>
          <w:b/>
          <w:sz w:val="22"/>
          <w:szCs w:val="22"/>
        </w:rPr>
      </w:pPr>
    </w:p>
    <w:p w14:paraId="2E1F845E" w14:textId="77777777" w:rsidR="00A3114F" w:rsidRPr="00E82BC1" w:rsidRDefault="00A3114F" w:rsidP="00A3114F">
      <w:pPr>
        <w:pStyle w:val="Nadpis2"/>
        <w:spacing w:after="240"/>
        <w:rPr>
          <w:rFonts w:ascii="Calibri" w:hAnsi="Calibri" w:cs="Calibri"/>
          <w:sz w:val="22"/>
          <w:szCs w:val="22"/>
        </w:rPr>
      </w:pPr>
      <w:r>
        <w:rPr>
          <w:rFonts w:ascii="Calibri" w:hAnsi="Calibri" w:cs="Calibri"/>
          <w:sz w:val="22"/>
          <w:szCs w:val="22"/>
          <w:lang w:val="cs-CZ"/>
        </w:rPr>
        <w:t>ODPOVĚDNÉ OSOBY</w:t>
      </w:r>
    </w:p>
    <w:p w14:paraId="0A25D827" w14:textId="77777777" w:rsidR="00A3114F" w:rsidRPr="005734F5" w:rsidRDefault="00A3114F" w:rsidP="00A3114F"/>
    <w:p w14:paraId="68E20703" w14:textId="77777777" w:rsidR="00A3114F" w:rsidRPr="001B27F6" w:rsidRDefault="00A3114F" w:rsidP="00A3114F">
      <w:pPr>
        <w:rPr>
          <w:rFonts w:ascii="Calibri" w:hAnsi="Calibri"/>
          <w:sz w:val="22"/>
          <w:szCs w:val="22"/>
        </w:rPr>
      </w:pPr>
      <w:r>
        <w:rPr>
          <w:rFonts w:ascii="Calibri" w:hAnsi="Calibri"/>
          <w:sz w:val="22"/>
          <w:szCs w:val="22"/>
        </w:rPr>
        <w:t xml:space="preserve">Níže uvedené osoby jsou zmocněné k podpisu </w:t>
      </w:r>
      <w:r w:rsidR="008E7251">
        <w:rPr>
          <w:rFonts w:ascii="Calibri" w:hAnsi="Calibri"/>
          <w:sz w:val="22"/>
          <w:szCs w:val="22"/>
        </w:rPr>
        <w:t xml:space="preserve">při převzetí </w:t>
      </w:r>
      <w:r>
        <w:rPr>
          <w:rFonts w:ascii="Calibri" w:hAnsi="Calibri"/>
          <w:sz w:val="22"/>
          <w:szCs w:val="22"/>
        </w:rPr>
        <w:t>jednotlivých dokladů v rámci plnění smlouvy o implementaci:</w:t>
      </w:r>
    </w:p>
    <w:p w14:paraId="4233FCCB" w14:textId="77777777" w:rsidR="00A3114F" w:rsidRPr="001B27F6" w:rsidRDefault="00A3114F" w:rsidP="00A3114F">
      <w:pPr>
        <w:rPr>
          <w:rFonts w:ascii="Calibri" w:hAnsi="Calibri"/>
          <w:sz w:val="22"/>
          <w:szCs w:val="22"/>
        </w:rPr>
      </w:pPr>
    </w:p>
    <w:p w14:paraId="5F75D781" w14:textId="77777777" w:rsidR="00A3114F" w:rsidRPr="00E82BC1" w:rsidRDefault="00A3114F" w:rsidP="00A3114F">
      <w:pPr>
        <w:rPr>
          <w:rFonts w:ascii="Calibri" w:hAnsi="Calibri"/>
          <w:b/>
          <w:sz w:val="22"/>
          <w:szCs w:val="22"/>
        </w:rPr>
      </w:pPr>
      <w:r w:rsidRPr="00E82BC1">
        <w:rPr>
          <w:rFonts w:ascii="Calibri" w:hAnsi="Calibri"/>
          <w:b/>
          <w:sz w:val="22"/>
          <w:szCs w:val="22"/>
        </w:rPr>
        <w:t>Ze strany zhotovitele:</w:t>
      </w:r>
    </w:p>
    <w:p w14:paraId="46D94EF2" w14:textId="77777777" w:rsidR="00A3114F" w:rsidRDefault="00724285" w:rsidP="001037E5">
      <w:pPr>
        <w:rPr>
          <w:rFonts w:ascii="Calibri" w:hAnsi="Calibri"/>
          <w:sz w:val="22"/>
          <w:szCs w:val="22"/>
        </w:rPr>
      </w:pPr>
      <w:r>
        <w:rPr>
          <w:rFonts w:ascii="Calibri" w:hAnsi="Calibri"/>
          <w:sz w:val="22"/>
        </w:rPr>
        <w:t>Ing. Jakub Straka, Petr Pivoda</w:t>
      </w:r>
    </w:p>
    <w:p w14:paraId="19B68703" w14:textId="77777777" w:rsidR="00A3114F" w:rsidRDefault="00A3114F" w:rsidP="00A3114F">
      <w:pPr>
        <w:rPr>
          <w:rFonts w:ascii="Calibri" w:hAnsi="Calibri"/>
          <w:sz w:val="22"/>
          <w:szCs w:val="22"/>
        </w:rPr>
      </w:pPr>
    </w:p>
    <w:p w14:paraId="0A66438D" w14:textId="77777777" w:rsidR="001037E5" w:rsidRDefault="001037E5" w:rsidP="00A3114F">
      <w:pPr>
        <w:rPr>
          <w:rFonts w:ascii="Calibri" w:hAnsi="Calibri"/>
          <w:b/>
          <w:sz w:val="22"/>
          <w:szCs w:val="22"/>
        </w:rPr>
      </w:pPr>
    </w:p>
    <w:p w14:paraId="103A3A50" w14:textId="77777777" w:rsidR="00A3114F" w:rsidRPr="00E82BC1" w:rsidRDefault="00A3114F" w:rsidP="00A3114F">
      <w:pPr>
        <w:rPr>
          <w:rFonts w:ascii="Calibri" w:hAnsi="Calibri"/>
          <w:b/>
          <w:sz w:val="22"/>
          <w:szCs w:val="22"/>
        </w:rPr>
      </w:pPr>
      <w:r w:rsidRPr="00E82BC1">
        <w:rPr>
          <w:rFonts w:ascii="Calibri" w:hAnsi="Calibri"/>
          <w:b/>
          <w:sz w:val="22"/>
          <w:szCs w:val="22"/>
        </w:rPr>
        <w:t xml:space="preserve">Ze strany objednatele: </w:t>
      </w:r>
    </w:p>
    <w:p w14:paraId="24DBCA7C" w14:textId="77777777" w:rsidR="00A3114F" w:rsidRDefault="008E7251" w:rsidP="00A3114F">
      <w:pPr>
        <w:rPr>
          <w:rFonts w:ascii="Calibri" w:hAnsi="Calibri"/>
          <w:sz w:val="22"/>
          <w:szCs w:val="22"/>
        </w:rPr>
      </w:pPr>
      <w:r>
        <w:rPr>
          <w:rFonts w:ascii="Calibri" w:hAnsi="Calibri"/>
          <w:sz w:val="22"/>
          <w:szCs w:val="22"/>
        </w:rPr>
        <w:t>Andrea Vojtěchovská</w:t>
      </w:r>
    </w:p>
    <w:p w14:paraId="1EF3AC19" w14:textId="77777777" w:rsidR="00A3114F" w:rsidRDefault="008E7251" w:rsidP="008E7251">
      <w:pPr>
        <w:tabs>
          <w:tab w:val="left" w:pos="1426"/>
        </w:tabs>
        <w:rPr>
          <w:rFonts w:ascii="Calibri" w:hAnsi="Calibri"/>
          <w:sz w:val="22"/>
          <w:szCs w:val="22"/>
        </w:rPr>
      </w:pPr>
      <w:r>
        <w:rPr>
          <w:rFonts w:ascii="Calibri" w:hAnsi="Calibri"/>
          <w:sz w:val="22"/>
          <w:szCs w:val="22"/>
        </w:rPr>
        <w:tab/>
      </w:r>
    </w:p>
    <w:p w14:paraId="051E05A4" w14:textId="77777777" w:rsidR="00A3114F" w:rsidRDefault="00A3114F" w:rsidP="00A3114F">
      <w:pPr>
        <w:rPr>
          <w:rFonts w:ascii="Calibri" w:hAnsi="Calibri"/>
          <w:sz w:val="22"/>
          <w:szCs w:val="22"/>
        </w:rPr>
      </w:pPr>
    </w:p>
    <w:p w14:paraId="6BCB0DC9" w14:textId="77777777" w:rsidR="00A3114F" w:rsidRDefault="00A3114F" w:rsidP="00A3114F">
      <w:pPr>
        <w:rPr>
          <w:rFonts w:ascii="Calibri" w:hAnsi="Calibri"/>
          <w:sz w:val="22"/>
          <w:szCs w:val="22"/>
        </w:rPr>
      </w:pPr>
    </w:p>
    <w:p w14:paraId="67DCD479" w14:textId="77777777" w:rsidR="00A3114F" w:rsidRDefault="00A3114F" w:rsidP="00A3114F">
      <w:pPr>
        <w:rPr>
          <w:rFonts w:ascii="Calibri" w:hAnsi="Calibri"/>
          <w:sz w:val="22"/>
          <w:szCs w:val="22"/>
        </w:rPr>
      </w:pPr>
    </w:p>
    <w:p w14:paraId="1DD01AEC" w14:textId="77777777" w:rsidR="00A3114F" w:rsidRDefault="00A3114F" w:rsidP="00A3114F">
      <w:pPr>
        <w:rPr>
          <w:rFonts w:ascii="Calibri" w:hAnsi="Calibri"/>
          <w:sz w:val="22"/>
          <w:szCs w:val="22"/>
        </w:rPr>
      </w:pPr>
    </w:p>
    <w:p w14:paraId="53A597F7" w14:textId="77777777" w:rsidR="00A3114F" w:rsidRDefault="00A3114F" w:rsidP="00A3114F">
      <w:pPr>
        <w:rPr>
          <w:rFonts w:ascii="Calibri" w:hAnsi="Calibri"/>
          <w:sz w:val="22"/>
          <w:szCs w:val="22"/>
        </w:rPr>
      </w:pPr>
    </w:p>
    <w:p w14:paraId="12C3BC78" w14:textId="77777777" w:rsidR="00A3114F" w:rsidRDefault="00A3114F" w:rsidP="00A3114F">
      <w:pPr>
        <w:rPr>
          <w:rFonts w:ascii="Calibri" w:hAnsi="Calibri"/>
          <w:sz w:val="22"/>
          <w:szCs w:val="22"/>
        </w:rPr>
      </w:pPr>
    </w:p>
    <w:p w14:paraId="7A2203FC" w14:textId="77777777" w:rsidR="00A3114F" w:rsidRDefault="00A3114F" w:rsidP="00A3114F">
      <w:pPr>
        <w:rPr>
          <w:rFonts w:ascii="Calibri" w:hAnsi="Calibri"/>
          <w:sz w:val="22"/>
          <w:szCs w:val="22"/>
        </w:rPr>
      </w:pPr>
    </w:p>
    <w:p w14:paraId="05FFC3D3" w14:textId="77777777" w:rsidR="00A3114F" w:rsidRDefault="00A3114F" w:rsidP="00A3114F">
      <w:pPr>
        <w:rPr>
          <w:rFonts w:ascii="Calibri" w:hAnsi="Calibri"/>
          <w:sz w:val="22"/>
          <w:szCs w:val="22"/>
        </w:rPr>
      </w:pPr>
    </w:p>
    <w:p w14:paraId="40083112" w14:textId="77777777" w:rsidR="00A3114F" w:rsidRDefault="00A3114F" w:rsidP="00A3114F">
      <w:pPr>
        <w:rPr>
          <w:rFonts w:ascii="Calibri" w:hAnsi="Calibri"/>
          <w:sz w:val="22"/>
          <w:szCs w:val="22"/>
        </w:rPr>
      </w:pPr>
    </w:p>
    <w:p w14:paraId="154F5AF4" w14:textId="77777777" w:rsidR="00A3114F" w:rsidRDefault="00A3114F" w:rsidP="00A3114F">
      <w:pPr>
        <w:rPr>
          <w:rFonts w:ascii="Calibri" w:hAnsi="Calibri"/>
          <w:sz w:val="22"/>
          <w:szCs w:val="22"/>
        </w:rPr>
      </w:pPr>
    </w:p>
    <w:p w14:paraId="20610D32" w14:textId="77777777" w:rsidR="00A3114F" w:rsidRDefault="00A3114F" w:rsidP="00A3114F">
      <w:pPr>
        <w:rPr>
          <w:rFonts w:ascii="Calibri" w:hAnsi="Calibri"/>
          <w:sz w:val="22"/>
          <w:szCs w:val="22"/>
        </w:rPr>
      </w:pPr>
    </w:p>
    <w:p w14:paraId="464406BD" w14:textId="77777777" w:rsidR="00A3114F" w:rsidRDefault="00A3114F" w:rsidP="00A3114F">
      <w:pPr>
        <w:rPr>
          <w:rFonts w:ascii="Calibri" w:hAnsi="Calibri"/>
          <w:sz w:val="22"/>
          <w:szCs w:val="22"/>
        </w:rPr>
      </w:pPr>
    </w:p>
    <w:p w14:paraId="3AC356C1" w14:textId="77777777" w:rsidR="00A3114F" w:rsidRDefault="00A3114F" w:rsidP="00A3114F">
      <w:pPr>
        <w:rPr>
          <w:rFonts w:ascii="Calibri" w:hAnsi="Calibri"/>
          <w:sz w:val="22"/>
          <w:szCs w:val="22"/>
        </w:rPr>
      </w:pPr>
    </w:p>
    <w:p w14:paraId="72E3F8A3" w14:textId="77777777" w:rsidR="00A3114F" w:rsidRDefault="00A3114F" w:rsidP="00A3114F">
      <w:pPr>
        <w:rPr>
          <w:rFonts w:ascii="Calibri" w:hAnsi="Calibri"/>
          <w:sz w:val="22"/>
          <w:szCs w:val="22"/>
        </w:rPr>
      </w:pPr>
    </w:p>
    <w:tbl>
      <w:tblPr>
        <w:tblW w:w="0" w:type="auto"/>
        <w:jc w:val="center"/>
        <w:tblLook w:val="01E0" w:firstRow="1" w:lastRow="1" w:firstColumn="1" w:lastColumn="1" w:noHBand="0" w:noVBand="0"/>
      </w:tblPr>
      <w:tblGrid>
        <w:gridCol w:w="109"/>
        <w:gridCol w:w="4398"/>
        <w:gridCol w:w="567"/>
        <w:gridCol w:w="4231"/>
        <w:gridCol w:w="14"/>
      </w:tblGrid>
      <w:tr w:rsidR="00A3114F" w:rsidRPr="001B27F6" w14:paraId="202DA74D" w14:textId="77777777" w:rsidTr="00FC5F27">
        <w:trPr>
          <w:gridAfter w:val="1"/>
          <w:wAfter w:w="14" w:type="dxa"/>
          <w:jc w:val="center"/>
        </w:trPr>
        <w:tc>
          <w:tcPr>
            <w:tcW w:w="5074" w:type="dxa"/>
            <w:gridSpan w:val="3"/>
          </w:tcPr>
          <w:p w14:paraId="2EC66CD8" w14:textId="77777777" w:rsidR="00A3114F" w:rsidRPr="001B27F6" w:rsidRDefault="00A3114F" w:rsidP="00FC5F27">
            <w:pPr>
              <w:tabs>
                <w:tab w:val="center" w:pos="1843"/>
                <w:tab w:val="center" w:pos="6521"/>
              </w:tabs>
              <w:rPr>
                <w:rFonts w:ascii="Calibri" w:hAnsi="Calibri" w:cs="Calibri"/>
                <w:sz w:val="22"/>
                <w:szCs w:val="22"/>
              </w:rPr>
            </w:pPr>
          </w:p>
          <w:p w14:paraId="0D4A560A" w14:textId="77777777" w:rsidR="00A3114F" w:rsidRPr="001B27F6" w:rsidRDefault="00A3114F" w:rsidP="001037E5">
            <w:pPr>
              <w:tabs>
                <w:tab w:val="center" w:pos="1843"/>
                <w:tab w:val="center" w:pos="6521"/>
              </w:tabs>
              <w:rPr>
                <w:rFonts w:ascii="Calibri" w:hAnsi="Calibri" w:cs="Calibri"/>
                <w:sz w:val="22"/>
                <w:szCs w:val="22"/>
              </w:rPr>
            </w:pPr>
            <w:r w:rsidRPr="001B27F6">
              <w:rPr>
                <w:rFonts w:ascii="Calibri" w:hAnsi="Calibri" w:cs="Calibri"/>
                <w:sz w:val="22"/>
                <w:szCs w:val="22"/>
              </w:rPr>
              <w:t>V</w:t>
            </w:r>
            <w:r>
              <w:rPr>
                <w:rFonts w:ascii="Calibri" w:hAnsi="Calibri" w:cs="Calibri"/>
                <w:sz w:val="22"/>
                <w:szCs w:val="22"/>
              </w:rPr>
              <w:t> </w:t>
            </w:r>
            <w:r w:rsidR="00724285">
              <w:rPr>
                <w:rFonts w:ascii="Calibri" w:hAnsi="Calibri" w:cs="Calibri"/>
                <w:sz w:val="22"/>
                <w:szCs w:val="22"/>
              </w:rPr>
              <w:t>Brně</w:t>
            </w:r>
            <w:r>
              <w:rPr>
                <w:rFonts w:ascii="Calibri" w:hAnsi="Calibri" w:cs="Calibri"/>
                <w:sz w:val="22"/>
                <w:szCs w:val="22"/>
              </w:rPr>
              <w:t xml:space="preserve"> </w:t>
            </w:r>
            <w:r w:rsidRPr="001B27F6">
              <w:rPr>
                <w:rFonts w:ascii="Calibri" w:hAnsi="Calibri" w:cs="Calibri"/>
                <w:sz w:val="22"/>
                <w:szCs w:val="22"/>
              </w:rPr>
              <w:t xml:space="preserve">dne: </w:t>
            </w:r>
          </w:p>
        </w:tc>
        <w:tc>
          <w:tcPr>
            <w:tcW w:w="4231" w:type="dxa"/>
          </w:tcPr>
          <w:p w14:paraId="77D3809E" w14:textId="77777777" w:rsidR="00A3114F" w:rsidRPr="001B27F6" w:rsidRDefault="00A3114F" w:rsidP="00FC5F27">
            <w:pPr>
              <w:tabs>
                <w:tab w:val="center" w:pos="1843"/>
                <w:tab w:val="center" w:pos="6521"/>
              </w:tabs>
              <w:rPr>
                <w:rFonts w:ascii="Calibri" w:hAnsi="Calibri" w:cs="Calibri"/>
                <w:sz w:val="22"/>
                <w:szCs w:val="22"/>
              </w:rPr>
            </w:pPr>
          </w:p>
          <w:p w14:paraId="07FA1614" w14:textId="77777777" w:rsidR="00A3114F" w:rsidRPr="001B27F6" w:rsidRDefault="00A3114F" w:rsidP="001037E5">
            <w:pPr>
              <w:tabs>
                <w:tab w:val="center" w:pos="1843"/>
                <w:tab w:val="center" w:pos="6521"/>
              </w:tabs>
              <w:ind w:hanging="95"/>
              <w:rPr>
                <w:rFonts w:ascii="Calibri" w:hAnsi="Calibri" w:cs="Calibri"/>
                <w:sz w:val="22"/>
                <w:szCs w:val="22"/>
              </w:rPr>
            </w:pPr>
            <w:r w:rsidRPr="001B27F6">
              <w:rPr>
                <w:rFonts w:ascii="Calibri" w:hAnsi="Calibri" w:cs="Calibri"/>
                <w:sz w:val="22"/>
                <w:szCs w:val="22"/>
              </w:rPr>
              <w:t>V </w:t>
            </w:r>
            <w:r w:rsidR="00F43647">
              <w:rPr>
                <w:rFonts w:ascii="Calibri" w:hAnsi="Calibri" w:cs="Calibri"/>
                <w:sz w:val="22"/>
                <w:szCs w:val="22"/>
              </w:rPr>
              <w:t xml:space="preserve">Brně </w:t>
            </w:r>
            <w:r w:rsidRPr="001B27F6">
              <w:rPr>
                <w:rFonts w:ascii="Calibri" w:hAnsi="Calibri" w:cs="Calibri"/>
                <w:sz w:val="22"/>
                <w:szCs w:val="22"/>
              </w:rPr>
              <w:t>dne:</w:t>
            </w:r>
          </w:p>
        </w:tc>
      </w:tr>
      <w:tr w:rsidR="00A3114F" w:rsidRPr="001B27F6" w14:paraId="1E30A5C4" w14:textId="77777777" w:rsidTr="00FC5F27">
        <w:trPr>
          <w:jc w:val="center"/>
        </w:trPr>
        <w:tc>
          <w:tcPr>
            <w:tcW w:w="9319" w:type="dxa"/>
            <w:gridSpan w:val="5"/>
          </w:tcPr>
          <w:p w14:paraId="12780AFE" w14:textId="77777777" w:rsidR="00A3114F" w:rsidRPr="001B27F6" w:rsidRDefault="00A3114F" w:rsidP="00FC5F27">
            <w:pPr>
              <w:tabs>
                <w:tab w:val="left" w:pos="4979"/>
              </w:tabs>
              <w:spacing w:before="120"/>
              <w:rPr>
                <w:rFonts w:ascii="Calibri" w:hAnsi="Calibri" w:cs="Calibri"/>
                <w:snapToGrid w:val="0"/>
                <w:sz w:val="22"/>
                <w:szCs w:val="22"/>
              </w:rPr>
            </w:pPr>
            <w:r w:rsidRPr="001B27F6">
              <w:rPr>
                <w:rFonts w:ascii="Calibri" w:hAnsi="Calibri" w:cs="Calibri"/>
                <w:snapToGrid w:val="0"/>
                <w:sz w:val="22"/>
                <w:szCs w:val="22"/>
              </w:rPr>
              <w:t xml:space="preserve">Objednatel: </w:t>
            </w:r>
            <w:r w:rsidRPr="001B27F6">
              <w:rPr>
                <w:rFonts w:ascii="Calibri" w:hAnsi="Calibri" w:cs="Calibri"/>
                <w:snapToGrid w:val="0"/>
                <w:sz w:val="22"/>
                <w:szCs w:val="22"/>
              </w:rPr>
              <w:tab/>
              <w:t>Z</w:t>
            </w:r>
            <w:r w:rsidRPr="001B27F6">
              <w:rPr>
                <w:rFonts w:ascii="Calibri" w:hAnsi="Calibri" w:cs="Calibri"/>
                <w:sz w:val="22"/>
                <w:szCs w:val="22"/>
              </w:rPr>
              <w:t>hotovitel</w:t>
            </w:r>
            <w:r w:rsidRPr="001B27F6">
              <w:rPr>
                <w:rFonts w:ascii="Calibri" w:hAnsi="Calibri" w:cs="Calibri"/>
                <w:snapToGrid w:val="0"/>
                <w:sz w:val="22"/>
                <w:szCs w:val="22"/>
              </w:rPr>
              <w:t>:</w:t>
            </w:r>
          </w:p>
          <w:p w14:paraId="224A79D5" w14:textId="77777777" w:rsidR="00A3114F" w:rsidRPr="001B27F6" w:rsidRDefault="00A3114F" w:rsidP="00FC5F27">
            <w:pPr>
              <w:tabs>
                <w:tab w:val="center" w:pos="1843"/>
                <w:tab w:val="center" w:pos="6521"/>
              </w:tabs>
              <w:rPr>
                <w:rFonts w:ascii="Calibri" w:hAnsi="Calibri" w:cs="Calibri"/>
                <w:sz w:val="22"/>
                <w:szCs w:val="22"/>
              </w:rPr>
            </w:pPr>
          </w:p>
        </w:tc>
      </w:tr>
      <w:tr w:rsidR="00A3114F" w:rsidRPr="001B27F6" w14:paraId="42203797" w14:textId="77777777" w:rsidTr="00FC5F27">
        <w:trPr>
          <w:trHeight w:val="1046"/>
          <w:jc w:val="center"/>
        </w:trPr>
        <w:tc>
          <w:tcPr>
            <w:tcW w:w="4507" w:type="dxa"/>
            <w:gridSpan w:val="2"/>
            <w:tcBorders>
              <w:bottom w:val="single" w:sz="4" w:space="0" w:color="auto"/>
            </w:tcBorders>
            <w:shd w:val="clear" w:color="auto" w:fill="E6E6E6"/>
          </w:tcPr>
          <w:p w14:paraId="4B540B52" w14:textId="77777777" w:rsidR="00A3114F" w:rsidRPr="001B27F6" w:rsidRDefault="00A3114F" w:rsidP="00FC5F27">
            <w:pPr>
              <w:tabs>
                <w:tab w:val="center" w:pos="1843"/>
                <w:tab w:val="center" w:pos="6521"/>
              </w:tabs>
              <w:rPr>
                <w:rFonts w:ascii="Calibri" w:hAnsi="Calibri" w:cs="Calibri"/>
                <w:sz w:val="22"/>
                <w:szCs w:val="22"/>
              </w:rPr>
            </w:pPr>
          </w:p>
          <w:p w14:paraId="72432EB0" w14:textId="77777777" w:rsidR="00A3114F" w:rsidRPr="001B27F6" w:rsidRDefault="00A3114F" w:rsidP="00FC5F27">
            <w:pPr>
              <w:tabs>
                <w:tab w:val="center" w:pos="1843"/>
                <w:tab w:val="center" w:pos="6521"/>
              </w:tabs>
              <w:rPr>
                <w:rFonts w:ascii="Calibri" w:hAnsi="Calibri" w:cs="Calibri"/>
                <w:sz w:val="22"/>
                <w:szCs w:val="22"/>
              </w:rPr>
            </w:pPr>
          </w:p>
          <w:p w14:paraId="16631757" w14:textId="77777777" w:rsidR="00A3114F" w:rsidRPr="001B27F6" w:rsidRDefault="00A3114F" w:rsidP="00FC5F27">
            <w:pPr>
              <w:tabs>
                <w:tab w:val="center" w:pos="1843"/>
                <w:tab w:val="center" w:pos="6521"/>
              </w:tabs>
              <w:ind w:left="-548" w:hanging="142"/>
              <w:rPr>
                <w:rFonts w:ascii="Calibri" w:hAnsi="Calibri" w:cs="Calibri"/>
                <w:sz w:val="22"/>
                <w:szCs w:val="22"/>
              </w:rPr>
            </w:pPr>
          </w:p>
        </w:tc>
        <w:tc>
          <w:tcPr>
            <w:tcW w:w="567" w:type="dxa"/>
          </w:tcPr>
          <w:p w14:paraId="728332C1" w14:textId="77777777" w:rsidR="00A3114F" w:rsidRPr="001B27F6" w:rsidRDefault="00A3114F" w:rsidP="00FC5F27">
            <w:pPr>
              <w:tabs>
                <w:tab w:val="center" w:pos="1843"/>
                <w:tab w:val="center" w:pos="6521"/>
              </w:tabs>
              <w:rPr>
                <w:rFonts w:ascii="Calibri" w:hAnsi="Calibri" w:cs="Calibri"/>
                <w:sz w:val="22"/>
                <w:szCs w:val="22"/>
              </w:rPr>
            </w:pPr>
          </w:p>
        </w:tc>
        <w:tc>
          <w:tcPr>
            <w:tcW w:w="4245" w:type="dxa"/>
            <w:gridSpan w:val="2"/>
            <w:tcBorders>
              <w:bottom w:val="single" w:sz="4" w:space="0" w:color="auto"/>
            </w:tcBorders>
            <w:shd w:val="clear" w:color="auto" w:fill="E6E6E6"/>
          </w:tcPr>
          <w:p w14:paraId="2E3F0143" w14:textId="77777777" w:rsidR="00A3114F" w:rsidRPr="001B27F6" w:rsidRDefault="00A3114F" w:rsidP="00FC5F27">
            <w:pPr>
              <w:tabs>
                <w:tab w:val="center" w:pos="1843"/>
                <w:tab w:val="center" w:pos="6521"/>
              </w:tabs>
              <w:rPr>
                <w:rFonts w:ascii="Calibri" w:hAnsi="Calibri" w:cs="Calibri"/>
                <w:sz w:val="22"/>
                <w:szCs w:val="22"/>
              </w:rPr>
            </w:pPr>
          </w:p>
        </w:tc>
      </w:tr>
      <w:tr w:rsidR="00A3114F" w:rsidRPr="001B27F6" w14:paraId="5074B1F7" w14:textId="77777777" w:rsidTr="00FC5F27">
        <w:trPr>
          <w:gridBefore w:val="1"/>
          <w:wBefore w:w="109" w:type="dxa"/>
          <w:jc w:val="center"/>
        </w:trPr>
        <w:tc>
          <w:tcPr>
            <w:tcW w:w="4398" w:type="dxa"/>
            <w:tcBorders>
              <w:top w:val="single" w:sz="4" w:space="0" w:color="auto"/>
            </w:tcBorders>
          </w:tcPr>
          <w:p w14:paraId="690163EF" w14:textId="77777777" w:rsidR="00A3114F" w:rsidRDefault="00C946D6" w:rsidP="00FC5F27">
            <w:pPr>
              <w:tabs>
                <w:tab w:val="center" w:pos="1843"/>
                <w:tab w:val="center" w:pos="6521"/>
              </w:tabs>
              <w:jc w:val="center"/>
              <w:rPr>
                <w:rFonts w:ascii="Calibri" w:hAnsi="Calibri"/>
                <w:sz w:val="22"/>
              </w:rPr>
            </w:pPr>
            <w:r>
              <w:rPr>
                <w:rFonts w:ascii="Calibri" w:hAnsi="Calibri"/>
                <w:sz w:val="22"/>
              </w:rPr>
              <w:t xml:space="preserve">Mgr. Jan </w:t>
            </w:r>
            <w:proofErr w:type="spellStart"/>
            <w:r>
              <w:rPr>
                <w:rFonts w:ascii="Calibri" w:hAnsi="Calibri"/>
                <w:sz w:val="22"/>
              </w:rPr>
              <w:t>Press</w:t>
            </w:r>
            <w:proofErr w:type="spellEnd"/>
            <w:r>
              <w:rPr>
                <w:rFonts w:ascii="Calibri" w:hAnsi="Calibri"/>
                <w:sz w:val="22"/>
              </w:rPr>
              <w:t>, ředitel</w:t>
            </w:r>
          </w:p>
          <w:p w14:paraId="7563BDFC" w14:textId="77777777" w:rsidR="00A3114F" w:rsidRPr="001B27F6" w:rsidRDefault="00C946D6" w:rsidP="00C946D6">
            <w:pPr>
              <w:tabs>
                <w:tab w:val="center" w:pos="1843"/>
                <w:tab w:val="center" w:pos="6521"/>
              </w:tabs>
              <w:jc w:val="center"/>
              <w:rPr>
                <w:rFonts w:ascii="Calibri" w:hAnsi="Calibri" w:cs="Calibri"/>
                <w:sz w:val="22"/>
                <w:szCs w:val="22"/>
              </w:rPr>
            </w:pPr>
            <w:r>
              <w:rPr>
                <w:rFonts w:ascii="Calibri" w:hAnsi="Calibri" w:cs="Calibri"/>
                <w:sz w:val="22"/>
                <w:szCs w:val="22"/>
              </w:rPr>
              <w:t>Moravská galerie v Brně</w:t>
            </w:r>
          </w:p>
        </w:tc>
        <w:tc>
          <w:tcPr>
            <w:tcW w:w="567" w:type="dxa"/>
          </w:tcPr>
          <w:p w14:paraId="0E7C578C" w14:textId="77777777" w:rsidR="00A3114F" w:rsidRPr="001B27F6" w:rsidRDefault="00A3114F" w:rsidP="00FC5F27">
            <w:pPr>
              <w:tabs>
                <w:tab w:val="center" w:pos="1843"/>
                <w:tab w:val="center" w:pos="6521"/>
              </w:tabs>
              <w:rPr>
                <w:rFonts w:ascii="Calibri" w:hAnsi="Calibri" w:cs="Calibri"/>
                <w:sz w:val="22"/>
                <w:szCs w:val="22"/>
              </w:rPr>
            </w:pPr>
          </w:p>
        </w:tc>
        <w:tc>
          <w:tcPr>
            <w:tcW w:w="4245" w:type="dxa"/>
            <w:gridSpan w:val="2"/>
          </w:tcPr>
          <w:p w14:paraId="53375805" w14:textId="77777777" w:rsidR="00A3114F" w:rsidRPr="001B27F6" w:rsidRDefault="00C92186" w:rsidP="00FC5F27">
            <w:pPr>
              <w:tabs>
                <w:tab w:val="center" w:pos="1843"/>
                <w:tab w:val="center" w:pos="6521"/>
              </w:tabs>
              <w:jc w:val="center"/>
              <w:rPr>
                <w:rFonts w:ascii="Calibri" w:hAnsi="Calibri" w:cs="Calibri"/>
                <w:sz w:val="22"/>
                <w:szCs w:val="22"/>
              </w:rPr>
            </w:pPr>
            <w:r>
              <w:rPr>
                <w:rFonts w:ascii="Calibri" w:hAnsi="Calibri" w:cs="Calibri"/>
                <w:sz w:val="22"/>
                <w:szCs w:val="22"/>
              </w:rPr>
              <w:t>Tomáš Loukota, výkonný ředitel</w:t>
            </w:r>
          </w:p>
          <w:p w14:paraId="0D38A092" w14:textId="77777777" w:rsidR="00A3114F" w:rsidRPr="001B27F6" w:rsidRDefault="00C92186" w:rsidP="00FC5F27">
            <w:pPr>
              <w:tabs>
                <w:tab w:val="center" w:pos="1843"/>
                <w:tab w:val="center" w:pos="6521"/>
              </w:tabs>
              <w:jc w:val="center"/>
              <w:rPr>
                <w:rFonts w:ascii="Calibri" w:hAnsi="Calibri" w:cs="Calibri"/>
                <w:sz w:val="22"/>
                <w:szCs w:val="22"/>
              </w:rPr>
            </w:pPr>
            <w:proofErr w:type="spellStart"/>
            <w:r>
              <w:rPr>
                <w:rFonts w:ascii="Calibri" w:hAnsi="Calibri" w:cs="Calibri"/>
                <w:sz w:val="22"/>
                <w:szCs w:val="22"/>
              </w:rPr>
              <w:t>Solitea</w:t>
            </w:r>
            <w:proofErr w:type="spellEnd"/>
            <w:r>
              <w:rPr>
                <w:rFonts w:ascii="Calibri" w:hAnsi="Calibri" w:cs="Calibri"/>
                <w:sz w:val="22"/>
                <w:szCs w:val="22"/>
              </w:rPr>
              <w:t xml:space="preserve"> Česká republika</w:t>
            </w:r>
            <w:r w:rsidR="00A3114F" w:rsidRPr="001B27F6">
              <w:rPr>
                <w:rFonts w:ascii="Calibri" w:hAnsi="Calibri" w:cs="Calibri"/>
                <w:sz w:val="22"/>
                <w:szCs w:val="22"/>
              </w:rPr>
              <w:t>, a.s.</w:t>
            </w:r>
          </w:p>
        </w:tc>
      </w:tr>
    </w:tbl>
    <w:p w14:paraId="27DC4206" w14:textId="77777777" w:rsidR="00A3114F" w:rsidRDefault="00A3114F" w:rsidP="00A3114F">
      <w:pPr>
        <w:rPr>
          <w:rFonts w:ascii="Calibri" w:hAnsi="Calibri"/>
          <w:sz w:val="22"/>
          <w:szCs w:val="22"/>
        </w:rPr>
      </w:pPr>
    </w:p>
    <w:p w14:paraId="47DDAC3B" w14:textId="77777777" w:rsidR="001B27F6" w:rsidRPr="001B27F6" w:rsidRDefault="001B27F6" w:rsidP="000A6EB8">
      <w:pPr>
        <w:pageBreakBefore/>
        <w:rPr>
          <w:rFonts w:ascii="Calibri" w:hAnsi="Calibri"/>
          <w:sz w:val="22"/>
          <w:szCs w:val="22"/>
        </w:rPr>
      </w:pPr>
      <w:r w:rsidRPr="001B27F6">
        <w:rPr>
          <w:rFonts w:ascii="Calibri" w:hAnsi="Calibri"/>
          <w:sz w:val="22"/>
          <w:szCs w:val="22"/>
        </w:rPr>
        <w:lastRenderedPageBreak/>
        <w:t xml:space="preserve">PŘÍLOHA Č. </w:t>
      </w:r>
      <w:r w:rsidR="00E975F3">
        <w:rPr>
          <w:rFonts w:ascii="Calibri" w:hAnsi="Calibri"/>
          <w:sz w:val="22"/>
          <w:szCs w:val="22"/>
        </w:rPr>
        <w:t>3</w:t>
      </w:r>
      <w:r w:rsidRPr="001B27F6">
        <w:rPr>
          <w:rFonts w:ascii="Calibri" w:hAnsi="Calibri"/>
          <w:sz w:val="22"/>
          <w:szCs w:val="22"/>
        </w:rPr>
        <w:t xml:space="preserve"> – VZOR ZMĚNOVÉHO LISTU </w:t>
      </w:r>
    </w:p>
    <w:p w14:paraId="1E253B49" w14:textId="77777777" w:rsidR="001B27F6" w:rsidRPr="001B27F6" w:rsidRDefault="001B27F6" w:rsidP="006B31FF">
      <w:pPr>
        <w:jc w:val="right"/>
        <w:rPr>
          <w:rFonts w:ascii="Calibri" w:hAnsi="Calibri"/>
          <w:sz w:val="22"/>
          <w:szCs w:val="22"/>
        </w:rPr>
      </w:pPr>
      <w:r w:rsidRPr="001B27F6">
        <w:rPr>
          <w:rFonts w:ascii="Calibri" w:hAnsi="Calibri"/>
          <w:sz w:val="22"/>
          <w:szCs w:val="22"/>
        </w:rPr>
        <w:t xml:space="preserve"> Smlouva o implementaci software č</w:t>
      </w:r>
      <w:r w:rsidR="001037E5">
        <w:rPr>
          <w:rFonts w:ascii="Calibri" w:hAnsi="Calibri"/>
          <w:sz w:val="22"/>
          <w:szCs w:val="22"/>
        </w:rPr>
        <w:t xml:space="preserve">. </w:t>
      </w:r>
      <w:r w:rsidR="00C92186" w:rsidRPr="00C92186">
        <w:t>OP12001232</w:t>
      </w:r>
    </w:p>
    <w:p w14:paraId="15602FEC" w14:textId="77777777" w:rsidR="001B27F6" w:rsidRDefault="001B27F6" w:rsidP="005734F5">
      <w:pPr>
        <w:jc w:val="center"/>
        <w:rPr>
          <w:rFonts w:ascii="Calibri" w:hAnsi="Calibri"/>
          <w:b/>
          <w:sz w:val="22"/>
          <w:szCs w:val="22"/>
        </w:rPr>
      </w:pPr>
    </w:p>
    <w:p w14:paraId="261B2064" w14:textId="77777777" w:rsidR="006B31FF" w:rsidRDefault="006B31FF" w:rsidP="005734F5">
      <w:pPr>
        <w:jc w:val="center"/>
        <w:rPr>
          <w:rFonts w:ascii="Calibri" w:hAnsi="Calibri"/>
          <w:b/>
          <w:sz w:val="22"/>
          <w:szCs w:val="22"/>
        </w:rPr>
      </w:pPr>
    </w:p>
    <w:p w14:paraId="79B663E2" w14:textId="77777777" w:rsidR="006B31FF" w:rsidRPr="001B27F6" w:rsidRDefault="006B31FF" w:rsidP="005734F5">
      <w:pPr>
        <w:jc w:val="center"/>
        <w:rPr>
          <w:rFonts w:ascii="Calibri" w:hAnsi="Calibri"/>
          <w:b/>
          <w:sz w:val="22"/>
          <w:szCs w:val="22"/>
        </w:rPr>
      </w:pPr>
    </w:p>
    <w:p w14:paraId="6522C0D9" w14:textId="77777777" w:rsidR="001B27F6" w:rsidRDefault="001B27F6" w:rsidP="005734F5">
      <w:pPr>
        <w:jc w:val="center"/>
        <w:rPr>
          <w:rFonts w:ascii="Calibri" w:hAnsi="Calibri"/>
          <w:b/>
          <w:sz w:val="22"/>
          <w:szCs w:val="22"/>
        </w:rPr>
      </w:pPr>
      <w:r w:rsidRPr="001B27F6">
        <w:rPr>
          <w:rFonts w:ascii="Calibri" w:hAnsi="Calibri"/>
          <w:b/>
          <w:sz w:val="22"/>
          <w:szCs w:val="22"/>
        </w:rPr>
        <w:t>ZMĚNOVÝ LIST Č……………..</w:t>
      </w:r>
    </w:p>
    <w:p w14:paraId="014D2678" w14:textId="77777777" w:rsidR="006B31FF" w:rsidRPr="001B27F6" w:rsidRDefault="006B31FF" w:rsidP="005734F5">
      <w:pPr>
        <w:jc w:val="center"/>
        <w:rPr>
          <w:rFonts w:ascii="Calibri" w:hAnsi="Calibri"/>
          <w:b/>
          <w:sz w:val="22"/>
          <w:szCs w:val="22"/>
        </w:rPr>
      </w:pPr>
    </w:p>
    <w:p w14:paraId="07C970B6" w14:textId="77777777" w:rsidR="001B27F6" w:rsidRDefault="001B27F6" w:rsidP="005734F5"/>
    <w:p w14:paraId="55F5A28D" w14:textId="77777777" w:rsidR="006B31FF" w:rsidRPr="005734F5" w:rsidRDefault="006B31FF" w:rsidP="005734F5"/>
    <w:p w14:paraId="4B69D58C" w14:textId="77777777" w:rsidR="001B27F6" w:rsidRPr="001B27F6" w:rsidRDefault="001B27F6" w:rsidP="005734F5">
      <w:pPr>
        <w:rPr>
          <w:rFonts w:ascii="Calibri" w:hAnsi="Calibri"/>
          <w:sz w:val="22"/>
          <w:szCs w:val="22"/>
        </w:rPr>
      </w:pPr>
      <w:r w:rsidRPr="001B27F6">
        <w:rPr>
          <w:rFonts w:ascii="Calibri" w:hAnsi="Calibri"/>
          <w:sz w:val="22"/>
          <w:szCs w:val="22"/>
        </w:rPr>
        <w:t xml:space="preserve">Datum: </w:t>
      </w:r>
    </w:p>
    <w:p w14:paraId="3632479B" w14:textId="77777777" w:rsidR="001B27F6" w:rsidRPr="001B27F6" w:rsidRDefault="001B27F6" w:rsidP="005734F5">
      <w:pPr>
        <w:rPr>
          <w:rFonts w:ascii="Calibri" w:hAnsi="Calibri"/>
          <w:sz w:val="22"/>
          <w:szCs w:val="22"/>
        </w:rPr>
      </w:pPr>
    </w:p>
    <w:p w14:paraId="41F1E6CA" w14:textId="77777777" w:rsidR="001B27F6" w:rsidRPr="001B27F6" w:rsidRDefault="001B27F6" w:rsidP="005734F5">
      <w:pPr>
        <w:rPr>
          <w:rFonts w:ascii="Calibri" w:hAnsi="Calibri"/>
          <w:sz w:val="22"/>
          <w:szCs w:val="22"/>
        </w:rPr>
      </w:pPr>
      <w:r w:rsidRPr="001B27F6">
        <w:rPr>
          <w:rFonts w:ascii="Calibri" w:hAnsi="Calibri"/>
          <w:sz w:val="22"/>
          <w:szCs w:val="22"/>
        </w:rPr>
        <w:t xml:space="preserve">Objednatel: </w:t>
      </w:r>
    </w:p>
    <w:p w14:paraId="782FB948" w14:textId="77777777" w:rsidR="001B27F6" w:rsidRPr="001B27F6" w:rsidRDefault="001B27F6" w:rsidP="005734F5">
      <w:pPr>
        <w:rPr>
          <w:rFonts w:ascii="Calibri" w:hAnsi="Calibri"/>
          <w:sz w:val="22"/>
          <w:szCs w:val="22"/>
        </w:rPr>
      </w:pPr>
      <w:r w:rsidRPr="001B27F6">
        <w:rPr>
          <w:rFonts w:ascii="Calibri" w:hAnsi="Calibri"/>
          <w:sz w:val="22"/>
          <w:szCs w:val="22"/>
        </w:rPr>
        <w:t xml:space="preserve">Zhotovitel: </w:t>
      </w:r>
    </w:p>
    <w:p w14:paraId="59E4008E" w14:textId="77777777" w:rsidR="001B27F6" w:rsidRPr="001B27F6" w:rsidRDefault="001B27F6" w:rsidP="005734F5">
      <w:pPr>
        <w:rPr>
          <w:rFonts w:ascii="Calibri" w:hAnsi="Calibri"/>
          <w:sz w:val="22"/>
          <w:szCs w:val="22"/>
        </w:rPr>
      </w:pPr>
    </w:p>
    <w:p w14:paraId="1AF63C1A" w14:textId="77777777" w:rsidR="001B27F6" w:rsidRPr="001B27F6" w:rsidRDefault="001B27F6" w:rsidP="005734F5">
      <w:pPr>
        <w:rPr>
          <w:rFonts w:ascii="Calibri" w:hAnsi="Calibri"/>
          <w:sz w:val="22"/>
          <w:szCs w:val="22"/>
        </w:rPr>
      </w:pPr>
      <w:r w:rsidRPr="001B27F6">
        <w:rPr>
          <w:rFonts w:ascii="Calibri" w:hAnsi="Calibri"/>
          <w:sz w:val="22"/>
          <w:szCs w:val="22"/>
        </w:rPr>
        <w:t>Popis změny:</w:t>
      </w:r>
    </w:p>
    <w:p w14:paraId="736C763A" w14:textId="77777777" w:rsidR="001B27F6" w:rsidRPr="001B27F6" w:rsidRDefault="001B27F6" w:rsidP="005734F5">
      <w:pPr>
        <w:rPr>
          <w:rFonts w:ascii="Calibri" w:hAnsi="Calibri"/>
          <w:i/>
          <w:sz w:val="22"/>
          <w:szCs w:val="22"/>
        </w:rPr>
      </w:pPr>
    </w:p>
    <w:p w14:paraId="23008589" w14:textId="77777777" w:rsidR="001B27F6" w:rsidRPr="001B27F6" w:rsidRDefault="001B27F6" w:rsidP="005734F5">
      <w:pPr>
        <w:rPr>
          <w:rFonts w:ascii="Calibri" w:hAnsi="Calibri"/>
          <w:i/>
          <w:sz w:val="22"/>
          <w:szCs w:val="22"/>
        </w:rPr>
      </w:pPr>
    </w:p>
    <w:p w14:paraId="660F92FD" w14:textId="77777777" w:rsidR="001B27F6" w:rsidRPr="001B27F6" w:rsidRDefault="001B27F6" w:rsidP="005734F5">
      <w:pPr>
        <w:rPr>
          <w:rFonts w:ascii="Calibri" w:hAnsi="Calibri"/>
          <w:i/>
          <w:sz w:val="22"/>
          <w:szCs w:val="22"/>
        </w:rPr>
      </w:pPr>
      <w:r w:rsidRPr="001B27F6">
        <w:rPr>
          <w:rFonts w:ascii="Calibri" w:hAnsi="Calibri"/>
          <w:i/>
          <w:sz w:val="22"/>
          <w:szCs w:val="22"/>
        </w:rPr>
        <w:t xml:space="preserve">Vliv na cenu: </w:t>
      </w:r>
    </w:p>
    <w:p w14:paraId="7E86D2EA" w14:textId="77777777" w:rsidR="001B27F6" w:rsidRPr="001B27F6" w:rsidRDefault="001B27F6" w:rsidP="005734F5">
      <w:pPr>
        <w:rPr>
          <w:rFonts w:ascii="Calibri" w:hAnsi="Calibri"/>
          <w:i/>
          <w:sz w:val="22"/>
          <w:szCs w:val="22"/>
        </w:rPr>
      </w:pPr>
      <w:r w:rsidRPr="001B27F6">
        <w:rPr>
          <w:rFonts w:ascii="Calibri" w:hAnsi="Calibri"/>
          <w:i/>
          <w:sz w:val="22"/>
          <w:szCs w:val="22"/>
        </w:rPr>
        <w:t xml:space="preserve">Vliv na termín plnění:   </w:t>
      </w:r>
    </w:p>
    <w:p w14:paraId="15566780" w14:textId="77777777" w:rsidR="001B27F6" w:rsidRPr="005734F5" w:rsidRDefault="001B27F6" w:rsidP="005734F5"/>
    <w:p w14:paraId="2ECD6328" w14:textId="77777777" w:rsidR="001B27F6" w:rsidRPr="005734F5" w:rsidRDefault="001B27F6" w:rsidP="005734F5"/>
    <w:p w14:paraId="1861BE37" w14:textId="77777777" w:rsidR="001B27F6" w:rsidRDefault="001B27F6" w:rsidP="005734F5"/>
    <w:p w14:paraId="78CAFECC" w14:textId="77777777" w:rsidR="006B31FF" w:rsidRDefault="006B31FF" w:rsidP="005734F5"/>
    <w:p w14:paraId="1E9DC881" w14:textId="77777777" w:rsidR="006B31FF" w:rsidRDefault="006B31FF" w:rsidP="005734F5"/>
    <w:p w14:paraId="2621C206" w14:textId="77777777" w:rsidR="006B31FF" w:rsidRDefault="006B31FF" w:rsidP="005734F5"/>
    <w:p w14:paraId="781D2CC1" w14:textId="77777777" w:rsidR="006B31FF" w:rsidRPr="005734F5" w:rsidRDefault="006B31FF" w:rsidP="005734F5"/>
    <w:p w14:paraId="124ADA62" w14:textId="77777777" w:rsidR="001B27F6" w:rsidRPr="005734F5" w:rsidRDefault="001B27F6" w:rsidP="005734F5"/>
    <w:p w14:paraId="5CA8953A" w14:textId="77777777" w:rsidR="001B27F6" w:rsidRPr="001B27F6" w:rsidRDefault="001B27F6" w:rsidP="005734F5">
      <w:pPr>
        <w:rPr>
          <w:rFonts w:ascii="Calibri" w:hAnsi="Calibri"/>
          <w:sz w:val="22"/>
          <w:szCs w:val="22"/>
        </w:rPr>
      </w:pPr>
      <w:r w:rsidRPr="001B27F6">
        <w:rPr>
          <w:rFonts w:ascii="Calibri" w:hAnsi="Calibri"/>
          <w:sz w:val="22"/>
          <w:szCs w:val="22"/>
        </w:rPr>
        <w:t xml:space="preserve">Přílohy: </w:t>
      </w:r>
    </w:p>
    <w:p w14:paraId="4A71B1AE" w14:textId="77777777" w:rsidR="001B27F6" w:rsidRPr="001B27F6" w:rsidRDefault="001B27F6" w:rsidP="005734F5">
      <w:pPr>
        <w:rPr>
          <w:rFonts w:ascii="Calibri" w:hAnsi="Calibri"/>
          <w:sz w:val="22"/>
          <w:szCs w:val="22"/>
        </w:rPr>
      </w:pPr>
    </w:p>
    <w:p w14:paraId="06BA315D" w14:textId="77777777" w:rsidR="001B27F6" w:rsidRDefault="001B27F6" w:rsidP="005734F5">
      <w:pPr>
        <w:rPr>
          <w:rFonts w:ascii="Calibri" w:hAnsi="Calibri"/>
          <w:sz w:val="22"/>
          <w:szCs w:val="22"/>
        </w:rPr>
      </w:pPr>
    </w:p>
    <w:p w14:paraId="30046566" w14:textId="77777777" w:rsidR="006B31FF" w:rsidRDefault="006B31FF" w:rsidP="005734F5">
      <w:pPr>
        <w:rPr>
          <w:rFonts w:ascii="Calibri" w:hAnsi="Calibri"/>
          <w:sz w:val="22"/>
          <w:szCs w:val="22"/>
        </w:rPr>
      </w:pPr>
    </w:p>
    <w:p w14:paraId="33B2BEC4" w14:textId="77777777" w:rsidR="006B31FF" w:rsidRDefault="006B31FF" w:rsidP="005734F5">
      <w:pPr>
        <w:rPr>
          <w:rFonts w:ascii="Calibri" w:hAnsi="Calibri"/>
          <w:sz w:val="22"/>
          <w:szCs w:val="22"/>
        </w:rPr>
      </w:pPr>
    </w:p>
    <w:p w14:paraId="6B4D2E55" w14:textId="77777777" w:rsidR="006B31FF" w:rsidRPr="001B27F6" w:rsidRDefault="006B31FF" w:rsidP="005734F5">
      <w:pPr>
        <w:rPr>
          <w:rFonts w:ascii="Calibri" w:hAnsi="Calibri"/>
          <w:sz w:val="22"/>
          <w:szCs w:val="22"/>
        </w:rPr>
      </w:pPr>
    </w:p>
    <w:p w14:paraId="0AF75783" w14:textId="77777777" w:rsidR="001B27F6" w:rsidRPr="001B27F6" w:rsidRDefault="001B27F6" w:rsidP="005734F5">
      <w:pPr>
        <w:rPr>
          <w:rFonts w:ascii="Calibri" w:hAnsi="Calibri"/>
          <w:sz w:val="22"/>
          <w:szCs w:val="22"/>
        </w:rPr>
      </w:pPr>
    </w:p>
    <w:p w14:paraId="4DE4EDF8" w14:textId="77777777" w:rsidR="001B27F6" w:rsidRPr="001B27F6" w:rsidRDefault="001B27F6" w:rsidP="005734F5">
      <w:pPr>
        <w:rPr>
          <w:rFonts w:ascii="Calibri" w:hAnsi="Calibri"/>
          <w:sz w:val="22"/>
          <w:szCs w:val="22"/>
        </w:rPr>
      </w:pPr>
      <w:r w:rsidRPr="001B27F6">
        <w:rPr>
          <w:rFonts w:ascii="Calibri" w:hAnsi="Calibri"/>
          <w:sz w:val="22"/>
          <w:szCs w:val="22"/>
        </w:rPr>
        <w:t xml:space="preserve">Podpisy: </w:t>
      </w:r>
    </w:p>
    <w:p w14:paraId="628A1178" w14:textId="77777777" w:rsidR="001B27F6" w:rsidRPr="005734F5" w:rsidRDefault="001B27F6" w:rsidP="005734F5"/>
    <w:p w14:paraId="65CD0248" w14:textId="77777777" w:rsidR="001B27F6" w:rsidRPr="001B27F6" w:rsidRDefault="001B27F6" w:rsidP="005734F5">
      <w:pPr>
        <w:rPr>
          <w:rFonts w:ascii="Calibri" w:hAnsi="Calibri"/>
          <w:sz w:val="22"/>
          <w:szCs w:val="22"/>
        </w:rPr>
      </w:pPr>
      <w:r w:rsidRPr="001B27F6">
        <w:rPr>
          <w:rFonts w:ascii="Calibri" w:hAnsi="Calibri"/>
          <w:sz w:val="22"/>
          <w:szCs w:val="22"/>
        </w:rPr>
        <w:t xml:space="preserve">Zhotovitel:                                                                                    </w:t>
      </w:r>
      <w:r w:rsidR="006B31FF">
        <w:rPr>
          <w:rFonts w:ascii="Calibri" w:hAnsi="Calibri"/>
          <w:sz w:val="22"/>
          <w:szCs w:val="22"/>
        </w:rPr>
        <w:tab/>
      </w:r>
      <w:r w:rsidRPr="001B27F6">
        <w:rPr>
          <w:rFonts w:ascii="Calibri" w:hAnsi="Calibri"/>
          <w:sz w:val="22"/>
          <w:szCs w:val="22"/>
        </w:rPr>
        <w:t xml:space="preserve">Objednatel:                         </w:t>
      </w:r>
    </w:p>
    <w:p w14:paraId="04DD6E42" w14:textId="77777777" w:rsidR="001B27F6" w:rsidRPr="001B27F6" w:rsidRDefault="001B27F6" w:rsidP="001B27F6"/>
    <w:p w14:paraId="3DDB953F" w14:textId="77777777" w:rsidR="001B27F6" w:rsidRPr="001B27F6" w:rsidRDefault="001B27F6" w:rsidP="001B27F6"/>
    <w:p w14:paraId="2BF95F5D" w14:textId="77777777" w:rsidR="00AB3EBA" w:rsidRDefault="00AB3EBA" w:rsidP="00C92B00"/>
    <w:p w14:paraId="18CC4595" w14:textId="77777777" w:rsidR="00B760E2" w:rsidRDefault="00B760E2" w:rsidP="00C92B00"/>
    <w:p w14:paraId="6F9633F3" w14:textId="77777777" w:rsidR="00B760E2" w:rsidRDefault="00B760E2" w:rsidP="00C92B00"/>
    <w:p w14:paraId="7053F4C6" w14:textId="77777777" w:rsidR="00B760E2" w:rsidRDefault="00B760E2" w:rsidP="00C92B00"/>
    <w:p w14:paraId="5FE247BD" w14:textId="77777777" w:rsidR="00B760E2" w:rsidRDefault="00B760E2" w:rsidP="00C92B00"/>
    <w:p w14:paraId="06E70896" w14:textId="77777777" w:rsidR="00B760E2" w:rsidRDefault="00B760E2" w:rsidP="00C92B00"/>
    <w:p w14:paraId="68411DAF" w14:textId="77777777" w:rsidR="00B760E2" w:rsidRDefault="00B760E2" w:rsidP="00C92B00"/>
    <w:p w14:paraId="251CAF72" w14:textId="77777777" w:rsidR="00B760E2" w:rsidRDefault="00B760E2" w:rsidP="00C92B00"/>
    <w:p w14:paraId="58837F54" w14:textId="77777777" w:rsidR="00B760E2" w:rsidRDefault="00B760E2" w:rsidP="00C92B00"/>
    <w:p w14:paraId="47B8AE54" w14:textId="77777777" w:rsidR="00B760E2" w:rsidRDefault="00B760E2" w:rsidP="00C92B00"/>
    <w:p w14:paraId="1304AD2D" w14:textId="77777777" w:rsidR="00B760E2" w:rsidRDefault="00B760E2" w:rsidP="00C92B00"/>
    <w:p w14:paraId="357456F6" w14:textId="77777777" w:rsidR="00B760E2" w:rsidRDefault="00B760E2" w:rsidP="00C92B00"/>
    <w:p w14:paraId="4B38FD5F" w14:textId="77777777" w:rsidR="00E24F34" w:rsidRDefault="00E24F34">
      <w:pPr>
        <w:rPr>
          <w:rFonts w:ascii="Calibri" w:hAnsi="Calibri"/>
          <w:sz w:val="22"/>
          <w:szCs w:val="22"/>
        </w:rPr>
      </w:pPr>
      <w:r>
        <w:rPr>
          <w:rFonts w:ascii="Calibri" w:hAnsi="Calibri"/>
          <w:sz w:val="22"/>
          <w:szCs w:val="22"/>
        </w:rPr>
        <w:br w:type="page"/>
      </w:r>
    </w:p>
    <w:p w14:paraId="645D15D4" w14:textId="4A323DB4" w:rsidR="009E67CD" w:rsidRDefault="009202A2" w:rsidP="001037E5">
      <w:pPr>
        <w:keepNext/>
        <w:spacing w:before="120"/>
        <w:outlineLvl w:val="5"/>
      </w:pPr>
      <w:r>
        <w:rPr>
          <w:rFonts w:ascii="Calibri" w:hAnsi="Calibri"/>
          <w:sz w:val="22"/>
          <w:szCs w:val="22"/>
        </w:rPr>
        <w:lastRenderedPageBreak/>
        <w:t xml:space="preserve">PŘÍLOHA Č.4 a-d </w:t>
      </w:r>
      <w:r w:rsidR="00A44546">
        <w:rPr>
          <w:rFonts w:ascii="Calibri" w:hAnsi="Calibri"/>
          <w:sz w:val="22"/>
          <w:szCs w:val="22"/>
        </w:rPr>
        <w:t>nabídkové listy</w:t>
      </w:r>
      <w:r w:rsidR="00E24F34">
        <w:rPr>
          <w:rFonts w:ascii="Calibri" w:hAnsi="Calibri"/>
          <w:sz w:val="22"/>
          <w:szCs w:val="22"/>
        </w:rPr>
        <w:t xml:space="preserve">                                             </w:t>
      </w:r>
      <w:r w:rsidR="00A44546">
        <w:rPr>
          <w:rFonts w:ascii="Calibri" w:hAnsi="Calibri"/>
          <w:sz w:val="22"/>
          <w:szCs w:val="22"/>
        </w:rPr>
        <w:t xml:space="preserve"> </w:t>
      </w:r>
      <w:r w:rsidR="00E24F34" w:rsidRPr="001B27F6">
        <w:rPr>
          <w:rFonts w:ascii="Calibri" w:hAnsi="Calibri"/>
          <w:sz w:val="22"/>
          <w:szCs w:val="22"/>
        </w:rPr>
        <w:t>Smlouva o implementaci software č</w:t>
      </w:r>
      <w:r w:rsidR="00E24F34">
        <w:rPr>
          <w:rFonts w:ascii="Calibri" w:hAnsi="Calibri"/>
          <w:sz w:val="22"/>
          <w:szCs w:val="22"/>
        </w:rPr>
        <w:t xml:space="preserve">. </w:t>
      </w:r>
      <w:r w:rsidR="00E24F34" w:rsidRPr="00C92186">
        <w:t>OP1200123</w:t>
      </w:r>
    </w:p>
    <w:p w14:paraId="621B4A91" w14:textId="77777777" w:rsidR="009E67CD" w:rsidRDefault="009E67CD">
      <w:r>
        <w:br w:type="page"/>
      </w:r>
    </w:p>
    <w:p w14:paraId="00188531" w14:textId="47AB2584" w:rsidR="009E67CD" w:rsidRPr="00C92B00" w:rsidRDefault="009E67CD">
      <w:pPr>
        <w:keepNext/>
        <w:spacing w:before="120"/>
        <w:outlineLvl w:val="5"/>
      </w:pPr>
      <w:r w:rsidRPr="00060BF3">
        <w:rPr>
          <w:rFonts w:asciiTheme="minorHAnsi" w:hAnsiTheme="minorHAnsi" w:cstheme="minorHAnsi"/>
          <w:sz w:val="22"/>
          <w:szCs w:val="22"/>
        </w:rPr>
        <w:lastRenderedPageBreak/>
        <w:t>Příloha č. 5</w:t>
      </w:r>
      <w:r>
        <w:rPr>
          <w:rFonts w:asciiTheme="minorHAnsi" w:hAnsiTheme="minorHAnsi" w:cstheme="minorHAnsi"/>
          <w:sz w:val="22"/>
          <w:szCs w:val="22"/>
        </w:rPr>
        <w:t xml:space="preserve"> Objednávka</w:t>
      </w:r>
      <w:r w:rsidR="00A4454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60BF3">
        <w:rPr>
          <w:rFonts w:asciiTheme="minorHAnsi" w:hAnsiTheme="minorHAnsi" w:cstheme="minorHAnsi"/>
          <w:sz w:val="22"/>
          <w:szCs w:val="22"/>
        </w:rPr>
        <w:tab/>
      </w:r>
      <w:r w:rsidRPr="00060BF3">
        <w:rPr>
          <w:rFonts w:asciiTheme="minorHAnsi" w:hAnsiTheme="minorHAnsi" w:cstheme="minorHAnsi"/>
          <w:sz w:val="22"/>
          <w:szCs w:val="22"/>
        </w:rPr>
        <w:tab/>
      </w:r>
      <w:r w:rsidRPr="00060BF3">
        <w:rPr>
          <w:rFonts w:asciiTheme="minorHAnsi" w:hAnsiTheme="minorHAnsi" w:cstheme="minorHAnsi"/>
          <w:sz w:val="22"/>
          <w:szCs w:val="22"/>
        </w:rPr>
        <w:tab/>
      </w:r>
      <w:r w:rsidRPr="00060BF3">
        <w:rPr>
          <w:rFonts w:asciiTheme="minorHAnsi" w:hAnsiTheme="minorHAnsi" w:cstheme="minorHAnsi"/>
          <w:sz w:val="22"/>
          <w:szCs w:val="22"/>
        </w:rPr>
        <w:tab/>
        <w:t>Smlouva o implementaci software č. OP12001232</w:t>
      </w:r>
    </w:p>
    <w:sectPr w:rsidR="009E67CD" w:rsidRPr="00C92B00" w:rsidSect="008047EC">
      <w:footerReference w:type="default" r:id="rId16"/>
      <w:pgSz w:w="11906" w:h="16838"/>
      <w:pgMar w:top="1077" w:right="1418" w:bottom="1276" w:left="1077" w:header="709" w:footer="56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1CC7F4" w15:done="0"/>
  <w15:commentEx w15:paraId="792FBF38" w15:done="0"/>
  <w15:commentEx w15:paraId="37C7B08B" w15:done="0"/>
  <w15:commentEx w15:paraId="02CC9F3D" w15:done="0"/>
  <w15:commentEx w15:paraId="7F05995C" w15:done="0"/>
  <w15:commentEx w15:paraId="14D95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CFD34" w16cex:dateUtc="2020-05-06T07:09:00Z"/>
  <w16cex:commentExtensible w16cex:durableId="225CFDAC" w16cex:dateUtc="2020-05-06T07:11:00Z"/>
  <w16cex:commentExtensible w16cex:durableId="225CFE53" w16cex:dateUtc="2020-05-06T07:13:00Z"/>
  <w16cex:commentExtensible w16cex:durableId="225D0371" w16cex:dateUtc="2020-05-06T07:35:00Z"/>
  <w16cex:commentExtensible w16cex:durableId="225D03ED" w16cex:dateUtc="2020-05-06T07:37:00Z"/>
  <w16cex:commentExtensible w16cex:durableId="225D009E" w16cex:dateUtc="2020-05-06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1CC7F4" w16cid:durableId="225CFD34"/>
  <w16cid:commentId w16cid:paraId="792FBF38" w16cid:durableId="225CFDAC"/>
  <w16cid:commentId w16cid:paraId="37C7B08B" w16cid:durableId="225CFE53"/>
  <w16cid:commentId w16cid:paraId="02CC9F3D" w16cid:durableId="225D0371"/>
  <w16cid:commentId w16cid:paraId="7F05995C" w16cid:durableId="225D03ED"/>
  <w16cid:commentId w16cid:paraId="14D95317" w16cid:durableId="225D00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9971D" w14:textId="77777777" w:rsidR="008634D0" w:rsidRDefault="008634D0" w:rsidP="00703D82">
      <w:r>
        <w:separator/>
      </w:r>
    </w:p>
  </w:endnote>
  <w:endnote w:type="continuationSeparator" w:id="0">
    <w:p w14:paraId="7DBF191C" w14:textId="77777777" w:rsidR="008634D0" w:rsidRDefault="008634D0" w:rsidP="00703D82">
      <w:r>
        <w:continuationSeparator/>
      </w:r>
    </w:p>
  </w:endnote>
  <w:endnote w:type="continuationNotice" w:id="1">
    <w:p w14:paraId="755CFE96" w14:textId="77777777" w:rsidR="008634D0" w:rsidRDefault="00863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16035" w14:textId="77777777" w:rsidR="00412366" w:rsidRDefault="00412366" w:rsidP="006D601E">
    <w:pPr>
      <w:pStyle w:val="Zpat"/>
      <w:framePr w:w="181" w:h="256" w:hRule="exact" w:wrap="around" w:vAnchor="text" w:hAnchor="page" w:x="10366" w:y="-96"/>
      <w:rPr>
        <w:rStyle w:val="slostrnky"/>
      </w:rPr>
    </w:pPr>
    <w:r>
      <w:rPr>
        <w:rStyle w:val="slostrnky"/>
      </w:rPr>
      <w:fldChar w:fldCharType="begin"/>
    </w:r>
    <w:r>
      <w:rPr>
        <w:rStyle w:val="slostrnky"/>
      </w:rPr>
      <w:instrText xml:space="preserve">PAGE  </w:instrText>
    </w:r>
    <w:r>
      <w:rPr>
        <w:rStyle w:val="slostrnky"/>
      </w:rPr>
      <w:fldChar w:fldCharType="separate"/>
    </w:r>
    <w:r w:rsidR="008047EC">
      <w:rPr>
        <w:rStyle w:val="slostrnky"/>
        <w:noProof/>
      </w:rPr>
      <w:t>3</w:t>
    </w:r>
    <w:r>
      <w:rPr>
        <w:rStyle w:val="slostrnky"/>
      </w:rPr>
      <w:fldChar w:fldCharType="end"/>
    </w:r>
  </w:p>
  <w:p w14:paraId="6534B5BB" w14:textId="77777777" w:rsidR="00412366" w:rsidRPr="00C92B00" w:rsidRDefault="00412366" w:rsidP="00A53E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DF834" w14:textId="77777777" w:rsidR="008634D0" w:rsidRDefault="008634D0" w:rsidP="00703D82">
      <w:r>
        <w:separator/>
      </w:r>
    </w:p>
  </w:footnote>
  <w:footnote w:type="continuationSeparator" w:id="0">
    <w:p w14:paraId="1B9CA200" w14:textId="77777777" w:rsidR="008634D0" w:rsidRDefault="008634D0" w:rsidP="00703D82">
      <w:r>
        <w:continuationSeparator/>
      </w:r>
    </w:p>
  </w:footnote>
  <w:footnote w:type="continuationNotice" w:id="1">
    <w:p w14:paraId="0239639B" w14:textId="77777777" w:rsidR="008634D0" w:rsidRDefault="008634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715"/>
    <w:multiLevelType w:val="hybridMultilevel"/>
    <w:tmpl w:val="6E02BA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B6A0E8E"/>
    <w:multiLevelType w:val="hybridMultilevel"/>
    <w:tmpl w:val="C28643A8"/>
    <w:lvl w:ilvl="0" w:tplc="431AC39C">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nsid w:val="0D8256F4"/>
    <w:multiLevelType w:val="hybridMultilevel"/>
    <w:tmpl w:val="0F18504E"/>
    <w:lvl w:ilvl="0" w:tplc="DDE088CE">
      <w:start w:val="1"/>
      <w:numFmt w:val="decimal"/>
      <w:lvlText w:val="%1."/>
      <w:lvlJc w:val="left"/>
      <w:pPr>
        <w:ind w:left="720" w:hanging="360"/>
      </w:pPr>
      <w:rPr>
        <w:rFonts w:ascii="Calibri" w:hAnsi="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521697"/>
    <w:multiLevelType w:val="hybridMultilevel"/>
    <w:tmpl w:val="87DEC76A"/>
    <w:lvl w:ilvl="0" w:tplc="44BE8F8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5175183"/>
    <w:multiLevelType w:val="hybridMultilevel"/>
    <w:tmpl w:val="B5F4FAA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nsid w:val="17C641C5"/>
    <w:multiLevelType w:val="hybridMultilevel"/>
    <w:tmpl w:val="60983D30"/>
    <w:lvl w:ilvl="0" w:tplc="E6BC6BEE">
      <w:start w:val="1"/>
      <w:numFmt w:val="decimal"/>
      <w:lvlText w:val="%1."/>
      <w:lvlJc w:val="left"/>
      <w:pPr>
        <w:ind w:left="360" w:hanging="360"/>
      </w:pPr>
      <w:rPr>
        <w:rFonts w:ascii="Calibri" w:eastAsia="Times New Roman" w:hAnsi="Calibri" w:cs="Arial"/>
        <w:b w:val="0"/>
      </w:r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6">
    <w:nsid w:val="17DE4480"/>
    <w:multiLevelType w:val="hybridMultilevel"/>
    <w:tmpl w:val="2536F9A6"/>
    <w:lvl w:ilvl="0" w:tplc="44BE8F8C">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3D6CB3"/>
    <w:multiLevelType w:val="hybridMultilevel"/>
    <w:tmpl w:val="2B4A33F8"/>
    <w:lvl w:ilvl="0" w:tplc="04050001">
      <w:start w:val="1"/>
      <w:numFmt w:val="bullet"/>
      <w:lvlText w:val=""/>
      <w:lvlJc w:val="left"/>
      <w:pPr>
        <w:ind w:left="4192" w:hanging="360"/>
      </w:pPr>
      <w:rPr>
        <w:rFonts w:ascii="Symbol" w:hAnsi="Symbol" w:hint="default"/>
      </w:rPr>
    </w:lvl>
    <w:lvl w:ilvl="1" w:tplc="04050003" w:tentative="1">
      <w:start w:val="1"/>
      <w:numFmt w:val="bullet"/>
      <w:lvlText w:val="o"/>
      <w:lvlJc w:val="left"/>
      <w:pPr>
        <w:ind w:left="4912" w:hanging="360"/>
      </w:pPr>
      <w:rPr>
        <w:rFonts w:ascii="Courier New" w:hAnsi="Courier New" w:cs="Courier New" w:hint="default"/>
      </w:rPr>
    </w:lvl>
    <w:lvl w:ilvl="2" w:tplc="04050005" w:tentative="1">
      <w:start w:val="1"/>
      <w:numFmt w:val="bullet"/>
      <w:lvlText w:val=""/>
      <w:lvlJc w:val="left"/>
      <w:pPr>
        <w:ind w:left="5632" w:hanging="360"/>
      </w:pPr>
      <w:rPr>
        <w:rFonts w:ascii="Wingdings" w:hAnsi="Wingdings" w:hint="default"/>
      </w:rPr>
    </w:lvl>
    <w:lvl w:ilvl="3" w:tplc="04050001" w:tentative="1">
      <w:start w:val="1"/>
      <w:numFmt w:val="bullet"/>
      <w:lvlText w:val=""/>
      <w:lvlJc w:val="left"/>
      <w:pPr>
        <w:ind w:left="6352" w:hanging="360"/>
      </w:pPr>
      <w:rPr>
        <w:rFonts w:ascii="Symbol" w:hAnsi="Symbol" w:hint="default"/>
      </w:rPr>
    </w:lvl>
    <w:lvl w:ilvl="4" w:tplc="04050003" w:tentative="1">
      <w:start w:val="1"/>
      <w:numFmt w:val="bullet"/>
      <w:lvlText w:val="o"/>
      <w:lvlJc w:val="left"/>
      <w:pPr>
        <w:ind w:left="7072" w:hanging="360"/>
      </w:pPr>
      <w:rPr>
        <w:rFonts w:ascii="Courier New" w:hAnsi="Courier New" w:cs="Courier New" w:hint="default"/>
      </w:rPr>
    </w:lvl>
    <w:lvl w:ilvl="5" w:tplc="04050005" w:tentative="1">
      <w:start w:val="1"/>
      <w:numFmt w:val="bullet"/>
      <w:lvlText w:val=""/>
      <w:lvlJc w:val="left"/>
      <w:pPr>
        <w:ind w:left="7792" w:hanging="360"/>
      </w:pPr>
      <w:rPr>
        <w:rFonts w:ascii="Wingdings" w:hAnsi="Wingdings" w:hint="default"/>
      </w:rPr>
    </w:lvl>
    <w:lvl w:ilvl="6" w:tplc="04050001" w:tentative="1">
      <w:start w:val="1"/>
      <w:numFmt w:val="bullet"/>
      <w:lvlText w:val=""/>
      <w:lvlJc w:val="left"/>
      <w:pPr>
        <w:ind w:left="8512" w:hanging="360"/>
      </w:pPr>
      <w:rPr>
        <w:rFonts w:ascii="Symbol" w:hAnsi="Symbol" w:hint="default"/>
      </w:rPr>
    </w:lvl>
    <w:lvl w:ilvl="7" w:tplc="04050003" w:tentative="1">
      <w:start w:val="1"/>
      <w:numFmt w:val="bullet"/>
      <w:lvlText w:val="o"/>
      <w:lvlJc w:val="left"/>
      <w:pPr>
        <w:ind w:left="9232" w:hanging="360"/>
      </w:pPr>
      <w:rPr>
        <w:rFonts w:ascii="Courier New" w:hAnsi="Courier New" w:cs="Courier New" w:hint="default"/>
      </w:rPr>
    </w:lvl>
    <w:lvl w:ilvl="8" w:tplc="04050005" w:tentative="1">
      <w:start w:val="1"/>
      <w:numFmt w:val="bullet"/>
      <w:lvlText w:val=""/>
      <w:lvlJc w:val="left"/>
      <w:pPr>
        <w:ind w:left="9952" w:hanging="360"/>
      </w:pPr>
      <w:rPr>
        <w:rFonts w:ascii="Wingdings" w:hAnsi="Wingdings" w:hint="default"/>
      </w:rPr>
    </w:lvl>
  </w:abstractNum>
  <w:abstractNum w:abstractNumId="8">
    <w:nsid w:val="211F51A9"/>
    <w:multiLevelType w:val="hybridMultilevel"/>
    <w:tmpl w:val="F790DE14"/>
    <w:lvl w:ilvl="0" w:tplc="2F1CC0F6">
      <w:start w:val="1"/>
      <w:numFmt w:val="decimal"/>
      <w:lvlText w:val="%1."/>
      <w:lvlJc w:val="left"/>
      <w:pPr>
        <w:ind w:left="786" w:hanging="360"/>
      </w:pPr>
      <w:rPr>
        <w:rFonts w:ascii="Calibri" w:eastAsia="Times New Roman" w:hAnsi="Calibri"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86311E"/>
    <w:multiLevelType w:val="hybridMultilevel"/>
    <w:tmpl w:val="5E820F2C"/>
    <w:lvl w:ilvl="0" w:tplc="22B62B82">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pStyle w:val="slovanpododrky"/>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3352FF"/>
    <w:multiLevelType w:val="hybridMultilevel"/>
    <w:tmpl w:val="86A2639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2EE82A3E"/>
    <w:multiLevelType w:val="hybridMultilevel"/>
    <w:tmpl w:val="57468B64"/>
    <w:lvl w:ilvl="0" w:tplc="52562A46">
      <w:start w:val="1"/>
      <w:numFmt w:val="decimal"/>
      <w:lvlText w:val="%1."/>
      <w:lvlJc w:val="left"/>
      <w:pPr>
        <w:ind w:left="720" w:hanging="360"/>
      </w:pPr>
      <w:rPr>
        <w:b w:val="0"/>
      </w:rPr>
    </w:lvl>
    <w:lvl w:ilvl="1" w:tplc="1B2225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0A32B5D"/>
    <w:multiLevelType w:val="hybridMultilevel"/>
    <w:tmpl w:val="A3824DC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AE4CE0"/>
    <w:multiLevelType w:val="hybridMultilevel"/>
    <w:tmpl w:val="FCCCCDB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4420236"/>
    <w:multiLevelType w:val="hybridMultilevel"/>
    <w:tmpl w:val="B8AADB2E"/>
    <w:lvl w:ilvl="0" w:tplc="A86A9D4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3C607EA8"/>
    <w:multiLevelType w:val="multilevel"/>
    <w:tmpl w:val="6172D6D4"/>
    <w:lvl w:ilvl="0">
      <w:start w:val="1"/>
      <w:numFmt w:val="upperRoman"/>
      <w:pStyle w:val="Nadpisodstavce"/>
      <w:lvlText w:val="%1."/>
      <w:lvlJc w:val="left"/>
      <w:pPr>
        <w:tabs>
          <w:tab w:val="num" w:pos="680"/>
        </w:tabs>
        <w:ind w:left="680" w:hanging="680"/>
      </w:pPr>
      <w:rPr>
        <w:rFonts w:hint="default"/>
        <w:b/>
        <w:i w:val="0"/>
        <w:sz w:val="28"/>
        <w:szCs w:val="28"/>
      </w:rPr>
    </w:lvl>
    <w:lvl w:ilvl="1">
      <w:start w:val="1"/>
      <w:numFmt w:val="decimal"/>
      <w:pStyle w:val="slovanodrky"/>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lowerLetter"/>
      <w:lvlText w:val="%4)"/>
      <w:lvlJc w:val="left"/>
      <w:pPr>
        <w:tabs>
          <w:tab w:val="num" w:pos="1971"/>
        </w:tabs>
        <w:ind w:left="1611" w:firstLine="0"/>
      </w:pPr>
      <w:rPr>
        <w:rFonts w:hint="default"/>
      </w:rPr>
    </w:lvl>
    <w:lvl w:ilvl="4">
      <w:start w:val="1"/>
      <w:numFmt w:val="decimal"/>
      <w:lvlText w:val="(%5)"/>
      <w:lvlJc w:val="left"/>
      <w:pPr>
        <w:tabs>
          <w:tab w:val="num" w:pos="2691"/>
        </w:tabs>
        <w:ind w:left="2331" w:firstLine="0"/>
      </w:pPr>
      <w:rPr>
        <w:rFonts w:hint="default"/>
      </w:rPr>
    </w:lvl>
    <w:lvl w:ilvl="5">
      <w:start w:val="1"/>
      <w:numFmt w:val="lowerLetter"/>
      <w:lvlText w:val="(%6)"/>
      <w:lvlJc w:val="left"/>
      <w:pPr>
        <w:tabs>
          <w:tab w:val="num" w:pos="3411"/>
        </w:tabs>
        <w:ind w:left="3051" w:firstLine="0"/>
      </w:pPr>
      <w:rPr>
        <w:rFonts w:hint="default"/>
      </w:rPr>
    </w:lvl>
    <w:lvl w:ilvl="6">
      <w:start w:val="1"/>
      <w:numFmt w:val="lowerRoman"/>
      <w:lvlText w:val="(%7)"/>
      <w:lvlJc w:val="left"/>
      <w:pPr>
        <w:tabs>
          <w:tab w:val="num" w:pos="4131"/>
        </w:tabs>
        <w:ind w:left="3771" w:firstLine="0"/>
      </w:pPr>
      <w:rPr>
        <w:rFonts w:hint="default"/>
      </w:rPr>
    </w:lvl>
    <w:lvl w:ilvl="7">
      <w:start w:val="1"/>
      <w:numFmt w:val="lowerLetter"/>
      <w:lvlText w:val="(%8)"/>
      <w:lvlJc w:val="left"/>
      <w:pPr>
        <w:tabs>
          <w:tab w:val="num" w:pos="4851"/>
        </w:tabs>
        <w:ind w:left="4491" w:firstLine="0"/>
      </w:pPr>
      <w:rPr>
        <w:rFonts w:hint="default"/>
      </w:rPr>
    </w:lvl>
    <w:lvl w:ilvl="8">
      <w:start w:val="1"/>
      <w:numFmt w:val="lowerRoman"/>
      <w:lvlText w:val="(%9)"/>
      <w:lvlJc w:val="left"/>
      <w:pPr>
        <w:tabs>
          <w:tab w:val="num" w:pos="5571"/>
        </w:tabs>
        <w:ind w:left="5211" w:firstLine="0"/>
      </w:pPr>
      <w:rPr>
        <w:rFonts w:hint="default"/>
      </w:rPr>
    </w:lvl>
  </w:abstractNum>
  <w:abstractNum w:abstractNumId="16">
    <w:nsid w:val="3D9711A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9463AB"/>
    <w:multiLevelType w:val="hybridMultilevel"/>
    <w:tmpl w:val="E5348EE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7C228B"/>
    <w:multiLevelType w:val="hybridMultilevel"/>
    <w:tmpl w:val="358471FC"/>
    <w:lvl w:ilvl="0" w:tplc="40846810">
      <w:start w:val="1"/>
      <w:numFmt w:val="bullet"/>
      <w:pStyle w:val="StylSodrkami"/>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nsid w:val="485F3114"/>
    <w:multiLevelType w:val="hybridMultilevel"/>
    <w:tmpl w:val="F40654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99464C"/>
    <w:multiLevelType w:val="hybridMultilevel"/>
    <w:tmpl w:val="0EC880CA"/>
    <w:lvl w:ilvl="0" w:tplc="5C2A4A30">
      <w:start w:val="1"/>
      <w:numFmt w:val="bullet"/>
      <w:lvlText w:val=""/>
      <w:lvlJc w:val="left"/>
      <w:pPr>
        <w:ind w:left="720" w:hanging="360"/>
      </w:pPr>
      <w:rPr>
        <w:rFonts w:ascii="Symbol" w:hAnsi="Symbol" w:hint="default"/>
      </w:rPr>
    </w:lvl>
    <w:lvl w:ilvl="1" w:tplc="2ACC5C26">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167711"/>
    <w:multiLevelType w:val="hybridMultilevel"/>
    <w:tmpl w:val="1BF00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EE4952"/>
    <w:multiLevelType w:val="hybridMultilevel"/>
    <w:tmpl w:val="CFF45662"/>
    <w:lvl w:ilvl="0" w:tplc="04050001">
      <w:start w:val="1"/>
      <w:numFmt w:val="bullet"/>
      <w:lvlText w:val=""/>
      <w:lvlJc w:val="left"/>
      <w:pPr>
        <w:ind w:left="720" w:hanging="360"/>
      </w:pPr>
      <w:rPr>
        <w:rFonts w:ascii="Symbol" w:hAnsi="Symbol" w:hint="default"/>
      </w:rPr>
    </w:lvl>
    <w:lvl w:ilvl="1" w:tplc="2ACC5C26">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D524D60"/>
    <w:multiLevelType w:val="hybridMultilevel"/>
    <w:tmpl w:val="8F240474"/>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24B1EB4"/>
    <w:multiLevelType w:val="hybridMultilevel"/>
    <w:tmpl w:val="15CCA354"/>
    <w:lvl w:ilvl="0" w:tplc="874E65E6">
      <w:start w:val="1"/>
      <w:numFmt w:val="decimal"/>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66D29B5"/>
    <w:multiLevelType w:val="hybridMultilevel"/>
    <w:tmpl w:val="8E4A4F42"/>
    <w:lvl w:ilvl="0" w:tplc="083404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1E52A2D"/>
    <w:multiLevelType w:val="hybridMultilevel"/>
    <w:tmpl w:val="8F681176"/>
    <w:lvl w:ilvl="0" w:tplc="0405000F">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C2F6C00"/>
    <w:multiLevelType w:val="hybridMultilevel"/>
    <w:tmpl w:val="96B4E6FC"/>
    <w:lvl w:ilvl="0" w:tplc="04050001">
      <w:start w:val="1"/>
      <w:numFmt w:val="bullet"/>
      <w:lvlText w:val=""/>
      <w:lvlJc w:val="left"/>
      <w:pPr>
        <w:ind w:left="1568" w:hanging="360"/>
      </w:pPr>
      <w:rPr>
        <w:rFonts w:ascii="Symbol" w:hAnsi="Symbol" w:hint="default"/>
      </w:rPr>
    </w:lvl>
    <w:lvl w:ilvl="1" w:tplc="04050003" w:tentative="1">
      <w:start w:val="1"/>
      <w:numFmt w:val="bullet"/>
      <w:lvlText w:val="o"/>
      <w:lvlJc w:val="left"/>
      <w:pPr>
        <w:ind w:left="2288" w:hanging="360"/>
      </w:pPr>
      <w:rPr>
        <w:rFonts w:ascii="Courier New" w:hAnsi="Courier New" w:cs="Courier New" w:hint="default"/>
      </w:rPr>
    </w:lvl>
    <w:lvl w:ilvl="2" w:tplc="04050005" w:tentative="1">
      <w:start w:val="1"/>
      <w:numFmt w:val="bullet"/>
      <w:lvlText w:val=""/>
      <w:lvlJc w:val="left"/>
      <w:pPr>
        <w:ind w:left="3008" w:hanging="360"/>
      </w:pPr>
      <w:rPr>
        <w:rFonts w:ascii="Wingdings" w:hAnsi="Wingdings" w:hint="default"/>
      </w:rPr>
    </w:lvl>
    <w:lvl w:ilvl="3" w:tplc="04050001" w:tentative="1">
      <w:start w:val="1"/>
      <w:numFmt w:val="bullet"/>
      <w:lvlText w:val=""/>
      <w:lvlJc w:val="left"/>
      <w:pPr>
        <w:ind w:left="3728" w:hanging="360"/>
      </w:pPr>
      <w:rPr>
        <w:rFonts w:ascii="Symbol" w:hAnsi="Symbol" w:hint="default"/>
      </w:rPr>
    </w:lvl>
    <w:lvl w:ilvl="4" w:tplc="04050003" w:tentative="1">
      <w:start w:val="1"/>
      <w:numFmt w:val="bullet"/>
      <w:lvlText w:val="o"/>
      <w:lvlJc w:val="left"/>
      <w:pPr>
        <w:ind w:left="4448" w:hanging="360"/>
      </w:pPr>
      <w:rPr>
        <w:rFonts w:ascii="Courier New" w:hAnsi="Courier New" w:cs="Courier New" w:hint="default"/>
      </w:rPr>
    </w:lvl>
    <w:lvl w:ilvl="5" w:tplc="04050005" w:tentative="1">
      <w:start w:val="1"/>
      <w:numFmt w:val="bullet"/>
      <w:lvlText w:val=""/>
      <w:lvlJc w:val="left"/>
      <w:pPr>
        <w:ind w:left="5168" w:hanging="360"/>
      </w:pPr>
      <w:rPr>
        <w:rFonts w:ascii="Wingdings" w:hAnsi="Wingdings" w:hint="default"/>
      </w:rPr>
    </w:lvl>
    <w:lvl w:ilvl="6" w:tplc="04050001" w:tentative="1">
      <w:start w:val="1"/>
      <w:numFmt w:val="bullet"/>
      <w:lvlText w:val=""/>
      <w:lvlJc w:val="left"/>
      <w:pPr>
        <w:ind w:left="5888" w:hanging="360"/>
      </w:pPr>
      <w:rPr>
        <w:rFonts w:ascii="Symbol" w:hAnsi="Symbol" w:hint="default"/>
      </w:rPr>
    </w:lvl>
    <w:lvl w:ilvl="7" w:tplc="04050003" w:tentative="1">
      <w:start w:val="1"/>
      <w:numFmt w:val="bullet"/>
      <w:lvlText w:val="o"/>
      <w:lvlJc w:val="left"/>
      <w:pPr>
        <w:ind w:left="6608" w:hanging="360"/>
      </w:pPr>
      <w:rPr>
        <w:rFonts w:ascii="Courier New" w:hAnsi="Courier New" w:cs="Courier New" w:hint="default"/>
      </w:rPr>
    </w:lvl>
    <w:lvl w:ilvl="8" w:tplc="04050005" w:tentative="1">
      <w:start w:val="1"/>
      <w:numFmt w:val="bullet"/>
      <w:lvlText w:val=""/>
      <w:lvlJc w:val="left"/>
      <w:pPr>
        <w:ind w:left="7328" w:hanging="360"/>
      </w:pPr>
      <w:rPr>
        <w:rFonts w:ascii="Wingdings" w:hAnsi="Wingdings" w:hint="default"/>
      </w:rPr>
    </w:lvl>
  </w:abstractNum>
  <w:num w:numId="1">
    <w:abstractNumId w:val="11"/>
  </w:num>
  <w:num w:numId="2">
    <w:abstractNumId w:val="1"/>
  </w:num>
  <w:num w:numId="3">
    <w:abstractNumId w:val="16"/>
  </w:num>
  <w:num w:numId="4">
    <w:abstractNumId w:val="14"/>
  </w:num>
  <w:num w:numId="5">
    <w:abstractNumId w:val="3"/>
  </w:num>
  <w:num w:numId="6">
    <w:abstractNumId w:val="8"/>
  </w:num>
  <w:num w:numId="7">
    <w:abstractNumId w:val="9"/>
  </w:num>
  <w:num w:numId="8">
    <w:abstractNumId w:val="15"/>
  </w:num>
  <w:num w:numId="9">
    <w:abstractNumId w:val="2"/>
  </w:num>
  <w:num w:numId="10">
    <w:abstractNumId w:val="23"/>
  </w:num>
  <w:num w:numId="11">
    <w:abstractNumId w:val="27"/>
  </w:num>
  <w:num w:numId="12">
    <w:abstractNumId w:val="6"/>
  </w:num>
  <w:num w:numId="13">
    <w:abstractNumId w:val="0"/>
  </w:num>
  <w:num w:numId="14">
    <w:abstractNumId w:val="18"/>
  </w:num>
  <w:num w:numId="15">
    <w:abstractNumId w:val="4"/>
  </w:num>
  <w:num w:numId="16">
    <w:abstractNumId w:val="10"/>
  </w:num>
  <w:num w:numId="17">
    <w:abstractNumId w:val="7"/>
  </w:num>
  <w:num w:numId="18">
    <w:abstractNumId w:val="26"/>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4"/>
  </w:num>
  <w:num w:numId="23">
    <w:abstractNumId w:val="12"/>
  </w:num>
  <w:num w:numId="24">
    <w:abstractNumId w:val="25"/>
  </w:num>
  <w:num w:numId="25">
    <w:abstractNumId w:val="5"/>
  </w:num>
  <w:num w:numId="26">
    <w:abstractNumId w:val="20"/>
  </w:num>
  <w:num w:numId="27">
    <w:abstractNumId w:val="21"/>
  </w:num>
  <w:num w:numId="28">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Holík">
    <w15:presenceInfo w15:providerId="AD" w15:userId="S::martin@hladky.legal::1ccc44f3-e33b-4d2f-a946-cd3c7ed02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4D"/>
    <w:rsid w:val="00002F29"/>
    <w:rsid w:val="000043EE"/>
    <w:rsid w:val="00004798"/>
    <w:rsid w:val="000137F6"/>
    <w:rsid w:val="00016CB6"/>
    <w:rsid w:val="00021B32"/>
    <w:rsid w:val="000246F8"/>
    <w:rsid w:val="00032A38"/>
    <w:rsid w:val="00033540"/>
    <w:rsid w:val="00036E24"/>
    <w:rsid w:val="00051E64"/>
    <w:rsid w:val="00060BF3"/>
    <w:rsid w:val="00061EB5"/>
    <w:rsid w:val="00061EEF"/>
    <w:rsid w:val="000632D4"/>
    <w:rsid w:val="00064AA6"/>
    <w:rsid w:val="000719AB"/>
    <w:rsid w:val="00081585"/>
    <w:rsid w:val="00087435"/>
    <w:rsid w:val="00092093"/>
    <w:rsid w:val="000A0EB2"/>
    <w:rsid w:val="000A234D"/>
    <w:rsid w:val="000A2813"/>
    <w:rsid w:val="000A6EB8"/>
    <w:rsid w:val="000A7845"/>
    <w:rsid w:val="000C0DB1"/>
    <w:rsid w:val="000D583C"/>
    <w:rsid w:val="000D6B71"/>
    <w:rsid w:val="000E5FBF"/>
    <w:rsid w:val="000E69FF"/>
    <w:rsid w:val="000F65A6"/>
    <w:rsid w:val="000F72B9"/>
    <w:rsid w:val="00101CB8"/>
    <w:rsid w:val="00102306"/>
    <w:rsid w:val="001037E5"/>
    <w:rsid w:val="00105C11"/>
    <w:rsid w:val="001122F1"/>
    <w:rsid w:val="00126215"/>
    <w:rsid w:val="001302ED"/>
    <w:rsid w:val="00141377"/>
    <w:rsid w:val="00165AEA"/>
    <w:rsid w:val="00181081"/>
    <w:rsid w:val="001875AE"/>
    <w:rsid w:val="001A297F"/>
    <w:rsid w:val="001B062F"/>
    <w:rsid w:val="001B27F6"/>
    <w:rsid w:val="001B3497"/>
    <w:rsid w:val="001C4E67"/>
    <w:rsid w:val="001C7124"/>
    <w:rsid w:val="001D0347"/>
    <w:rsid w:val="001D24FC"/>
    <w:rsid w:val="001E2C66"/>
    <w:rsid w:val="001F2B74"/>
    <w:rsid w:val="001F7082"/>
    <w:rsid w:val="00202424"/>
    <w:rsid w:val="0021568C"/>
    <w:rsid w:val="002213F2"/>
    <w:rsid w:val="0023106E"/>
    <w:rsid w:val="00234EE1"/>
    <w:rsid w:val="002367AA"/>
    <w:rsid w:val="002371A0"/>
    <w:rsid w:val="00256C5F"/>
    <w:rsid w:val="00264700"/>
    <w:rsid w:val="00276F26"/>
    <w:rsid w:val="00281F1B"/>
    <w:rsid w:val="00286C6A"/>
    <w:rsid w:val="00292D83"/>
    <w:rsid w:val="002A50E0"/>
    <w:rsid w:val="002B5F0B"/>
    <w:rsid w:val="002D3D53"/>
    <w:rsid w:val="002D7062"/>
    <w:rsid w:val="002E1DC8"/>
    <w:rsid w:val="002E7915"/>
    <w:rsid w:val="002F1BC4"/>
    <w:rsid w:val="002F4B91"/>
    <w:rsid w:val="002F714E"/>
    <w:rsid w:val="0030534E"/>
    <w:rsid w:val="0030564A"/>
    <w:rsid w:val="00307FBB"/>
    <w:rsid w:val="00310621"/>
    <w:rsid w:val="00311F12"/>
    <w:rsid w:val="0031291E"/>
    <w:rsid w:val="003129F6"/>
    <w:rsid w:val="00324C4C"/>
    <w:rsid w:val="00331328"/>
    <w:rsid w:val="0033157A"/>
    <w:rsid w:val="00331F17"/>
    <w:rsid w:val="00333DE9"/>
    <w:rsid w:val="00343B84"/>
    <w:rsid w:val="00350F44"/>
    <w:rsid w:val="00354267"/>
    <w:rsid w:val="00355E4B"/>
    <w:rsid w:val="0036041C"/>
    <w:rsid w:val="00364D90"/>
    <w:rsid w:val="003678FA"/>
    <w:rsid w:val="00383DB2"/>
    <w:rsid w:val="003851BA"/>
    <w:rsid w:val="00391904"/>
    <w:rsid w:val="00396505"/>
    <w:rsid w:val="003972E3"/>
    <w:rsid w:val="003A3965"/>
    <w:rsid w:val="003B0F9A"/>
    <w:rsid w:val="003B1A31"/>
    <w:rsid w:val="003B6231"/>
    <w:rsid w:val="003B7DAD"/>
    <w:rsid w:val="003C24D7"/>
    <w:rsid w:val="003C2D2E"/>
    <w:rsid w:val="003C6E81"/>
    <w:rsid w:val="003D12F5"/>
    <w:rsid w:val="003D2533"/>
    <w:rsid w:val="003D3CE3"/>
    <w:rsid w:val="003D7E26"/>
    <w:rsid w:val="00412366"/>
    <w:rsid w:val="0041517C"/>
    <w:rsid w:val="0041601A"/>
    <w:rsid w:val="004178D5"/>
    <w:rsid w:val="00422466"/>
    <w:rsid w:val="00427C7F"/>
    <w:rsid w:val="0044771D"/>
    <w:rsid w:val="00466BD1"/>
    <w:rsid w:val="00493050"/>
    <w:rsid w:val="00496226"/>
    <w:rsid w:val="00497631"/>
    <w:rsid w:val="004A35E2"/>
    <w:rsid w:val="004A3918"/>
    <w:rsid w:val="004B54F3"/>
    <w:rsid w:val="004B703D"/>
    <w:rsid w:val="004C37AB"/>
    <w:rsid w:val="004C519A"/>
    <w:rsid w:val="004D2709"/>
    <w:rsid w:val="004D5475"/>
    <w:rsid w:val="004E159E"/>
    <w:rsid w:val="004E71A7"/>
    <w:rsid w:val="004F58A0"/>
    <w:rsid w:val="00514E2D"/>
    <w:rsid w:val="005203FA"/>
    <w:rsid w:val="00520D28"/>
    <w:rsid w:val="00523CF0"/>
    <w:rsid w:val="00526262"/>
    <w:rsid w:val="0053253B"/>
    <w:rsid w:val="00536C18"/>
    <w:rsid w:val="005425FD"/>
    <w:rsid w:val="00546641"/>
    <w:rsid w:val="005633FE"/>
    <w:rsid w:val="00566474"/>
    <w:rsid w:val="005734F5"/>
    <w:rsid w:val="00583E0A"/>
    <w:rsid w:val="00585A92"/>
    <w:rsid w:val="005943E3"/>
    <w:rsid w:val="005A3BC5"/>
    <w:rsid w:val="005A43CC"/>
    <w:rsid w:val="005C4ADB"/>
    <w:rsid w:val="005D2FFC"/>
    <w:rsid w:val="005E0585"/>
    <w:rsid w:val="005E0729"/>
    <w:rsid w:val="005E1F01"/>
    <w:rsid w:val="005E65B9"/>
    <w:rsid w:val="005F57D9"/>
    <w:rsid w:val="005F5C4F"/>
    <w:rsid w:val="005F6020"/>
    <w:rsid w:val="005F7C35"/>
    <w:rsid w:val="00604C5A"/>
    <w:rsid w:val="0060591F"/>
    <w:rsid w:val="0060636D"/>
    <w:rsid w:val="00612987"/>
    <w:rsid w:val="00615D22"/>
    <w:rsid w:val="00620B46"/>
    <w:rsid w:val="006220E2"/>
    <w:rsid w:val="00623841"/>
    <w:rsid w:val="00625363"/>
    <w:rsid w:val="00632DB7"/>
    <w:rsid w:val="0064552A"/>
    <w:rsid w:val="00653677"/>
    <w:rsid w:val="00662159"/>
    <w:rsid w:val="00666A60"/>
    <w:rsid w:val="0068529D"/>
    <w:rsid w:val="00687A4E"/>
    <w:rsid w:val="006917ED"/>
    <w:rsid w:val="00692FEA"/>
    <w:rsid w:val="00696996"/>
    <w:rsid w:val="006A16AE"/>
    <w:rsid w:val="006A2AC4"/>
    <w:rsid w:val="006A4B97"/>
    <w:rsid w:val="006B2AD1"/>
    <w:rsid w:val="006B31FF"/>
    <w:rsid w:val="006C010E"/>
    <w:rsid w:val="006D253E"/>
    <w:rsid w:val="006D30EC"/>
    <w:rsid w:val="006D601E"/>
    <w:rsid w:val="006D67C3"/>
    <w:rsid w:val="006E4604"/>
    <w:rsid w:val="006F036B"/>
    <w:rsid w:val="006F0E77"/>
    <w:rsid w:val="006F3178"/>
    <w:rsid w:val="006F7031"/>
    <w:rsid w:val="00700A1D"/>
    <w:rsid w:val="00700F57"/>
    <w:rsid w:val="00703D82"/>
    <w:rsid w:val="007056E1"/>
    <w:rsid w:val="00712939"/>
    <w:rsid w:val="00713B55"/>
    <w:rsid w:val="00724285"/>
    <w:rsid w:val="00736870"/>
    <w:rsid w:val="0074021B"/>
    <w:rsid w:val="0074100F"/>
    <w:rsid w:val="00742A65"/>
    <w:rsid w:val="00745CC2"/>
    <w:rsid w:val="00750C92"/>
    <w:rsid w:val="0075215F"/>
    <w:rsid w:val="0076268D"/>
    <w:rsid w:val="0076451C"/>
    <w:rsid w:val="00775C07"/>
    <w:rsid w:val="00777C64"/>
    <w:rsid w:val="007842F3"/>
    <w:rsid w:val="00791376"/>
    <w:rsid w:val="007933F4"/>
    <w:rsid w:val="007B08C7"/>
    <w:rsid w:val="007B27D6"/>
    <w:rsid w:val="007C0489"/>
    <w:rsid w:val="007C1898"/>
    <w:rsid w:val="007C1C23"/>
    <w:rsid w:val="007C2150"/>
    <w:rsid w:val="007C31A4"/>
    <w:rsid w:val="007C4D1B"/>
    <w:rsid w:val="007C73E2"/>
    <w:rsid w:val="007D016F"/>
    <w:rsid w:val="007D0172"/>
    <w:rsid w:val="007F3CC3"/>
    <w:rsid w:val="007F5736"/>
    <w:rsid w:val="007F73C6"/>
    <w:rsid w:val="008047EC"/>
    <w:rsid w:val="008057A5"/>
    <w:rsid w:val="008073EB"/>
    <w:rsid w:val="00811007"/>
    <w:rsid w:val="0082226D"/>
    <w:rsid w:val="00832780"/>
    <w:rsid w:val="00837B33"/>
    <w:rsid w:val="00850320"/>
    <w:rsid w:val="00853DDD"/>
    <w:rsid w:val="0085727A"/>
    <w:rsid w:val="008577CC"/>
    <w:rsid w:val="00862B3F"/>
    <w:rsid w:val="008634D0"/>
    <w:rsid w:val="00865E5E"/>
    <w:rsid w:val="00867B6C"/>
    <w:rsid w:val="00873AF3"/>
    <w:rsid w:val="00884BC2"/>
    <w:rsid w:val="00891909"/>
    <w:rsid w:val="008A35BF"/>
    <w:rsid w:val="008B4F9C"/>
    <w:rsid w:val="008C05B2"/>
    <w:rsid w:val="008C424C"/>
    <w:rsid w:val="008D00BB"/>
    <w:rsid w:val="008E6DC7"/>
    <w:rsid w:val="008E7251"/>
    <w:rsid w:val="008F65B7"/>
    <w:rsid w:val="00904702"/>
    <w:rsid w:val="00910422"/>
    <w:rsid w:val="0091220B"/>
    <w:rsid w:val="00920220"/>
    <w:rsid w:val="009202A2"/>
    <w:rsid w:val="0093022A"/>
    <w:rsid w:val="00935A9D"/>
    <w:rsid w:val="00941151"/>
    <w:rsid w:val="0094534B"/>
    <w:rsid w:val="0094660F"/>
    <w:rsid w:val="009474F9"/>
    <w:rsid w:val="00954718"/>
    <w:rsid w:val="00954823"/>
    <w:rsid w:val="00954FD6"/>
    <w:rsid w:val="009624FC"/>
    <w:rsid w:val="0098185C"/>
    <w:rsid w:val="00993EE6"/>
    <w:rsid w:val="009A702C"/>
    <w:rsid w:val="009B0066"/>
    <w:rsid w:val="009B61F0"/>
    <w:rsid w:val="009B7E29"/>
    <w:rsid w:val="009C0D8D"/>
    <w:rsid w:val="009C23A9"/>
    <w:rsid w:val="009C2C66"/>
    <w:rsid w:val="009C4CCA"/>
    <w:rsid w:val="009C7E73"/>
    <w:rsid w:val="009D6A77"/>
    <w:rsid w:val="009E67CD"/>
    <w:rsid w:val="009F6C1F"/>
    <w:rsid w:val="00A129A2"/>
    <w:rsid w:val="00A16FFD"/>
    <w:rsid w:val="00A26F6A"/>
    <w:rsid w:val="00A27647"/>
    <w:rsid w:val="00A30915"/>
    <w:rsid w:val="00A3114F"/>
    <w:rsid w:val="00A31711"/>
    <w:rsid w:val="00A40CFF"/>
    <w:rsid w:val="00A44546"/>
    <w:rsid w:val="00A44B6B"/>
    <w:rsid w:val="00A534A3"/>
    <w:rsid w:val="00A53772"/>
    <w:rsid w:val="00A53EC8"/>
    <w:rsid w:val="00A559D5"/>
    <w:rsid w:val="00A61EFB"/>
    <w:rsid w:val="00A720E7"/>
    <w:rsid w:val="00A7451E"/>
    <w:rsid w:val="00A7552D"/>
    <w:rsid w:val="00A82B90"/>
    <w:rsid w:val="00A963C1"/>
    <w:rsid w:val="00AA4830"/>
    <w:rsid w:val="00AA6E35"/>
    <w:rsid w:val="00AB06F2"/>
    <w:rsid w:val="00AB3EBA"/>
    <w:rsid w:val="00AC7D4F"/>
    <w:rsid w:val="00AD046F"/>
    <w:rsid w:val="00AF2479"/>
    <w:rsid w:val="00B311B2"/>
    <w:rsid w:val="00B362CB"/>
    <w:rsid w:val="00B366BD"/>
    <w:rsid w:val="00B368AC"/>
    <w:rsid w:val="00B42843"/>
    <w:rsid w:val="00B4668D"/>
    <w:rsid w:val="00B47F53"/>
    <w:rsid w:val="00B51DEE"/>
    <w:rsid w:val="00B53AFA"/>
    <w:rsid w:val="00B5446E"/>
    <w:rsid w:val="00B611BE"/>
    <w:rsid w:val="00B65903"/>
    <w:rsid w:val="00B716A6"/>
    <w:rsid w:val="00B7336C"/>
    <w:rsid w:val="00B760E2"/>
    <w:rsid w:val="00B851A7"/>
    <w:rsid w:val="00B860FB"/>
    <w:rsid w:val="00B915CE"/>
    <w:rsid w:val="00B92240"/>
    <w:rsid w:val="00BA087C"/>
    <w:rsid w:val="00BA127A"/>
    <w:rsid w:val="00BA2531"/>
    <w:rsid w:val="00BB1411"/>
    <w:rsid w:val="00BC30FB"/>
    <w:rsid w:val="00BD178A"/>
    <w:rsid w:val="00BD3DB7"/>
    <w:rsid w:val="00BE3813"/>
    <w:rsid w:val="00BE5612"/>
    <w:rsid w:val="00BF0041"/>
    <w:rsid w:val="00BF2B33"/>
    <w:rsid w:val="00BF3C8F"/>
    <w:rsid w:val="00C0316E"/>
    <w:rsid w:val="00C130E3"/>
    <w:rsid w:val="00C3363B"/>
    <w:rsid w:val="00C37CF6"/>
    <w:rsid w:val="00C4084B"/>
    <w:rsid w:val="00C429FC"/>
    <w:rsid w:val="00C467BA"/>
    <w:rsid w:val="00C64932"/>
    <w:rsid w:val="00C718D7"/>
    <w:rsid w:val="00C76723"/>
    <w:rsid w:val="00C835A5"/>
    <w:rsid w:val="00C83EA1"/>
    <w:rsid w:val="00C90F3E"/>
    <w:rsid w:val="00C90FA5"/>
    <w:rsid w:val="00C916C4"/>
    <w:rsid w:val="00C92186"/>
    <w:rsid w:val="00C9270B"/>
    <w:rsid w:val="00C92B00"/>
    <w:rsid w:val="00C94348"/>
    <w:rsid w:val="00C946D6"/>
    <w:rsid w:val="00C94AC6"/>
    <w:rsid w:val="00C94BC0"/>
    <w:rsid w:val="00C97741"/>
    <w:rsid w:val="00CA74AB"/>
    <w:rsid w:val="00CB02DF"/>
    <w:rsid w:val="00CB6438"/>
    <w:rsid w:val="00CC1EAA"/>
    <w:rsid w:val="00CC1EC3"/>
    <w:rsid w:val="00CC3B57"/>
    <w:rsid w:val="00CC790A"/>
    <w:rsid w:val="00CD0ACB"/>
    <w:rsid w:val="00CD7E18"/>
    <w:rsid w:val="00CE41A8"/>
    <w:rsid w:val="00CE5A82"/>
    <w:rsid w:val="00CF0BA1"/>
    <w:rsid w:val="00CF1305"/>
    <w:rsid w:val="00D14276"/>
    <w:rsid w:val="00D16F36"/>
    <w:rsid w:val="00D20A2C"/>
    <w:rsid w:val="00D222A3"/>
    <w:rsid w:val="00D223F9"/>
    <w:rsid w:val="00D5683A"/>
    <w:rsid w:val="00D611E1"/>
    <w:rsid w:val="00D62572"/>
    <w:rsid w:val="00D733A2"/>
    <w:rsid w:val="00D75D2C"/>
    <w:rsid w:val="00D810CA"/>
    <w:rsid w:val="00D81D91"/>
    <w:rsid w:val="00D81FE1"/>
    <w:rsid w:val="00D83E58"/>
    <w:rsid w:val="00D87327"/>
    <w:rsid w:val="00D95D55"/>
    <w:rsid w:val="00DB18BB"/>
    <w:rsid w:val="00DB2FA9"/>
    <w:rsid w:val="00DB5292"/>
    <w:rsid w:val="00DB79E0"/>
    <w:rsid w:val="00DD06FC"/>
    <w:rsid w:val="00DD3D85"/>
    <w:rsid w:val="00DD4D41"/>
    <w:rsid w:val="00DD6719"/>
    <w:rsid w:val="00DE1698"/>
    <w:rsid w:val="00DF20E0"/>
    <w:rsid w:val="00DF3170"/>
    <w:rsid w:val="00DF3D79"/>
    <w:rsid w:val="00DF74A0"/>
    <w:rsid w:val="00E03142"/>
    <w:rsid w:val="00E0339A"/>
    <w:rsid w:val="00E03E9E"/>
    <w:rsid w:val="00E05166"/>
    <w:rsid w:val="00E147E6"/>
    <w:rsid w:val="00E24F34"/>
    <w:rsid w:val="00E32FAA"/>
    <w:rsid w:val="00E55324"/>
    <w:rsid w:val="00E7070C"/>
    <w:rsid w:val="00E91B9E"/>
    <w:rsid w:val="00E96425"/>
    <w:rsid w:val="00E975F3"/>
    <w:rsid w:val="00EA3FBE"/>
    <w:rsid w:val="00EA3FDD"/>
    <w:rsid w:val="00EA69B8"/>
    <w:rsid w:val="00EC000D"/>
    <w:rsid w:val="00EC2763"/>
    <w:rsid w:val="00EC2CD2"/>
    <w:rsid w:val="00EC5946"/>
    <w:rsid w:val="00ED0107"/>
    <w:rsid w:val="00ED6114"/>
    <w:rsid w:val="00EE01BB"/>
    <w:rsid w:val="00EE0278"/>
    <w:rsid w:val="00EF2121"/>
    <w:rsid w:val="00F2088A"/>
    <w:rsid w:val="00F208C4"/>
    <w:rsid w:val="00F2298E"/>
    <w:rsid w:val="00F23AAA"/>
    <w:rsid w:val="00F34F2B"/>
    <w:rsid w:val="00F417CB"/>
    <w:rsid w:val="00F43647"/>
    <w:rsid w:val="00F561E7"/>
    <w:rsid w:val="00F73672"/>
    <w:rsid w:val="00F76AFD"/>
    <w:rsid w:val="00F806B5"/>
    <w:rsid w:val="00F82B43"/>
    <w:rsid w:val="00F93EE6"/>
    <w:rsid w:val="00F95852"/>
    <w:rsid w:val="00FB1E68"/>
    <w:rsid w:val="00FC0B1D"/>
    <w:rsid w:val="00FC5E26"/>
    <w:rsid w:val="00FC6F37"/>
    <w:rsid w:val="00FD6E5F"/>
    <w:rsid w:val="00FE4BAA"/>
    <w:rsid w:val="00FE5E00"/>
    <w:rsid w:val="00FF2995"/>
    <w:rsid w:val="00FF3BE6"/>
    <w:rsid w:val="00FF5D5E"/>
    <w:rsid w:val="00FF72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6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234D"/>
    <w:rPr>
      <w:rFonts w:ascii="Times New Roman" w:eastAsia="Times New Roman" w:hAnsi="Times New Roman"/>
    </w:rPr>
  </w:style>
  <w:style w:type="paragraph" w:styleId="Nadpis2">
    <w:name w:val="heading 2"/>
    <w:basedOn w:val="Normln"/>
    <w:next w:val="Normln"/>
    <w:link w:val="Nadpis2Char"/>
    <w:qFormat/>
    <w:rsid w:val="000A234D"/>
    <w:pPr>
      <w:keepNext/>
      <w:spacing w:before="120"/>
      <w:jc w:val="center"/>
      <w:outlineLvl w:val="1"/>
    </w:pPr>
    <w:rPr>
      <w:b/>
      <w:snapToGrid w:val="0"/>
      <w:sz w:val="24"/>
      <w:lang w:val="x-none"/>
    </w:rPr>
  </w:style>
  <w:style w:type="paragraph" w:styleId="Nadpis5">
    <w:name w:val="heading 5"/>
    <w:basedOn w:val="Normln"/>
    <w:next w:val="Normln"/>
    <w:link w:val="Nadpis5Char"/>
    <w:qFormat/>
    <w:rsid w:val="000A234D"/>
    <w:pPr>
      <w:keepNext/>
      <w:spacing w:before="120"/>
      <w:jc w:val="both"/>
      <w:outlineLvl w:val="4"/>
    </w:pPr>
    <w:rPr>
      <w:b/>
      <w:bCs/>
      <w:snapToGrid w:val="0"/>
      <w:sz w:val="24"/>
      <w:lang w:val="x-none"/>
    </w:rPr>
  </w:style>
  <w:style w:type="paragraph" w:styleId="Nadpis6">
    <w:name w:val="heading 6"/>
    <w:basedOn w:val="Normln"/>
    <w:next w:val="Normln"/>
    <w:link w:val="Nadpis6Char"/>
    <w:qFormat/>
    <w:rsid w:val="000A234D"/>
    <w:pPr>
      <w:keepNext/>
      <w:spacing w:before="120"/>
      <w:jc w:val="center"/>
      <w:outlineLvl w:val="5"/>
    </w:pPr>
    <w:rPr>
      <w:snapToGrid w:val="0"/>
      <w:sz w:val="24"/>
      <w:lang w:val="x-none"/>
    </w:rPr>
  </w:style>
  <w:style w:type="paragraph" w:styleId="Nadpis9">
    <w:name w:val="heading 9"/>
    <w:basedOn w:val="Normln"/>
    <w:next w:val="Normln"/>
    <w:link w:val="Nadpis9Char"/>
    <w:qFormat/>
    <w:rsid w:val="00703D82"/>
    <w:pPr>
      <w:spacing w:before="240" w:after="60"/>
      <w:jc w:val="both"/>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A234D"/>
    <w:rPr>
      <w:rFonts w:ascii="Times New Roman" w:eastAsia="Times New Roman" w:hAnsi="Times New Roman" w:cs="Times New Roman"/>
      <w:b/>
      <w:snapToGrid w:val="0"/>
      <w:sz w:val="24"/>
      <w:szCs w:val="20"/>
      <w:lang w:val="x-none" w:eastAsia="cs-CZ"/>
    </w:rPr>
  </w:style>
  <w:style w:type="character" w:customStyle="1" w:styleId="Nadpis5Char">
    <w:name w:val="Nadpis 5 Char"/>
    <w:basedOn w:val="Standardnpsmoodstavce"/>
    <w:link w:val="Nadpis5"/>
    <w:rsid w:val="000A234D"/>
    <w:rPr>
      <w:rFonts w:ascii="Times New Roman" w:eastAsia="Times New Roman" w:hAnsi="Times New Roman" w:cs="Times New Roman"/>
      <w:b/>
      <w:bCs/>
      <w:snapToGrid w:val="0"/>
      <w:sz w:val="24"/>
      <w:szCs w:val="20"/>
      <w:lang w:val="x-none" w:eastAsia="cs-CZ"/>
    </w:rPr>
  </w:style>
  <w:style w:type="character" w:customStyle="1" w:styleId="Nadpis6Char">
    <w:name w:val="Nadpis 6 Char"/>
    <w:basedOn w:val="Standardnpsmoodstavce"/>
    <w:link w:val="Nadpis6"/>
    <w:rsid w:val="000A234D"/>
    <w:rPr>
      <w:rFonts w:ascii="Times New Roman" w:eastAsia="Times New Roman" w:hAnsi="Times New Roman" w:cs="Times New Roman"/>
      <w:snapToGrid w:val="0"/>
      <w:sz w:val="24"/>
      <w:szCs w:val="20"/>
      <w:lang w:val="x-none" w:eastAsia="cs-CZ"/>
    </w:rPr>
  </w:style>
  <w:style w:type="paragraph" w:styleId="Zkladntext">
    <w:name w:val="Body Text"/>
    <w:basedOn w:val="Normln"/>
    <w:link w:val="ZkladntextChar"/>
    <w:rsid w:val="000A234D"/>
    <w:pPr>
      <w:spacing w:before="120"/>
      <w:jc w:val="both"/>
    </w:pPr>
    <w:rPr>
      <w:snapToGrid w:val="0"/>
      <w:sz w:val="24"/>
      <w:lang w:val="x-none"/>
    </w:rPr>
  </w:style>
  <w:style w:type="character" w:customStyle="1" w:styleId="ZkladntextChar">
    <w:name w:val="Základní text Char"/>
    <w:basedOn w:val="Standardnpsmoodstavce"/>
    <w:link w:val="Zkladntext"/>
    <w:rsid w:val="000A234D"/>
    <w:rPr>
      <w:rFonts w:ascii="Times New Roman" w:eastAsia="Times New Roman" w:hAnsi="Times New Roman" w:cs="Times New Roman"/>
      <w:snapToGrid w:val="0"/>
      <w:sz w:val="24"/>
      <w:szCs w:val="20"/>
      <w:lang w:val="x-none" w:eastAsia="cs-CZ"/>
    </w:rPr>
  </w:style>
  <w:style w:type="paragraph" w:customStyle="1" w:styleId="Prosttext1">
    <w:name w:val="Prostý text1"/>
    <w:basedOn w:val="Normln"/>
    <w:rsid w:val="000A234D"/>
    <w:pPr>
      <w:widowControl w:val="0"/>
      <w:suppressAutoHyphens/>
    </w:pPr>
    <w:rPr>
      <w:rFonts w:ascii="Courier New" w:eastAsia="Lucida Sans Unicode" w:hAnsi="Courier New"/>
      <w:sz w:val="24"/>
    </w:rPr>
  </w:style>
  <w:style w:type="paragraph" w:customStyle="1" w:styleId="slovanodrky">
    <w:name w:val="Číslované odrážky"/>
    <w:basedOn w:val="Normln"/>
    <w:next w:val="Normln"/>
    <w:rsid w:val="00703D82"/>
    <w:pPr>
      <w:numPr>
        <w:ilvl w:val="1"/>
        <w:numId w:val="8"/>
      </w:numPr>
      <w:spacing w:before="120"/>
      <w:outlineLvl w:val="1"/>
    </w:pPr>
  </w:style>
  <w:style w:type="paragraph" w:customStyle="1" w:styleId="Nadpisodstavce">
    <w:name w:val="Nadpis odstavce"/>
    <w:basedOn w:val="Normln"/>
    <w:next w:val="Normln"/>
    <w:rsid w:val="00703D82"/>
    <w:pPr>
      <w:keepNext/>
      <w:numPr>
        <w:numId w:val="8"/>
      </w:numPr>
      <w:tabs>
        <w:tab w:val="clear" w:pos="680"/>
      </w:tabs>
      <w:spacing w:before="600" w:after="120"/>
      <w:ind w:left="1080" w:hanging="720"/>
      <w:jc w:val="center"/>
      <w:outlineLvl w:val="0"/>
    </w:pPr>
    <w:rPr>
      <w:rFonts w:ascii="Arial" w:hAnsi="Arial"/>
      <w:sz w:val="28"/>
    </w:rPr>
  </w:style>
  <w:style w:type="paragraph" w:styleId="Odstavecseseznamem">
    <w:name w:val="List Paragraph"/>
    <w:basedOn w:val="Normln"/>
    <w:uiPriority w:val="34"/>
    <w:qFormat/>
    <w:rsid w:val="000A234D"/>
    <w:pPr>
      <w:ind w:left="708"/>
    </w:pPr>
  </w:style>
  <w:style w:type="character" w:customStyle="1" w:styleId="Nadpis9Char">
    <w:name w:val="Nadpis 9 Char"/>
    <w:basedOn w:val="Standardnpsmoodstavce"/>
    <w:link w:val="Nadpis9"/>
    <w:rsid w:val="00703D82"/>
    <w:rPr>
      <w:rFonts w:ascii="Arial" w:eastAsia="Times New Roman" w:hAnsi="Arial"/>
      <w:sz w:val="22"/>
      <w:szCs w:val="22"/>
      <w:lang w:val="x-none" w:eastAsia="x-none"/>
    </w:rPr>
  </w:style>
  <w:style w:type="paragraph" w:styleId="Zpat">
    <w:name w:val="footer"/>
    <w:basedOn w:val="Normln"/>
    <w:link w:val="ZpatChar"/>
    <w:uiPriority w:val="99"/>
    <w:rsid w:val="00703D82"/>
    <w:pPr>
      <w:tabs>
        <w:tab w:val="center" w:pos="4536"/>
        <w:tab w:val="right" w:pos="9072"/>
      </w:tabs>
    </w:pPr>
    <w:rPr>
      <w:lang w:val="x-none"/>
    </w:rPr>
  </w:style>
  <w:style w:type="character" w:customStyle="1" w:styleId="ZpatChar">
    <w:name w:val="Zápatí Char"/>
    <w:basedOn w:val="Standardnpsmoodstavce"/>
    <w:link w:val="Zpat"/>
    <w:uiPriority w:val="99"/>
    <w:rsid w:val="00703D82"/>
    <w:rPr>
      <w:rFonts w:ascii="Times New Roman" w:eastAsia="Times New Roman" w:hAnsi="Times New Roman"/>
      <w:lang w:val="x-none"/>
    </w:rPr>
  </w:style>
  <w:style w:type="character" w:styleId="slostrnky">
    <w:name w:val="page number"/>
    <w:basedOn w:val="Standardnpsmoodstavce"/>
    <w:rsid w:val="00703D82"/>
  </w:style>
  <w:style w:type="paragraph" w:styleId="Zkladntext2">
    <w:name w:val="Body Text 2"/>
    <w:basedOn w:val="Normln"/>
    <w:link w:val="Zkladntext2Char"/>
    <w:rsid w:val="00703D82"/>
    <w:pPr>
      <w:spacing w:before="120"/>
    </w:pPr>
    <w:rPr>
      <w:sz w:val="24"/>
      <w:lang w:val="x-none"/>
    </w:rPr>
  </w:style>
  <w:style w:type="character" w:customStyle="1" w:styleId="Zkladntext2Char">
    <w:name w:val="Základní text 2 Char"/>
    <w:basedOn w:val="Standardnpsmoodstavce"/>
    <w:link w:val="Zkladntext2"/>
    <w:rsid w:val="00703D82"/>
    <w:rPr>
      <w:rFonts w:ascii="Times New Roman" w:eastAsia="Times New Roman" w:hAnsi="Times New Roman"/>
      <w:sz w:val="24"/>
      <w:lang w:val="x-none"/>
    </w:rPr>
  </w:style>
  <w:style w:type="paragraph" w:styleId="Zhlav">
    <w:name w:val="header"/>
    <w:basedOn w:val="Normln"/>
    <w:link w:val="ZhlavChar"/>
    <w:uiPriority w:val="99"/>
    <w:rsid w:val="00703D82"/>
    <w:pPr>
      <w:tabs>
        <w:tab w:val="center" w:pos="4536"/>
        <w:tab w:val="right" w:pos="9072"/>
      </w:tabs>
    </w:pPr>
    <w:rPr>
      <w:lang w:val="x-none"/>
    </w:rPr>
  </w:style>
  <w:style w:type="character" w:customStyle="1" w:styleId="ZhlavChar">
    <w:name w:val="Záhlaví Char"/>
    <w:basedOn w:val="Standardnpsmoodstavce"/>
    <w:link w:val="Zhlav"/>
    <w:uiPriority w:val="99"/>
    <w:rsid w:val="00703D82"/>
    <w:rPr>
      <w:rFonts w:ascii="Times New Roman" w:eastAsia="Times New Roman" w:hAnsi="Times New Roman"/>
      <w:lang w:val="x-none"/>
    </w:rPr>
  </w:style>
  <w:style w:type="paragraph" w:customStyle="1" w:styleId="Stylodsazfurt11bVlevo0cm">
    <w:name w:val="Styl odsaz furt + 11 b. Vlevo:  0 cm"/>
    <w:basedOn w:val="Normln"/>
    <w:rsid w:val="00703D82"/>
    <w:pPr>
      <w:spacing w:before="120"/>
      <w:jc w:val="both"/>
    </w:pPr>
    <w:rPr>
      <w:rFonts w:ascii="Tahoma" w:hAnsi="Tahoma"/>
      <w:color w:val="000000"/>
      <w:sz w:val="22"/>
    </w:rPr>
  </w:style>
  <w:style w:type="character" w:styleId="Odkaznakoment">
    <w:name w:val="annotation reference"/>
    <w:uiPriority w:val="99"/>
    <w:semiHidden/>
    <w:unhideWhenUsed/>
    <w:rsid w:val="00703D82"/>
    <w:rPr>
      <w:sz w:val="16"/>
      <w:szCs w:val="16"/>
    </w:rPr>
  </w:style>
  <w:style w:type="paragraph" w:styleId="Textkomente">
    <w:name w:val="annotation text"/>
    <w:basedOn w:val="Normln"/>
    <w:link w:val="TextkomenteChar"/>
    <w:uiPriority w:val="99"/>
    <w:unhideWhenUsed/>
    <w:rsid w:val="00703D82"/>
    <w:rPr>
      <w:lang w:val="x-none" w:eastAsia="x-none"/>
    </w:rPr>
  </w:style>
  <w:style w:type="character" w:customStyle="1" w:styleId="TextkomenteChar">
    <w:name w:val="Text komentáře Char"/>
    <w:basedOn w:val="Standardnpsmoodstavce"/>
    <w:link w:val="Textkomente"/>
    <w:uiPriority w:val="99"/>
    <w:rsid w:val="00703D82"/>
    <w:rPr>
      <w:rFonts w:ascii="Times New Roman" w:eastAsia="Times New Roman" w:hAnsi="Times New Roman"/>
      <w:lang w:val="x-none" w:eastAsia="x-none"/>
    </w:rPr>
  </w:style>
  <w:style w:type="paragraph" w:styleId="Textbubliny">
    <w:name w:val="Balloon Text"/>
    <w:basedOn w:val="Normln"/>
    <w:link w:val="TextbublinyChar"/>
    <w:uiPriority w:val="99"/>
    <w:semiHidden/>
    <w:unhideWhenUsed/>
    <w:rsid w:val="00703D82"/>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703D82"/>
    <w:rPr>
      <w:rFonts w:ascii="Tahoma" w:eastAsia="Times New Roman" w:hAnsi="Tahoma"/>
      <w:sz w:val="16"/>
      <w:szCs w:val="16"/>
      <w:lang w:val="x-none"/>
    </w:rPr>
  </w:style>
  <w:style w:type="paragraph" w:styleId="Pedmtkomente">
    <w:name w:val="annotation subject"/>
    <w:basedOn w:val="Textkomente"/>
    <w:next w:val="Textkomente"/>
    <w:link w:val="PedmtkomenteChar"/>
    <w:uiPriority w:val="99"/>
    <w:semiHidden/>
    <w:unhideWhenUsed/>
    <w:rsid w:val="00703D82"/>
    <w:rPr>
      <w:b/>
      <w:bCs/>
    </w:rPr>
  </w:style>
  <w:style w:type="character" w:customStyle="1" w:styleId="PedmtkomenteChar">
    <w:name w:val="Předmět komentáře Char"/>
    <w:basedOn w:val="TextkomenteChar"/>
    <w:link w:val="Pedmtkomente"/>
    <w:uiPriority w:val="99"/>
    <w:semiHidden/>
    <w:rsid w:val="00703D82"/>
    <w:rPr>
      <w:rFonts w:ascii="Times New Roman" w:eastAsia="Times New Roman" w:hAnsi="Times New Roman"/>
      <w:b/>
      <w:bCs/>
      <w:lang w:val="x-none" w:eastAsia="x-none"/>
    </w:rPr>
  </w:style>
  <w:style w:type="paragraph" w:customStyle="1" w:styleId="slovanpododrky">
    <w:name w:val="Číslované pododrážky"/>
    <w:basedOn w:val="Normln"/>
    <w:rsid w:val="00703D82"/>
    <w:pPr>
      <w:numPr>
        <w:ilvl w:val="2"/>
        <w:numId w:val="7"/>
      </w:numPr>
      <w:tabs>
        <w:tab w:val="num" w:pos="1276"/>
      </w:tabs>
      <w:spacing w:before="60"/>
      <w:ind w:left="1276" w:hanging="992"/>
    </w:pPr>
  </w:style>
  <w:style w:type="paragraph" w:customStyle="1" w:styleId="StylSodrkami">
    <w:name w:val="Styl S odrážkami"/>
    <w:basedOn w:val="Normln"/>
    <w:rsid w:val="00703D82"/>
    <w:pPr>
      <w:numPr>
        <w:numId w:val="14"/>
      </w:numPr>
      <w:spacing w:before="60"/>
      <w:ind w:left="1077" w:hanging="357"/>
    </w:pPr>
  </w:style>
  <w:style w:type="paragraph" w:styleId="Revize">
    <w:name w:val="Revision"/>
    <w:hidden/>
    <w:uiPriority w:val="99"/>
    <w:semiHidden/>
    <w:rsid w:val="00703D82"/>
    <w:rPr>
      <w:rFonts w:ascii="Times New Roman" w:eastAsia="Times New Roman" w:hAnsi="Times New Roman"/>
    </w:rPr>
  </w:style>
  <w:style w:type="paragraph" w:styleId="Bezmezer">
    <w:name w:val="No Spacing"/>
    <w:uiPriority w:val="1"/>
    <w:qFormat/>
    <w:rsid w:val="000A6EB8"/>
    <w:rPr>
      <w:rFonts w:ascii="Times New Roman" w:eastAsia="Times New Roman" w:hAnsi="Times New Roman"/>
    </w:rPr>
  </w:style>
  <w:style w:type="character" w:styleId="Hypertextovodkaz">
    <w:name w:val="Hyperlink"/>
    <w:basedOn w:val="Standardnpsmoodstavce"/>
    <w:uiPriority w:val="99"/>
    <w:unhideWhenUsed/>
    <w:rsid w:val="006F036B"/>
    <w:rPr>
      <w:color w:val="0000FF" w:themeColor="hyperlink"/>
      <w:u w:val="single"/>
    </w:rPr>
  </w:style>
  <w:style w:type="character" w:customStyle="1" w:styleId="Nevyeenzmnka1">
    <w:name w:val="Nevyřešená zmínka1"/>
    <w:basedOn w:val="Standardnpsmoodstavce"/>
    <w:uiPriority w:val="99"/>
    <w:semiHidden/>
    <w:unhideWhenUsed/>
    <w:rsid w:val="006F03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234D"/>
    <w:rPr>
      <w:rFonts w:ascii="Times New Roman" w:eastAsia="Times New Roman" w:hAnsi="Times New Roman"/>
    </w:rPr>
  </w:style>
  <w:style w:type="paragraph" w:styleId="Nadpis2">
    <w:name w:val="heading 2"/>
    <w:basedOn w:val="Normln"/>
    <w:next w:val="Normln"/>
    <w:link w:val="Nadpis2Char"/>
    <w:qFormat/>
    <w:rsid w:val="000A234D"/>
    <w:pPr>
      <w:keepNext/>
      <w:spacing w:before="120"/>
      <w:jc w:val="center"/>
      <w:outlineLvl w:val="1"/>
    </w:pPr>
    <w:rPr>
      <w:b/>
      <w:snapToGrid w:val="0"/>
      <w:sz w:val="24"/>
      <w:lang w:val="x-none"/>
    </w:rPr>
  </w:style>
  <w:style w:type="paragraph" w:styleId="Nadpis5">
    <w:name w:val="heading 5"/>
    <w:basedOn w:val="Normln"/>
    <w:next w:val="Normln"/>
    <w:link w:val="Nadpis5Char"/>
    <w:qFormat/>
    <w:rsid w:val="000A234D"/>
    <w:pPr>
      <w:keepNext/>
      <w:spacing w:before="120"/>
      <w:jc w:val="both"/>
      <w:outlineLvl w:val="4"/>
    </w:pPr>
    <w:rPr>
      <w:b/>
      <w:bCs/>
      <w:snapToGrid w:val="0"/>
      <w:sz w:val="24"/>
      <w:lang w:val="x-none"/>
    </w:rPr>
  </w:style>
  <w:style w:type="paragraph" w:styleId="Nadpis6">
    <w:name w:val="heading 6"/>
    <w:basedOn w:val="Normln"/>
    <w:next w:val="Normln"/>
    <w:link w:val="Nadpis6Char"/>
    <w:qFormat/>
    <w:rsid w:val="000A234D"/>
    <w:pPr>
      <w:keepNext/>
      <w:spacing w:before="120"/>
      <w:jc w:val="center"/>
      <w:outlineLvl w:val="5"/>
    </w:pPr>
    <w:rPr>
      <w:snapToGrid w:val="0"/>
      <w:sz w:val="24"/>
      <w:lang w:val="x-none"/>
    </w:rPr>
  </w:style>
  <w:style w:type="paragraph" w:styleId="Nadpis9">
    <w:name w:val="heading 9"/>
    <w:basedOn w:val="Normln"/>
    <w:next w:val="Normln"/>
    <w:link w:val="Nadpis9Char"/>
    <w:qFormat/>
    <w:rsid w:val="00703D82"/>
    <w:pPr>
      <w:spacing w:before="240" w:after="60"/>
      <w:jc w:val="both"/>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A234D"/>
    <w:rPr>
      <w:rFonts w:ascii="Times New Roman" w:eastAsia="Times New Roman" w:hAnsi="Times New Roman" w:cs="Times New Roman"/>
      <w:b/>
      <w:snapToGrid w:val="0"/>
      <w:sz w:val="24"/>
      <w:szCs w:val="20"/>
      <w:lang w:val="x-none" w:eastAsia="cs-CZ"/>
    </w:rPr>
  </w:style>
  <w:style w:type="character" w:customStyle="1" w:styleId="Nadpis5Char">
    <w:name w:val="Nadpis 5 Char"/>
    <w:basedOn w:val="Standardnpsmoodstavce"/>
    <w:link w:val="Nadpis5"/>
    <w:rsid w:val="000A234D"/>
    <w:rPr>
      <w:rFonts w:ascii="Times New Roman" w:eastAsia="Times New Roman" w:hAnsi="Times New Roman" w:cs="Times New Roman"/>
      <w:b/>
      <w:bCs/>
      <w:snapToGrid w:val="0"/>
      <w:sz w:val="24"/>
      <w:szCs w:val="20"/>
      <w:lang w:val="x-none" w:eastAsia="cs-CZ"/>
    </w:rPr>
  </w:style>
  <w:style w:type="character" w:customStyle="1" w:styleId="Nadpis6Char">
    <w:name w:val="Nadpis 6 Char"/>
    <w:basedOn w:val="Standardnpsmoodstavce"/>
    <w:link w:val="Nadpis6"/>
    <w:rsid w:val="000A234D"/>
    <w:rPr>
      <w:rFonts w:ascii="Times New Roman" w:eastAsia="Times New Roman" w:hAnsi="Times New Roman" w:cs="Times New Roman"/>
      <w:snapToGrid w:val="0"/>
      <w:sz w:val="24"/>
      <w:szCs w:val="20"/>
      <w:lang w:val="x-none" w:eastAsia="cs-CZ"/>
    </w:rPr>
  </w:style>
  <w:style w:type="paragraph" w:styleId="Zkladntext">
    <w:name w:val="Body Text"/>
    <w:basedOn w:val="Normln"/>
    <w:link w:val="ZkladntextChar"/>
    <w:rsid w:val="000A234D"/>
    <w:pPr>
      <w:spacing w:before="120"/>
      <w:jc w:val="both"/>
    </w:pPr>
    <w:rPr>
      <w:snapToGrid w:val="0"/>
      <w:sz w:val="24"/>
      <w:lang w:val="x-none"/>
    </w:rPr>
  </w:style>
  <w:style w:type="character" w:customStyle="1" w:styleId="ZkladntextChar">
    <w:name w:val="Základní text Char"/>
    <w:basedOn w:val="Standardnpsmoodstavce"/>
    <w:link w:val="Zkladntext"/>
    <w:rsid w:val="000A234D"/>
    <w:rPr>
      <w:rFonts w:ascii="Times New Roman" w:eastAsia="Times New Roman" w:hAnsi="Times New Roman" w:cs="Times New Roman"/>
      <w:snapToGrid w:val="0"/>
      <w:sz w:val="24"/>
      <w:szCs w:val="20"/>
      <w:lang w:val="x-none" w:eastAsia="cs-CZ"/>
    </w:rPr>
  </w:style>
  <w:style w:type="paragraph" w:customStyle="1" w:styleId="Prosttext1">
    <w:name w:val="Prostý text1"/>
    <w:basedOn w:val="Normln"/>
    <w:rsid w:val="000A234D"/>
    <w:pPr>
      <w:widowControl w:val="0"/>
      <w:suppressAutoHyphens/>
    </w:pPr>
    <w:rPr>
      <w:rFonts w:ascii="Courier New" w:eastAsia="Lucida Sans Unicode" w:hAnsi="Courier New"/>
      <w:sz w:val="24"/>
    </w:rPr>
  </w:style>
  <w:style w:type="paragraph" w:customStyle="1" w:styleId="slovanodrky">
    <w:name w:val="Číslované odrážky"/>
    <w:basedOn w:val="Normln"/>
    <w:next w:val="Normln"/>
    <w:rsid w:val="00703D82"/>
    <w:pPr>
      <w:numPr>
        <w:ilvl w:val="1"/>
        <w:numId w:val="8"/>
      </w:numPr>
      <w:spacing w:before="120"/>
      <w:outlineLvl w:val="1"/>
    </w:pPr>
  </w:style>
  <w:style w:type="paragraph" w:customStyle="1" w:styleId="Nadpisodstavce">
    <w:name w:val="Nadpis odstavce"/>
    <w:basedOn w:val="Normln"/>
    <w:next w:val="Normln"/>
    <w:rsid w:val="00703D82"/>
    <w:pPr>
      <w:keepNext/>
      <w:numPr>
        <w:numId w:val="8"/>
      </w:numPr>
      <w:tabs>
        <w:tab w:val="clear" w:pos="680"/>
      </w:tabs>
      <w:spacing w:before="600" w:after="120"/>
      <w:ind w:left="1080" w:hanging="720"/>
      <w:jc w:val="center"/>
      <w:outlineLvl w:val="0"/>
    </w:pPr>
    <w:rPr>
      <w:rFonts w:ascii="Arial" w:hAnsi="Arial"/>
      <w:sz w:val="28"/>
    </w:rPr>
  </w:style>
  <w:style w:type="paragraph" w:styleId="Odstavecseseznamem">
    <w:name w:val="List Paragraph"/>
    <w:basedOn w:val="Normln"/>
    <w:uiPriority w:val="34"/>
    <w:qFormat/>
    <w:rsid w:val="000A234D"/>
    <w:pPr>
      <w:ind w:left="708"/>
    </w:pPr>
  </w:style>
  <w:style w:type="character" w:customStyle="1" w:styleId="Nadpis9Char">
    <w:name w:val="Nadpis 9 Char"/>
    <w:basedOn w:val="Standardnpsmoodstavce"/>
    <w:link w:val="Nadpis9"/>
    <w:rsid w:val="00703D82"/>
    <w:rPr>
      <w:rFonts w:ascii="Arial" w:eastAsia="Times New Roman" w:hAnsi="Arial"/>
      <w:sz w:val="22"/>
      <w:szCs w:val="22"/>
      <w:lang w:val="x-none" w:eastAsia="x-none"/>
    </w:rPr>
  </w:style>
  <w:style w:type="paragraph" w:styleId="Zpat">
    <w:name w:val="footer"/>
    <w:basedOn w:val="Normln"/>
    <w:link w:val="ZpatChar"/>
    <w:uiPriority w:val="99"/>
    <w:rsid w:val="00703D82"/>
    <w:pPr>
      <w:tabs>
        <w:tab w:val="center" w:pos="4536"/>
        <w:tab w:val="right" w:pos="9072"/>
      </w:tabs>
    </w:pPr>
    <w:rPr>
      <w:lang w:val="x-none"/>
    </w:rPr>
  </w:style>
  <w:style w:type="character" w:customStyle="1" w:styleId="ZpatChar">
    <w:name w:val="Zápatí Char"/>
    <w:basedOn w:val="Standardnpsmoodstavce"/>
    <w:link w:val="Zpat"/>
    <w:uiPriority w:val="99"/>
    <w:rsid w:val="00703D82"/>
    <w:rPr>
      <w:rFonts w:ascii="Times New Roman" w:eastAsia="Times New Roman" w:hAnsi="Times New Roman"/>
      <w:lang w:val="x-none"/>
    </w:rPr>
  </w:style>
  <w:style w:type="character" w:styleId="slostrnky">
    <w:name w:val="page number"/>
    <w:basedOn w:val="Standardnpsmoodstavce"/>
    <w:rsid w:val="00703D82"/>
  </w:style>
  <w:style w:type="paragraph" w:styleId="Zkladntext2">
    <w:name w:val="Body Text 2"/>
    <w:basedOn w:val="Normln"/>
    <w:link w:val="Zkladntext2Char"/>
    <w:rsid w:val="00703D82"/>
    <w:pPr>
      <w:spacing w:before="120"/>
    </w:pPr>
    <w:rPr>
      <w:sz w:val="24"/>
      <w:lang w:val="x-none"/>
    </w:rPr>
  </w:style>
  <w:style w:type="character" w:customStyle="1" w:styleId="Zkladntext2Char">
    <w:name w:val="Základní text 2 Char"/>
    <w:basedOn w:val="Standardnpsmoodstavce"/>
    <w:link w:val="Zkladntext2"/>
    <w:rsid w:val="00703D82"/>
    <w:rPr>
      <w:rFonts w:ascii="Times New Roman" w:eastAsia="Times New Roman" w:hAnsi="Times New Roman"/>
      <w:sz w:val="24"/>
      <w:lang w:val="x-none"/>
    </w:rPr>
  </w:style>
  <w:style w:type="paragraph" w:styleId="Zhlav">
    <w:name w:val="header"/>
    <w:basedOn w:val="Normln"/>
    <w:link w:val="ZhlavChar"/>
    <w:uiPriority w:val="99"/>
    <w:rsid w:val="00703D82"/>
    <w:pPr>
      <w:tabs>
        <w:tab w:val="center" w:pos="4536"/>
        <w:tab w:val="right" w:pos="9072"/>
      </w:tabs>
    </w:pPr>
    <w:rPr>
      <w:lang w:val="x-none"/>
    </w:rPr>
  </w:style>
  <w:style w:type="character" w:customStyle="1" w:styleId="ZhlavChar">
    <w:name w:val="Záhlaví Char"/>
    <w:basedOn w:val="Standardnpsmoodstavce"/>
    <w:link w:val="Zhlav"/>
    <w:uiPriority w:val="99"/>
    <w:rsid w:val="00703D82"/>
    <w:rPr>
      <w:rFonts w:ascii="Times New Roman" w:eastAsia="Times New Roman" w:hAnsi="Times New Roman"/>
      <w:lang w:val="x-none"/>
    </w:rPr>
  </w:style>
  <w:style w:type="paragraph" w:customStyle="1" w:styleId="Stylodsazfurt11bVlevo0cm">
    <w:name w:val="Styl odsaz furt + 11 b. Vlevo:  0 cm"/>
    <w:basedOn w:val="Normln"/>
    <w:rsid w:val="00703D82"/>
    <w:pPr>
      <w:spacing w:before="120"/>
      <w:jc w:val="both"/>
    </w:pPr>
    <w:rPr>
      <w:rFonts w:ascii="Tahoma" w:hAnsi="Tahoma"/>
      <w:color w:val="000000"/>
      <w:sz w:val="22"/>
    </w:rPr>
  </w:style>
  <w:style w:type="character" w:styleId="Odkaznakoment">
    <w:name w:val="annotation reference"/>
    <w:uiPriority w:val="99"/>
    <w:semiHidden/>
    <w:unhideWhenUsed/>
    <w:rsid w:val="00703D82"/>
    <w:rPr>
      <w:sz w:val="16"/>
      <w:szCs w:val="16"/>
    </w:rPr>
  </w:style>
  <w:style w:type="paragraph" w:styleId="Textkomente">
    <w:name w:val="annotation text"/>
    <w:basedOn w:val="Normln"/>
    <w:link w:val="TextkomenteChar"/>
    <w:uiPriority w:val="99"/>
    <w:unhideWhenUsed/>
    <w:rsid w:val="00703D82"/>
    <w:rPr>
      <w:lang w:val="x-none" w:eastAsia="x-none"/>
    </w:rPr>
  </w:style>
  <w:style w:type="character" w:customStyle="1" w:styleId="TextkomenteChar">
    <w:name w:val="Text komentáře Char"/>
    <w:basedOn w:val="Standardnpsmoodstavce"/>
    <w:link w:val="Textkomente"/>
    <w:uiPriority w:val="99"/>
    <w:rsid w:val="00703D82"/>
    <w:rPr>
      <w:rFonts w:ascii="Times New Roman" w:eastAsia="Times New Roman" w:hAnsi="Times New Roman"/>
      <w:lang w:val="x-none" w:eastAsia="x-none"/>
    </w:rPr>
  </w:style>
  <w:style w:type="paragraph" w:styleId="Textbubliny">
    <w:name w:val="Balloon Text"/>
    <w:basedOn w:val="Normln"/>
    <w:link w:val="TextbublinyChar"/>
    <w:uiPriority w:val="99"/>
    <w:semiHidden/>
    <w:unhideWhenUsed/>
    <w:rsid w:val="00703D82"/>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703D82"/>
    <w:rPr>
      <w:rFonts w:ascii="Tahoma" w:eastAsia="Times New Roman" w:hAnsi="Tahoma"/>
      <w:sz w:val="16"/>
      <w:szCs w:val="16"/>
      <w:lang w:val="x-none"/>
    </w:rPr>
  </w:style>
  <w:style w:type="paragraph" w:styleId="Pedmtkomente">
    <w:name w:val="annotation subject"/>
    <w:basedOn w:val="Textkomente"/>
    <w:next w:val="Textkomente"/>
    <w:link w:val="PedmtkomenteChar"/>
    <w:uiPriority w:val="99"/>
    <w:semiHidden/>
    <w:unhideWhenUsed/>
    <w:rsid w:val="00703D82"/>
    <w:rPr>
      <w:b/>
      <w:bCs/>
    </w:rPr>
  </w:style>
  <w:style w:type="character" w:customStyle="1" w:styleId="PedmtkomenteChar">
    <w:name w:val="Předmět komentáře Char"/>
    <w:basedOn w:val="TextkomenteChar"/>
    <w:link w:val="Pedmtkomente"/>
    <w:uiPriority w:val="99"/>
    <w:semiHidden/>
    <w:rsid w:val="00703D82"/>
    <w:rPr>
      <w:rFonts w:ascii="Times New Roman" w:eastAsia="Times New Roman" w:hAnsi="Times New Roman"/>
      <w:b/>
      <w:bCs/>
      <w:lang w:val="x-none" w:eastAsia="x-none"/>
    </w:rPr>
  </w:style>
  <w:style w:type="paragraph" w:customStyle="1" w:styleId="slovanpododrky">
    <w:name w:val="Číslované pododrážky"/>
    <w:basedOn w:val="Normln"/>
    <w:rsid w:val="00703D82"/>
    <w:pPr>
      <w:numPr>
        <w:ilvl w:val="2"/>
        <w:numId w:val="7"/>
      </w:numPr>
      <w:tabs>
        <w:tab w:val="num" w:pos="1276"/>
      </w:tabs>
      <w:spacing w:before="60"/>
      <w:ind w:left="1276" w:hanging="992"/>
    </w:pPr>
  </w:style>
  <w:style w:type="paragraph" w:customStyle="1" w:styleId="StylSodrkami">
    <w:name w:val="Styl S odrážkami"/>
    <w:basedOn w:val="Normln"/>
    <w:rsid w:val="00703D82"/>
    <w:pPr>
      <w:numPr>
        <w:numId w:val="14"/>
      </w:numPr>
      <w:spacing w:before="60"/>
      <w:ind w:left="1077" w:hanging="357"/>
    </w:pPr>
  </w:style>
  <w:style w:type="paragraph" w:styleId="Revize">
    <w:name w:val="Revision"/>
    <w:hidden/>
    <w:uiPriority w:val="99"/>
    <w:semiHidden/>
    <w:rsid w:val="00703D82"/>
    <w:rPr>
      <w:rFonts w:ascii="Times New Roman" w:eastAsia="Times New Roman" w:hAnsi="Times New Roman"/>
    </w:rPr>
  </w:style>
  <w:style w:type="paragraph" w:styleId="Bezmezer">
    <w:name w:val="No Spacing"/>
    <w:uiPriority w:val="1"/>
    <w:qFormat/>
    <w:rsid w:val="000A6EB8"/>
    <w:rPr>
      <w:rFonts w:ascii="Times New Roman" w:eastAsia="Times New Roman" w:hAnsi="Times New Roman"/>
    </w:rPr>
  </w:style>
  <w:style w:type="character" w:styleId="Hypertextovodkaz">
    <w:name w:val="Hyperlink"/>
    <w:basedOn w:val="Standardnpsmoodstavce"/>
    <w:uiPriority w:val="99"/>
    <w:unhideWhenUsed/>
    <w:rsid w:val="006F036B"/>
    <w:rPr>
      <w:color w:val="0000FF" w:themeColor="hyperlink"/>
      <w:u w:val="single"/>
    </w:rPr>
  </w:style>
  <w:style w:type="character" w:customStyle="1" w:styleId="Nevyeenzmnka1">
    <w:name w:val="Nevyřešená zmínka1"/>
    <w:basedOn w:val="Standardnpsmoodstavce"/>
    <w:uiPriority w:val="99"/>
    <w:semiHidden/>
    <w:unhideWhenUsed/>
    <w:rsid w:val="006F0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2260">
      <w:bodyDiv w:val="1"/>
      <w:marLeft w:val="0"/>
      <w:marRight w:val="0"/>
      <w:marTop w:val="0"/>
      <w:marBottom w:val="0"/>
      <w:divBdr>
        <w:top w:val="none" w:sz="0" w:space="0" w:color="auto"/>
        <w:left w:val="none" w:sz="0" w:space="0" w:color="auto"/>
        <w:bottom w:val="none" w:sz="0" w:space="0" w:color="auto"/>
        <w:right w:val="none" w:sz="0" w:space="0" w:color="auto"/>
      </w:divBdr>
    </w:div>
    <w:div w:id="273947443">
      <w:bodyDiv w:val="1"/>
      <w:marLeft w:val="0"/>
      <w:marRight w:val="0"/>
      <w:marTop w:val="0"/>
      <w:marBottom w:val="0"/>
      <w:divBdr>
        <w:top w:val="none" w:sz="0" w:space="0" w:color="auto"/>
        <w:left w:val="none" w:sz="0" w:space="0" w:color="auto"/>
        <w:bottom w:val="none" w:sz="0" w:space="0" w:color="auto"/>
        <w:right w:val="none" w:sz="0" w:space="0" w:color="auto"/>
      </w:divBdr>
    </w:div>
    <w:div w:id="350691958">
      <w:bodyDiv w:val="1"/>
      <w:marLeft w:val="0"/>
      <w:marRight w:val="0"/>
      <w:marTop w:val="0"/>
      <w:marBottom w:val="0"/>
      <w:divBdr>
        <w:top w:val="none" w:sz="0" w:space="0" w:color="auto"/>
        <w:left w:val="none" w:sz="0" w:space="0" w:color="auto"/>
        <w:bottom w:val="none" w:sz="0" w:space="0" w:color="auto"/>
        <w:right w:val="none" w:sz="0" w:space="0" w:color="auto"/>
      </w:divBdr>
    </w:div>
    <w:div w:id="754321516">
      <w:bodyDiv w:val="1"/>
      <w:marLeft w:val="0"/>
      <w:marRight w:val="0"/>
      <w:marTop w:val="0"/>
      <w:marBottom w:val="0"/>
      <w:divBdr>
        <w:top w:val="none" w:sz="0" w:space="0" w:color="auto"/>
        <w:left w:val="none" w:sz="0" w:space="0" w:color="auto"/>
        <w:bottom w:val="none" w:sz="0" w:space="0" w:color="auto"/>
        <w:right w:val="none" w:sz="0" w:space="0" w:color="auto"/>
      </w:divBdr>
    </w:div>
    <w:div w:id="1474369869">
      <w:bodyDiv w:val="1"/>
      <w:marLeft w:val="0"/>
      <w:marRight w:val="0"/>
      <w:marTop w:val="0"/>
      <w:marBottom w:val="0"/>
      <w:divBdr>
        <w:top w:val="none" w:sz="0" w:space="0" w:color="auto"/>
        <w:left w:val="none" w:sz="0" w:space="0" w:color="auto"/>
        <w:bottom w:val="none" w:sz="0" w:space="0" w:color="auto"/>
        <w:right w:val="none" w:sz="0" w:space="0" w:color="auto"/>
      </w:divBdr>
    </w:div>
    <w:div w:id="1657760907">
      <w:bodyDiv w:val="1"/>
      <w:marLeft w:val="0"/>
      <w:marRight w:val="0"/>
      <w:marTop w:val="0"/>
      <w:marBottom w:val="0"/>
      <w:divBdr>
        <w:top w:val="none" w:sz="0" w:space="0" w:color="auto"/>
        <w:left w:val="none" w:sz="0" w:space="0" w:color="auto"/>
        <w:bottom w:val="none" w:sz="0" w:space="0" w:color="auto"/>
        <w:right w:val="none" w:sz="0" w:space="0" w:color="auto"/>
      </w:divBdr>
    </w:div>
    <w:div w:id="1670866080">
      <w:bodyDiv w:val="1"/>
      <w:marLeft w:val="0"/>
      <w:marRight w:val="0"/>
      <w:marTop w:val="0"/>
      <w:marBottom w:val="0"/>
      <w:divBdr>
        <w:top w:val="none" w:sz="0" w:space="0" w:color="auto"/>
        <w:left w:val="none" w:sz="0" w:space="0" w:color="auto"/>
        <w:bottom w:val="none" w:sz="0" w:space="0" w:color="auto"/>
        <w:right w:val="none" w:sz="0" w:space="0" w:color="auto"/>
      </w:divBdr>
    </w:div>
    <w:div w:id="2037267975">
      <w:bodyDiv w:val="1"/>
      <w:marLeft w:val="0"/>
      <w:marRight w:val="0"/>
      <w:marTop w:val="0"/>
      <w:marBottom w:val="0"/>
      <w:divBdr>
        <w:top w:val="none" w:sz="0" w:space="0" w:color="auto"/>
        <w:left w:val="none" w:sz="0" w:space="0" w:color="auto"/>
        <w:bottom w:val="none" w:sz="0" w:space="0" w:color="auto"/>
        <w:right w:val="none" w:sz="0" w:space="0" w:color="auto"/>
      </w:divBdr>
      <w:divsChild>
        <w:div w:id="1789661008">
          <w:marLeft w:val="0"/>
          <w:marRight w:val="0"/>
          <w:marTop w:val="0"/>
          <w:marBottom w:val="0"/>
          <w:divBdr>
            <w:top w:val="none" w:sz="0" w:space="0" w:color="auto"/>
            <w:left w:val="none" w:sz="0" w:space="0" w:color="auto"/>
            <w:bottom w:val="none" w:sz="0" w:space="0" w:color="auto"/>
            <w:right w:val="none" w:sz="0" w:space="0" w:color="auto"/>
          </w:divBdr>
        </w:div>
      </w:divsChild>
    </w:div>
    <w:div w:id="204709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ey.cz/podpora/podpora-a-aktualizace/"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zakportal.money.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portal.money.cz" TargetMode="External"/><Relationship Id="rId5" Type="http://schemas.openxmlformats.org/officeDocument/2006/relationships/settings" Target="settings.xml"/><Relationship Id="rId15" Type="http://schemas.openxmlformats.org/officeDocument/2006/relationships/hyperlink" Target="https://money.cz/produkty/ekonomicke-systemy/money-s3/sluzby/individualni-servis/" TargetMode="External"/><Relationship Id="rId10" Type="http://schemas.openxmlformats.org/officeDocument/2006/relationships/hyperlink" Target="http://zakportal.money.cz"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zakportal.money.cz" TargetMode="External"/><Relationship Id="rId14" Type="http://schemas.openxmlformats.org/officeDocument/2006/relationships/hyperlink" Target="https://money.cz/produkty/pokladni-software/prodejna-sql/sluzby/individualni-servis/" TargetMode="External"/><Relationship Id="rId22"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4AC8-1D64-4516-9DB2-A93600B7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3476</Words>
  <Characters>20510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Společná advokání kancelář Wimětal Pilařová</Company>
  <LinksUpToDate>false</LinksUpToDate>
  <CharactersWithSpaces>23939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Helena Pilařová</dc:creator>
  <cp:lastModifiedBy>Kapustova Jana</cp:lastModifiedBy>
  <cp:revision>3</cp:revision>
  <cp:lastPrinted>2020-05-14T14:12:00Z</cp:lastPrinted>
  <dcterms:created xsi:type="dcterms:W3CDTF">2020-05-28T06:56:00Z</dcterms:created>
  <dcterms:modified xsi:type="dcterms:W3CDTF">2020-05-28T06:56:00Z</dcterms:modified>
  <cp:contentStatus>Platby - licence, služby a 20% celku.</cp:contentStatus>
</cp:coreProperties>
</file>