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86"/>
        <w:gridCol w:w="914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400221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221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0020010014</w:t>
                  </w:r>
                </w:p>
              </w:tc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ind w:right="40"/>
              <w:jc w:val="right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E51B55">
            <w:pPr>
              <w:ind w:right="20"/>
              <w:jc w:val="right"/>
            </w:pPr>
            <w:r>
              <w:rPr>
                <w:sz w:val="16"/>
              </w:rPr>
              <w:t xml:space="preserve">0020010014 </w:t>
            </w: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9716367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6367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ind w:right="40"/>
              <w:jc w:val="right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ind w:right="40"/>
              <w:jc w:val="right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ind w:right="40"/>
              <w:jc w:val="right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bookmarkStart w:id="0" w:name="JR_PAGE_ANCHOR_0_1"/>
            <w:bookmarkEnd w:id="0"/>
          </w:p>
          <w:p w:rsidR="00444660" w:rsidRDefault="00E51B55">
            <w:r>
              <w:br w:type="page"/>
            </w:r>
          </w:p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r>
              <w:rPr>
                <w:b/>
              </w:rPr>
              <w:t>27583368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r>
              <w:rPr>
                <w:b/>
              </w:rPr>
              <w:t>CZ27583368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660" w:rsidRDefault="00E51B5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iStyle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CZ, s.r.o.</w:t>
                  </w:r>
                  <w:r>
                    <w:rPr>
                      <w:b/>
                      <w:sz w:val="24"/>
                    </w:rPr>
                    <w:br/>
                    <w:t>Revoluční 1003/3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660" w:rsidRDefault="0044466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660" w:rsidRDefault="00E51B55">
                  <w:pPr>
                    <w:ind w:left="60" w:right="60"/>
                  </w:pPr>
                  <w:r>
                    <w:rPr>
                      <w:b/>
                    </w:rPr>
                    <w:t>NS070033 Investice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660" w:rsidRDefault="0044466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660" w:rsidRDefault="00444660">
                  <w:pPr>
                    <w:ind w:left="60" w:right="60"/>
                  </w:pPr>
                </w:p>
              </w:tc>
            </w:tr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660" w:rsidRDefault="00444660">
                  <w:pPr>
                    <w:ind w:left="60" w:right="60"/>
                  </w:pP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954" w:type="dxa"/>
            <w:gridSpan w:val="2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  <w:jc w:val="center"/>
            </w:pPr>
            <w:proofErr w:type="gramStart"/>
            <w:r>
              <w:rPr>
                <w:b/>
              </w:rPr>
              <w:t>03.06.2020</w:t>
            </w:r>
            <w:proofErr w:type="gramEnd"/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r>
                    <w:rPr>
                      <w:b/>
                    </w:rPr>
                    <w:t>Sklad ASÚ Ondřejov</w:t>
                  </w:r>
                </w:p>
              </w:tc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ind w:left="40"/>
              <w:jc w:val="center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r>
                    <w:rPr>
                      <w:b/>
                    </w:rPr>
                    <w:t>přepravní služba</w:t>
                  </w:r>
                </w:p>
              </w:tc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444660"/>
              </w:tc>
              <w:tc>
                <w:tcPr>
                  <w:tcW w:w="2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123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660" w:rsidRDefault="00444660">
                  <w:pPr>
                    <w:pStyle w:val="EMPTYCELLSTYLE"/>
                  </w:pPr>
                </w:p>
              </w:tc>
            </w:tr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4660" w:rsidRDefault="0044466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44660" w:rsidRDefault="00444660">
                  <w:pPr>
                    <w:pStyle w:val="EMPTYCELLSTYLE"/>
                  </w:pP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/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  <w:bookmarkStart w:id="1" w:name="_GoBack" w:colFirst="6" w:colLast="6"/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pPr>
              <w:spacing w:after="280"/>
              <w:ind w:left="40" w:right="40"/>
            </w:pPr>
            <w:r>
              <w:rPr>
                <w:sz w:val="18"/>
              </w:rPr>
              <w:t xml:space="preserve">Apple </w:t>
            </w:r>
            <w:proofErr w:type="spellStart"/>
            <w:r>
              <w:rPr>
                <w:sz w:val="18"/>
              </w:rPr>
              <w:t>MacBook</w:t>
            </w:r>
            <w:proofErr w:type="spellEnd"/>
            <w:r>
              <w:rPr>
                <w:sz w:val="18"/>
              </w:rPr>
              <w:t xml:space="preserve"> Pro 13,3" </w:t>
            </w:r>
            <w:proofErr w:type="spellStart"/>
            <w:r>
              <w:rPr>
                <w:sz w:val="18"/>
              </w:rPr>
              <w:t>Touch</w:t>
            </w:r>
            <w:proofErr w:type="spellEnd"/>
            <w:r>
              <w:rPr>
                <w:sz w:val="18"/>
              </w:rPr>
              <w:t xml:space="preserve"> Bar / 2,0GHz / 16GB / 1TB stříbrný (2020), produktové číslo MWP82CZ/A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bookmarkEnd w:id="1"/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59 792.15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59 792.15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pPr>
              <w:spacing w:after="280"/>
              <w:ind w:left="40" w:right="40"/>
            </w:pPr>
            <w:r>
              <w:rPr>
                <w:sz w:val="18"/>
              </w:rPr>
              <w:t>Apple USB-C do USB adaptér, produktové číslo mj1m2zm/a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531.19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531.19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pPr>
              <w:spacing w:after="280"/>
              <w:ind w:left="40" w:right="40"/>
            </w:pPr>
            <w:r>
              <w:rPr>
                <w:sz w:val="18"/>
              </w:rPr>
              <w:t>Apple USB-C 61W napájecí adaptér,  produktové číslo mrw22zm/a</w:t>
            </w: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1 790.80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1 790.80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44466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62 114.14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660" w:rsidRDefault="00E51B5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660" w:rsidRDefault="00E51B55">
            <w:pPr>
              <w:ind w:left="40"/>
            </w:pPr>
            <w:proofErr w:type="gramStart"/>
            <w:r>
              <w:rPr>
                <w:sz w:val="24"/>
              </w:rPr>
              <w:t>26.05.2020</w:t>
            </w:r>
            <w:proofErr w:type="gramEnd"/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1414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 w:rsidP="006A23C2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270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914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3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5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2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32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7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8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20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6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123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4660" w:rsidRDefault="00E51B55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070033</w:t>
            </w:r>
            <w:proofErr w:type="gramEnd"/>
            <w:r>
              <w:rPr>
                <w:b/>
                <w:sz w:val="14"/>
              </w:rPr>
              <w:t xml:space="preserve"> \ 100 \ 802600 FRM </w:t>
            </w:r>
            <w:proofErr w:type="spellStart"/>
            <w:r>
              <w:rPr>
                <w:b/>
                <w:sz w:val="14"/>
              </w:rPr>
              <w:t>přístr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inv</w:t>
            </w:r>
            <w:proofErr w:type="spellEnd"/>
            <w:r>
              <w:rPr>
                <w:b/>
                <w:sz w:val="14"/>
              </w:rPr>
              <w:t>. \ 0700   Deník: 1 \ INVESTICE</w:t>
            </w: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  <w:tr w:rsidR="00444660" w:rsidTr="006A23C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86" w:type="dxa"/>
          </w:tcPr>
          <w:p w:rsidR="00444660" w:rsidRDefault="00444660">
            <w:pPr>
              <w:pStyle w:val="EMPTYCELLSTYLE"/>
            </w:pPr>
          </w:p>
        </w:tc>
        <w:tc>
          <w:tcPr>
            <w:tcW w:w="11234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660" w:rsidRDefault="00E51B55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" w:type="dxa"/>
          </w:tcPr>
          <w:p w:rsidR="00444660" w:rsidRDefault="00444660">
            <w:pPr>
              <w:pStyle w:val="EMPTYCELLSTYLE"/>
            </w:pPr>
          </w:p>
        </w:tc>
        <w:tc>
          <w:tcPr>
            <w:tcW w:w="400" w:type="dxa"/>
          </w:tcPr>
          <w:p w:rsidR="00444660" w:rsidRDefault="00444660">
            <w:pPr>
              <w:pStyle w:val="EMPTYCELLSTYLE"/>
            </w:pPr>
          </w:p>
        </w:tc>
      </w:tr>
    </w:tbl>
    <w:p w:rsidR="00E51B55" w:rsidRDefault="00E51B55"/>
    <w:sectPr w:rsidR="00E51B5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44660"/>
    <w:rsid w:val="00444660"/>
    <w:rsid w:val="006A23C2"/>
    <w:rsid w:val="00E5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5A849-BE88-413A-AB30-4B341B39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3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Libuše Kronusová</dc:creator>
  <cp:lastModifiedBy>HP</cp:lastModifiedBy>
  <cp:revision>2</cp:revision>
  <cp:lastPrinted>2020-05-28T05:35:00Z</cp:lastPrinted>
  <dcterms:created xsi:type="dcterms:W3CDTF">2020-05-28T05:38:00Z</dcterms:created>
  <dcterms:modified xsi:type="dcterms:W3CDTF">2020-05-28T05:38:00Z</dcterms:modified>
</cp:coreProperties>
</file>