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030" w:rsidRPr="001B6EF0" w:rsidRDefault="003F3F2C" w:rsidP="00B12F7D">
      <w:pPr>
        <w:pStyle w:val="Bezmezer"/>
        <w:ind w:left="2124"/>
        <w:rPr>
          <w:b/>
          <w:bCs/>
        </w:rPr>
      </w:pPr>
      <w:r>
        <w:t xml:space="preserve">      </w:t>
      </w:r>
      <w:r w:rsidR="00B12F7D">
        <w:tab/>
      </w:r>
      <w:r w:rsidR="00480B3B" w:rsidRPr="001B6EF0">
        <w:rPr>
          <w:b/>
          <w:bCs/>
        </w:rPr>
        <w:t>Smlouv</w:t>
      </w:r>
      <w:r w:rsidR="00C34030" w:rsidRPr="001B6EF0">
        <w:rPr>
          <w:b/>
          <w:bCs/>
        </w:rPr>
        <w:t>a</w:t>
      </w:r>
      <w:r w:rsidR="00B74546">
        <w:rPr>
          <w:b/>
          <w:bCs/>
        </w:rPr>
        <w:t xml:space="preserve"> o dílo č. T</w:t>
      </w:r>
      <w:r w:rsidR="00480B3B" w:rsidRPr="001B6EF0">
        <w:rPr>
          <w:b/>
          <w:bCs/>
        </w:rPr>
        <w:t>O/2</w:t>
      </w:r>
      <w:r w:rsidR="00B2258E" w:rsidRPr="001B6EF0">
        <w:rPr>
          <w:b/>
          <w:bCs/>
        </w:rPr>
        <w:t>01</w:t>
      </w:r>
      <w:r w:rsidR="00C34030" w:rsidRPr="001B6EF0">
        <w:rPr>
          <w:b/>
          <w:bCs/>
        </w:rPr>
        <w:t>7</w:t>
      </w:r>
      <w:r w:rsidR="00B2258E" w:rsidRPr="001B6EF0">
        <w:rPr>
          <w:b/>
          <w:bCs/>
        </w:rPr>
        <w:t>/</w:t>
      </w:r>
      <w:r w:rsidR="00C34030" w:rsidRPr="001B6EF0">
        <w:rPr>
          <w:b/>
          <w:bCs/>
        </w:rPr>
        <w:t>01</w:t>
      </w:r>
    </w:p>
    <w:p w:rsidR="003E57AB" w:rsidRPr="001B6EF0" w:rsidRDefault="00B2258E" w:rsidP="00C34030">
      <w:pPr>
        <w:jc w:val="center"/>
        <w:rPr>
          <w:bCs/>
        </w:rPr>
      </w:pPr>
      <w:r w:rsidRPr="001B6EF0">
        <w:rPr>
          <w:bCs/>
        </w:rPr>
        <w:t xml:space="preserve">zhotovení prováděcí projektové dokumentace </w:t>
      </w:r>
    </w:p>
    <w:p w:rsidR="00C34030" w:rsidRPr="001B6EF0" w:rsidRDefault="00B2258E" w:rsidP="00C34030">
      <w:pPr>
        <w:jc w:val="center"/>
        <w:rPr>
          <w:bCs/>
        </w:rPr>
      </w:pPr>
      <w:r w:rsidRPr="001B6EF0">
        <w:rPr>
          <w:bCs/>
        </w:rPr>
        <w:t xml:space="preserve">podle současných </w:t>
      </w:r>
      <w:r w:rsidR="006C0163" w:rsidRPr="001B6EF0">
        <w:rPr>
          <w:bCs/>
        </w:rPr>
        <w:t>legislativních</w:t>
      </w:r>
      <w:r w:rsidR="00775E47" w:rsidRPr="001B6EF0">
        <w:rPr>
          <w:bCs/>
        </w:rPr>
        <w:t xml:space="preserve"> </w:t>
      </w:r>
      <w:r w:rsidR="00C012F2" w:rsidRPr="001B6EF0">
        <w:rPr>
          <w:bCs/>
        </w:rPr>
        <w:t>požadavků</w:t>
      </w:r>
      <w:r w:rsidRPr="001B6EF0">
        <w:rPr>
          <w:bCs/>
        </w:rPr>
        <w:t xml:space="preserve">, včetně inženýrských služeb </w:t>
      </w:r>
    </w:p>
    <w:p w:rsidR="00B2258E" w:rsidRPr="001B6EF0" w:rsidRDefault="00B2258E" w:rsidP="00C34030">
      <w:pPr>
        <w:jc w:val="center"/>
        <w:rPr>
          <w:bCs/>
        </w:rPr>
      </w:pPr>
      <w:r w:rsidRPr="001B6EF0">
        <w:rPr>
          <w:bCs/>
        </w:rPr>
        <w:t>a provádění autorského dozoru projektanta na</w:t>
      </w:r>
      <w:r w:rsidR="00C34030" w:rsidRPr="001B6EF0">
        <w:rPr>
          <w:bCs/>
        </w:rPr>
        <w:t> </w:t>
      </w:r>
      <w:r w:rsidRPr="001B6EF0">
        <w:rPr>
          <w:bCs/>
        </w:rPr>
        <w:t>stavb</w:t>
      </w:r>
      <w:r w:rsidR="00C34030" w:rsidRPr="001B6EF0">
        <w:rPr>
          <w:bCs/>
        </w:rPr>
        <w:t>ě</w:t>
      </w:r>
      <w:r w:rsidRPr="001B6EF0">
        <w:rPr>
          <w:bCs/>
        </w:rPr>
        <w:t>:</w:t>
      </w:r>
    </w:p>
    <w:p w:rsidR="00B2258E" w:rsidRPr="001B6EF0" w:rsidRDefault="00B2258E" w:rsidP="00C34030">
      <w:pPr>
        <w:jc w:val="center"/>
      </w:pPr>
      <w:r w:rsidRPr="001B6EF0">
        <w:t>Přístavby evakuačních lůžkových výtahů k pavilonům č. 9,</w:t>
      </w:r>
      <w:r w:rsidR="009D4773" w:rsidRPr="001B6EF0">
        <w:t xml:space="preserve"> </w:t>
      </w:r>
      <w:r w:rsidRPr="001B6EF0">
        <w:t>13 a 17 v PN v Opavě.</w:t>
      </w:r>
    </w:p>
    <w:p w:rsidR="00480B3B" w:rsidRPr="001B6EF0" w:rsidRDefault="00480B3B" w:rsidP="002005D8">
      <w:pPr>
        <w:autoSpaceDE w:val="0"/>
        <w:autoSpaceDN w:val="0"/>
        <w:adjustRightInd w:val="0"/>
        <w:jc w:val="center"/>
        <w:rPr>
          <w:b/>
          <w:bCs/>
        </w:rPr>
      </w:pPr>
      <w:r w:rsidRPr="001B6EF0">
        <w:rPr>
          <w:b/>
          <w:bCs/>
        </w:rPr>
        <w:t xml:space="preserve"> </w:t>
      </w:r>
    </w:p>
    <w:p w:rsidR="00480B3B" w:rsidRPr="001B6EF0" w:rsidRDefault="00480B3B" w:rsidP="00480B3B">
      <w:pPr>
        <w:autoSpaceDE w:val="0"/>
        <w:autoSpaceDN w:val="0"/>
        <w:adjustRightInd w:val="0"/>
        <w:jc w:val="center"/>
        <w:rPr>
          <w:b/>
          <w:bCs/>
        </w:rPr>
      </w:pPr>
      <w:r w:rsidRPr="001B6EF0">
        <w:rPr>
          <w:b/>
          <w:bCs/>
        </w:rPr>
        <w:t>I.</w:t>
      </w:r>
    </w:p>
    <w:p w:rsidR="00480B3B" w:rsidRPr="001B6EF0" w:rsidRDefault="00480B3B" w:rsidP="00480B3B">
      <w:pPr>
        <w:autoSpaceDE w:val="0"/>
        <w:autoSpaceDN w:val="0"/>
        <w:adjustRightInd w:val="0"/>
        <w:jc w:val="center"/>
        <w:rPr>
          <w:b/>
          <w:bCs/>
        </w:rPr>
      </w:pPr>
      <w:r w:rsidRPr="001B6EF0">
        <w:rPr>
          <w:b/>
          <w:bCs/>
        </w:rPr>
        <w:t>Smluvní strany.</w:t>
      </w:r>
    </w:p>
    <w:p w:rsidR="00C34030" w:rsidRPr="001B6EF0" w:rsidRDefault="00C34030" w:rsidP="00C34030">
      <w:pPr>
        <w:autoSpaceDE w:val="0"/>
        <w:autoSpaceDN w:val="0"/>
        <w:adjustRightInd w:val="0"/>
        <w:rPr>
          <w:b/>
          <w:bCs/>
        </w:rPr>
      </w:pPr>
      <w:r w:rsidRPr="001B6EF0">
        <w:rPr>
          <w:b/>
          <w:bCs/>
        </w:rPr>
        <w:t xml:space="preserve">Psychiatrická nemocnice v Opavě  </w:t>
      </w:r>
    </w:p>
    <w:p w:rsidR="00C34030" w:rsidRPr="001B6EF0" w:rsidRDefault="00C34030" w:rsidP="00C34030">
      <w:pPr>
        <w:autoSpaceDE w:val="0"/>
        <w:autoSpaceDN w:val="0"/>
        <w:adjustRightInd w:val="0"/>
      </w:pPr>
      <w:r w:rsidRPr="001B6EF0">
        <w:rPr>
          <w:b/>
          <w:bCs/>
        </w:rPr>
        <w:t xml:space="preserve">Olomoucká 305/88, 746 01, Opava </w:t>
      </w:r>
      <w:r w:rsidRPr="001B6EF0">
        <w:t xml:space="preserve"> </w:t>
      </w:r>
    </w:p>
    <w:p w:rsidR="00C34030" w:rsidRPr="001B6EF0" w:rsidRDefault="00C34030" w:rsidP="00C34030">
      <w:r w:rsidRPr="001B6EF0">
        <w:t>zastoupená ředitelem, Ing. Zdeňkem Jiříčkem</w:t>
      </w:r>
    </w:p>
    <w:p w:rsidR="00C34030" w:rsidRPr="001B6EF0" w:rsidRDefault="00C34030" w:rsidP="00C34030">
      <w:pPr>
        <w:autoSpaceDE w:val="0"/>
        <w:autoSpaceDN w:val="0"/>
        <w:adjustRightInd w:val="0"/>
      </w:pPr>
      <w:r w:rsidRPr="001B6EF0">
        <w:t xml:space="preserve">IČ: 00844004, </w:t>
      </w:r>
    </w:p>
    <w:p w:rsidR="00C34030" w:rsidRPr="001B6EF0" w:rsidRDefault="00C34030" w:rsidP="00C34030">
      <w:pPr>
        <w:autoSpaceDE w:val="0"/>
        <w:autoSpaceDN w:val="0"/>
        <w:adjustRightInd w:val="0"/>
      </w:pPr>
      <w:r w:rsidRPr="001B6EF0">
        <w:t xml:space="preserve">DIČ: CZ00844004, </w:t>
      </w:r>
    </w:p>
    <w:p w:rsidR="00C34030" w:rsidRPr="001B6EF0" w:rsidRDefault="00C34030" w:rsidP="00C34030">
      <w:r w:rsidRPr="001B6EF0">
        <w:t xml:space="preserve">bankovní spojení: Česká národní banka, číslo účtu: 10006-339821/0710 </w:t>
      </w:r>
    </w:p>
    <w:p w:rsidR="00C34030" w:rsidRPr="001B6EF0" w:rsidRDefault="00C34030" w:rsidP="00C34030">
      <w:r w:rsidRPr="001B6EF0">
        <w:t xml:space="preserve">Telefon: 553 695 111, fax: 553 713 443, e-mail: </w:t>
      </w:r>
      <w:hyperlink r:id="rId9" w:history="1">
        <w:r w:rsidRPr="001B6EF0">
          <w:rPr>
            <w:rStyle w:val="Hypertextovodkaz"/>
          </w:rPr>
          <w:t>pnopava@pnopava.cz</w:t>
        </w:r>
      </w:hyperlink>
      <w:r w:rsidRPr="001B6EF0">
        <w:t xml:space="preserve"> </w:t>
      </w:r>
    </w:p>
    <w:p w:rsidR="00480B3B" w:rsidRPr="001B6EF0" w:rsidRDefault="00C34030" w:rsidP="00C34030">
      <w:pPr>
        <w:autoSpaceDE w:val="0"/>
        <w:autoSpaceDN w:val="0"/>
        <w:adjustRightInd w:val="0"/>
        <w:rPr>
          <w:b/>
        </w:rPr>
      </w:pPr>
      <w:r w:rsidRPr="001B6EF0">
        <w:rPr>
          <w:b/>
        </w:rPr>
        <w:t xml:space="preserve"> </w:t>
      </w:r>
      <w:r w:rsidR="00480B3B" w:rsidRPr="001B6EF0">
        <w:rPr>
          <w:b/>
        </w:rPr>
        <w:t>(dále jen „objednatel“ a „PNO“)</w:t>
      </w:r>
    </w:p>
    <w:p w:rsidR="00480B3B" w:rsidRPr="001B6EF0" w:rsidRDefault="00480B3B" w:rsidP="00480B3B">
      <w:pPr>
        <w:autoSpaceDE w:val="0"/>
        <w:autoSpaceDN w:val="0"/>
        <w:adjustRightInd w:val="0"/>
      </w:pPr>
    </w:p>
    <w:p w:rsidR="00480B3B" w:rsidRPr="001B6EF0" w:rsidRDefault="00480B3B" w:rsidP="00480B3B">
      <w:pPr>
        <w:autoSpaceDE w:val="0"/>
        <w:autoSpaceDN w:val="0"/>
        <w:adjustRightInd w:val="0"/>
      </w:pPr>
      <w:r w:rsidRPr="001B6EF0">
        <w:tab/>
      </w:r>
      <w:r w:rsidRPr="001B6EF0">
        <w:tab/>
      </w:r>
      <w:r w:rsidRPr="001B6EF0">
        <w:tab/>
      </w:r>
      <w:r w:rsidRPr="001B6EF0">
        <w:tab/>
      </w:r>
      <w:r w:rsidRPr="001B6EF0">
        <w:tab/>
      </w:r>
      <w:r w:rsidRPr="001B6EF0">
        <w:tab/>
        <w:t>a</w:t>
      </w:r>
    </w:p>
    <w:p w:rsidR="00480B3B" w:rsidRPr="001B6EF0" w:rsidRDefault="00480B3B" w:rsidP="00480B3B">
      <w:pPr>
        <w:autoSpaceDE w:val="0"/>
        <w:autoSpaceDN w:val="0"/>
        <w:adjustRightInd w:val="0"/>
      </w:pPr>
      <w:r w:rsidRPr="001B6EF0">
        <w:t xml:space="preserve"> </w:t>
      </w:r>
    </w:p>
    <w:p w:rsidR="00480B3B" w:rsidRPr="001B6EF0" w:rsidRDefault="00480B3B" w:rsidP="00480B3B">
      <w:pPr>
        <w:autoSpaceDE w:val="0"/>
        <w:autoSpaceDN w:val="0"/>
        <w:adjustRightInd w:val="0"/>
        <w:rPr>
          <w:b/>
          <w:bCs/>
        </w:rPr>
      </w:pPr>
      <w:r w:rsidRPr="001B6EF0">
        <w:rPr>
          <w:b/>
          <w:bCs/>
        </w:rPr>
        <w:t>Firma:</w:t>
      </w:r>
      <w:r w:rsidR="006C6C38">
        <w:rPr>
          <w:b/>
          <w:bCs/>
        </w:rPr>
        <w:t xml:space="preserve"> STUDIO 58 s.r.o.</w:t>
      </w:r>
    </w:p>
    <w:p w:rsidR="00067A03" w:rsidRPr="001B6EF0" w:rsidRDefault="00067A03" w:rsidP="00480B3B">
      <w:pPr>
        <w:autoSpaceDE w:val="0"/>
        <w:autoSpaceDN w:val="0"/>
        <w:adjustRightInd w:val="0"/>
        <w:rPr>
          <w:b/>
          <w:bCs/>
        </w:rPr>
      </w:pPr>
      <w:r w:rsidRPr="001B6EF0">
        <w:rPr>
          <w:b/>
          <w:bCs/>
        </w:rPr>
        <w:t>Sídlo:</w:t>
      </w:r>
      <w:r w:rsidR="006C6C38">
        <w:rPr>
          <w:b/>
          <w:bCs/>
        </w:rPr>
        <w:t xml:space="preserve"> Horní náměstí 58, 746 01 Opava</w:t>
      </w:r>
    </w:p>
    <w:p w:rsidR="00480B3B" w:rsidRPr="001B6EF0" w:rsidRDefault="00480B3B" w:rsidP="00480B3B">
      <w:pPr>
        <w:autoSpaceDE w:val="0"/>
        <w:autoSpaceDN w:val="0"/>
        <w:adjustRightInd w:val="0"/>
        <w:rPr>
          <w:bCs/>
        </w:rPr>
      </w:pPr>
      <w:r w:rsidRPr="001B6EF0">
        <w:rPr>
          <w:bCs/>
        </w:rPr>
        <w:t>Zastoupená p.</w:t>
      </w:r>
      <w:r w:rsidRPr="001B6EF0">
        <w:rPr>
          <w:bCs/>
        </w:rPr>
        <w:tab/>
      </w:r>
      <w:r w:rsidR="006C6C38">
        <w:rPr>
          <w:bCs/>
        </w:rPr>
        <w:t xml:space="preserve">Ing. Romeo </w:t>
      </w:r>
      <w:proofErr w:type="spellStart"/>
      <w:r w:rsidR="006C6C38">
        <w:rPr>
          <w:bCs/>
        </w:rPr>
        <w:t>Doupalem</w:t>
      </w:r>
      <w:proofErr w:type="spellEnd"/>
      <w:r w:rsidR="006C6C38">
        <w:rPr>
          <w:bCs/>
        </w:rPr>
        <w:t xml:space="preserve"> v</w:t>
      </w:r>
      <w:r w:rsidRPr="001B6EF0">
        <w:rPr>
          <w:bCs/>
        </w:rPr>
        <w:t>e všech věcech sml</w:t>
      </w:r>
      <w:r w:rsidR="006C6C38">
        <w:rPr>
          <w:bCs/>
        </w:rPr>
        <w:t>uvních, který je jako jednatel</w:t>
      </w:r>
      <w:r w:rsidRPr="001B6EF0">
        <w:rPr>
          <w:bCs/>
        </w:rPr>
        <w:t xml:space="preserve"> firmy oprávněn za ni samostatně jednat,</w:t>
      </w:r>
    </w:p>
    <w:p w:rsidR="00480B3B" w:rsidRPr="001B6EF0" w:rsidRDefault="00480B3B" w:rsidP="00480B3B">
      <w:pPr>
        <w:autoSpaceDE w:val="0"/>
        <w:autoSpaceDN w:val="0"/>
        <w:adjustRightInd w:val="0"/>
        <w:rPr>
          <w:bCs/>
        </w:rPr>
      </w:pPr>
      <w:r w:rsidRPr="001B6EF0">
        <w:rPr>
          <w:bCs/>
        </w:rPr>
        <w:t>IČ:</w:t>
      </w:r>
      <w:r w:rsidR="006C6C38" w:rsidRPr="006C6C38">
        <w:rPr>
          <w:rFonts w:ascii="Arial" w:hAnsi="Arial" w:cs="Arial"/>
        </w:rPr>
        <w:t xml:space="preserve"> </w:t>
      </w:r>
      <w:r w:rsidR="006C6C38" w:rsidRPr="006C6C38">
        <w:t>28641761</w:t>
      </w:r>
      <w:r w:rsidRPr="001B6EF0">
        <w:rPr>
          <w:bCs/>
        </w:rPr>
        <w:tab/>
      </w:r>
      <w:r w:rsidRPr="001B6EF0">
        <w:rPr>
          <w:bCs/>
        </w:rPr>
        <w:tab/>
      </w:r>
      <w:r w:rsidRPr="001B6EF0">
        <w:rPr>
          <w:bCs/>
        </w:rPr>
        <w:tab/>
      </w:r>
    </w:p>
    <w:p w:rsidR="00480B3B" w:rsidRPr="001B6EF0" w:rsidRDefault="00480B3B" w:rsidP="00480B3B">
      <w:pPr>
        <w:autoSpaceDE w:val="0"/>
        <w:autoSpaceDN w:val="0"/>
        <w:adjustRightInd w:val="0"/>
        <w:rPr>
          <w:bCs/>
        </w:rPr>
      </w:pPr>
      <w:r w:rsidRPr="001B6EF0">
        <w:rPr>
          <w:bCs/>
        </w:rPr>
        <w:t xml:space="preserve">DIČ: </w:t>
      </w:r>
      <w:r w:rsidRPr="006C6C38">
        <w:rPr>
          <w:bCs/>
        </w:rPr>
        <w:t>CZ</w:t>
      </w:r>
      <w:r w:rsidR="006C6C38" w:rsidRPr="006C6C38">
        <w:t>-28641761</w:t>
      </w:r>
      <w:r w:rsidRPr="006C6C38">
        <w:rPr>
          <w:bCs/>
        </w:rPr>
        <w:tab/>
      </w:r>
      <w:r w:rsidRPr="001B6EF0">
        <w:rPr>
          <w:bCs/>
        </w:rPr>
        <w:tab/>
      </w:r>
      <w:r w:rsidRPr="001B6EF0">
        <w:rPr>
          <w:bCs/>
        </w:rPr>
        <w:tab/>
      </w:r>
      <w:r w:rsidRPr="001B6EF0">
        <w:rPr>
          <w:bCs/>
        </w:rPr>
        <w:tab/>
      </w:r>
    </w:p>
    <w:p w:rsidR="00084917" w:rsidRDefault="00480B3B" w:rsidP="00480B3B">
      <w:pPr>
        <w:autoSpaceDE w:val="0"/>
        <w:autoSpaceDN w:val="0"/>
        <w:adjustRightInd w:val="0"/>
        <w:rPr>
          <w:bCs/>
        </w:rPr>
      </w:pPr>
      <w:r w:rsidRPr="001B6EF0">
        <w:rPr>
          <w:bCs/>
        </w:rPr>
        <w:t>Mobil:</w:t>
      </w:r>
      <w:r w:rsidRPr="001B6EF0">
        <w:rPr>
          <w:bCs/>
        </w:rPr>
        <w:tab/>
      </w:r>
      <w:r w:rsidR="00084917">
        <w:rPr>
          <w:bCs/>
        </w:rPr>
        <w:t>XXXXXXXXXX</w:t>
      </w:r>
      <w:r w:rsidR="00084917">
        <w:rPr>
          <w:bCs/>
        </w:rPr>
        <w:tab/>
      </w:r>
      <w:bookmarkStart w:id="0" w:name="_GoBack"/>
      <w:bookmarkEnd w:id="0"/>
      <w:r w:rsidRPr="001B6EF0">
        <w:rPr>
          <w:bCs/>
        </w:rPr>
        <w:t>e-mail</w:t>
      </w:r>
      <w:r w:rsidR="006C6C38">
        <w:rPr>
          <w:bCs/>
          <w:lang w:val="en-US"/>
        </w:rPr>
        <w:t>:</w:t>
      </w:r>
      <w:r w:rsidR="006C6C38">
        <w:rPr>
          <w:bCs/>
        </w:rPr>
        <w:t xml:space="preserve"> </w:t>
      </w:r>
      <w:r w:rsidR="00084917">
        <w:rPr>
          <w:bCs/>
        </w:rPr>
        <w:t>XXXXXXXXXX</w:t>
      </w:r>
      <w:r w:rsidR="00084917" w:rsidRPr="001B6EF0">
        <w:rPr>
          <w:bCs/>
        </w:rPr>
        <w:t xml:space="preserve"> </w:t>
      </w:r>
    </w:p>
    <w:p w:rsidR="00480B3B" w:rsidRPr="001B6EF0" w:rsidRDefault="00480B3B" w:rsidP="00480B3B">
      <w:pPr>
        <w:autoSpaceDE w:val="0"/>
        <w:autoSpaceDN w:val="0"/>
        <w:adjustRightInd w:val="0"/>
        <w:rPr>
          <w:bCs/>
        </w:rPr>
      </w:pPr>
      <w:r w:rsidRPr="001B6EF0">
        <w:rPr>
          <w:bCs/>
        </w:rPr>
        <w:t>Bankovní spojení:</w:t>
      </w:r>
      <w:r w:rsidR="006C6C38">
        <w:rPr>
          <w:bCs/>
        </w:rPr>
        <w:t xml:space="preserve"> </w:t>
      </w:r>
      <w:r w:rsidR="00084917">
        <w:rPr>
          <w:bCs/>
        </w:rPr>
        <w:t>XXXXXXXXXX</w:t>
      </w:r>
      <w:r w:rsidR="006C6C38">
        <w:rPr>
          <w:bCs/>
        </w:rPr>
        <w:t xml:space="preserve">, </w:t>
      </w:r>
      <w:proofErr w:type="spellStart"/>
      <w:proofErr w:type="gramStart"/>
      <w:r w:rsidRPr="001B6EF0">
        <w:rPr>
          <w:bCs/>
        </w:rPr>
        <w:t>č.ú</w:t>
      </w:r>
      <w:proofErr w:type="spellEnd"/>
      <w:r w:rsidRPr="001B6EF0">
        <w:rPr>
          <w:bCs/>
        </w:rPr>
        <w:t>.:</w:t>
      </w:r>
      <w:proofErr w:type="gramEnd"/>
      <w:r w:rsidR="006C6C38">
        <w:rPr>
          <w:bCs/>
        </w:rPr>
        <w:t xml:space="preserve"> </w:t>
      </w:r>
      <w:r w:rsidR="00084917">
        <w:rPr>
          <w:bCs/>
        </w:rPr>
        <w:t>XXXXXXXXXX</w:t>
      </w:r>
    </w:p>
    <w:p w:rsidR="00480B3B" w:rsidRPr="001B6EF0" w:rsidRDefault="00480B3B" w:rsidP="00480B3B">
      <w:pPr>
        <w:autoSpaceDE w:val="0"/>
        <w:autoSpaceDN w:val="0"/>
        <w:adjustRightInd w:val="0"/>
        <w:rPr>
          <w:b/>
          <w:bCs/>
        </w:rPr>
      </w:pPr>
      <w:r w:rsidRPr="001B6EF0">
        <w:rPr>
          <w:b/>
          <w:bCs/>
        </w:rPr>
        <w:t>(„dále jen zhotovitel“)</w:t>
      </w:r>
    </w:p>
    <w:p w:rsidR="002005D8" w:rsidRPr="001B6EF0" w:rsidRDefault="002005D8" w:rsidP="002005D8">
      <w:pPr>
        <w:autoSpaceDE w:val="0"/>
        <w:autoSpaceDN w:val="0"/>
        <w:adjustRightInd w:val="0"/>
        <w:rPr>
          <w:b/>
          <w:bCs/>
        </w:rPr>
      </w:pPr>
    </w:p>
    <w:p w:rsidR="002005D8" w:rsidRPr="001B6EF0" w:rsidRDefault="002005D8" w:rsidP="002005D8">
      <w:pPr>
        <w:autoSpaceDE w:val="0"/>
        <w:autoSpaceDN w:val="0"/>
        <w:adjustRightInd w:val="0"/>
        <w:rPr>
          <w:b/>
          <w:bCs/>
        </w:rPr>
      </w:pPr>
      <w:r w:rsidRPr="001B6EF0">
        <w:rPr>
          <w:b/>
          <w:bCs/>
        </w:rPr>
        <w:t>uzavřeli mezi sebou tuto smlouvu o dílo ve smyslu § 2586 a následujících zák. č. 89/2012 Sb., občanského zákoníku.</w:t>
      </w:r>
    </w:p>
    <w:p w:rsidR="00480B3B" w:rsidRPr="001B6EF0" w:rsidRDefault="00480B3B" w:rsidP="00480B3B">
      <w:pPr>
        <w:autoSpaceDE w:val="0"/>
        <w:autoSpaceDN w:val="0"/>
        <w:adjustRightInd w:val="0"/>
        <w:rPr>
          <w:b/>
          <w:bCs/>
        </w:rPr>
      </w:pPr>
    </w:p>
    <w:p w:rsidR="00480B3B" w:rsidRPr="001B6EF0" w:rsidRDefault="00480B3B" w:rsidP="00480B3B">
      <w:pPr>
        <w:autoSpaceDE w:val="0"/>
        <w:autoSpaceDN w:val="0"/>
        <w:adjustRightInd w:val="0"/>
        <w:jc w:val="center"/>
        <w:rPr>
          <w:b/>
          <w:bCs/>
        </w:rPr>
      </w:pPr>
      <w:r w:rsidRPr="001B6EF0">
        <w:rPr>
          <w:b/>
          <w:bCs/>
        </w:rPr>
        <w:t>II.</w:t>
      </w:r>
    </w:p>
    <w:p w:rsidR="00480B3B" w:rsidRPr="001B6EF0" w:rsidRDefault="00366512" w:rsidP="00480B3B">
      <w:pPr>
        <w:autoSpaceDE w:val="0"/>
        <w:autoSpaceDN w:val="0"/>
        <w:adjustRightInd w:val="0"/>
        <w:jc w:val="center"/>
        <w:rPr>
          <w:b/>
          <w:bCs/>
        </w:rPr>
      </w:pPr>
      <w:r w:rsidRPr="001B6EF0">
        <w:rPr>
          <w:b/>
          <w:bCs/>
        </w:rPr>
        <w:t>Předmět smlouvy</w:t>
      </w:r>
      <w:r w:rsidR="00480B3B" w:rsidRPr="001B6EF0">
        <w:rPr>
          <w:b/>
          <w:bCs/>
        </w:rPr>
        <w:t>.</w:t>
      </w:r>
    </w:p>
    <w:p w:rsidR="00B2258E" w:rsidRPr="001B6EF0" w:rsidRDefault="008C1A90" w:rsidP="00C012F2">
      <w:pPr>
        <w:spacing w:line="280" w:lineRule="atLeast"/>
        <w:jc w:val="both"/>
        <w:rPr>
          <w:b/>
          <w:lang w:eastAsia="en-US"/>
        </w:rPr>
      </w:pPr>
      <w:r w:rsidRPr="001B6EF0">
        <w:rPr>
          <w:b/>
          <w:lang w:eastAsia="en-US"/>
        </w:rPr>
        <w:t xml:space="preserve">1. </w:t>
      </w:r>
      <w:r w:rsidR="00B2258E" w:rsidRPr="001B6EF0">
        <w:rPr>
          <w:b/>
          <w:lang w:eastAsia="en-US"/>
        </w:rPr>
        <w:t>Předmětem této smlouvy o dílo (veřejné zakázky malého rozsahu na služby je) :</w:t>
      </w:r>
    </w:p>
    <w:p w:rsidR="00B2258E" w:rsidRPr="001B6EF0" w:rsidRDefault="00B2258E" w:rsidP="00FF3B5D">
      <w:pPr>
        <w:pStyle w:val="Odstavecseseznamem"/>
        <w:numPr>
          <w:ilvl w:val="0"/>
          <w:numId w:val="26"/>
        </w:numPr>
        <w:spacing w:after="0" w:line="240" w:lineRule="auto"/>
        <w:ind w:left="357" w:hanging="357"/>
        <w:jc w:val="both"/>
        <w:rPr>
          <w:rFonts w:ascii="Times New Roman" w:hAnsi="Times New Roman"/>
          <w:sz w:val="24"/>
          <w:szCs w:val="24"/>
        </w:rPr>
      </w:pPr>
      <w:r w:rsidRPr="001B6EF0">
        <w:rPr>
          <w:rFonts w:ascii="Times New Roman" w:hAnsi="Times New Roman"/>
          <w:sz w:val="24"/>
          <w:szCs w:val="24"/>
        </w:rPr>
        <w:t>zpracování projektové dokumentace ke společnému územnímu a stavebnímu řízení (pro územní souhlas a stavební povolení), pokud ji bude stavební úřad vyžadovat</w:t>
      </w:r>
      <w:r w:rsidR="006C0163" w:rsidRPr="001B6EF0">
        <w:rPr>
          <w:rFonts w:ascii="Times New Roman" w:hAnsi="Times New Roman"/>
          <w:sz w:val="24"/>
          <w:szCs w:val="24"/>
        </w:rPr>
        <w:t>,</w:t>
      </w:r>
    </w:p>
    <w:p w:rsidR="00B2258E" w:rsidRPr="001B6EF0" w:rsidRDefault="00B2258E" w:rsidP="00115A97">
      <w:pPr>
        <w:pStyle w:val="Odstavecseseznamem"/>
        <w:numPr>
          <w:ilvl w:val="0"/>
          <w:numId w:val="26"/>
        </w:numPr>
        <w:spacing w:after="0" w:line="240" w:lineRule="auto"/>
        <w:ind w:left="357" w:hanging="357"/>
        <w:jc w:val="both"/>
        <w:rPr>
          <w:rFonts w:ascii="Times New Roman" w:hAnsi="Times New Roman"/>
          <w:sz w:val="24"/>
          <w:szCs w:val="24"/>
        </w:rPr>
      </w:pPr>
      <w:r w:rsidRPr="001B6EF0">
        <w:rPr>
          <w:rFonts w:ascii="Times New Roman" w:hAnsi="Times New Roman"/>
          <w:sz w:val="24"/>
          <w:szCs w:val="24"/>
        </w:rPr>
        <w:t>zpracování prováděcí projektové dokumentace s výkazem výměr a rozpočtem dle</w:t>
      </w:r>
      <w:r w:rsidR="00115A97" w:rsidRPr="001B6EF0">
        <w:rPr>
          <w:rFonts w:ascii="Times New Roman" w:hAnsi="Times New Roman"/>
          <w:sz w:val="24"/>
          <w:szCs w:val="24"/>
        </w:rPr>
        <w:t xml:space="preserve"> </w:t>
      </w:r>
      <w:r w:rsidRPr="001B6EF0">
        <w:rPr>
          <w:rFonts w:ascii="Times New Roman" w:hAnsi="Times New Roman"/>
          <w:sz w:val="24"/>
          <w:szCs w:val="24"/>
        </w:rPr>
        <w:t xml:space="preserve">Vyhlášky </w:t>
      </w:r>
      <w:r w:rsidR="00115A97" w:rsidRPr="001B6EF0">
        <w:rPr>
          <w:rFonts w:ascii="Times New Roman" w:hAnsi="Times New Roman"/>
          <w:sz w:val="24"/>
          <w:szCs w:val="24"/>
        </w:rPr>
        <w:t xml:space="preserve">č. 169/2016 Sb., o stanovení rozsahu dokumentace veřejné zakázky na stavební práce a soupisu stavebních prací, dodávek a služeb s výkazem výměr </w:t>
      </w:r>
      <w:r w:rsidRPr="001B6EF0">
        <w:rPr>
          <w:rFonts w:ascii="Times New Roman" w:hAnsi="Times New Roman"/>
          <w:sz w:val="24"/>
          <w:szCs w:val="24"/>
        </w:rPr>
        <w:t>a Vyhlášk</w:t>
      </w:r>
      <w:r w:rsidR="00115A97" w:rsidRPr="001B6EF0">
        <w:rPr>
          <w:rFonts w:ascii="Times New Roman" w:hAnsi="Times New Roman"/>
          <w:sz w:val="24"/>
          <w:szCs w:val="24"/>
        </w:rPr>
        <w:t>y</w:t>
      </w:r>
      <w:r w:rsidRPr="001B6EF0">
        <w:rPr>
          <w:rFonts w:ascii="Times New Roman" w:hAnsi="Times New Roman"/>
          <w:sz w:val="24"/>
          <w:szCs w:val="24"/>
        </w:rPr>
        <w:t xml:space="preserve"> č.</w:t>
      </w:r>
      <w:r w:rsidR="00115A97" w:rsidRPr="001B6EF0">
        <w:rPr>
          <w:rFonts w:ascii="Times New Roman" w:hAnsi="Times New Roman"/>
          <w:sz w:val="24"/>
          <w:szCs w:val="24"/>
        </w:rPr>
        <w:t> </w:t>
      </w:r>
      <w:r w:rsidRPr="001B6EF0">
        <w:rPr>
          <w:rFonts w:ascii="Times New Roman" w:hAnsi="Times New Roman"/>
          <w:sz w:val="24"/>
          <w:szCs w:val="24"/>
        </w:rPr>
        <w:t xml:space="preserve"> 499/2006 Sb., o dokumentaci staveb,</w:t>
      </w:r>
    </w:p>
    <w:p w:rsidR="00B2258E" w:rsidRPr="001B6EF0" w:rsidRDefault="00B2258E" w:rsidP="00FF3B5D">
      <w:pPr>
        <w:pStyle w:val="Odstavecseseznamem"/>
        <w:numPr>
          <w:ilvl w:val="0"/>
          <w:numId w:val="26"/>
        </w:numPr>
        <w:spacing w:after="0" w:line="240" w:lineRule="auto"/>
        <w:ind w:left="357" w:hanging="357"/>
        <w:jc w:val="both"/>
        <w:rPr>
          <w:rFonts w:ascii="Times New Roman" w:hAnsi="Times New Roman"/>
          <w:sz w:val="24"/>
          <w:szCs w:val="24"/>
        </w:rPr>
      </w:pPr>
      <w:r w:rsidRPr="001B6EF0">
        <w:rPr>
          <w:rFonts w:ascii="Times New Roman" w:hAnsi="Times New Roman"/>
          <w:sz w:val="24"/>
          <w:szCs w:val="24"/>
        </w:rPr>
        <w:t>provádění inženýrské činn</w:t>
      </w:r>
      <w:r w:rsidR="008C1A90" w:rsidRPr="001B6EF0">
        <w:rPr>
          <w:rFonts w:ascii="Times New Roman" w:hAnsi="Times New Roman"/>
          <w:sz w:val="24"/>
          <w:szCs w:val="24"/>
        </w:rPr>
        <w:t xml:space="preserve">osti až po získání </w:t>
      </w:r>
      <w:r w:rsidRPr="001B6EF0">
        <w:rPr>
          <w:rFonts w:ascii="Times New Roman" w:hAnsi="Times New Roman"/>
          <w:sz w:val="24"/>
          <w:szCs w:val="24"/>
        </w:rPr>
        <w:t>územního souhlasu a p</w:t>
      </w:r>
      <w:r w:rsidR="00386109" w:rsidRPr="001B6EF0">
        <w:rPr>
          <w:rFonts w:ascii="Times New Roman" w:hAnsi="Times New Roman"/>
          <w:sz w:val="24"/>
          <w:szCs w:val="24"/>
        </w:rPr>
        <w:t>ravomocného stavebního povolení,</w:t>
      </w:r>
    </w:p>
    <w:p w:rsidR="00386109" w:rsidRDefault="00386109" w:rsidP="00386109">
      <w:pPr>
        <w:pStyle w:val="Odstavecseseznamem"/>
        <w:numPr>
          <w:ilvl w:val="0"/>
          <w:numId w:val="26"/>
        </w:numPr>
        <w:spacing w:after="0" w:line="240" w:lineRule="auto"/>
        <w:ind w:left="357" w:hanging="357"/>
        <w:jc w:val="both"/>
        <w:rPr>
          <w:rFonts w:ascii="Times New Roman" w:hAnsi="Times New Roman"/>
          <w:sz w:val="24"/>
          <w:szCs w:val="24"/>
        </w:rPr>
      </w:pPr>
      <w:r w:rsidRPr="001B6EF0">
        <w:rPr>
          <w:rFonts w:ascii="Times New Roman" w:hAnsi="Times New Roman"/>
          <w:sz w:val="24"/>
          <w:szCs w:val="24"/>
        </w:rPr>
        <w:t>provádění autorského dozoru projektanta v průběhu stavby.</w:t>
      </w:r>
    </w:p>
    <w:p w:rsidR="002C6EDF" w:rsidRDefault="002C6EDF" w:rsidP="002C6EDF">
      <w:pPr>
        <w:jc w:val="both"/>
      </w:pPr>
    </w:p>
    <w:p w:rsidR="002C6EDF" w:rsidRDefault="002C6EDF" w:rsidP="002C6EDF">
      <w:pPr>
        <w:jc w:val="both"/>
        <w:rPr>
          <w:rFonts w:eastAsia="Tahoma"/>
          <w:b/>
          <w:bCs/>
        </w:rPr>
      </w:pPr>
      <w:r>
        <w:rPr>
          <w:rFonts w:eastAsia="Tahoma"/>
          <w:b/>
          <w:bCs/>
        </w:rPr>
        <w:t>Popis požadovaného řešení vychází ze zpracovaného investičního záměru:</w:t>
      </w:r>
    </w:p>
    <w:p w:rsidR="002C6EDF" w:rsidRDefault="002C6EDF" w:rsidP="002C6EDF">
      <w:pPr>
        <w:jc w:val="both"/>
        <w:rPr>
          <w:rFonts w:eastAsia="Tahoma"/>
          <w:b/>
          <w:bCs/>
        </w:rPr>
      </w:pPr>
    </w:p>
    <w:p w:rsidR="002C6EDF" w:rsidRDefault="002C6EDF" w:rsidP="002C6EDF">
      <w:pPr>
        <w:jc w:val="both"/>
        <w:rPr>
          <w:rFonts w:eastAsia="Arial"/>
          <w:lang w:eastAsia="hi-IN"/>
        </w:rPr>
      </w:pPr>
      <w:r>
        <w:rPr>
          <w:rFonts w:eastAsia="Arial"/>
          <w:b/>
        </w:rPr>
        <w:t>Přístavba evakuačního lůžkového výtahu k pavilonu č. 9</w:t>
      </w:r>
      <w:r>
        <w:rPr>
          <w:rFonts w:eastAsia="Arial"/>
        </w:rPr>
        <w:t xml:space="preserve"> – přístavba výtahové šachtice bude provedena na pozemku </w:t>
      </w:r>
      <w:proofErr w:type="spellStart"/>
      <w:r>
        <w:rPr>
          <w:rFonts w:eastAsia="Arial"/>
        </w:rPr>
        <w:t>parc</w:t>
      </w:r>
      <w:proofErr w:type="spellEnd"/>
      <w:r>
        <w:rPr>
          <w:rFonts w:eastAsia="Arial"/>
        </w:rPr>
        <w:t xml:space="preserve">. č. 2235 v k. </w:t>
      </w:r>
      <w:proofErr w:type="spellStart"/>
      <w:r>
        <w:rPr>
          <w:rFonts w:eastAsia="Arial"/>
        </w:rPr>
        <w:t>ú.</w:t>
      </w:r>
      <w:proofErr w:type="spellEnd"/>
      <w:r>
        <w:rPr>
          <w:rFonts w:eastAsia="Arial"/>
        </w:rPr>
        <w:t xml:space="preserve"> Opava – předměstí (ostatní plocha) ze severní strany pavilonu č. 9, který je vystavěn jako </w:t>
      </w:r>
      <w:proofErr w:type="spellStart"/>
      <w:r>
        <w:rPr>
          <w:rFonts w:eastAsia="Arial"/>
        </w:rPr>
        <w:t>trojtrakt</w:t>
      </w:r>
      <w:proofErr w:type="spellEnd"/>
      <w:r>
        <w:rPr>
          <w:rFonts w:eastAsia="Arial"/>
        </w:rPr>
        <w:t xml:space="preserve"> – tedy k chodbě ve střední části, </w:t>
      </w:r>
      <w:r>
        <w:rPr>
          <w:rFonts w:eastAsia="Arial"/>
        </w:rPr>
        <w:lastRenderedPageBreak/>
        <w:t xml:space="preserve">tak aby byl zajištěn bezbariérový přístup do celé plochy podlaží. Tím bude dosaženo minimálních stavebních úprav uvnitř objektu beze změn dispozice, kde je nutno pouze provést protihlukovou izolaci sousedících stěn pracoven s chodbou u výtahu. Stávající okna na konci chodby budou vybourána a nahrazena průchodem do přistavěné výtahové šachtice, která bude ukončena střechou, navazující vhodně (štítem) na stávající střechu a její krytinu. Zdivo výtahové šachtice bude vystavěno z cihelných tvárnic pro přesné zdění s betonovými tvárnicemi pro uchycení vodících prvků výtahové kabiny a v patrech doplněna ztužujícími železobetonovými věnci a po celém obvodu a pod střechou doplněno o tepelnou izolaci. Fasáda šachtice bude přizpůsobena barevnému řešení stávající fasády pavilonu a bude doplněna zdobnými prvky stávající fasády (římsy, </w:t>
      </w:r>
      <w:proofErr w:type="spellStart"/>
      <w:r>
        <w:rPr>
          <w:rFonts w:eastAsia="Arial"/>
        </w:rPr>
        <w:t>lezény</w:t>
      </w:r>
      <w:proofErr w:type="spellEnd"/>
      <w:r>
        <w:rPr>
          <w:rFonts w:eastAsia="Arial"/>
        </w:rPr>
        <w:t>, falešné šambrány). K šachtici je nutno vybudovat nový zpevněný dlážděný příjezd pro sanitní vozy a nákladní vozy do 5 t. U výtahu se uvažuje s vnější stanicí z úrovně terénu a 3 stanicemi uvnitř objektu – 1. PP, 1.NP, 2.NP.</w:t>
      </w:r>
    </w:p>
    <w:p w:rsidR="002C6EDF" w:rsidRDefault="002C6EDF" w:rsidP="002C6EDF">
      <w:pPr>
        <w:jc w:val="both"/>
        <w:rPr>
          <w:rFonts w:eastAsia="Arial"/>
          <w:b/>
          <w:lang w:eastAsia="en-US"/>
        </w:rPr>
      </w:pPr>
    </w:p>
    <w:p w:rsidR="002C6EDF" w:rsidRDefault="002C6EDF" w:rsidP="002C6EDF">
      <w:pPr>
        <w:jc w:val="both"/>
        <w:rPr>
          <w:rFonts w:eastAsia="Arial"/>
        </w:rPr>
      </w:pPr>
      <w:r>
        <w:rPr>
          <w:rFonts w:eastAsia="Arial"/>
          <w:b/>
        </w:rPr>
        <w:t>Přístavba evakuačního lůžkového výtahu k pavilonu č. 13</w:t>
      </w:r>
      <w:r>
        <w:rPr>
          <w:rFonts w:eastAsia="Arial"/>
        </w:rPr>
        <w:t xml:space="preserve"> – přístavba výtahové šachtice bude provedena na pozemku </w:t>
      </w:r>
      <w:proofErr w:type="spellStart"/>
      <w:r>
        <w:rPr>
          <w:rFonts w:eastAsia="Arial"/>
        </w:rPr>
        <w:t>parc</w:t>
      </w:r>
      <w:proofErr w:type="spellEnd"/>
      <w:r>
        <w:rPr>
          <w:rFonts w:eastAsia="Arial"/>
        </w:rPr>
        <w:t xml:space="preserve">. č. 2231 v k. </w:t>
      </w:r>
      <w:proofErr w:type="spellStart"/>
      <w:r>
        <w:rPr>
          <w:rFonts w:eastAsia="Arial"/>
        </w:rPr>
        <w:t>ú.</w:t>
      </w:r>
      <w:proofErr w:type="spellEnd"/>
      <w:r>
        <w:rPr>
          <w:rFonts w:eastAsia="Arial"/>
        </w:rPr>
        <w:t xml:space="preserve"> Opava – předměstí (ostatní plocha) z východní strany pavilonu č. 13, který je vystavěn jako </w:t>
      </w:r>
      <w:proofErr w:type="spellStart"/>
      <w:r>
        <w:rPr>
          <w:rFonts w:eastAsia="Arial"/>
        </w:rPr>
        <w:t>trojtrakt</w:t>
      </w:r>
      <w:proofErr w:type="spellEnd"/>
      <w:r>
        <w:rPr>
          <w:rFonts w:eastAsia="Arial"/>
        </w:rPr>
        <w:t xml:space="preserve"> – tak aby byl zajištěn bezbariérový přístup do celé plochy podlaží. Stavební úpravy dispozice budou v 1PP. znamenat pouze proražení otvoru pro přístup k výtahové šachtici, ve zvýšeném přízemí – 1.NP bude zabrána místnost stávající sesterny, která bude vybudována ve vedlejší místnosti – pokoji IP oddělením příčkou. Místo okna místnosti bude vybourán otvor pro průchod do výtahové šachtice. Ve 2.NP půjde o proražení otvoru pro průchod do výtahové šachtice místo okna v místnosti lékaře, která bude zrušena. Tím bude dosaženo minimálních stavebních úprav uvnitř objektu bez zásadních změn dispozice. Nově vystavěná výtahová šachtice bude ukončena střechou, navazující vhodně (štítem) na stávající střechu a její krytinu. Zdivo výtahové šachtice bude vystavěno z cihelných tvárnic pro přesné zdění s betonovými tvárnicemi pro uchycení vodících prvků výtahové kabiny a v patrech doplněna ztužujícími železobetonovými věnci a po celém obvodu a pod střechou doplněno o tepelnou izolaci.  Fasáda šachtice bude přizpůsobena barevnému řešení stávající fasády pavilonu a bude doplněna zdobnými prvky stávající fasády (římsy, </w:t>
      </w:r>
      <w:proofErr w:type="spellStart"/>
      <w:r>
        <w:rPr>
          <w:rFonts w:eastAsia="Arial"/>
        </w:rPr>
        <w:t>lezény</w:t>
      </w:r>
      <w:proofErr w:type="spellEnd"/>
      <w:r>
        <w:rPr>
          <w:rFonts w:eastAsia="Arial"/>
        </w:rPr>
        <w:t>, falešné šambrány). K šachtici je nutno vybudovat nový zpevněný dlážděný příjezd pro sanitní vozy a nákladní vozy do 5 t. U výtahu se uvažuje s vnější stanicí z úrovně terénu a 3 stanicemi uvnitř objektu – 1. PP, 1. NP, 2.NP.</w:t>
      </w:r>
    </w:p>
    <w:p w:rsidR="002C6EDF" w:rsidRDefault="002C6EDF" w:rsidP="002C6EDF">
      <w:pPr>
        <w:jc w:val="both"/>
        <w:rPr>
          <w:rFonts w:eastAsia="Arial"/>
          <w:b/>
        </w:rPr>
      </w:pPr>
    </w:p>
    <w:p w:rsidR="002C6EDF" w:rsidRDefault="002C6EDF" w:rsidP="002C6EDF">
      <w:pPr>
        <w:jc w:val="both"/>
        <w:rPr>
          <w:rFonts w:eastAsia="Arial"/>
        </w:rPr>
      </w:pPr>
      <w:r>
        <w:rPr>
          <w:rFonts w:eastAsia="Arial"/>
          <w:b/>
        </w:rPr>
        <w:t>Přístavba evakuačního lůžkového výtahu k pavilonu č. 17</w:t>
      </w:r>
      <w:r>
        <w:rPr>
          <w:rFonts w:eastAsia="Arial"/>
        </w:rPr>
        <w:t xml:space="preserve"> - přístavba výtahové šachtice bude provedena na pozemku </w:t>
      </w:r>
      <w:proofErr w:type="spellStart"/>
      <w:r>
        <w:rPr>
          <w:rFonts w:eastAsia="Arial"/>
        </w:rPr>
        <w:t>parc</w:t>
      </w:r>
      <w:proofErr w:type="spellEnd"/>
      <w:r>
        <w:rPr>
          <w:rFonts w:eastAsia="Arial"/>
        </w:rPr>
        <w:t xml:space="preserve">. č. 2229 v k. </w:t>
      </w:r>
      <w:proofErr w:type="spellStart"/>
      <w:r>
        <w:rPr>
          <w:rFonts w:eastAsia="Arial"/>
        </w:rPr>
        <w:t>ú.</w:t>
      </w:r>
      <w:proofErr w:type="spellEnd"/>
      <w:r>
        <w:rPr>
          <w:rFonts w:eastAsia="Arial"/>
        </w:rPr>
        <w:t xml:space="preserve"> Opava – předměstí (zastavěná plocha) ze dvorní- severní strany pavilonu č. 13. Ze dvorní strany bude třeba demontovat stávající venkovní schodiště a ocelovou rampu a v jejím místě založit výtahovou šachtici. V 1. PP bude nutno prorazit otvor do stávajícího zdiva pro průchod do výtahové šachtice, v 1.NP(zvýšeném přízemí)není třena dispozičních úprav (existuje přístupová chodba), ve 2.NP se ubere plochy sousedících kuchyněk a vytvoří se vestavbou příček vstupní chodba. Tím bude dosaženo minimálních stavebních úprav uvnitř objektu bez zásadních změn dispozice. Nově vystavěná výtahová šachtice bude ukončena střechou, navazující vhodně (štítem) na stávající střechu a její krytinu. Zdivo výtahové šachtice bude vystavěno z cihelných tvárnic pro přesné zdění s betonovými tvárnicemi pro uchycení vodících prvků výtahové kabiny a v patrech doplněna ztužujícími železobetonovými věnci a po celém obvodu a pod střechou doplněno o tepelnou izolaci.  Fasáda šachtice bude přizpůsobena barevnému řešení stávající fasády pavilonu a bude doplněna zdobnými prvky stávající fasády (římsy, </w:t>
      </w:r>
      <w:proofErr w:type="spellStart"/>
      <w:r>
        <w:rPr>
          <w:rFonts w:eastAsia="Arial"/>
        </w:rPr>
        <w:t>lezény</w:t>
      </w:r>
      <w:proofErr w:type="spellEnd"/>
      <w:r>
        <w:rPr>
          <w:rFonts w:eastAsia="Arial"/>
        </w:rPr>
        <w:t>, falešné šambrány). Příjezd ze dvora je již vyřešen a zadlážděn zámkovou dlažbou, kterou bude nutno v okolí šachtice upravit.</w:t>
      </w:r>
    </w:p>
    <w:p w:rsidR="002C6EDF" w:rsidRDefault="002C6EDF" w:rsidP="002C6EDF">
      <w:pPr>
        <w:jc w:val="both"/>
        <w:rPr>
          <w:rFonts w:eastAsia="Arial"/>
        </w:rPr>
      </w:pPr>
    </w:p>
    <w:p w:rsidR="002C6EDF" w:rsidRDefault="002C6EDF" w:rsidP="002C6EDF">
      <w:pPr>
        <w:jc w:val="both"/>
        <w:rPr>
          <w:rFonts w:eastAsia="Arial"/>
        </w:rPr>
      </w:pPr>
      <w:r>
        <w:rPr>
          <w:rFonts w:eastAsia="Arial"/>
        </w:rPr>
        <w:t>Pavilony č. 9,13 a 17 jsou v případě potřeby zásobovány elektrickou energií z náhradního zdroje NN – dieselagregátu.</w:t>
      </w:r>
    </w:p>
    <w:p w:rsidR="002C6EDF" w:rsidRDefault="002C6EDF" w:rsidP="002C6EDF">
      <w:pPr>
        <w:jc w:val="both"/>
        <w:rPr>
          <w:rFonts w:eastAsia="Tahoma"/>
          <w:b/>
          <w:bCs/>
        </w:rPr>
      </w:pPr>
    </w:p>
    <w:p w:rsidR="002C6EDF" w:rsidRDefault="002C6EDF" w:rsidP="002C6EDF">
      <w:pPr>
        <w:jc w:val="both"/>
        <w:rPr>
          <w:rFonts w:eastAsia="Calibri"/>
        </w:rPr>
      </w:pPr>
      <w:r>
        <w:rPr>
          <w:rFonts w:eastAsia="Tahoma"/>
          <w:b/>
          <w:bCs/>
        </w:rPr>
        <w:t>Místo</w:t>
      </w:r>
      <w:r>
        <w:rPr>
          <w:b/>
          <w:bCs/>
        </w:rPr>
        <w:t xml:space="preserve"> provedení stavby</w:t>
      </w:r>
      <w:r>
        <w:rPr>
          <w:rFonts w:eastAsia="Tahoma"/>
          <w:b/>
          <w:bCs/>
        </w:rPr>
        <w:t>:</w:t>
      </w:r>
    </w:p>
    <w:p w:rsidR="002C6EDF" w:rsidRDefault="002C6EDF" w:rsidP="002C6EDF">
      <w:pPr>
        <w:jc w:val="both"/>
      </w:pPr>
      <w:r>
        <w:rPr>
          <w:b/>
        </w:rPr>
        <w:t>Přístavba evakuačního lůžkového výtahu k pavilonu č. 9,</w:t>
      </w:r>
      <w:r>
        <w:t xml:space="preserve"> stojícího v uzavřeném areálu PN v Opavě na Olomoucké ulici bude provedena na </w:t>
      </w:r>
      <w:proofErr w:type="spellStart"/>
      <w:r>
        <w:t>parc</w:t>
      </w:r>
      <w:proofErr w:type="spellEnd"/>
      <w:r>
        <w:t xml:space="preserve">. č. 2235 v k. </w:t>
      </w:r>
      <w:proofErr w:type="spellStart"/>
      <w:r>
        <w:t>ú.</w:t>
      </w:r>
      <w:proofErr w:type="spellEnd"/>
      <w:r>
        <w:t xml:space="preserve"> Opava-předměstí, jako prostory pro staveniště je možno využít i přilehlou část tohoto pozemku.</w:t>
      </w:r>
    </w:p>
    <w:p w:rsidR="002C6EDF" w:rsidRDefault="002C6EDF" w:rsidP="002C6EDF">
      <w:pPr>
        <w:jc w:val="both"/>
      </w:pPr>
      <w:r>
        <w:rPr>
          <w:b/>
        </w:rPr>
        <w:t>Přístavba evakuačního lůžkového výtahu k pavilonu č. 13,</w:t>
      </w:r>
      <w:r>
        <w:t xml:space="preserve"> stojícího v uzavřeném areálu PN v Opavě na Olomoucké ulici bude provedena na </w:t>
      </w:r>
      <w:proofErr w:type="spellStart"/>
      <w:r>
        <w:t>parc</w:t>
      </w:r>
      <w:proofErr w:type="spellEnd"/>
      <w:r>
        <w:t xml:space="preserve">. č. 2231 v k. </w:t>
      </w:r>
      <w:proofErr w:type="spellStart"/>
      <w:r>
        <w:t>ú.</w:t>
      </w:r>
      <w:proofErr w:type="spellEnd"/>
      <w:r>
        <w:t xml:space="preserve"> Opava – předměstí; jako prostory pro staveniště je možno využít přilehlou část tohoto pozemku.</w:t>
      </w:r>
    </w:p>
    <w:p w:rsidR="002C6EDF" w:rsidRDefault="002C6EDF" w:rsidP="002C6EDF">
      <w:pPr>
        <w:jc w:val="both"/>
      </w:pPr>
      <w:r>
        <w:rPr>
          <w:b/>
        </w:rPr>
        <w:t>Přístavba evakuačního lůžkového výtahu k pavilonu č. 17,</w:t>
      </w:r>
      <w:r>
        <w:t xml:space="preserve"> stojícího v uzavřeném areálu PN v Opavě na Olomoucké ulici bude provedena na </w:t>
      </w:r>
      <w:proofErr w:type="spellStart"/>
      <w:r>
        <w:t>parc</w:t>
      </w:r>
      <w:proofErr w:type="spellEnd"/>
      <w:r>
        <w:t xml:space="preserve">. č. 2229 v k. </w:t>
      </w:r>
      <w:proofErr w:type="spellStart"/>
      <w:r>
        <w:t>ú.</w:t>
      </w:r>
      <w:proofErr w:type="spellEnd"/>
      <w:r>
        <w:t xml:space="preserve"> Opava – předměstí; jako prostory pro staveniště je možno využít přilehlou plochu tohoto pozemku. </w:t>
      </w:r>
    </w:p>
    <w:p w:rsidR="002C6EDF" w:rsidRDefault="002C6EDF" w:rsidP="002C6EDF">
      <w:pPr>
        <w:jc w:val="both"/>
      </w:pPr>
    </w:p>
    <w:p w:rsidR="002C6EDF" w:rsidRDefault="002C6EDF" w:rsidP="002C6EDF">
      <w:pPr>
        <w:jc w:val="both"/>
      </w:pPr>
      <w:r>
        <w:t xml:space="preserve">Veškeré zmíněné pozemky se nacházejí v uzavřeném areálu PN v Opavě v k. </w:t>
      </w:r>
      <w:proofErr w:type="spellStart"/>
      <w:r>
        <w:t>ú.</w:t>
      </w:r>
      <w:proofErr w:type="spellEnd"/>
      <w:r>
        <w:t xml:space="preserve"> Opava – předměstí a jsou zapsány pro toto k. </w:t>
      </w:r>
      <w:proofErr w:type="spellStart"/>
      <w:r>
        <w:t>ú.</w:t>
      </w:r>
      <w:proofErr w:type="spellEnd"/>
      <w:r>
        <w:t xml:space="preserve"> na LV č. 1079 jako majetek ČR s právem hospodařit pro PN v Opavě.</w:t>
      </w:r>
    </w:p>
    <w:p w:rsidR="002C6EDF" w:rsidRDefault="002C6EDF" w:rsidP="002C6EDF">
      <w:pPr>
        <w:jc w:val="both"/>
      </w:pPr>
      <w:r>
        <w:t>Přístavba všech 3 uvedených evakuačních lůžkových výtahů k pavilonům č. 9, 13, 17 bude provedena dodavatelskou firmou po provedeném výběrovém řízení dle zákona č. 134/2016 Sb., o zadávání veřejných zakázek.</w:t>
      </w:r>
    </w:p>
    <w:p w:rsidR="002C6EDF" w:rsidRPr="002C6EDF" w:rsidRDefault="002C6EDF" w:rsidP="002C6EDF">
      <w:pPr>
        <w:jc w:val="both"/>
      </w:pPr>
    </w:p>
    <w:p w:rsidR="00B74A99" w:rsidRPr="001B6EF0" w:rsidRDefault="00B74A99" w:rsidP="00C012F2">
      <w:pPr>
        <w:spacing w:line="280" w:lineRule="atLeast"/>
        <w:jc w:val="both"/>
        <w:rPr>
          <w:b/>
          <w:lang w:eastAsia="en-US"/>
        </w:rPr>
      </w:pPr>
    </w:p>
    <w:p w:rsidR="00211C2D" w:rsidRPr="001B6EF0" w:rsidRDefault="008C1A90" w:rsidP="00C012F2">
      <w:pPr>
        <w:rPr>
          <w:b/>
        </w:rPr>
      </w:pPr>
      <w:r w:rsidRPr="001B6EF0">
        <w:rPr>
          <w:b/>
        </w:rPr>
        <w:t xml:space="preserve">2. </w:t>
      </w:r>
      <w:r w:rsidR="00B2258E" w:rsidRPr="001B6EF0">
        <w:rPr>
          <w:b/>
        </w:rPr>
        <w:t>Jedná se</w:t>
      </w:r>
      <w:r w:rsidR="00386109" w:rsidRPr="001B6EF0">
        <w:rPr>
          <w:b/>
        </w:rPr>
        <w:t xml:space="preserve"> o projekční práce a autorský dozor</w:t>
      </w:r>
      <w:r w:rsidRPr="001B6EF0">
        <w:rPr>
          <w:b/>
        </w:rPr>
        <w:t xml:space="preserve"> a jde tedy</w:t>
      </w:r>
      <w:r w:rsidR="00211C2D" w:rsidRPr="001B6EF0">
        <w:rPr>
          <w:b/>
        </w:rPr>
        <w:t xml:space="preserve"> dle klasifikace předmětů díla</w:t>
      </w:r>
      <w:r w:rsidRPr="001B6EF0">
        <w:rPr>
          <w:b/>
        </w:rPr>
        <w:t xml:space="preserve"> o tyto kódy </w:t>
      </w:r>
      <w:r w:rsidR="00211C2D" w:rsidRPr="001B6EF0">
        <w:rPr>
          <w:b/>
        </w:rPr>
        <w:t xml:space="preserve">NIPEZ - </w:t>
      </w:r>
      <w:r w:rsidR="00B2258E" w:rsidRPr="001B6EF0">
        <w:rPr>
          <w:b/>
        </w:rPr>
        <w:t>CPV</w:t>
      </w:r>
      <w:r w:rsidRPr="001B6EF0">
        <w:rPr>
          <w:b/>
        </w:rPr>
        <w:t>:</w:t>
      </w:r>
    </w:p>
    <w:tbl>
      <w:tblPr>
        <w:tblW w:w="0" w:type="auto"/>
        <w:tblLook w:val="04A0" w:firstRow="1" w:lastRow="0" w:firstColumn="1" w:lastColumn="0" w:noHBand="0" w:noVBand="1"/>
      </w:tblPr>
      <w:tblGrid>
        <w:gridCol w:w="1376"/>
        <w:gridCol w:w="5088"/>
      </w:tblGrid>
      <w:tr w:rsidR="00211C2D" w:rsidRPr="001B6EF0" w:rsidTr="00C34030">
        <w:tc>
          <w:tcPr>
            <w:tcW w:w="0" w:type="auto"/>
            <w:hideMark/>
          </w:tcPr>
          <w:p w:rsidR="00211C2D" w:rsidRPr="001B6EF0" w:rsidRDefault="00211C2D" w:rsidP="00C012F2">
            <w:pPr>
              <w:pStyle w:val="Odstavecseseznamem"/>
              <w:spacing w:after="0" w:line="240" w:lineRule="auto"/>
              <w:ind w:left="0"/>
              <w:rPr>
                <w:rFonts w:ascii="Times New Roman" w:hAnsi="Times New Roman"/>
                <w:sz w:val="24"/>
                <w:szCs w:val="24"/>
                <w:lang w:eastAsia="cs-CZ"/>
              </w:rPr>
            </w:pPr>
            <w:r w:rsidRPr="001B6EF0">
              <w:rPr>
                <w:rFonts w:ascii="Times New Roman" w:hAnsi="Times New Roman"/>
                <w:sz w:val="24"/>
                <w:szCs w:val="24"/>
                <w:lang w:eastAsia="cs-CZ"/>
              </w:rPr>
              <w:t xml:space="preserve">71251000-2 </w:t>
            </w:r>
          </w:p>
        </w:tc>
        <w:tc>
          <w:tcPr>
            <w:tcW w:w="0" w:type="auto"/>
            <w:hideMark/>
          </w:tcPr>
          <w:p w:rsidR="00211C2D" w:rsidRPr="001B6EF0" w:rsidRDefault="00211C2D" w:rsidP="00C012F2">
            <w:pPr>
              <w:pStyle w:val="Odstavecseseznamem"/>
              <w:spacing w:after="0" w:line="240" w:lineRule="auto"/>
              <w:ind w:left="0"/>
              <w:rPr>
                <w:rFonts w:ascii="Times New Roman" w:hAnsi="Times New Roman"/>
                <w:sz w:val="24"/>
                <w:szCs w:val="24"/>
              </w:rPr>
            </w:pPr>
            <w:r w:rsidRPr="001B6EF0">
              <w:rPr>
                <w:rFonts w:ascii="Times New Roman" w:hAnsi="Times New Roman"/>
                <w:sz w:val="24"/>
                <w:szCs w:val="24"/>
                <w:lang w:eastAsia="cs-CZ"/>
              </w:rPr>
              <w:t xml:space="preserve"> Architektonické služby a stavební dozor</w:t>
            </w:r>
          </w:p>
        </w:tc>
      </w:tr>
      <w:tr w:rsidR="00211C2D" w:rsidRPr="001B6EF0" w:rsidTr="00C34030">
        <w:tc>
          <w:tcPr>
            <w:tcW w:w="0" w:type="auto"/>
            <w:hideMark/>
          </w:tcPr>
          <w:p w:rsidR="00211C2D" w:rsidRPr="001B6EF0" w:rsidRDefault="00211C2D" w:rsidP="00C012F2">
            <w:pPr>
              <w:pStyle w:val="Odstavecseseznamem"/>
              <w:spacing w:after="0" w:line="240" w:lineRule="auto"/>
              <w:ind w:left="0"/>
              <w:rPr>
                <w:rFonts w:ascii="Times New Roman" w:hAnsi="Times New Roman"/>
                <w:sz w:val="24"/>
                <w:szCs w:val="24"/>
                <w:lang w:eastAsia="cs-CZ"/>
              </w:rPr>
            </w:pPr>
            <w:r w:rsidRPr="001B6EF0">
              <w:rPr>
                <w:rFonts w:ascii="Times New Roman" w:hAnsi="Times New Roman"/>
                <w:sz w:val="24"/>
                <w:szCs w:val="24"/>
                <w:lang w:eastAsia="cs-CZ"/>
              </w:rPr>
              <w:t xml:space="preserve">71245000-7 </w:t>
            </w:r>
          </w:p>
        </w:tc>
        <w:tc>
          <w:tcPr>
            <w:tcW w:w="0" w:type="auto"/>
            <w:hideMark/>
          </w:tcPr>
          <w:p w:rsidR="00211C2D" w:rsidRPr="001B6EF0" w:rsidRDefault="00211C2D" w:rsidP="00C012F2">
            <w:pPr>
              <w:pStyle w:val="Odstavecseseznamem"/>
              <w:spacing w:after="0" w:line="240" w:lineRule="auto"/>
              <w:ind w:left="0"/>
              <w:rPr>
                <w:rFonts w:ascii="Times New Roman" w:hAnsi="Times New Roman"/>
                <w:sz w:val="24"/>
                <w:szCs w:val="24"/>
                <w:lang w:eastAsia="cs-CZ"/>
              </w:rPr>
            </w:pPr>
            <w:r w:rsidRPr="001B6EF0">
              <w:rPr>
                <w:rFonts w:ascii="Times New Roman" w:hAnsi="Times New Roman"/>
                <w:sz w:val="24"/>
                <w:szCs w:val="24"/>
                <w:lang w:eastAsia="cs-CZ"/>
              </w:rPr>
              <w:t xml:space="preserve"> Schvalovací plány, dílenské výkresy a specifikace</w:t>
            </w:r>
          </w:p>
        </w:tc>
      </w:tr>
      <w:tr w:rsidR="00211C2D" w:rsidRPr="001B6EF0" w:rsidTr="00C34030">
        <w:tc>
          <w:tcPr>
            <w:tcW w:w="0" w:type="auto"/>
            <w:hideMark/>
          </w:tcPr>
          <w:p w:rsidR="00211C2D" w:rsidRPr="001B6EF0" w:rsidRDefault="00211C2D" w:rsidP="00C012F2">
            <w:pPr>
              <w:pStyle w:val="Odstavecseseznamem"/>
              <w:spacing w:after="0" w:line="240" w:lineRule="auto"/>
              <w:ind w:left="0"/>
              <w:rPr>
                <w:rFonts w:ascii="Times New Roman" w:hAnsi="Times New Roman"/>
                <w:sz w:val="24"/>
                <w:szCs w:val="24"/>
                <w:lang w:eastAsia="cs-CZ"/>
              </w:rPr>
            </w:pPr>
            <w:r w:rsidRPr="001B6EF0">
              <w:rPr>
                <w:rFonts w:ascii="Times New Roman" w:hAnsi="Times New Roman"/>
                <w:sz w:val="24"/>
                <w:szCs w:val="24"/>
                <w:lang w:eastAsia="cs-CZ"/>
              </w:rPr>
              <w:t xml:space="preserve">71248000-8 </w:t>
            </w:r>
          </w:p>
        </w:tc>
        <w:tc>
          <w:tcPr>
            <w:tcW w:w="0" w:type="auto"/>
            <w:hideMark/>
          </w:tcPr>
          <w:p w:rsidR="00211C2D" w:rsidRPr="001B6EF0" w:rsidRDefault="00211C2D" w:rsidP="00C012F2">
            <w:pPr>
              <w:pStyle w:val="Odstavecseseznamem"/>
              <w:spacing w:after="0" w:line="240" w:lineRule="auto"/>
              <w:ind w:left="0"/>
              <w:rPr>
                <w:rFonts w:ascii="Times New Roman" w:hAnsi="Times New Roman"/>
                <w:sz w:val="24"/>
                <w:szCs w:val="24"/>
                <w:lang w:eastAsia="cs-CZ"/>
              </w:rPr>
            </w:pPr>
            <w:r w:rsidRPr="001B6EF0">
              <w:rPr>
                <w:rFonts w:ascii="Times New Roman" w:hAnsi="Times New Roman"/>
                <w:sz w:val="24"/>
                <w:szCs w:val="24"/>
                <w:lang w:eastAsia="cs-CZ"/>
              </w:rPr>
              <w:t xml:space="preserve"> Dohled nad projektem a dokumentací </w:t>
            </w:r>
          </w:p>
        </w:tc>
      </w:tr>
      <w:tr w:rsidR="00211C2D" w:rsidRPr="001B6EF0" w:rsidTr="00C34030">
        <w:tc>
          <w:tcPr>
            <w:tcW w:w="0" w:type="auto"/>
            <w:hideMark/>
          </w:tcPr>
          <w:p w:rsidR="00211C2D" w:rsidRPr="001B6EF0" w:rsidRDefault="00211C2D" w:rsidP="00C012F2">
            <w:pPr>
              <w:pStyle w:val="Odstavecseseznamem"/>
              <w:spacing w:after="0" w:line="240" w:lineRule="auto"/>
              <w:ind w:left="0"/>
              <w:rPr>
                <w:rFonts w:ascii="Times New Roman" w:hAnsi="Times New Roman"/>
                <w:sz w:val="24"/>
                <w:szCs w:val="24"/>
                <w:lang w:eastAsia="cs-CZ"/>
              </w:rPr>
            </w:pPr>
            <w:r w:rsidRPr="001B6EF0">
              <w:rPr>
                <w:rFonts w:ascii="Times New Roman" w:hAnsi="Times New Roman"/>
                <w:sz w:val="24"/>
                <w:szCs w:val="24"/>
                <w:lang w:eastAsia="cs-CZ"/>
              </w:rPr>
              <w:t xml:space="preserve">71221000-3 </w:t>
            </w:r>
          </w:p>
        </w:tc>
        <w:tc>
          <w:tcPr>
            <w:tcW w:w="0" w:type="auto"/>
          </w:tcPr>
          <w:p w:rsidR="00211C2D" w:rsidRPr="001B6EF0" w:rsidRDefault="00211C2D" w:rsidP="00C012F2">
            <w:pPr>
              <w:pStyle w:val="Odstavecseseznamem"/>
              <w:spacing w:after="0" w:line="240" w:lineRule="auto"/>
              <w:ind w:left="0"/>
              <w:rPr>
                <w:rFonts w:ascii="Times New Roman" w:hAnsi="Times New Roman"/>
                <w:sz w:val="24"/>
                <w:szCs w:val="24"/>
                <w:lang w:eastAsia="cs-CZ"/>
              </w:rPr>
            </w:pPr>
            <w:r w:rsidRPr="001B6EF0">
              <w:rPr>
                <w:rFonts w:ascii="Times New Roman" w:hAnsi="Times New Roman"/>
                <w:sz w:val="24"/>
                <w:szCs w:val="24"/>
                <w:lang w:eastAsia="cs-CZ"/>
              </w:rPr>
              <w:t xml:space="preserve"> Architektonické služby pro budovy</w:t>
            </w:r>
          </w:p>
        </w:tc>
      </w:tr>
    </w:tbl>
    <w:p w:rsidR="00A64070" w:rsidRPr="001B6EF0" w:rsidRDefault="00A64070" w:rsidP="00C34030">
      <w:pPr>
        <w:jc w:val="both"/>
      </w:pPr>
    </w:p>
    <w:p w:rsidR="008C1A90" w:rsidRPr="001B6EF0" w:rsidRDefault="00B2258E" w:rsidP="00C34030">
      <w:pPr>
        <w:jc w:val="both"/>
      </w:pPr>
      <w:r w:rsidRPr="001B6EF0">
        <w:t>tj. zhotovení prováděcí projektové dokumentace, která bude obsahovat v současné době platnou legislativou stanovené veškeré výkresové a textové části, potřebné k získání stavebního povolení, včetně položkového rozpočtu, který bude slo</w:t>
      </w:r>
      <w:r w:rsidR="008C1A90" w:rsidRPr="001B6EF0">
        <w:t>užit pro zadávací řízení stavby.</w:t>
      </w:r>
      <w:r w:rsidRPr="001B6EF0">
        <w:t xml:space="preserve"> </w:t>
      </w:r>
    </w:p>
    <w:p w:rsidR="003E57AB" w:rsidRPr="001B6EF0" w:rsidRDefault="003E57AB" w:rsidP="00C012F2"/>
    <w:p w:rsidR="00B2258E" w:rsidRPr="001B6EF0" w:rsidRDefault="008C1A90" w:rsidP="003E57AB">
      <w:pPr>
        <w:jc w:val="both"/>
      </w:pPr>
      <w:r w:rsidRPr="001B6EF0">
        <w:t>D</w:t>
      </w:r>
      <w:r w:rsidR="00585110" w:rsidRPr="001B6EF0">
        <w:t>ílo bude předáno v 8</w:t>
      </w:r>
      <w:r w:rsidR="00B2258E" w:rsidRPr="001B6EF0">
        <w:t xml:space="preserve"> tištěných vyhotoveních a ve 2 elektronických vyhotoveních -CD. To</w:t>
      </w:r>
      <w:r w:rsidR="003E57AB" w:rsidRPr="001B6EF0">
        <w:t> </w:t>
      </w:r>
      <w:r w:rsidR="00B2258E" w:rsidRPr="001B6EF0">
        <w:t xml:space="preserve">vše pro níže uvedené 3 části této zakázky – akce, které z projekčního hlediska tvoří samostatné dokumentace pro každou z uvedených staveb, avšak z hlediska povolovacího procesu budou povoleny všechny 3 </w:t>
      </w:r>
      <w:r w:rsidRPr="001B6EF0">
        <w:t xml:space="preserve">níže </w:t>
      </w:r>
      <w:r w:rsidR="00B2258E" w:rsidRPr="001B6EF0">
        <w:t>uvedené stavby v jediném spol</w:t>
      </w:r>
      <w:r w:rsidR="006C0163" w:rsidRPr="001B6EF0">
        <w:t>ečném územním a stav</w:t>
      </w:r>
      <w:r w:rsidR="00386109" w:rsidRPr="001B6EF0">
        <w:t>ebním řízení, pokud stavební úřad nerozhodne jinak.</w:t>
      </w:r>
    </w:p>
    <w:p w:rsidR="00A64070" w:rsidRPr="001B6EF0" w:rsidRDefault="00A64070" w:rsidP="003E57AB">
      <w:pPr>
        <w:jc w:val="both"/>
      </w:pPr>
    </w:p>
    <w:p w:rsidR="00B2258E" w:rsidRPr="001B6EF0" w:rsidRDefault="008C1A90" w:rsidP="00C012F2">
      <w:pPr>
        <w:rPr>
          <w:b/>
          <w:bCs/>
        </w:rPr>
      </w:pPr>
      <w:r w:rsidRPr="001B6EF0">
        <w:rPr>
          <w:b/>
          <w:bCs/>
        </w:rPr>
        <w:t>-</w:t>
      </w:r>
      <w:r w:rsidR="00B2258E" w:rsidRPr="001B6EF0">
        <w:rPr>
          <w:b/>
          <w:bCs/>
        </w:rPr>
        <w:t>Přístavba evakuačního lůžkovéh</w:t>
      </w:r>
      <w:r w:rsidR="00C53845" w:rsidRPr="001B6EF0">
        <w:rPr>
          <w:b/>
          <w:bCs/>
        </w:rPr>
        <w:t>o výtahu u pavilonu č. 9 v PNO</w:t>
      </w:r>
      <w:r w:rsidR="00B2258E" w:rsidRPr="001B6EF0">
        <w:rPr>
          <w:b/>
          <w:bCs/>
        </w:rPr>
        <w:t>;</w:t>
      </w:r>
    </w:p>
    <w:p w:rsidR="00B2258E" w:rsidRPr="001B6EF0" w:rsidRDefault="008C1A90" w:rsidP="00C012F2">
      <w:pPr>
        <w:rPr>
          <w:b/>
          <w:bCs/>
        </w:rPr>
      </w:pPr>
      <w:r w:rsidRPr="001B6EF0">
        <w:rPr>
          <w:b/>
          <w:bCs/>
        </w:rPr>
        <w:t>-</w:t>
      </w:r>
      <w:r w:rsidR="00B2258E" w:rsidRPr="001B6EF0">
        <w:rPr>
          <w:b/>
          <w:bCs/>
        </w:rPr>
        <w:t>Přístavba evakuačního lůžkového výta</w:t>
      </w:r>
      <w:r w:rsidR="00C53845" w:rsidRPr="001B6EF0">
        <w:rPr>
          <w:b/>
          <w:bCs/>
        </w:rPr>
        <w:t>hu u pavilonu č. 13 v PNO</w:t>
      </w:r>
      <w:r w:rsidR="00B2258E" w:rsidRPr="001B6EF0">
        <w:rPr>
          <w:b/>
          <w:bCs/>
        </w:rPr>
        <w:t>;</w:t>
      </w:r>
    </w:p>
    <w:p w:rsidR="00B2258E" w:rsidRPr="001B6EF0" w:rsidRDefault="008C1A90" w:rsidP="00C012F2">
      <w:pPr>
        <w:rPr>
          <w:b/>
          <w:bCs/>
        </w:rPr>
      </w:pPr>
      <w:r w:rsidRPr="001B6EF0">
        <w:rPr>
          <w:b/>
          <w:bCs/>
        </w:rPr>
        <w:t>-</w:t>
      </w:r>
      <w:r w:rsidR="00B2258E" w:rsidRPr="001B6EF0">
        <w:rPr>
          <w:b/>
          <w:bCs/>
        </w:rPr>
        <w:t>Přístavba evakuačního lůžkového výta</w:t>
      </w:r>
      <w:r w:rsidR="00C53845" w:rsidRPr="001B6EF0">
        <w:rPr>
          <w:b/>
          <w:bCs/>
        </w:rPr>
        <w:t>hu u pavilonu č. 17 v PNO</w:t>
      </w:r>
      <w:r w:rsidR="00B2258E" w:rsidRPr="001B6EF0">
        <w:rPr>
          <w:b/>
          <w:bCs/>
        </w:rPr>
        <w:t>;</w:t>
      </w:r>
    </w:p>
    <w:p w:rsidR="008C1A90" w:rsidRPr="001B6EF0" w:rsidRDefault="008C1A90" w:rsidP="00C012F2">
      <w:pPr>
        <w:rPr>
          <w:b/>
          <w:bCs/>
        </w:rPr>
      </w:pPr>
    </w:p>
    <w:p w:rsidR="00B2258E" w:rsidRPr="001B6EF0" w:rsidRDefault="008C1A90" w:rsidP="00C012F2">
      <w:pPr>
        <w:rPr>
          <w:b/>
          <w:bCs/>
        </w:rPr>
      </w:pPr>
      <w:r w:rsidRPr="001B6EF0">
        <w:rPr>
          <w:b/>
          <w:bCs/>
        </w:rPr>
        <w:t>3. PPD b</w:t>
      </w:r>
      <w:r w:rsidR="00B2258E" w:rsidRPr="001B6EF0">
        <w:rPr>
          <w:b/>
          <w:bCs/>
        </w:rPr>
        <w:t>ude obsahovat nejméně:</w:t>
      </w:r>
    </w:p>
    <w:p w:rsidR="00B2258E" w:rsidRPr="001B6EF0" w:rsidRDefault="00B2258E" w:rsidP="0091550E">
      <w:pPr>
        <w:pStyle w:val="Odstavecseseznamem"/>
        <w:numPr>
          <w:ilvl w:val="0"/>
          <w:numId w:val="19"/>
        </w:numPr>
        <w:spacing w:after="0" w:line="240" w:lineRule="auto"/>
        <w:ind w:left="357" w:hanging="357"/>
        <w:rPr>
          <w:rFonts w:ascii="Times New Roman" w:hAnsi="Times New Roman"/>
          <w:sz w:val="24"/>
          <w:szCs w:val="24"/>
          <w:lang w:eastAsia="cs-CZ"/>
        </w:rPr>
      </w:pPr>
      <w:r w:rsidRPr="001B6EF0">
        <w:rPr>
          <w:rFonts w:ascii="Times New Roman" w:hAnsi="Times New Roman"/>
          <w:sz w:val="24"/>
          <w:szCs w:val="24"/>
          <w:lang w:eastAsia="cs-CZ"/>
        </w:rPr>
        <w:t>situační výkresy u</w:t>
      </w:r>
      <w:r w:rsidR="006C0163" w:rsidRPr="001B6EF0">
        <w:rPr>
          <w:rFonts w:ascii="Times New Roman" w:hAnsi="Times New Roman"/>
          <w:sz w:val="24"/>
          <w:szCs w:val="24"/>
          <w:lang w:eastAsia="cs-CZ"/>
        </w:rPr>
        <w:t xml:space="preserve">místění pavilonů č. 9, 13 a 17 </w:t>
      </w:r>
      <w:r w:rsidRPr="001B6EF0">
        <w:rPr>
          <w:rFonts w:ascii="Times New Roman" w:hAnsi="Times New Roman"/>
          <w:sz w:val="24"/>
          <w:szCs w:val="24"/>
          <w:lang w:eastAsia="cs-CZ"/>
        </w:rPr>
        <w:t>v areálu PN;</w:t>
      </w:r>
    </w:p>
    <w:p w:rsidR="00B2258E" w:rsidRPr="001B6EF0" w:rsidRDefault="00B2258E" w:rsidP="0091550E">
      <w:pPr>
        <w:pStyle w:val="Odstavecseseznamem"/>
        <w:numPr>
          <w:ilvl w:val="0"/>
          <w:numId w:val="19"/>
        </w:numPr>
        <w:spacing w:after="0" w:line="240" w:lineRule="auto"/>
        <w:ind w:left="357" w:hanging="357"/>
        <w:jc w:val="both"/>
        <w:rPr>
          <w:rFonts w:ascii="Times New Roman" w:hAnsi="Times New Roman"/>
          <w:sz w:val="24"/>
          <w:szCs w:val="24"/>
          <w:lang w:eastAsia="cs-CZ"/>
        </w:rPr>
      </w:pPr>
      <w:r w:rsidRPr="001B6EF0">
        <w:rPr>
          <w:rFonts w:ascii="Times New Roman" w:hAnsi="Times New Roman"/>
          <w:sz w:val="24"/>
          <w:szCs w:val="24"/>
          <w:lang w:eastAsia="cs-CZ"/>
        </w:rPr>
        <w:t xml:space="preserve">stavební výkresy přístavby výtahu a stavebních úprav dotčených částí </w:t>
      </w:r>
      <w:proofErr w:type="spellStart"/>
      <w:r w:rsidRPr="001B6EF0">
        <w:rPr>
          <w:rFonts w:ascii="Times New Roman" w:hAnsi="Times New Roman"/>
          <w:sz w:val="24"/>
          <w:szCs w:val="24"/>
          <w:lang w:eastAsia="cs-CZ"/>
        </w:rPr>
        <w:t>pav</w:t>
      </w:r>
      <w:proofErr w:type="spellEnd"/>
      <w:r w:rsidRPr="001B6EF0">
        <w:rPr>
          <w:rFonts w:ascii="Times New Roman" w:hAnsi="Times New Roman"/>
          <w:sz w:val="24"/>
          <w:szCs w:val="24"/>
          <w:lang w:eastAsia="cs-CZ"/>
        </w:rPr>
        <w:t>. č.</w:t>
      </w:r>
      <w:r w:rsidR="000213A0" w:rsidRPr="001B6EF0">
        <w:rPr>
          <w:rFonts w:ascii="Times New Roman" w:hAnsi="Times New Roman"/>
          <w:sz w:val="24"/>
          <w:szCs w:val="24"/>
          <w:lang w:eastAsia="cs-CZ"/>
        </w:rPr>
        <w:t xml:space="preserve"> </w:t>
      </w:r>
      <w:r w:rsidRPr="001B6EF0">
        <w:rPr>
          <w:rFonts w:ascii="Times New Roman" w:hAnsi="Times New Roman"/>
          <w:sz w:val="24"/>
          <w:szCs w:val="24"/>
          <w:lang w:eastAsia="cs-CZ"/>
        </w:rPr>
        <w:t xml:space="preserve">9,13,17, tj. výkres půdorysů nových konstrukcí a dispozičních zásahů do stávajících konstrukcí s  výpisem materiálů /překlady, obklady, dlažby, PVC/ a  tabulkou truhlářských, </w:t>
      </w:r>
      <w:r w:rsidRPr="001B6EF0">
        <w:rPr>
          <w:rFonts w:ascii="Times New Roman" w:hAnsi="Times New Roman"/>
          <w:sz w:val="24"/>
          <w:szCs w:val="24"/>
          <w:lang w:eastAsia="cs-CZ"/>
        </w:rPr>
        <w:lastRenderedPageBreak/>
        <w:t>stolařských a zámečnických výrobků /zárubně, okna, dveře/ s  tabulkou podlahových ploch dotčených místností a povrchů stěn a podlah místností, výkresy výtahu – podle podkladů výtahářských firem; všechny potřebné výkresy úprav TZB a patřičné technické zprávy, pohledy, řezy.</w:t>
      </w:r>
    </w:p>
    <w:p w:rsidR="003E57AB" w:rsidRPr="001B6EF0" w:rsidRDefault="003E57AB" w:rsidP="00C012F2">
      <w:pPr>
        <w:rPr>
          <w:b/>
        </w:rPr>
      </w:pPr>
    </w:p>
    <w:p w:rsidR="00B2258E" w:rsidRPr="001B6EF0" w:rsidRDefault="00B2258E" w:rsidP="00C012F2">
      <w:pPr>
        <w:rPr>
          <w:b/>
        </w:rPr>
      </w:pPr>
      <w:r w:rsidRPr="001B6EF0">
        <w:rPr>
          <w:b/>
        </w:rPr>
        <w:t>Pro každou z akcí uvedených výše samostatně:</w:t>
      </w:r>
    </w:p>
    <w:p w:rsidR="00B2258E" w:rsidRPr="001B6EF0" w:rsidRDefault="00B2258E" w:rsidP="003D18B8">
      <w:pPr>
        <w:pStyle w:val="Odstavecseseznamem"/>
        <w:numPr>
          <w:ilvl w:val="0"/>
          <w:numId w:val="19"/>
        </w:numPr>
        <w:spacing w:after="0" w:line="240" w:lineRule="auto"/>
        <w:ind w:left="357" w:hanging="357"/>
        <w:jc w:val="both"/>
        <w:rPr>
          <w:rFonts w:ascii="Times New Roman" w:hAnsi="Times New Roman"/>
          <w:sz w:val="24"/>
          <w:szCs w:val="24"/>
          <w:lang w:eastAsia="cs-CZ"/>
        </w:rPr>
      </w:pPr>
      <w:r w:rsidRPr="001B6EF0">
        <w:rPr>
          <w:rFonts w:ascii="Times New Roman" w:hAnsi="Times New Roman"/>
          <w:sz w:val="24"/>
          <w:szCs w:val="24"/>
          <w:lang w:eastAsia="cs-CZ"/>
        </w:rPr>
        <w:t>zprávu projektanta-specialisty a posouzení konstrukcí z  hlediska protipožárních opatření;</w:t>
      </w:r>
    </w:p>
    <w:p w:rsidR="00B2258E" w:rsidRPr="001B6EF0" w:rsidRDefault="00B2258E" w:rsidP="003D18B8">
      <w:pPr>
        <w:pStyle w:val="Odstavecseseznamem"/>
        <w:numPr>
          <w:ilvl w:val="0"/>
          <w:numId w:val="19"/>
        </w:numPr>
        <w:spacing w:after="0" w:line="240" w:lineRule="auto"/>
        <w:ind w:left="357" w:hanging="357"/>
        <w:jc w:val="both"/>
        <w:rPr>
          <w:rFonts w:ascii="Times New Roman" w:hAnsi="Times New Roman"/>
          <w:sz w:val="24"/>
          <w:szCs w:val="24"/>
          <w:lang w:eastAsia="cs-CZ"/>
        </w:rPr>
      </w:pPr>
      <w:r w:rsidRPr="001B6EF0">
        <w:rPr>
          <w:rFonts w:ascii="Times New Roman" w:hAnsi="Times New Roman"/>
          <w:sz w:val="24"/>
          <w:szCs w:val="24"/>
          <w:lang w:eastAsia="cs-CZ"/>
        </w:rPr>
        <w:t>kladná vyjádření HZS MSK k  PPD;</w:t>
      </w:r>
    </w:p>
    <w:p w:rsidR="00B2258E" w:rsidRPr="001B6EF0" w:rsidRDefault="00B2258E" w:rsidP="003D18B8">
      <w:pPr>
        <w:pStyle w:val="Odstavecseseznamem"/>
        <w:numPr>
          <w:ilvl w:val="0"/>
          <w:numId w:val="19"/>
        </w:numPr>
        <w:spacing w:after="0" w:line="240" w:lineRule="auto"/>
        <w:ind w:left="357" w:hanging="357"/>
        <w:jc w:val="both"/>
        <w:rPr>
          <w:rFonts w:ascii="Times New Roman" w:hAnsi="Times New Roman"/>
          <w:sz w:val="24"/>
          <w:szCs w:val="24"/>
          <w:lang w:eastAsia="cs-CZ"/>
        </w:rPr>
      </w:pPr>
      <w:r w:rsidRPr="001B6EF0">
        <w:rPr>
          <w:rFonts w:ascii="Times New Roman" w:hAnsi="Times New Roman"/>
          <w:sz w:val="24"/>
          <w:szCs w:val="24"/>
          <w:lang w:eastAsia="cs-CZ"/>
        </w:rPr>
        <w:t>kladná vyjádření KHS MSK k  PPD;</w:t>
      </w:r>
    </w:p>
    <w:p w:rsidR="00B2258E" w:rsidRPr="001B6EF0" w:rsidRDefault="00B2258E" w:rsidP="003D18B8">
      <w:pPr>
        <w:pStyle w:val="Odstavecseseznamem"/>
        <w:numPr>
          <w:ilvl w:val="0"/>
          <w:numId w:val="19"/>
        </w:numPr>
        <w:spacing w:after="0" w:line="240" w:lineRule="auto"/>
        <w:ind w:left="357" w:hanging="357"/>
        <w:jc w:val="both"/>
        <w:rPr>
          <w:rFonts w:ascii="Times New Roman" w:hAnsi="Times New Roman"/>
          <w:sz w:val="24"/>
          <w:szCs w:val="24"/>
          <w:lang w:eastAsia="cs-CZ"/>
        </w:rPr>
      </w:pPr>
      <w:r w:rsidRPr="001B6EF0">
        <w:rPr>
          <w:rFonts w:ascii="Times New Roman" w:hAnsi="Times New Roman"/>
          <w:sz w:val="24"/>
          <w:szCs w:val="24"/>
          <w:lang w:eastAsia="cs-CZ"/>
        </w:rPr>
        <w:t>kladná vyjádření TI ČR a ITI (výtahy)</w:t>
      </w:r>
      <w:r w:rsidR="006C0163" w:rsidRPr="001B6EF0">
        <w:rPr>
          <w:rFonts w:ascii="Times New Roman" w:hAnsi="Times New Roman"/>
          <w:sz w:val="24"/>
          <w:szCs w:val="24"/>
          <w:lang w:eastAsia="cs-CZ"/>
        </w:rPr>
        <w:t>, pokud bude vyžadováno stavebním úřadem;</w:t>
      </w:r>
    </w:p>
    <w:p w:rsidR="00B2258E" w:rsidRPr="001B6EF0" w:rsidRDefault="00B2258E" w:rsidP="003D18B8">
      <w:pPr>
        <w:pStyle w:val="Odstavecseseznamem"/>
        <w:numPr>
          <w:ilvl w:val="0"/>
          <w:numId w:val="19"/>
        </w:numPr>
        <w:spacing w:after="0" w:line="240" w:lineRule="auto"/>
        <w:ind w:left="357" w:hanging="357"/>
        <w:jc w:val="both"/>
        <w:rPr>
          <w:rFonts w:ascii="Times New Roman" w:hAnsi="Times New Roman"/>
          <w:sz w:val="24"/>
          <w:szCs w:val="24"/>
          <w:lang w:eastAsia="cs-CZ"/>
        </w:rPr>
      </w:pPr>
      <w:r w:rsidRPr="001B6EF0">
        <w:rPr>
          <w:rFonts w:ascii="Times New Roman" w:hAnsi="Times New Roman"/>
          <w:sz w:val="24"/>
          <w:szCs w:val="24"/>
          <w:lang w:eastAsia="cs-CZ"/>
        </w:rPr>
        <w:t>př</w:t>
      </w:r>
      <w:r w:rsidR="006C0163" w:rsidRPr="001B6EF0">
        <w:rPr>
          <w:rFonts w:ascii="Times New Roman" w:hAnsi="Times New Roman"/>
          <w:sz w:val="24"/>
          <w:szCs w:val="24"/>
          <w:lang w:eastAsia="cs-CZ"/>
        </w:rPr>
        <w:t>ípadně vyjádření OŽP  a OHA MMO, pokud bude vyžadováno stavebním úřadem;</w:t>
      </w:r>
    </w:p>
    <w:p w:rsidR="00B2258E" w:rsidRPr="001B6EF0" w:rsidRDefault="00B2258E" w:rsidP="003D18B8">
      <w:pPr>
        <w:pStyle w:val="Odstavecseseznamem"/>
        <w:numPr>
          <w:ilvl w:val="0"/>
          <w:numId w:val="19"/>
        </w:numPr>
        <w:spacing w:after="0" w:line="240" w:lineRule="auto"/>
        <w:ind w:left="357" w:hanging="357"/>
        <w:jc w:val="both"/>
        <w:rPr>
          <w:rFonts w:ascii="Times New Roman" w:hAnsi="Times New Roman"/>
          <w:sz w:val="24"/>
          <w:szCs w:val="24"/>
          <w:lang w:eastAsia="cs-CZ"/>
        </w:rPr>
      </w:pPr>
      <w:r w:rsidRPr="001B6EF0">
        <w:rPr>
          <w:rFonts w:ascii="Times New Roman" w:hAnsi="Times New Roman"/>
          <w:sz w:val="24"/>
          <w:szCs w:val="24"/>
          <w:lang w:eastAsia="cs-CZ"/>
        </w:rPr>
        <w:t>případně vyjádření NIPI</w:t>
      </w:r>
      <w:r w:rsidR="006C0163" w:rsidRPr="001B6EF0">
        <w:rPr>
          <w:rFonts w:ascii="Times New Roman" w:hAnsi="Times New Roman"/>
          <w:sz w:val="24"/>
          <w:szCs w:val="24"/>
          <w:lang w:eastAsia="cs-CZ"/>
        </w:rPr>
        <w:t>, pokud bude vyžadováno stavebním úřadem;</w:t>
      </w:r>
    </w:p>
    <w:p w:rsidR="00A64070" w:rsidRPr="001B6EF0" w:rsidRDefault="00A64070" w:rsidP="00C012F2">
      <w:pPr>
        <w:rPr>
          <w:rFonts w:eastAsia="Tahoma"/>
        </w:rPr>
      </w:pPr>
    </w:p>
    <w:p w:rsidR="00B2258E" w:rsidRPr="001B6EF0" w:rsidRDefault="00B2258E" w:rsidP="00C012F2">
      <w:pPr>
        <w:rPr>
          <w:rFonts w:eastAsia="Calibri"/>
          <w:b/>
        </w:rPr>
      </w:pPr>
      <w:r w:rsidRPr="001B6EF0">
        <w:rPr>
          <w:rFonts w:eastAsia="Tahoma"/>
          <w:b/>
        </w:rPr>
        <w:t>Součástí</w:t>
      </w:r>
      <w:r w:rsidRPr="001B6EF0">
        <w:rPr>
          <w:b/>
        </w:rPr>
        <w:t xml:space="preserve"> díla, mimo zhotovení PPD k popsaným 3 přístavbám výtahů a stavebním úpravám s těmito přístavbami spojenými, bude:</w:t>
      </w:r>
    </w:p>
    <w:p w:rsidR="00B2258E" w:rsidRPr="001B6EF0" w:rsidRDefault="00B2258E" w:rsidP="003D18B8">
      <w:pPr>
        <w:pStyle w:val="Odstavecseseznamem"/>
        <w:numPr>
          <w:ilvl w:val="0"/>
          <w:numId w:val="19"/>
        </w:numPr>
        <w:spacing w:after="0" w:line="240" w:lineRule="auto"/>
        <w:ind w:left="357" w:hanging="357"/>
        <w:jc w:val="both"/>
        <w:rPr>
          <w:rFonts w:ascii="Times New Roman" w:hAnsi="Times New Roman"/>
          <w:sz w:val="24"/>
          <w:szCs w:val="24"/>
          <w:lang w:eastAsia="cs-CZ"/>
        </w:rPr>
      </w:pPr>
      <w:r w:rsidRPr="001B6EF0">
        <w:rPr>
          <w:rFonts w:ascii="Times New Roman" w:hAnsi="Times New Roman"/>
          <w:sz w:val="24"/>
          <w:szCs w:val="24"/>
          <w:lang w:eastAsia="cs-CZ"/>
        </w:rPr>
        <w:t>projednání PPD se stavebním úřadem a získání územního souhlasu a stavebního povolení ke stavbě, nejlépe ve společném řízení</w:t>
      </w:r>
    </w:p>
    <w:p w:rsidR="00B2258E" w:rsidRPr="001B6EF0" w:rsidRDefault="00B2258E" w:rsidP="003D18B8">
      <w:pPr>
        <w:pStyle w:val="Odstavecseseznamem"/>
        <w:numPr>
          <w:ilvl w:val="0"/>
          <w:numId w:val="19"/>
        </w:numPr>
        <w:spacing w:after="0" w:line="240" w:lineRule="auto"/>
        <w:ind w:left="357" w:hanging="357"/>
        <w:jc w:val="both"/>
        <w:rPr>
          <w:rFonts w:ascii="Times New Roman" w:hAnsi="Times New Roman"/>
          <w:sz w:val="24"/>
          <w:szCs w:val="24"/>
          <w:lang w:eastAsia="cs-CZ"/>
        </w:rPr>
      </w:pPr>
      <w:r w:rsidRPr="001B6EF0">
        <w:rPr>
          <w:rFonts w:ascii="Times New Roman" w:hAnsi="Times New Roman"/>
          <w:sz w:val="24"/>
          <w:szCs w:val="24"/>
          <w:lang w:eastAsia="cs-CZ"/>
        </w:rPr>
        <w:t xml:space="preserve">provádění autorského dozoru projektanta po dobu provádění díla. </w:t>
      </w:r>
    </w:p>
    <w:p w:rsidR="00B2258E" w:rsidRPr="001B6EF0" w:rsidRDefault="00B2258E" w:rsidP="003D18B8">
      <w:pPr>
        <w:pStyle w:val="Odstavecseseznamem"/>
        <w:numPr>
          <w:ilvl w:val="0"/>
          <w:numId w:val="19"/>
        </w:numPr>
        <w:spacing w:after="0" w:line="240" w:lineRule="auto"/>
        <w:ind w:left="357" w:hanging="357"/>
        <w:jc w:val="both"/>
        <w:rPr>
          <w:rFonts w:ascii="Times New Roman" w:hAnsi="Times New Roman"/>
          <w:sz w:val="24"/>
          <w:szCs w:val="24"/>
          <w:lang w:eastAsia="cs-CZ"/>
        </w:rPr>
      </w:pPr>
      <w:r w:rsidRPr="001B6EF0">
        <w:rPr>
          <w:rFonts w:ascii="Times New Roman" w:hAnsi="Times New Roman"/>
          <w:sz w:val="24"/>
          <w:szCs w:val="24"/>
          <w:lang w:eastAsia="cs-CZ"/>
        </w:rPr>
        <w:t>seznam technických předpisů a norem, definujících kvalitu díla.</w:t>
      </w:r>
    </w:p>
    <w:p w:rsidR="008C1A90" w:rsidRPr="001B6EF0" w:rsidRDefault="008C1A90" w:rsidP="00C012F2">
      <w:pPr>
        <w:rPr>
          <w:b/>
          <w:bCs/>
        </w:rPr>
      </w:pPr>
    </w:p>
    <w:p w:rsidR="00B2258E" w:rsidRPr="001B6EF0" w:rsidRDefault="008C1A90" w:rsidP="00C012F2">
      <w:r w:rsidRPr="001B6EF0">
        <w:rPr>
          <w:b/>
          <w:bCs/>
        </w:rPr>
        <w:t xml:space="preserve">4. </w:t>
      </w:r>
      <w:r w:rsidR="00B2258E" w:rsidRPr="001B6EF0">
        <w:rPr>
          <w:b/>
          <w:bCs/>
        </w:rPr>
        <w:t>Jako podklady pro zpracování PPD byly zhotoviteli předány:</w:t>
      </w:r>
    </w:p>
    <w:p w:rsidR="00A64070" w:rsidRPr="001B6EF0" w:rsidRDefault="00B2258E" w:rsidP="00C012F2">
      <w:r w:rsidRPr="001B6EF0">
        <w:t>-</w:t>
      </w:r>
      <w:r w:rsidR="00A64070" w:rsidRPr="001B6EF0">
        <w:t xml:space="preserve"> </w:t>
      </w:r>
      <w:r w:rsidRPr="001B6EF0">
        <w:t xml:space="preserve">zmenšená kopie katastrální mapy se zakreslením umístění pavilonů č. 9,13 a 17 v areálu PN v Opavě, </w:t>
      </w:r>
    </w:p>
    <w:p w:rsidR="00B2258E" w:rsidRPr="001B6EF0" w:rsidRDefault="00A64070" w:rsidP="00A64070">
      <w:pPr>
        <w:jc w:val="both"/>
      </w:pPr>
      <w:r w:rsidRPr="001B6EF0">
        <w:t xml:space="preserve">- </w:t>
      </w:r>
      <w:r w:rsidR="00E366E4" w:rsidRPr="001B6EF0">
        <w:t>sch</w:t>
      </w:r>
      <w:r w:rsidRPr="001B6EF0">
        <w:t>é</w:t>
      </w:r>
      <w:r w:rsidR="00E366E4" w:rsidRPr="001B6EF0">
        <w:t xml:space="preserve">ma výtahových stanic, </w:t>
      </w:r>
      <w:r w:rsidR="00B2258E" w:rsidRPr="001B6EF0">
        <w:t>včetně náčrtu umístění přístaveb výtahových šachtic k pavilonům č. 9,13,17;</w:t>
      </w:r>
    </w:p>
    <w:p w:rsidR="00585110" w:rsidRPr="001B6EF0" w:rsidRDefault="008C1A90" w:rsidP="00A64070">
      <w:pPr>
        <w:jc w:val="both"/>
      </w:pPr>
      <w:r w:rsidRPr="001B6EF0">
        <w:t xml:space="preserve">Zhotoviteli </w:t>
      </w:r>
      <w:r w:rsidR="00B2258E" w:rsidRPr="001B6EF0">
        <w:rPr>
          <w:rFonts w:eastAsia="Tahoma"/>
          <w:bCs/>
        </w:rPr>
        <w:t xml:space="preserve">bude umožněn </w:t>
      </w:r>
      <w:r w:rsidRPr="001B6EF0">
        <w:rPr>
          <w:rFonts w:eastAsia="Tahoma"/>
          <w:bCs/>
        </w:rPr>
        <w:t>přístup do stavebního archivu objednatele</w:t>
      </w:r>
      <w:r w:rsidR="00B2258E" w:rsidRPr="001B6EF0">
        <w:rPr>
          <w:rFonts w:eastAsia="Tahoma"/>
          <w:bCs/>
        </w:rPr>
        <w:t xml:space="preserve"> pro výběr a zapůjčení dalších podkladů.</w:t>
      </w:r>
    </w:p>
    <w:p w:rsidR="00C012F2" w:rsidRPr="001B6EF0" w:rsidRDefault="00C012F2" w:rsidP="00C012F2"/>
    <w:p w:rsidR="00480B3B" w:rsidRPr="001B6EF0" w:rsidRDefault="006C0163" w:rsidP="006C1AB9">
      <w:pPr>
        <w:jc w:val="both"/>
        <w:rPr>
          <w:b/>
          <w:lang w:eastAsia="en-US"/>
        </w:rPr>
      </w:pPr>
      <w:r w:rsidRPr="001B6EF0">
        <w:rPr>
          <w:b/>
          <w:lang w:eastAsia="en-US"/>
        </w:rPr>
        <w:t>5</w:t>
      </w:r>
      <w:r w:rsidR="00585110" w:rsidRPr="001B6EF0">
        <w:rPr>
          <w:b/>
          <w:lang w:eastAsia="en-US"/>
        </w:rPr>
        <w:t>. K jednotlivým</w:t>
      </w:r>
      <w:r w:rsidR="000213A0" w:rsidRPr="001B6EF0">
        <w:rPr>
          <w:b/>
          <w:lang w:eastAsia="en-US"/>
        </w:rPr>
        <w:t xml:space="preserve"> fázím</w:t>
      </w:r>
      <w:r w:rsidR="00585110" w:rsidRPr="001B6EF0">
        <w:rPr>
          <w:b/>
          <w:lang w:eastAsia="en-US"/>
        </w:rPr>
        <w:t xml:space="preserve"> zpracování díla:</w:t>
      </w:r>
    </w:p>
    <w:p w:rsidR="00B74A99" w:rsidRPr="001B6EF0" w:rsidRDefault="00585110" w:rsidP="006C1AB9">
      <w:pPr>
        <w:spacing w:line="280" w:lineRule="atLeast"/>
        <w:jc w:val="both"/>
        <w:rPr>
          <w:b/>
          <w:lang w:eastAsia="en-US"/>
        </w:rPr>
      </w:pPr>
      <w:r w:rsidRPr="001B6EF0">
        <w:rPr>
          <w:bCs/>
        </w:rPr>
        <w:t>-</w:t>
      </w:r>
      <w:r w:rsidR="00A64070" w:rsidRPr="001B6EF0">
        <w:rPr>
          <w:bCs/>
        </w:rPr>
        <w:t xml:space="preserve"> </w:t>
      </w:r>
      <w:r w:rsidR="00B74A99" w:rsidRPr="001B6EF0">
        <w:rPr>
          <w:b/>
          <w:lang w:eastAsia="en-US"/>
        </w:rPr>
        <w:t xml:space="preserve">zpracování projektové dokumentace ke </w:t>
      </w:r>
      <w:r w:rsidR="00883C93" w:rsidRPr="001B6EF0">
        <w:rPr>
          <w:b/>
          <w:lang w:eastAsia="en-US"/>
        </w:rPr>
        <w:t>stavebnímu povolení;</w:t>
      </w:r>
    </w:p>
    <w:p w:rsidR="00B74A99" w:rsidRPr="001B6EF0" w:rsidRDefault="00800B6E" w:rsidP="00067A03">
      <w:pPr>
        <w:autoSpaceDE w:val="0"/>
        <w:autoSpaceDN w:val="0"/>
        <w:adjustRightInd w:val="0"/>
        <w:jc w:val="both"/>
      </w:pPr>
      <w:r w:rsidRPr="001B6EF0">
        <w:t xml:space="preserve">Zpracovaná </w:t>
      </w:r>
      <w:r w:rsidR="00480B3B" w:rsidRPr="001B6EF0">
        <w:t xml:space="preserve">projektová dokumentace </w:t>
      </w:r>
      <w:r w:rsidR="00B74A99" w:rsidRPr="001B6EF0">
        <w:t xml:space="preserve">ke stavebnímu povolení </w:t>
      </w:r>
      <w:r w:rsidR="00480B3B" w:rsidRPr="001B6EF0">
        <w:t>bude obsahovat</w:t>
      </w:r>
      <w:r w:rsidR="00C012F2" w:rsidRPr="001B6EF0">
        <w:t xml:space="preserve"> </w:t>
      </w:r>
      <w:r w:rsidRPr="001B6EF0">
        <w:t>veškeré náležitosti</w:t>
      </w:r>
      <w:r w:rsidR="00B74A99" w:rsidRPr="001B6EF0">
        <w:t xml:space="preserve"> stanovené v současné době platnou </w:t>
      </w:r>
      <w:r w:rsidRPr="001B6EF0">
        <w:t>legislativou (Vyhláškou č. 499/2006 Sb. o dokumentaci staveb ve znění Vyhlášky č. 62/2013 Sb.) tj. výkresovou a textovou</w:t>
      </w:r>
      <w:r w:rsidR="00E8418B" w:rsidRPr="001B6EF0">
        <w:t xml:space="preserve"> část, včetně všech potřebných stanovisek a vyjádření orgánů státní správy, vlastníků sítí apod.</w:t>
      </w:r>
      <w:r w:rsidR="00480B3B" w:rsidRPr="001B6EF0">
        <w:t xml:space="preserve"> </w:t>
      </w:r>
      <w:r w:rsidR="005206B0" w:rsidRPr="001B6EF0">
        <w:t xml:space="preserve">Také musí obsahovat určení potřeby koordinátora, pokud bude potřebí jeho služeb (výpočet). </w:t>
      </w:r>
      <w:r w:rsidR="00E8418B" w:rsidRPr="001B6EF0">
        <w:t>Projektová d</w:t>
      </w:r>
      <w:r w:rsidRPr="001B6EF0">
        <w:t>okumentace pro st</w:t>
      </w:r>
      <w:r w:rsidR="00067A03" w:rsidRPr="001B6EF0">
        <w:t>avební povolení bude vyhotovena</w:t>
      </w:r>
      <w:r w:rsidR="00386109" w:rsidRPr="001B6EF0">
        <w:t xml:space="preserve"> </w:t>
      </w:r>
      <w:r w:rsidR="00585110" w:rsidRPr="001B6EF0">
        <w:t>v</w:t>
      </w:r>
      <w:r w:rsidR="00C53845" w:rsidRPr="001B6EF0">
        <w:t> </w:t>
      </w:r>
      <w:r w:rsidR="00585110" w:rsidRPr="001B6EF0">
        <w:t>8</w:t>
      </w:r>
      <w:r w:rsidR="00C53845" w:rsidRPr="001B6EF0">
        <w:t>-mi</w:t>
      </w:r>
      <w:r w:rsidRPr="001B6EF0">
        <w:t xml:space="preserve"> </w:t>
      </w:r>
      <w:proofErr w:type="spellStart"/>
      <w:r w:rsidRPr="001B6EF0">
        <w:t>paré</w:t>
      </w:r>
      <w:proofErr w:type="spellEnd"/>
      <w:r w:rsidRPr="001B6EF0">
        <w:t xml:space="preserve"> (3x pro stavební úřad</w:t>
      </w:r>
      <w:r w:rsidR="00585110" w:rsidRPr="001B6EF0">
        <w:t xml:space="preserve"> – z toho 2 zpět objednateli a 5</w:t>
      </w:r>
      <w:r w:rsidRPr="001B6EF0">
        <w:t xml:space="preserve"> </w:t>
      </w:r>
      <w:proofErr w:type="spellStart"/>
      <w:r w:rsidRPr="001B6EF0">
        <w:t>paré</w:t>
      </w:r>
      <w:proofErr w:type="spellEnd"/>
      <w:r w:rsidRPr="001B6EF0">
        <w:t xml:space="preserve"> pro objednatele)</w:t>
      </w:r>
      <w:r w:rsidR="00936585" w:rsidRPr="001B6EF0">
        <w:t xml:space="preserve"> </w:t>
      </w:r>
      <w:r w:rsidRPr="001B6EF0">
        <w:t>v tištěné podobě, 2x na elektronickém nosiči.</w:t>
      </w:r>
    </w:p>
    <w:p w:rsidR="00A64070" w:rsidRPr="001B6EF0" w:rsidRDefault="00A64070" w:rsidP="00067A03">
      <w:pPr>
        <w:autoSpaceDE w:val="0"/>
        <w:autoSpaceDN w:val="0"/>
        <w:adjustRightInd w:val="0"/>
        <w:jc w:val="both"/>
      </w:pPr>
    </w:p>
    <w:p w:rsidR="00800B6E" w:rsidRPr="001B6EF0" w:rsidRDefault="00585110" w:rsidP="006C1AB9">
      <w:pPr>
        <w:spacing w:line="280" w:lineRule="atLeast"/>
        <w:jc w:val="both"/>
        <w:rPr>
          <w:b/>
          <w:lang w:eastAsia="en-US"/>
        </w:rPr>
      </w:pPr>
      <w:r w:rsidRPr="001B6EF0">
        <w:t>-</w:t>
      </w:r>
      <w:r w:rsidR="00A64070" w:rsidRPr="001B6EF0">
        <w:t xml:space="preserve"> </w:t>
      </w:r>
      <w:r w:rsidR="00800B6E" w:rsidRPr="001B6EF0">
        <w:rPr>
          <w:b/>
          <w:lang w:eastAsia="en-US"/>
        </w:rPr>
        <w:t xml:space="preserve">zpracování prováděcí projektové dokumentace s výkazem výměr a rozpočtem dle </w:t>
      </w:r>
      <w:r w:rsidR="00936585" w:rsidRPr="001B6EF0">
        <w:rPr>
          <w:b/>
          <w:lang w:eastAsia="en-US"/>
        </w:rPr>
        <w:t>v</w:t>
      </w:r>
      <w:r w:rsidR="00366512" w:rsidRPr="001B6EF0">
        <w:rPr>
          <w:b/>
          <w:lang w:eastAsia="en-US"/>
        </w:rPr>
        <w:t xml:space="preserve">yhlášky </w:t>
      </w:r>
      <w:r w:rsidR="0094396A" w:rsidRPr="001B6EF0">
        <w:rPr>
          <w:b/>
          <w:lang w:eastAsia="en-US"/>
        </w:rPr>
        <w:t>č. 169/2016 Sb., o stanovení rozsahu dokumentace veřejné zakázky na stavební práce a soupisu stavebních prací, dodávek a služeb s výkazem výměr.</w:t>
      </w:r>
    </w:p>
    <w:p w:rsidR="00E8418B" w:rsidRPr="001B6EF0" w:rsidRDefault="00800B6E" w:rsidP="006C1AB9">
      <w:pPr>
        <w:autoSpaceDE w:val="0"/>
        <w:autoSpaceDN w:val="0"/>
        <w:adjustRightInd w:val="0"/>
        <w:jc w:val="both"/>
      </w:pPr>
      <w:r w:rsidRPr="001B6EF0">
        <w:t>Zpracovaná p</w:t>
      </w:r>
      <w:r w:rsidR="00E8418B" w:rsidRPr="001B6EF0">
        <w:t>rováděcí projektová dokumentace</w:t>
      </w:r>
      <w:r w:rsidRPr="001B6EF0">
        <w:t xml:space="preserve"> bude obsahovat veškeré náležitosti</w:t>
      </w:r>
      <w:r w:rsidR="00E8418B" w:rsidRPr="001B6EF0">
        <w:t xml:space="preserve">    </w:t>
      </w:r>
    </w:p>
    <w:p w:rsidR="00E8418B" w:rsidRPr="001B6EF0" w:rsidRDefault="00800B6E" w:rsidP="006C1AB9">
      <w:pPr>
        <w:autoSpaceDE w:val="0"/>
        <w:autoSpaceDN w:val="0"/>
        <w:adjustRightInd w:val="0"/>
        <w:jc w:val="both"/>
      </w:pPr>
      <w:r w:rsidRPr="001B6EF0">
        <w:t>stanovené v současné době platnou legislativou (Vyhláškou č. 499/2006 Sb. o dokumentaci staveb ve znění Vyhlášky č. 62/2013 Sb.) tj.</w:t>
      </w:r>
      <w:r w:rsidR="00E8418B" w:rsidRPr="001B6EF0">
        <w:t xml:space="preserve"> výkresovou a </w:t>
      </w:r>
      <w:r w:rsidRPr="001B6EF0">
        <w:t>textovou</w:t>
      </w:r>
      <w:r w:rsidR="00067A03" w:rsidRPr="001B6EF0">
        <w:t xml:space="preserve"> část, </w:t>
      </w:r>
      <w:r w:rsidR="00E8418B" w:rsidRPr="001B6EF0">
        <w:t>včetně všech potřebných stanovisek a vyjádření orgánů státní správy, vlastníků sítí apod.</w:t>
      </w:r>
    </w:p>
    <w:p w:rsidR="005206B0" w:rsidRPr="001B6EF0" w:rsidRDefault="00E8418B" w:rsidP="006C1AB9">
      <w:pPr>
        <w:autoSpaceDE w:val="0"/>
        <w:autoSpaceDN w:val="0"/>
        <w:adjustRightInd w:val="0"/>
        <w:jc w:val="both"/>
      </w:pPr>
      <w:r w:rsidRPr="001B6EF0">
        <w:t>Prováděcí projektová dokumentace</w:t>
      </w:r>
      <w:r w:rsidR="005206B0" w:rsidRPr="001B6EF0">
        <w:t xml:space="preserve"> musí mimo jiné obsahovat:</w:t>
      </w:r>
    </w:p>
    <w:p w:rsidR="000213A0" w:rsidRPr="001B6EF0" w:rsidRDefault="000213A0" w:rsidP="006C1AB9">
      <w:pPr>
        <w:spacing w:line="200" w:lineRule="atLeast"/>
        <w:jc w:val="both"/>
      </w:pPr>
      <w:r w:rsidRPr="001B6EF0">
        <w:t>-</w:t>
      </w:r>
      <w:r w:rsidR="00A64070" w:rsidRPr="001B6EF0">
        <w:t xml:space="preserve"> </w:t>
      </w:r>
      <w:r w:rsidR="005206B0" w:rsidRPr="001B6EF0">
        <w:t>seznam technických předpisů a norem, definujících kvalitu díla;</w:t>
      </w:r>
    </w:p>
    <w:p w:rsidR="00E757BA" w:rsidRPr="001B6EF0" w:rsidRDefault="000213A0" w:rsidP="006C1AB9">
      <w:pPr>
        <w:spacing w:line="200" w:lineRule="atLeast"/>
        <w:jc w:val="both"/>
      </w:pPr>
      <w:r w:rsidRPr="001B6EF0">
        <w:t>-</w:t>
      </w:r>
      <w:r w:rsidR="00A64070" w:rsidRPr="001B6EF0">
        <w:t xml:space="preserve"> </w:t>
      </w:r>
      <w:r w:rsidR="005206B0" w:rsidRPr="001B6EF0">
        <w:t>požárně technické řešení stavby;</w:t>
      </w:r>
    </w:p>
    <w:p w:rsidR="00E757BA" w:rsidRPr="001B6EF0" w:rsidRDefault="00E757BA" w:rsidP="00067A03">
      <w:pPr>
        <w:spacing w:line="200" w:lineRule="atLeast"/>
        <w:jc w:val="both"/>
      </w:pPr>
      <w:r w:rsidRPr="001B6EF0">
        <w:lastRenderedPageBreak/>
        <w:t>Prováděcí projektová dokumentace bude vyhotovena v</w:t>
      </w:r>
      <w:r w:rsidR="00445A9A" w:rsidRPr="001B6EF0">
        <w:t> </w:t>
      </w:r>
      <w:r w:rsidR="00585110" w:rsidRPr="001B6EF0">
        <w:t>8</w:t>
      </w:r>
      <w:r w:rsidR="00C53845" w:rsidRPr="001B6EF0">
        <w:t>-m</w:t>
      </w:r>
      <w:r w:rsidR="00445A9A" w:rsidRPr="001B6EF0">
        <w:t>i</w:t>
      </w:r>
      <w:r w:rsidRPr="001B6EF0">
        <w:t xml:space="preserve"> </w:t>
      </w:r>
      <w:proofErr w:type="spellStart"/>
      <w:r w:rsidRPr="001B6EF0">
        <w:t>paré</w:t>
      </w:r>
      <w:proofErr w:type="spellEnd"/>
      <w:r w:rsidRPr="001B6EF0">
        <w:t xml:space="preserve"> v tištěné podobě, včetně rozpočtu, který bude sloužit pro zadávací řízení sta</w:t>
      </w:r>
      <w:r w:rsidR="00067A03" w:rsidRPr="001B6EF0">
        <w:t>vby a bude obsahovat celkovou s</w:t>
      </w:r>
      <w:r w:rsidR="00D15DBB" w:rsidRPr="001B6EF0">
        <w:t>oučtovou rekapitulaci. (Č</w:t>
      </w:r>
      <w:r w:rsidRPr="001B6EF0">
        <w:t xml:space="preserve">lenění objektů </w:t>
      </w:r>
      <w:r w:rsidR="00445A9A" w:rsidRPr="001B6EF0">
        <w:t>dle JKSO</w:t>
      </w:r>
      <w:r w:rsidRPr="001B6EF0">
        <w:t>)</w:t>
      </w:r>
      <w:r w:rsidR="00445A9A" w:rsidRPr="001B6EF0">
        <w:t>.</w:t>
      </w:r>
      <w:r w:rsidRPr="001B6EF0">
        <w:t xml:space="preserve"> </w:t>
      </w:r>
      <w:r w:rsidR="00445A9A" w:rsidRPr="001B6EF0">
        <w:t xml:space="preserve">V </w:t>
      </w:r>
      <w:r w:rsidR="00585110" w:rsidRPr="001B6EF0">
        <w:t>6</w:t>
      </w:r>
      <w:r w:rsidRPr="001B6EF0">
        <w:t xml:space="preserve"> </w:t>
      </w:r>
      <w:proofErr w:type="spellStart"/>
      <w:r w:rsidR="00445A9A" w:rsidRPr="001B6EF0">
        <w:t>paré</w:t>
      </w:r>
      <w:proofErr w:type="spellEnd"/>
      <w:r w:rsidR="00445A9A" w:rsidRPr="001B6EF0">
        <w:t xml:space="preserve"> rozpočtů bude zpra</w:t>
      </w:r>
      <w:r w:rsidR="00D15DBB" w:rsidRPr="001B6EF0">
        <w:t>cován</w:t>
      </w:r>
      <w:r w:rsidRPr="001B6EF0">
        <w:t xml:space="preserve"> </w:t>
      </w:r>
      <w:r w:rsidR="00D15DBB" w:rsidRPr="001B6EF0">
        <w:t xml:space="preserve">položkový </w:t>
      </w:r>
      <w:r w:rsidRPr="001B6EF0">
        <w:t>výkaz výměr</w:t>
      </w:r>
      <w:r w:rsidR="00D15DBB" w:rsidRPr="001B6EF0">
        <w:t xml:space="preserve"> stavebních prací včetně rekapitulace</w:t>
      </w:r>
      <w:r w:rsidRPr="001B6EF0">
        <w:t xml:space="preserve"> bez </w:t>
      </w:r>
      <w:proofErr w:type="spellStart"/>
      <w:r w:rsidRPr="001B6EF0">
        <w:t>nacenění</w:t>
      </w:r>
      <w:proofErr w:type="spellEnd"/>
      <w:r w:rsidRPr="001B6EF0">
        <w:t xml:space="preserve">, </w:t>
      </w:r>
      <w:r w:rsidR="00585110" w:rsidRPr="001B6EF0">
        <w:t>ve 2</w:t>
      </w:r>
      <w:r w:rsidR="00D15DBB" w:rsidRPr="001B6EF0">
        <w:t xml:space="preserve"> </w:t>
      </w:r>
      <w:proofErr w:type="spellStart"/>
      <w:r w:rsidR="00B2548E" w:rsidRPr="001B6EF0">
        <w:t>paré</w:t>
      </w:r>
      <w:proofErr w:type="spellEnd"/>
      <w:r w:rsidR="00B2548E" w:rsidRPr="001B6EF0">
        <w:t xml:space="preserve"> rozpočtů bude zpracován naceněný položkový výkaz výměr stavebních prací včetně</w:t>
      </w:r>
      <w:r w:rsidR="00067A03" w:rsidRPr="001B6EF0">
        <w:t xml:space="preserve"> </w:t>
      </w:r>
      <w:r w:rsidR="00B2548E" w:rsidRPr="001B6EF0">
        <w:t>rekapitulace</w:t>
      </w:r>
      <w:r w:rsidRPr="001B6EF0">
        <w:t xml:space="preserve">.  </w:t>
      </w:r>
    </w:p>
    <w:p w:rsidR="00A64070" w:rsidRPr="001B6EF0" w:rsidRDefault="00A64070" w:rsidP="006C1AB9">
      <w:pPr>
        <w:autoSpaceDE w:val="0"/>
        <w:autoSpaceDN w:val="0"/>
        <w:adjustRightInd w:val="0"/>
        <w:jc w:val="both"/>
      </w:pPr>
    </w:p>
    <w:p w:rsidR="00E757BA" w:rsidRPr="001B6EF0" w:rsidRDefault="00E757BA" w:rsidP="006C1AB9">
      <w:pPr>
        <w:autoSpaceDE w:val="0"/>
        <w:autoSpaceDN w:val="0"/>
        <w:adjustRightInd w:val="0"/>
        <w:jc w:val="both"/>
      </w:pPr>
      <w:r w:rsidRPr="001B6EF0">
        <w:t>Prováděcí projektová dokum</w:t>
      </w:r>
      <w:r w:rsidR="000213A0" w:rsidRPr="001B6EF0">
        <w:t>entace bude předána rovněž ve 2</w:t>
      </w:r>
      <w:r w:rsidRPr="001B6EF0">
        <w:t xml:space="preserve"> elektronických </w:t>
      </w:r>
      <w:r w:rsidR="000213A0" w:rsidRPr="001B6EF0">
        <w:t>vyhotoveních</w:t>
      </w:r>
      <w:r w:rsidR="00134983" w:rsidRPr="001B6EF0">
        <w:t xml:space="preserve"> na CD</w:t>
      </w:r>
      <w:r w:rsidRPr="001B6EF0">
        <w:t>, přičemž rozpočt</w:t>
      </w:r>
      <w:r w:rsidR="00134983" w:rsidRPr="001B6EF0">
        <w:t>ová část</w:t>
      </w:r>
      <w:r w:rsidR="00B2548E" w:rsidRPr="001B6EF0">
        <w:t>- výkaz výměr stavebních prací</w:t>
      </w:r>
      <w:r w:rsidR="00134983" w:rsidRPr="001B6EF0">
        <w:t xml:space="preserve"> bude na </w:t>
      </w:r>
      <w:r w:rsidR="00B2548E" w:rsidRPr="001B6EF0">
        <w:t xml:space="preserve">jednom vyhotovení CD  </w:t>
      </w:r>
      <w:r w:rsidR="00134983" w:rsidRPr="001B6EF0">
        <w:t xml:space="preserve">naceněna i s rekapitulací, na druhém vyhotovení CD </w:t>
      </w:r>
      <w:r w:rsidR="00D45552" w:rsidRPr="001B6EF0">
        <w:t xml:space="preserve">uvedena </w:t>
      </w:r>
      <w:r w:rsidR="00134983" w:rsidRPr="001B6EF0">
        <w:t xml:space="preserve">bez </w:t>
      </w:r>
      <w:r w:rsidRPr="001B6EF0">
        <w:t>nacenění položek výkazu výměr a jejich rekapitulace.</w:t>
      </w:r>
    </w:p>
    <w:p w:rsidR="00A64070" w:rsidRPr="001B6EF0" w:rsidRDefault="00A64070" w:rsidP="006C1AB9">
      <w:pPr>
        <w:jc w:val="both"/>
      </w:pPr>
    </w:p>
    <w:p w:rsidR="000213A0" w:rsidRPr="001B6EF0" w:rsidRDefault="00936585" w:rsidP="006C1AB9">
      <w:pPr>
        <w:jc w:val="both"/>
      </w:pPr>
      <w:r w:rsidRPr="001B6EF0">
        <w:t>Soupis s</w:t>
      </w:r>
      <w:r w:rsidR="008E6501" w:rsidRPr="001B6EF0">
        <w:t>tavebních prací, dodáve</w:t>
      </w:r>
      <w:r w:rsidRPr="001B6EF0">
        <w:t>k a služeb s výkazem výměr</w:t>
      </w:r>
      <w:r w:rsidR="00480B3B" w:rsidRPr="001B6EF0">
        <w:t xml:space="preserve"> bude zpracován </w:t>
      </w:r>
      <w:r w:rsidR="00585110" w:rsidRPr="001B6EF0">
        <w:t>v jednotné cenové soustavě dle JKSO</w:t>
      </w:r>
      <w:r w:rsidR="00480B3B" w:rsidRPr="001B6EF0">
        <w:t xml:space="preserve"> </w:t>
      </w:r>
      <w:r w:rsidRPr="001B6EF0">
        <w:t xml:space="preserve">a jeho skladba bude </w:t>
      </w:r>
      <w:r w:rsidR="00480B3B" w:rsidRPr="001B6EF0">
        <w:t xml:space="preserve">v souladu s požadavky </w:t>
      </w:r>
      <w:r w:rsidR="00115A97" w:rsidRPr="001B6EF0">
        <w:t>Vyhlášky č. 169/2016 Sb., o stanovení rozsahu dokumentace veřejné zakázky na stavební práce a soupisu stavebních prací, dodávek a služeb s výkazem výměr</w:t>
      </w:r>
      <w:r w:rsidR="005206B0" w:rsidRPr="001B6EF0">
        <w:t>.</w:t>
      </w:r>
    </w:p>
    <w:p w:rsidR="00386109" w:rsidRPr="001B6EF0" w:rsidRDefault="00386109" w:rsidP="006C1AB9">
      <w:pPr>
        <w:jc w:val="both"/>
      </w:pPr>
    </w:p>
    <w:p w:rsidR="00883C93" w:rsidRPr="001B6EF0" w:rsidRDefault="000213A0" w:rsidP="006C1AB9">
      <w:pPr>
        <w:jc w:val="both"/>
        <w:rPr>
          <w:lang w:eastAsia="en-US"/>
        </w:rPr>
      </w:pPr>
      <w:r w:rsidRPr="001B6EF0">
        <w:rPr>
          <w:b/>
        </w:rPr>
        <w:t>-</w:t>
      </w:r>
      <w:r w:rsidR="00A64070" w:rsidRPr="001B6EF0">
        <w:rPr>
          <w:b/>
        </w:rPr>
        <w:t xml:space="preserve"> </w:t>
      </w:r>
      <w:r w:rsidR="00883C93" w:rsidRPr="001B6EF0">
        <w:rPr>
          <w:b/>
        </w:rPr>
        <w:t>provádění inženýrské činn</w:t>
      </w:r>
      <w:r w:rsidRPr="001B6EF0">
        <w:rPr>
          <w:b/>
        </w:rPr>
        <w:t xml:space="preserve">osti až po získání </w:t>
      </w:r>
      <w:r w:rsidR="00883C93" w:rsidRPr="001B6EF0">
        <w:rPr>
          <w:b/>
        </w:rPr>
        <w:t xml:space="preserve">územního </w:t>
      </w:r>
      <w:r w:rsidR="00C53845" w:rsidRPr="001B6EF0">
        <w:rPr>
          <w:b/>
        </w:rPr>
        <w:t xml:space="preserve">souhlasu a </w:t>
      </w:r>
      <w:r w:rsidR="00883C93" w:rsidRPr="001B6EF0">
        <w:rPr>
          <w:b/>
          <w:lang w:eastAsia="en-US"/>
        </w:rPr>
        <w:t>pravomocného stavebního povolení</w:t>
      </w:r>
      <w:r w:rsidRPr="001B6EF0">
        <w:rPr>
          <w:b/>
          <w:lang w:eastAsia="en-US"/>
        </w:rPr>
        <w:t>;</w:t>
      </w:r>
    </w:p>
    <w:p w:rsidR="000213A0" w:rsidRPr="001B6EF0" w:rsidRDefault="005E5B1C" w:rsidP="006C1AB9">
      <w:pPr>
        <w:spacing w:line="280" w:lineRule="atLeast"/>
        <w:jc w:val="both"/>
        <w:rPr>
          <w:lang w:eastAsia="en-US"/>
        </w:rPr>
      </w:pPr>
      <w:r w:rsidRPr="001B6EF0">
        <w:rPr>
          <w:lang w:eastAsia="en-US"/>
        </w:rPr>
        <w:t>Provádění inženýrské činnosti</w:t>
      </w:r>
      <w:r w:rsidRPr="001B6EF0">
        <w:rPr>
          <w:b/>
          <w:lang w:eastAsia="en-US"/>
        </w:rPr>
        <w:t xml:space="preserve"> </w:t>
      </w:r>
      <w:r w:rsidRPr="001B6EF0">
        <w:rPr>
          <w:lang w:eastAsia="en-US"/>
        </w:rPr>
        <w:t>z</w:t>
      </w:r>
      <w:r w:rsidR="00006EB0" w:rsidRPr="001B6EF0">
        <w:rPr>
          <w:lang w:eastAsia="en-US"/>
        </w:rPr>
        <w:t>hotovitel</w:t>
      </w:r>
      <w:r w:rsidRPr="001B6EF0">
        <w:rPr>
          <w:lang w:eastAsia="en-US"/>
        </w:rPr>
        <w:t xml:space="preserve">e spočívá v zajištění těchto dokladů pro </w:t>
      </w:r>
      <w:r w:rsidR="000213A0" w:rsidRPr="001B6EF0">
        <w:rPr>
          <w:lang w:eastAsia="en-US"/>
        </w:rPr>
        <w:t>o</w:t>
      </w:r>
      <w:r w:rsidRPr="001B6EF0">
        <w:rPr>
          <w:lang w:eastAsia="en-US"/>
        </w:rPr>
        <w:t>bjednatele</w:t>
      </w:r>
      <w:r w:rsidR="00EC6CA9" w:rsidRPr="001B6EF0">
        <w:rPr>
          <w:lang w:eastAsia="en-US"/>
        </w:rPr>
        <w:t>:</w:t>
      </w:r>
    </w:p>
    <w:p w:rsidR="005E5B1C" w:rsidRPr="001B6EF0" w:rsidRDefault="000213A0" w:rsidP="00883C93">
      <w:pPr>
        <w:spacing w:line="280" w:lineRule="atLeast"/>
        <w:jc w:val="both"/>
        <w:rPr>
          <w:b/>
          <w:lang w:eastAsia="en-US"/>
        </w:rPr>
      </w:pPr>
      <w:r w:rsidRPr="001B6EF0">
        <w:rPr>
          <w:b/>
          <w:lang w:eastAsia="en-US"/>
        </w:rPr>
        <w:t>-</w:t>
      </w:r>
      <w:r w:rsidR="00A64070" w:rsidRPr="001B6EF0">
        <w:rPr>
          <w:b/>
          <w:lang w:eastAsia="en-US"/>
        </w:rPr>
        <w:t xml:space="preserve"> </w:t>
      </w:r>
      <w:r w:rsidR="005E5B1C" w:rsidRPr="001B6EF0">
        <w:rPr>
          <w:b/>
          <w:lang w:eastAsia="en-US"/>
        </w:rPr>
        <w:t xml:space="preserve">územního souhlasu nebo </w:t>
      </w:r>
      <w:r w:rsidRPr="001B6EF0">
        <w:rPr>
          <w:b/>
          <w:lang w:eastAsia="en-US"/>
        </w:rPr>
        <w:t xml:space="preserve">pravomocného </w:t>
      </w:r>
      <w:r w:rsidR="005E5B1C" w:rsidRPr="001B6EF0">
        <w:rPr>
          <w:b/>
          <w:lang w:eastAsia="en-US"/>
        </w:rPr>
        <w:t>územního rozhodnutí</w:t>
      </w:r>
      <w:r w:rsidR="009D34D8" w:rsidRPr="001B6EF0">
        <w:rPr>
          <w:b/>
          <w:lang w:eastAsia="en-US"/>
        </w:rPr>
        <w:t>, vydaného Odborem výstavby Magistrátu města Opavy;</w:t>
      </w:r>
    </w:p>
    <w:p w:rsidR="00EC6CA9" w:rsidRPr="001B6EF0" w:rsidRDefault="000213A0" w:rsidP="00883C93">
      <w:pPr>
        <w:spacing w:line="280" w:lineRule="atLeast"/>
        <w:jc w:val="both"/>
        <w:rPr>
          <w:b/>
          <w:lang w:eastAsia="en-US"/>
        </w:rPr>
      </w:pPr>
      <w:r w:rsidRPr="001B6EF0">
        <w:rPr>
          <w:b/>
          <w:lang w:eastAsia="en-US"/>
        </w:rPr>
        <w:t>-</w:t>
      </w:r>
      <w:r w:rsidR="00A64070" w:rsidRPr="001B6EF0">
        <w:rPr>
          <w:b/>
          <w:lang w:eastAsia="en-US"/>
        </w:rPr>
        <w:t xml:space="preserve"> </w:t>
      </w:r>
      <w:r w:rsidR="00EC6CA9" w:rsidRPr="001B6EF0">
        <w:rPr>
          <w:b/>
          <w:lang w:eastAsia="en-US"/>
        </w:rPr>
        <w:t>pravomocného stavebního povolení</w:t>
      </w:r>
      <w:r w:rsidR="009D34D8" w:rsidRPr="001B6EF0">
        <w:rPr>
          <w:b/>
          <w:lang w:eastAsia="en-US"/>
        </w:rPr>
        <w:t>, vydaného Odborem výstavby Magistrátu města Opavy;</w:t>
      </w:r>
    </w:p>
    <w:p w:rsidR="00386109" w:rsidRPr="001B6EF0" w:rsidRDefault="00386109" w:rsidP="00883C93">
      <w:pPr>
        <w:spacing w:line="280" w:lineRule="atLeast"/>
        <w:jc w:val="both"/>
        <w:rPr>
          <w:b/>
          <w:lang w:eastAsia="en-US"/>
        </w:rPr>
      </w:pPr>
    </w:p>
    <w:p w:rsidR="00386109" w:rsidRPr="001B6EF0" w:rsidRDefault="00386109" w:rsidP="00386109">
      <w:pPr>
        <w:jc w:val="both"/>
      </w:pPr>
      <w:r w:rsidRPr="001B6EF0">
        <w:t xml:space="preserve">- </w:t>
      </w:r>
      <w:r w:rsidRPr="001B6EF0">
        <w:rPr>
          <w:b/>
        </w:rPr>
        <w:t>provádění autorského dozoru projektanta v průběhu stavby;</w:t>
      </w:r>
    </w:p>
    <w:p w:rsidR="00386109" w:rsidRPr="001B6EF0" w:rsidRDefault="00386109" w:rsidP="00386109">
      <w:pPr>
        <w:jc w:val="both"/>
      </w:pPr>
      <w:r w:rsidRPr="001B6EF0">
        <w:t>Zhotovitel prováděcí projektové dokumentace je povinen v průběhu stavby:</w:t>
      </w:r>
    </w:p>
    <w:p w:rsidR="00386109" w:rsidRPr="001B6EF0" w:rsidRDefault="00386109" w:rsidP="00386109">
      <w:pPr>
        <w:pStyle w:val="Odstavecseseznamem"/>
        <w:spacing w:after="0" w:line="240" w:lineRule="auto"/>
        <w:ind w:left="0"/>
        <w:jc w:val="both"/>
        <w:rPr>
          <w:rFonts w:ascii="Times New Roman" w:hAnsi="Times New Roman"/>
          <w:sz w:val="24"/>
          <w:szCs w:val="24"/>
        </w:rPr>
      </w:pPr>
      <w:r w:rsidRPr="001B6EF0">
        <w:rPr>
          <w:rFonts w:ascii="Times New Roman" w:hAnsi="Times New Roman"/>
          <w:sz w:val="24"/>
          <w:szCs w:val="24"/>
        </w:rPr>
        <w:t>- zúčastňovat se pravidelně kontrolních dnů;</w:t>
      </w:r>
    </w:p>
    <w:p w:rsidR="00386109" w:rsidRPr="001B6EF0" w:rsidRDefault="00386109" w:rsidP="00386109">
      <w:pPr>
        <w:pStyle w:val="Odstavecseseznamem"/>
        <w:spacing w:after="0" w:line="240" w:lineRule="auto"/>
        <w:ind w:left="0"/>
        <w:jc w:val="both"/>
        <w:rPr>
          <w:rFonts w:ascii="Times New Roman" w:hAnsi="Times New Roman"/>
          <w:sz w:val="24"/>
          <w:szCs w:val="24"/>
        </w:rPr>
      </w:pPr>
      <w:r w:rsidRPr="001B6EF0">
        <w:rPr>
          <w:rFonts w:ascii="Times New Roman" w:hAnsi="Times New Roman"/>
          <w:sz w:val="24"/>
          <w:szCs w:val="24"/>
        </w:rPr>
        <w:t>- řešit na vyžádání objednatele či zhotovitele stavby bezplatně případné vzniklé rozpory při provádění stavby mezi PPD a realitou;</w:t>
      </w:r>
    </w:p>
    <w:p w:rsidR="00386109" w:rsidRPr="001B6EF0" w:rsidRDefault="00386109" w:rsidP="00386109">
      <w:pPr>
        <w:pStyle w:val="Odstavecseseznamem"/>
        <w:spacing w:after="0" w:line="240" w:lineRule="auto"/>
        <w:ind w:left="0"/>
        <w:jc w:val="both"/>
        <w:rPr>
          <w:rFonts w:ascii="Times New Roman" w:hAnsi="Times New Roman"/>
          <w:sz w:val="24"/>
          <w:szCs w:val="24"/>
        </w:rPr>
      </w:pPr>
      <w:r w:rsidRPr="001B6EF0">
        <w:rPr>
          <w:rFonts w:ascii="Times New Roman" w:hAnsi="Times New Roman"/>
          <w:sz w:val="24"/>
          <w:szCs w:val="24"/>
        </w:rPr>
        <w:t>- při ukončení stavby provést důslednou kontrolu dokumentace skutečného provedení stavby, zpracovanou zhotovitelem stavby;</w:t>
      </w:r>
      <w:r w:rsidRPr="001B6EF0">
        <w:rPr>
          <w:rFonts w:ascii="Times New Roman" w:hAnsi="Times New Roman"/>
          <w:sz w:val="24"/>
          <w:szCs w:val="24"/>
        </w:rPr>
        <w:tab/>
      </w:r>
      <w:r w:rsidRPr="001B6EF0">
        <w:rPr>
          <w:rFonts w:ascii="Times New Roman" w:hAnsi="Times New Roman"/>
          <w:sz w:val="24"/>
          <w:szCs w:val="24"/>
        </w:rPr>
        <w:tab/>
        <w:t xml:space="preserve">         </w:t>
      </w:r>
    </w:p>
    <w:p w:rsidR="00386109" w:rsidRPr="001B6EF0" w:rsidRDefault="00386109" w:rsidP="00386109">
      <w:pPr>
        <w:pStyle w:val="Odstavecseseznamem"/>
        <w:spacing w:after="0" w:line="240" w:lineRule="auto"/>
        <w:ind w:left="0"/>
        <w:jc w:val="both"/>
        <w:rPr>
          <w:rFonts w:ascii="Times New Roman" w:hAnsi="Times New Roman"/>
          <w:sz w:val="24"/>
          <w:szCs w:val="24"/>
        </w:rPr>
      </w:pPr>
      <w:r w:rsidRPr="001B6EF0">
        <w:rPr>
          <w:rFonts w:ascii="Times New Roman" w:hAnsi="Times New Roman"/>
          <w:sz w:val="24"/>
          <w:szCs w:val="24"/>
        </w:rPr>
        <w:t>- dle §152 odst. 4 zákona č. 183/2006 Sb. o územním plánování a stavebním řádu v platném znění provádět kontrolu nad souladem prováděné stavby s ověřenou projektovou dokumentací;</w:t>
      </w:r>
    </w:p>
    <w:p w:rsidR="00480B3B" w:rsidRPr="001B6EF0" w:rsidRDefault="00480B3B" w:rsidP="00E366E4">
      <w:pPr>
        <w:spacing w:line="280" w:lineRule="atLeast"/>
        <w:jc w:val="both"/>
        <w:rPr>
          <w:b/>
          <w:lang w:eastAsia="en-US"/>
        </w:rPr>
      </w:pPr>
    </w:p>
    <w:p w:rsidR="00480B3B" w:rsidRPr="001B6EF0" w:rsidRDefault="00480B3B" w:rsidP="00480B3B">
      <w:pPr>
        <w:autoSpaceDE w:val="0"/>
        <w:autoSpaceDN w:val="0"/>
        <w:adjustRightInd w:val="0"/>
        <w:ind w:left="4254"/>
        <w:rPr>
          <w:b/>
          <w:bCs/>
        </w:rPr>
      </w:pPr>
      <w:r w:rsidRPr="001B6EF0">
        <w:rPr>
          <w:b/>
          <w:bCs/>
        </w:rPr>
        <w:t>III.</w:t>
      </w:r>
    </w:p>
    <w:p w:rsidR="003D18B8" w:rsidRPr="001B6EF0" w:rsidRDefault="00480B3B" w:rsidP="003D18B8">
      <w:pPr>
        <w:autoSpaceDE w:val="0"/>
        <w:autoSpaceDN w:val="0"/>
        <w:adjustRightInd w:val="0"/>
        <w:jc w:val="center"/>
        <w:rPr>
          <w:b/>
          <w:bCs/>
        </w:rPr>
      </w:pPr>
      <w:r w:rsidRPr="001B6EF0">
        <w:rPr>
          <w:b/>
          <w:bCs/>
        </w:rPr>
        <w:t>Lhůta plnění díla.</w:t>
      </w:r>
    </w:p>
    <w:p w:rsidR="00BA58A5" w:rsidRPr="001B6EF0" w:rsidRDefault="00480B3B" w:rsidP="00BA58A5">
      <w:pPr>
        <w:numPr>
          <w:ilvl w:val="0"/>
          <w:numId w:val="4"/>
        </w:numPr>
        <w:autoSpaceDE w:val="0"/>
        <w:autoSpaceDN w:val="0"/>
        <w:adjustRightInd w:val="0"/>
        <w:jc w:val="both"/>
      </w:pPr>
      <w:r w:rsidRPr="001B6EF0">
        <w:rPr>
          <w:b/>
        </w:rPr>
        <w:t>Tato smlouva se uzavírá na dobu určitou</w:t>
      </w:r>
      <w:r w:rsidRPr="001B6EF0">
        <w:t xml:space="preserve">, její plnění počíná dnem podpisu smlouvy oběma smluvními stranami </w:t>
      </w:r>
      <w:r w:rsidR="00050376" w:rsidRPr="001B6EF0">
        <w:t>a bude ukončeno předáním částí</w:t>
      </w:r>
      <w:r w:rsidRPr="001B6EF0">
        <w:t xml:space="preserve"> díla bez vad</w:t>
      </w:r>
      <w:r w:rsidR="00204FD0" w:rsidRPr="001B6EF0">
        <w:t xml:space="preserve"> a nedodělků takto:</w:t>
      </w:r>
    </w:p>
    <w:p w:rsidR="00BA58A5" w:rsidRPr="001B6EF0" w:rsidRDefault="00204FD0" w:rsidP="00BA58A5">
      <w:pPr>
        <w:numPr>
          <w:ilvl w:val="0"/>
          <w:numId w:val="4"/>
        </w:numPr>
        <w:autoSpaceDE w:val="0"/>
        <w:autoSpaceDN w:val="0"/>
        <w:adjustRightInd w:val="0"/>
        <w:spacing w:line="280" w:lineRule="atLeast"/>
        <w:jc w:val="both"/>
        <w:rPr>
          <w:lang w:eastAsia="en-US"/>
        </w:rPr>
      </w:pPr>
      <w:r w:rsidRPr="001B6EF0">
        <w:rPr>
          <w:b/>
          <w:lang w:eastAsia="en-US"/>
        </w:rPr>
        <w:t>zpracování projektové dokumentace ke stavebnímu povolení</w:t>
      </w:r>
      <w:r w:rsidR="00211C2D" w:rsidRPr="001B6EF0">
        <w:rPr>
          <w:lang w:eastAsia="en-US"/>
        </w:rPr>
        <w:t xml:space="preserve"> (pokud bude stavebním úřadem vyžadována)</w:t>
      </w:r>
      <w:r w:rsidR="00050376" w:rsidRPr="001B6EF0">
        <w:rPr>
          <w:lang w:eastAsia="en-US"/>
        </w:rPr>
        <w:t>:</w:t>
      </w:r>
      <w:r w:rsidR="00BA58A5" w:rsidRPr="001B6EF0">
        <w:rPr>
          <w:lang w:eastAsia="en-US"/>
        </w:rPr>
        <w:t xml:space="preserve"> </w:t>
      </w:r>
    </w:p>
    <w:p w:rsidR="00BA58A5" w:rsidRPr="001B6EF0" w:rsidRDefault="00E72D40" w:rsidP="00BA58A5">
      <w:pPr>
        <w:autoSpaceDE w:val="0"/>
        <w:autoSpaceDN w:val="0"/>
        <w:adjustRightInd w:val="0"/>
        <w:spacing w:line="280" w:lineRule="atLeast"/>
        <w:ind w:left="360"/>
        <w:jc w:val="both"/>
        <w:rPr>
          <w:lang w:eastAsia="en-US"/>
        </w:rPr>
      </w:pPr>
      <w:r w:rsidRPr="001B6EF0">
        <w:rPr>
          <w:b/>
          <w:lang w:eastAsia="en-US"/>
        </w:rPr>
        <w:t>nejpozději do 6</w:t>
      </w:r>
      <w:r w:rsidR="00C53845" w:rsidRPr="001B6EF0">
        <w:rPr>
          <w:b/>
          <w:lang w:eastAsia="en-US"/>
        </w:rPr>
        <w:t>0 dnů</w:t>
      </w:r>
      <w:r w:rsidR="00050376" w:rsidRPr="001B6EF0">
        <w:rPr>
          <w:b/>
          <w:lang w:eastAsia="en-US"/>
        </w:rPr>
        <w:t xml:space="preserve"> od podpisu této smlouvy oběma stranami</w:t>
      </w:r>
      <w:r w:rsidR="00211C2D" w:rsidRPr="001B6EF0">
        <w:rPr>
          <w:b/>
          <w:lang w:eastAsia="en-US"/>
        </w:rPr>
        <w:t>;</w:t>
      </w:r>
    </w:p>
    <w:p w:rsidR="00BA58A5" w:rsidRPr="001B6EF0" w:rsidRDefault="00204FD0" w:rsidP="00685890">
      <w:pPr>
        <w:numPr>
          <w:ilvl w:val="0"/>
          <w:numId w:val="4"/>
        </w:numPr>
        <w:autoSpaceDE w:val="0"/>
        <w:autoSpaceDN w:val="0"/>
        <w:adjustRightInd w:val="0"/>
        <w:spacing w:line="280" w:lineRule="atLeast"/>
        <w:jc w:val="both"/>
        <w:rPr>
          <w:lang w:eastAsia="en-US"/>
        </w:rPr>
      </w:pPr>
      <w:r w:rsidRPr="001B6EF0">
        <w:rPr>
          <w:b/>
          <w:lang w:eastAsia="en-US"/>
        </w:rPr>
        <w:t>zpracování prováděcí projektové dokumentace s výkazem výměr a rozpočt</w:t>
      </w:r>
      <w:r w:rsidR="00931019" w:rsidRPr="001B6EF0">
        <w:rPr>
          <w:b/>
          <w:lang w:eastAsia="en-US"/>
        </w:rPr>
        <w:t>em</w:t>
      </w:r>
      <w:r w:rsidR="00931019" w:rsidRPr="001B6EF0">
        <w:rPr>
          <w:lang w:eastAsia="en-US"/>
        </w:rPr>
        <w:t xml:space="preserve"> dle</w:t>
      </w:r>
      <w:r w:rsidR="00E608B6" w:rsidRPr="001B6EF0">
        <w:rPr>
          <w:lang w:eastAsia="en-US"/>
        </w:rPr>
        <w:t xml:space="preserve"> </w:t>
      </w:r>
      <w:r w:rsidR="00685890" w:rsidRPr="001B6EF0">
        <w:rPr>
          <w:lang w:eastAsia="en-US"/>
        </w:rPr>
        <w:t>Vyhlášky č. 169/2016 Sb., o stanovení rozsahu dokumentace veřejné zakázky na stavební práce a soupisu stavebních prací, dodávek a služeb s výkazem výměr</w:t>
      </w:r>
      <w:r w:rsidR="00211C2D" w:rsidRPr="001B6EF0">
        <w:t>;</w:t>
      </w:r>
      <w:r w:rsidR="00067A03" w:rsidRPr="001B6EF0">
        <w:t xml:space="preserve"> </w:t>
      </w:r>
    </w:p>
    <w:p w:rsidR="00BD04E4" w:rsidRPr="001B6EF0" w:rsidRDefault="00C53845" w:rsidP="00BD04E4">
      <w:pPr>
        <w:autoSpaceDE w:val="0"/>
        <w:autoSpaceDN w:val="0"/>
        <w:adjustRightInd w:val="0"/>
        <w:spacing w:line="280" w:lineRule="atLeast"/>
        <w:ind w:left="360"/>
        <w:jc w:val="both"/>
        <w:rPr>
          <w:lang w:eastAsia="en-US"/>
        </w:rPr>
      </w:pPr>
      <w:r w:rsidRPr="001B6EF0">
        <w:rPr>
          <w:b/>
          <w:lang w:eastAsia="en-US"/>
        </w:rPr>
        <w:t>nejpozději do 90 dnů</w:t>
      </w:r>
      <w:r w:rsidR="00050376" w:rsidRPr="001B6EF0">
        <w:rPr>
          <w:b/>
          <w:lang w:eastAsia="en-US"/>
        </w:rPr>
        <w:t xml:space="preserve"> od podpisu této smlouvy oběma stranami</w:t>
      </w:r>
      <w:r w:rsidR="004C456D" w:rsidRPr="001B6EF0">
        <w:rPr>
          <w:lang w:eastAsia="en-US"/>
        </w:rPr>
        <w:t xml:space="preserve">, </w:t>
      </w:r>
    </w:p>
    <w:p w:rsidR="00BA58A5" w:rsidRPr="001B6EF0" w:rsidRDefault="00204FD0" w:rsidP="00211C2D">
      <w:pPr>
        <w:numPr>
          <w:ilvl w:val="0"/>
          <w:numId w:val="4"/>
        </w:numPr>
        <w:autoSpaceDE w:val="0"/>
        <w:autoSpaceDN w:val="0"/>
        <w:adjustRightInd w:val="0"/>
        <w:spacing w:line="280" w:lineRule="atLeast"/>
        <w:jc w:val="both"/>
        <w:rPr>
          <w:b/>
          <w:lang w:eastAsia="en-US"/>
        </w:rPr>
      </w:pPr>
      <w:r w:rsidRPr="001B6EF0">
        <w:rPr>
          <w:b/>
          <w:lang w:eastAsia="en-US"/>
        </w:rPr>
        <w:t>provádění inženýrské činn</w:t>
      </w:r>
      <w:r w:rsidR="00211C2D" w:rsidRPr="001B6EF0">
        <w:rPr>
          <w:b/>
          <w:lang w:eastAsia="en-US"/>
        </w:rPr>
        <w:t xml:space="preserve">osti až po získání </w:t>
      </w:r>
      <w:r w:rsidRPr="001B6EF0">
        <w:rPr>
          <w:b/>
          <w:lang w:eastAsia="en-US"/>
        </w:rPr>
        <w:t>územního souhlasu a</w:t>
      </w:r>
      <w:r w:rsidR="00E608B6" w:rsidRPr="001B6EF0">
        <w:rPr>
          <w:b/>
          <w:lang w:eastAsia="en-US"/>
        </w:rPr>
        <w:t xml:space="preserve"> </w:t>
      </w:r>
      <w:r w:rsidRPr="001B6EF0">
        <w:rPr>
          <w:b/>
          <w:lang w:eastAsia="en-US"/>
        </w:rPr>
        <w:t>pravomocného stavebního povolení</w:t>
      </w:r>
      <w:r w:rsidR="00BA58A5" w:rsidRPr="001B6EF0">
        <w:rPr>
          <w:b/>
          <w:lang w:eastAsia="en-US"/>
        </w:rPr>
        <w:t xml:space="preserve">: </w:t>
      </w:r>
      <w:r w:rsidRPr="001B6EF0">
        <w:rPr>
          <w:b/>
          <w:lang w:eastAsia="en-US"/>
        </w:rPr>
        <w:t xml:space="preserve"> </w:t>
      </w:r>
    </w:p>
    <w:p w:rsidR="00BA58A5" w:rsidRPr="001B6EF0" w:rsidRDefault="00DF7FA8" w:rsidP="00BA58A5">
      <w:pPr>
        <w:autoSpaceDE w:val="0"/>
        <w:autoSpaceDN w:val="0"/>
        <w:adjustRightInd w:val="0"/>
        <w:spacing w:line="280" w:lineRule="atLeast"/>
        <w:ind w:left="360"/>
        <w:jc w:val="both"/>
      </w:pPr>
      <w:r w:rsidRPr="001B6EF0">
        <w:rPr>
          <w:lang w:eastAsia="en-US"/>
        </w:rPr>
        <w:t xml:space="preserve">dle </w:t>
      </w:r>
      <w:r w:rsidR="00050376" w:rsidRPr="001B6EF0">
        <w:t xml:space="preserve">lhůt stanovených </w:t>
      </w:r>
      <w:r w:rsidR="00E608B6" w:rsidRPr="001B6EF0">
        <w:t xml:space="preserve">správními </w:t>
      </w:r>
      <w:r w:rsidR="00050376" w:rsidRPr="001B6EF0">
        <w:t>úřady</w:t>
      </w:r>
      <w:r w:rsidR="00BD04E4" w:rsidRPr="001B6EF0">
        <w:t>,</w:t>
      </w:r>
    </w:p>
    <w:p w:rsidR="00BD04E4" w:rsidRPr="001B6EF0" w:rsidRDefault="00BD04E4" w:rsidP="00BD04E4">
      <w:pPr>
        <w:autoSpaceDE w:val="0"/>
        <w:autoSpaceDN w:val="0"/>
        <w:adjustRightInd w:val="0"/>
        <w:spacing w:line="280" w:lineRule="atLeast"/>
        <w:jc w:val="both"/>
        <w:rPr>
          <w:b/>
          <w:lang w:eastAsia="en-US"/>
        </w:rPr>
      </w:pPr>
      <w:r w:rsidRPr="001B6EF0">
        <w:lastRenderedPageBreak/>
        <w:t xml:space="preserve">5.   </w:t>
      </w:r>
      <w:r w:rsidRPr="001B6EF0">
        <w:rPr>
          <w:b/>
          <w:lang w:eastAsia="en-US"/>
        </w:rPr>
        <w:t>provádění autorského dozoru projektanta v průběhu stavby:</w:t>
      </w:r>
    </w:p>
    <w:p w:rsidR="00BD04E4" w:rsidRPr="001B6EF0" w:rsidRDefault="00BD04E4" w:rsidP="00BD04E4">
      <w:pPr>
        <w:autoSpaceDE w:val="0"/>
        <w:autoSpaceDN w:val="0"/>
        <w:adjustRightInd w:val="0"/>
        <w:spacing w:line="280" w:lineRule="atLeast"/>
        <w:ind w:left="360"/>
        <w:jc w:val="both"/>
        <w:rPr>
          <w:b/>
          <w:lang w:eastAsia="en-US"/>
        </w:rPr>
      </w:pPr>
      <w:r w:rsidRPr="001B6EF0">
        <w:rPr>
          <w:lang w:eastAsia="en-US"/>
        </w:rPr>
        <w:t>po celý průběh stavebních prací dle smlouvy se zhotovitelem stavby;</w:t>
      </w:r>
    </w:p>
    <w:p w:rsidR="00480B3B" w:rsidRPr="001B6EF0" w:rsidRDefault="00BD04E4" w:rsidP="00BD04E4">
      <w:pPr>
        <w:autoSpaceDE w:val="0"/>
        <w:autoSpaceDN w:val="0"/>
        <w:adjustRightInd w:val="0"/>
        <w:spacing w:line="280" w:lineRule="atLeast"/>
        <w:jc w:val="both"/>
        <w:rPr>
          <w:b/>
          <w:lang w:eastAsia="en-US"/>
        </w:rPr>
      </w:pPr>
      <w:r w:rsidRPr="001B6EF0">
        <w:rPr>
          <w:b/>
          <w:lang w:eastAsia="en-US"/>
        </w:rPr>
        <w:t xml:space="preserve">6.  </w:t>
      </w:r>
      <w:r w:rsidR="00204FD0" w:rsidRPr="001B6EF0">
        <w:rPr>
          <w:b/>
          <w:lang w:eastAsia="en-US"/>
        </w:rPr>
        <w:t xml:space="preserve">Každou z </w:t>
      </w:r>
      <w:r w:rsidR="00480B3B" w:rsidRPr="001B6EF0">
        <w:rPr>
          <w:b/>
          <w:lang w:eastAsia="en-US"/>
        </w:rPr>
        <w:t>ucelených části díla je možno předat před termínem uvedeným výše.</w:t>
      </w:r>
    </w:p>
    <w:p w:rsidR="006C1AB9" w:rsidRPr="001B6EF0" w:rsidRDefault="006C1AB9" w:rsidP="00E366E4">
      <w:pPr>
        <w:autoSpaceDE w:val="0"/>
        <w:autoSpaceDN w:val="0"/>
        <w:adjustRightInd w:val="0"/>
        <w:jc w:val="both"/>
        <w:rPr>
          <w:b/>
        </w:rPr>
      </w:pPr>
    </w:p>
    <w:p w:rsidR="00480B3B" w:rsidRPr="001B6EF0" w:rsidRDefault="00480B3B" w:rsidP="00480B3B">
      <w:pPr>
        <w:autoSpaceDE w:val="0"/>
        <w:autoSpaceDN w:val="0"/>
        <w:adjustRightInd w:val="0"/>
        <w:ind w:left="3905" w:firstLine="349"/>
        <w:jc w:val="both"/>
        <w:rPr>
          <w:b/>
          <w:bCs/>
        </w:rPr>
      </w:pPr>
      <w:r w:rsidRPr="001B6EF0">
        <w:rPr>
          <w:b/>
          <w:bCs/>
        </w:rPr>
        <w:t>IV.</w:t>
      </w:r>
    </w:p>
    <w:p w:rsidR="00480B3B" w:rsidRPr="001B6EF0" w:rsidRDefault="00050376" w:rsidP="00480B3B">
      <w:pPr>
        <w:autoSpaceDE w:val="0"/>
        <w:autoSpaceDN w:val="0"/>
        <w:adjustRightInd w:val="0"/>
        <w:jc w:val="center"/>
        <w:rPr>
          <w:b/>
          <w:bCs/>
        </w:rPr>
      </w:pPr>
      <w:r w:rsidRPr="001B6EF0">
        <w:rPr>
          <w:b/>
          <w:bCs/>
        </w:rPr>
        <w:t xml:space="preserve">Místo </w:t>
      </w:r>
      <w:r w:rsidR="00480B3B" w:rsidRPr="001B6EF0">
        <w:rPr>
          <w:b/>
          <w:bCs/>
        </w:rPr>
        <w:t>předání díla.</w:t>
      </w:r>
    </w:p>
    <w:p w:rsidR="00480B3B" w:rsidRPr="001B6EF0" w:rsidRDefault="00480B3B" w:rsidP="003D18B8">
      <w:pPr>
        <w:numPr>
          <w:ilvl w:val="0"/>
          <w:numId w:val="24"/>
        </w:numPr>
        <w:autoSpaceDE w:val="0"/>
        <w:autoSpaceDN w:val="0"/>
        <w:adjustRightInd w:val="0"/>
        <w:jc w:val="both"/>
      </w:pPr>
      <w:r w:rsidRPr="001B6EF0">
        <w:t>Místem př</w:t>
      </w:r>
      <w:r w:rsidR="006A04ED" w:rsidRPr="001B6EF0">
        <w:t>edání díla je technické</w:t>
      </w:r>
      <w:r w:rsidRPr="001B6EF0">
        <w:t xml:space="preserve"> oddělení PNO v budově ředitelství PNO, budova „A“ - přízemí, Olomoucká 305/88, 746 01, Opava. </w:t>
      </w:r>
    </w:p>
    <w:p w:rsidR="00480B3B" w:rsidRPr="001B6EF0" w:rsidRDefault="00480B3B" w:rsidP="003D18B8">
      <w:pPr>
        <w:numPr>
          <w:ilvl w:val="0"/>
          <w:numId w:val="24"/>
        </w:numPr>
        <w:autoSpaceDE w:val="0"/>
        <w:autoSpaceDN w:val="0"/>
        <w:adjustRightInd w:val="0"/>
        <w:jc w:val="both"/>
      </w:pPr>
      <w:r w:rsidRPr="001B6EF0">
        <w:t>O předání a převzetí díla bude sepsán stručný předávací protokol s podpisy zhotovitele a zás</w:t>
      </w:r>
      <w:r w:rsidR="00C53845" w:rsidRPr="001B6EF0">
        <w:t>tupce objednatele – vedoucího T</w:t>
      </w:r>
      <w:r w:rsidRPr="001B6EF0">
        <w:t>O PNO.</w:t>
      </w:r>
    </w:p>
    <w:p w:rsidR="00480B3B" w:rsidRPr="001B6EF0" w:rsidRDefault="00480B3B" w:rsidP="00480B3B">
      <w:pPr>
        <w:autoSpaceDE w:val="0"/>
        <w:autoSpaceDN w:val="0"/>
        <w:adjustRightInd w:val="0"/>
        <w:rPr>
          <w:b/>
          <w:bCs/>
        </w:rPr>
      </w:pPr>
      <w:r w:rsidRPr="001B6EF0">
        <w:rPr>
          <w:b/>
          <w:bCs/>
        </w:rPr>
        <w:t xml:space="preserve"> </w:t>
      </w:r>
    </w:p>
    <w:p w:rsidR="00480B3B" w:rsidRPr="001B6EF0" w:rsidRDefault="00480B3B" w:rsidP="00480B3B">
      <w:pPr>
        <w:autoSpaceDE w:val="0"/>
        <w:autoSpaceDN w:val="0"/>
        <w:adjustRightInd w:val="0"/>
        <w:jc w:val="center"/>
        <w:rPr>
          <w:b/>
          <w:bCs/>
        </w:rPr>
      </w:pPr>
      <w:r w:rsidRPr="001B6EF0">
        <w:rPr>
          <w:b/>
          <w:bCs/>
        </w:rPr>
        <w:t xml:space="preserve"> V.</w:t>
      </w:r>
    </w:p>
    <w:p w:rsidR="00480B3B" w:rsidRPr="001B6EF0" w:rsidRDefault="00480B3B" w:rsidP="00480B3B">
      <w:pPr>
        <w:autoSpaceDE w:val="0"/>
        <w:autoSpaceDN w:val="0"/>
        <w:adjustRightInd w:val="0"/>
        <w:jc w:val="center"/>
        <w:rPr>
          <w:b/>
          <w:bCs/>
        </w:rPr>
      </w:pPr>
      <w:r w:rsidRPr="001B6EF0">
        <w:rPr>
          <w:b/>
          <w:bCs/>
        </w:rPr>
        <w:t>Cena díla</w:t>
      </w:r>
    </w:p>
    <w:p w:rsidR="00480B3B" w:rsidRPr="001B6EF0" w:rsidRDefault="00480B3B" w:rsidP="00A64070">
      <w:pPr>
        <w:numPr>
          <w:ilvl w:val="0"/>
          <w:numId w:val="17"/>
        </w:numPr>
        <w:autoSpaceDE w:val="0"/>
        <w:autoSpaceDN w:val="0"/>
        <w:adjustRightInd w:val="0"/>
        <w:jc w:val="both"/>
      </w:pPr>
      <w:r w:rsidRPr="001B6EF0">
        <w:t xml:space="preserve">Celková cena díla je stanovena smluvně jako konečná a nepřekročitelná a představuje souhrn všech nákladů, uplatňovaných zhotovitelem vůči objednateli tj. cenu za dílo jako celek. </w:t>
      </w:r>
    </w:p>
    <w:p w:rsidR="00480B3B" w:rsidRPr="001B6EF0" w:rsidRDefault="006C1AB9" w:rsidP="00BE5B4A">
      <w:pPr>
        <w:numPr>
          <w:ilvl w:val="0"/>
          <w:numId w:val="17"/>
        </w:numPr>
        <w:autoSpaceDE w:val="0"/>
        <w:autoSpaceDN w:val="0"/>
        <w:adjustRightInd w:val="0"/>
        <w:jc w:val="both"/>
      </w:pPr>
      <w:r w:rsidRPr="001B6EF0">
        <w:rPr>
          <w:b/>
        </w:rPr>
        <w:t xml:space="preserve">Celková </w:t>
      </w:r>
      <w:r w:rsidR="00480B3B" w:rsidRPr="001B6EF0">
        <w:rPr>
          <w:b/>
        </w:rPr>
        <w:t>nabídková cena je uvedena v členění:</w:t>
      </w:r>
    </w:p>
    <w:p w:rsidR="00480B3B" w:rsidRPr="001B6EF0" w:rsidRDefault="00480B3B" w:rsidP="00480B3B">
      <w:pPr>
        <w:pStyle w:val="Prosttext"/>
        <w:ind w:left="357"/>
        <w:jc w:val="both"/>
        <w:rPr>
          <w:rFonts w:ascii="Times New Roman" w:hAnsi="Times New Roman" w:cs="Times New Roman"/>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746"/>
      </w:tblGrid>
      <w:tr w:rsidR="00480B3B" w:rsidRPr="001B6EF0" w:rsidTr="00480B3B">
        <w:tc>
          <w:tcPr>
            <w:tcW w:w="2445" w:type="pct"/>
            <w:tcBorders>
              <w:top w:val="single" w:sz="4" w:space="0" w:color="auto"/>
              <w:left w:val="single" w:sz="4" w:space="0" w:color="auto"/>
              <w:bottom w:val="single" w:sz="4" w:space="0" w:color="auto"/>
              <w:right w:val="single" w:sz="4" w:space="0" w:color="auto"/>
            </w:tcBorders>
            <w:hideMark/>
          </w:tcPr>
          <w:p w:rsidR="00480B3B" w:rsidRPr="001B6EF0" w:rsidRDefault="00480B3B">
            <w:pPr>
              <w:pStyle w:val="Prosttext"/>
              <w:spacing w:line="256" w:lineRule="auto"/>
              <w:jc w:val="both"/>
              <w:rPr>
                <w:rFonts w:ascii="Times New Roman" w:hAnsi="Times New Roman" w:cs="Times New Roman"/>
                <w:b/>
                <w:sz w:val="24"/>
                <w:szCs w:val="24"/>
                <w:lang w:eastAsia="en-US"/>
              </w:rPr>
            </w:pPr>
            <w:r w:rsidRPr="001B6EF0">
              <w:rPr>
                <w:rFonts w:ascii="Times New Roman" w:hAnsi="Times New Roman" w:cs="Times New Roman"/>
                <w:b/>
                <w:sz w:val="24"/>
                <w:szCs w:val="24"/>
                <w:lang w:eastAsia="en-US"/>
              </w:rPr>
              <w:t xml:space="preserve">cena bez daně z přidané hodnoty (DPH) </w:t>
            </w:r>
          </w:p>
        </w:tc>
        <w:tc>
          <w:tcPr>
            <w:tcW w:w="2555" w:type="pct"/>
            <w:tcBorders>
              <w:top w:val="single" w:sz="4" w:space="0" w:color="auto"/>
              <w:left w:val="single" w:sz="4" w:space="0" w:color="auto"/>
              <w:bottom w:val="single" w:sz="4" w:space="0" w:color="auto"/>
              <w:right w:val="single" w:sz="4" w:space="0" w:color="auto"/>
            </w:tcBorders>
            <w:hideMark/>
          </w:tcPr>
          <w:p w:rsidR="00480B3B" w:rsidRPr="001B6EF0" w:rsidRDefault="00101324">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99 000,- </w:t>
            </w:r>
            <w:r w:rsidR="00480B3B" w:rsidRPr="001B6EF0">
              <w:rPr>
                <w:rFonts w:ascii="Times New Roman" w:hAnsi="Times New Roman" w:cs="Times New Roman"/>
                <w:b/>
                <w:sz w:val="24"/>
                <w:szCs w:val="24"/>
                <w:lang w:eastAsia="en-US"/>
              </w:rPr>
              <w:t>Kč</w:t>
            </w:r>
          </w:p>
        </w:tc>
      </w:tr>
      <w:tr w:rsidR="00480B3B" w:rsidRPr="001B6EF0" w:rsidTr="00480B3B">
        <w:trPr>
          <w:trHeight w:val="199"/>
        </w:trPr>
        <w:tc>
          <w:tcPr>
            <w:tcW w:w="2445" w:type="pct"/>
            <w:tcBorders>
              <w:top w:val="single" w:sz="4" w:space="0" w:color="auto"/>
              <w:left w:val="single" w:sz="4" w:space="0" w:color="auto"/>
              <w:bottom w:val="single" w:sz="4" w:space="0" w:color="auto"/>
              <w:right w:val="single" w:sz="4" w:space="0" w:color="auto"/>
            </w:tcBorders>
            <w:hideMark/>
          </w:tcPr>
          <w:p w:rsidR="00480B3B" w:rsidRPr="001B6EF0" w:rsidRDefault="00480B3B">
            <w:pPr>
              <w:pStyle w:val="Prosttext"/>
              <w:spacing w:line="256" w:lineRule="auto"/>
              <w:rPr>
                <w:rFonts w:ascii="Times New Roman" w:hAnsi="Times New Roman" w:cs="Times New Roman"/>
                <w:b/>
                <w:sz w:val="24"/>
                <w:szCs w:val="24"/>
                <w:lang w:eastAsia="en-US"/>
              </w:rPr>
            </w:pPr>
            <w:r w:rsidRPr="001B6EF0">
              <w:rPr>
                <w:rFonts w:ascii="Times New Roman" w:hAnsi="Times New Roman" w:cs="Times New Roman"/>
                <w:b/>
                <w:sz w:val="24"/>
                <w:szCs w:val="24"/>
                <w:lang w:eastAsia="en-US"/>
              </w:rPr>
              <w:t>samostatně DPH</w:t>
            </w:r>
          </w:p>
        </w:tc>
        <w:tc>
          <w:tcPr>
            <w:tcW w:w="2555" w:type="pct"/>
            <w:tcBorders>
              <w:top w:val="single" w:sz="4" w:space="0" w:color="auto"/>
              <w:left w:val="single" w:sz="4" w:space="0" w:color="auto"/>
              <w:bottom w:val="single" w:sz="4" w:space="0" w:color="auto"/>
              <w:right w:val="single" w:sz="4" w:space="0" w:color="auto"/>
            </w:tcBorders>
            <w:hideMark/>
          </w:tcPr>
          <w:p w:rsidR="00480B3B" w:rsidRPr="001B6EF0" w:rsidRDefault="00101324">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20 790,- </w:t>
            </w:r>
            <w:r w:rsidR="00480B3B" w:rsidRPr="001B6EF0">
              <w:rPr>
                <w:rFonts w:ascii="Times New Roman" w:hAnsi="Times New Roman" w:cs="Times New Roman"/>
                <w:b/>
                <w:sz w:val="24"/>
                <w:szCs w:val="24"/>
                <w:lang w:eastAsia="en-US"/>
              </w:rPr>
              <w:t>Kč</w:t>
            </w:r>
          </w:p>
        </w:tc>
      </w:tr>
      <w:tr w:rsidR="00480B3B" w:rsidRPr="001B6EF0" w:rsidTr="00480B3B">
        <w:trPr>
          <w:trHeight w:val="199"/>
        </w:trPr>
        <w:tc>
          <w:tcPr>
            <w:tcW w:w="2445" w:type="pct"/>
            <w:tcBorders>
              <w:top w:val="single" w:sz="4" w:space="0" w:color="auto"/>
              <w:left w:val="single" w:sz="4" w:space="0" w:color="auto"/>
              <w:bottom w:val="single" w:sz="4" w:space="0" w:color="auto"/>
              <w:right w:val="single" w:sz="4" w:space="0" w:color="auto"/>
            </w:tcBorders>
            <w:hideMark/>
          </w:tcPr>
          <w:p w:rsidR="00480B3B" w:rsidRPr="001B6EF0" w:rsidRDefault="00480B3B">
            <w:pPr>
              <w:pStyle w:val="Prosttext"/>
              <w:spacing w:line="256" w:lineRule="auto"/>
              <w:jc w:val="both"/>
              <w:rPr>
                <w:rFonts w:ascii="Times New Roman" w:hAnsi="Times New Roman" w:cs="Times New Roman"/>
                <w:b/>
                <w:sz w:val="24"/>
                <w:szCs w:val="24"/>
                <w:lang w:eastAsia="en-US"/>
              </w:rPr>
            </w:pPr>
            <w:r w:rsidRPr="001B6EF0">
              <w:rPr>
                <w:rFonts w:ascii="Times New Roman" w:hAnsi="Times New Roman" w:cs="Times New Roman"/>
                <w:b/>
                <w:sz w:val="24"/>
                <w:szCs w:val="24"/>
                <w:lang w:eastAsia="en-US"/>
              </w:rPr>
              <w:t>cena včetně DPH</w:t>
            </w:r>
          </w:p>
        </w:tc>
        <w:tc>
          <w:tcPr>
            <w:tcW w:w="2555" w:type="pct"/>
            <w:tcBorders>
              <w:top w:val="single" w:sz="4" w:space="0" w:color="auto"/>
              <w:left w:val="single" w:sz="4" w:space="0" w:color="auto"/>
              <w:bottom w:val="single" w:sz="4" w:space="0" w:color="auto"/>
              <w:right w:val="single" w:sz="4" w:space="0" w:color="auto"/>
            </w:tcBorders>
            <w:hideMark/>
          </w:tcPr>
          <w:p w:rsidR="00480B3B" w:rsidRPr="001B6EF0" w:rsidRDefault="00101324">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119 790,- </w:t>
            </w:r>
            <w:r w:rsidR="00480B3B" w:rsidRPr="001B6EF0">
              <w:rPr>
                <w:rFonts w:ascii="Times New Roman" w:hAnsi="Times New Roman" w:cs="Times New Roman"/>
                <w:b/>
                <w:sz w:val="24"/>
                <w:szCs w:val="24"/>
                <w:lang w:eastAsia="en-US"/>
              </w:rPr>
              <w:t>Kč</w:t>
            </w:r>
          </w:p>
        </w:tc>
      </w:tr>
    </w:tbl>
    <w:p w:rsidR="00480B3B" w:rsidRPr="001B6EF0" w:rsidRDefault="00480B3B" w:rsidP="00480B3B">
      <w:pPr>
        <w:pStyle w:val="Prosttext"/>
        <w:jc w:val="both"/>
        <w:rPr>
          <w:rFonts w:ascii="Times New Roman" w:hAnsi="Times New Roman" w:cs="Times New Roman"/>
          <w:b/>
          <w:sz w:val="24"/>
          <w:szCs w:val="24"/>
          <w:lang w:eastAsia="en-US"/>
        </w:rPr>
      </w:pPr>
    </w:p>
    <w:p w:rsidR="00480B3B" w:rsidRPr="001B6EF0" w:rsidRDefault="00480B3B" w:rsidP="00A64070">
      <w:pPr>
        <w:numPr>
          <w:ilvl w:val="0"/>
          <w:numId w:val="17"/>
        </w:numPr>
        <w:autoSpaceDE w:val="0"/>
        <w:autoSpaceDN w:val="0"/>
        <w:adjustRightInd w:val="0"/>
        <w:jc w:val="both"/>
      </w:pPr>
      <w:r w:rsidRPr="001B6EF0">
        <w:t>Celková nabídková cena musí obsahovat veškeré zhotovitelem požadované náklady (např. dop</w:t>
      </w:r>
      <w:r w:rsidR="00A5264F" w:rsidRPr="001B6EF0">
        <w:t>ravné, HZS apod.).</w:t>
      </w:r>
    </w:p>
    <w:p w:rsidR="008E6501" w:rsidRPr="001B6EF0" w:rsidRDefault="008E6501" w:rsidP="00A64070">
      <w:pPr>
        <w:numPr>
          <w:ilvl w:val="0"/>
          <w:numId w:val="17"/>
        </w:numPr>
        <w:autoSpaceDE w:val="0"/>
        <w:autoSpaceDN w:val="0"/>
        <w:adjustRightInd w:val="0"/>
        <w:jc w:val="both"/>
      </w:pPr>
      <w:r w:rsidRPr="001B6EF0">
        <w:t>Veškeré správní poplatky (např. za ÚS, stavební povolení apod.) hradí objednatel.</w:t>
      </w:r>
    </w:p>
    <w:p w:rsidR="00BD04E4" w:rsidRPr="001B6EF0" w:rsidRDefault="00BD04E4" w:rsidP="00A64070">
      <w:pPr>
        <w:numPr>
          <w:ilvl w:val="0"/>
          <w:numId w:val="17"/>
        </w:numPr>
        <w:autoSpaceDE w:val="0"/>
        <w:autoSpaceDN w:val="0"/>
        <w:adjustRightInd w:val="0"/>
        <w:jc w:val="both"/>
      </w:pPr>
      <w:r w:rsidRPr="001B6EF0">
        <w:t>Z členění nabídkové ceny musí být patrné, jaká částka u každé ze 3 výše uvedených staveb náleží za provedení dokumentace pro územní a stavební řízení, jaká za zpracování DPS a jaká za provedení inženýrské činnosti a autorského dozoru.</w:t>
      </w:r>
    </w:p>
    <w:p w:rsidR="00480B3B" w:rsidRPr="001B6EF0" w:rsidRDefault="00480B3B" w:rsidP="00480B3B">
      <w:pPr>
        <w:pStyle w:val="Prosttext"/>
        <w:ind w:left="357"/>
        <w:jc w:val="both"/>
        <w:rPr>
          <w:rFonts w:ascii="Times New Roman" w:hAnsi="Times New Roman" w:cs="Times New Roman"/>
          <w:sz w:val="24"/>
          <w:szCs w:val="24"/>
        </w:rPr>
      </w:pPr>
      <w:r w:rsidRPr="001B6EF0">
        <w:rPr>
          <w:rFonts w:ascii="Times New Roman" w:hAnsi="Times New Roman" w:cs="Times New Roman"/>
          <w:sz w:val="24"/>
          <w:szCs w:val="24"/>
        </w:rPr>
        <w:t> </w:t>
      </w:r>
    </w:p>
    <w:p w:rsidR="00480B3B" w:rsidRPr="001B6EF0" w:rsidRDefault="00480B3B" w:rsidP="00480B3B">
      <w:pPr>
        <w:autoSpaceDE w:val="0"/>
        <w:autoSpaceDN w:val="0"/>
        <w:adjustRightInd w:val="0"/>
        <w:jc w:val="center"/>
        <w:rPr>
          <w:b/>
          <w:bCs/>
        </w:rPr>
      </w:pPr>
      <w:r w:rsidRPr="001B6EF0">
        <w:rPr>
          <w:b/>
          <w:bCs/>
        </w:rPr>
        <w:t>VI.</w:t>
      </w:r>
    </w:p>
    <w:p w:rsidR="00480B3B" w:rsidRPr="001B6EF0" w:rsidRDefault="00480B3B" w:rsidP="00480B3B">
      <w:pPr>
        <w:autoSpaceDE w:val="0"/>
        <w:autoSpaceDN w:val="0"/>
        <w:adjustRightInd w:val="0"/>
        <w:jc w:val="center"/>
        <w:rPr>
          <w:b/>
          <w:bCs/>
        </w:rPr>
      </w:pPr>
      <w:r w:rsidRPr="001B6EF0">
        <w:rPr>
          <w:b/>
          <w:bCs/>
        </w:rPr>
        <w:t>Platební podmínky.</w:t>
      </w:r>
    </w:p>
    <w:p w:rsidR="00480B3B" w:rsidRPr="001B6EF0" w:rsidRDefault="00480B3B" w:rsidP="00480B3B">
      <w:pPr>
        <w:pStyle w:val="Odstavecseseznamem"/>
        <w:numPr>
          <w:ilvl w:val="0"/>
          <w:numId w:val="6"/>
        </w:numPr>
        <w:spacing w:after="0" w:line="240" w:lineRule="auto"/>
        <w:jc w:val="both"/>
        <w:rPr>
          <w:rFonts w:ascii="Times New Roman" w:hAnsi="Times New Roman"/>
          <w:sz w:val="24"/>
          <w:szCs w:val="24"/>
        </w:rPr>
      </w:pPr>
      <w:r w:rsidRPr="001B6EF0">
        <w:rPr>
          <w:rFonts w:ascii="Times New Roman" w:hAnsi="Times New Roman"/>
          <w:sz w:val="24"/>
          <w:szCs w:val="24"/>
        </w:rPr>
        <w:t xml:space="preserve">Zhotovitel prohlašuje, že v ceně díla jsou zahrnuty veškeré náklady s provedením díla a uvedená cena je cenou nejvýše přípustnou a nebude překročena (s výjimkou zákonné změny DPH). </w:t>
      </w:r>
    </w:p>
    <w:p w:rsidR="00480B3B" w:rsidRPr="001B6EF0" w:rsidRDefault="00480B3B" w:rsidP="00480B3B">
      <w:pPr>
        <w:pStyle w:val="Odstavecseseznamem"/>
        <w:numPr>
          <w:ilvl w:val="0"/>
          <w:numId w:val="6"/>
        </w:numPr>
        <w:spacing w:after="0" w:line="240" w:lineRule="auto"/>
        <w:jc w:val="both"/>
        <w:rPr>
          <w:rFonts w:ascii="Times New Roman" w:hAnsi="Times New Roman"/>
          <w:sz w:val="24"/>
          <w:szCs w:val="24"/>
        </w:rPr>
      </w:pPr>
      <w:r w:rsidRPr="001B6EF0">
        <w:rPr>
          <w:rFonts w:ascii="Times New Roman" w:hAnsi="Times New Roman"/>
          <w:sz w:val="24"/>
          <w:szCs w:val="24"/>
        </w:rPr>
        <w:t>Zhotovitel se zavazuje, po celou dobu smluvního vztahu, neuplatnit případný inflační nárůst cen.</w:t>
      </w:r>
    </w:p>
    <w:p w:rsidR="00480B3B" w:rsidRPr="001B6EF0" w:rsidRDefault="00480B3B" w:rsidP="00480B3B">
      <w:pPr>
        <w:pStyle w:val="Odstavecseseznamem"/>
        <w:numPr>
          <w:ilvl w:val="0"/>
          <w:numId w:val="6"/>
        </w:numPr>
        <w:spacing w:after="0" w:line="240" w:lineRule="auto"/>
        <w:jc w:val="both"/>
        <w:rPr>
          <w:rFonts w:ascii="Times New Roman" w:hAnsi="Times New Roman"/>
          <w:sz w:val="24"/>
          <w:szCs w:val="24"/>
        </w:rPr>
      </w:pPr>
      <w:r w:rsidRPr="001B6EF0">
        <w:rPr>
          <w:rFonts w:ascii="Times New Roman" w:hAnsi="Times New Roman"/>
          <w:sz w:val="24"/>
          <w:szCs w:val="24"/>
        </w:rPr>
        <w:t xml:space="preserve">Smluvní strany se dohodly, že veškeré platby mezi nimi proběhnout bezhotovostně prostřednictvím účtů, zřízených u jejich bankovních ústavů, uvedených v záhlaví této smlouvy a v české měně. </w:t>
      </w:r>
    </w:p>
    <w:p w:rsidR="00480B3B" w:rsidRPr="001B6EF0" w:rsidRDefault="006A04ED" w:rsidP="00480B3B">
      <w:pPr>
        <w:pStyle w:val="Odstavecseseznamem"/>
        <w:numPr>
          <w:ilvl w:val="0"/>
          <w:numId w:val="6"/>
        </w:numPr>
        <w:spacing w:after="0" w:line="240" w:lineRule="auto"/>
        <w:jc w:val="both"/>
        <w:rPr>
          <w:rFonts w:ascii="Times New Roman" w:hAnsi="Times New Roman"/>
          <w:sz w:val="24"/>
          <w:szCs w:val="24"/>
        </w:rPr>
      </w:pPr>
      <w:r w:rsidRPr="001B6EF0">
        <w:rPr>
          <w:rFonts w:ascii="Times New Roman" w:hAnsi="Times New Roman"/>
          <w:sz w:val="24"/>
          <w:szCs w:val="24"/>
        </w:rPr>
        <w:t>Objednatel neposkytne</w:t>
      </w:r>
      <w:r w:rsidR="00480B3B" w:rsidRPr="001B6EF0">
        <w:rPr>
          <w:rFonts w:ascii="Times New Roman" w:hAnsi="Times New Roman"/>
          <w:sz w:val="24"/>
          <w:szCs w:val="24"/>
        </w:rPr>
        <w:t xml:space="preserve"> zhotoviteli žádné zálohové platby.</w:t>
      </w:r>
    </w:p>
    <w:p w:rsidR="00717038" w:rsidRPr="001B6EF0" w:rsidRDefault="00480B3B" w:rsidP="00E2247D">
      <w:pPr>
        <w:pStyle w:val="Odstavecseseznamem"/>
        <w:numPr>
          <w:ilvl w:val="0"/>
          <w:numId w:val="6"/>
        </w:numPr>
        <w:spacing w:after="0" w:line="240" w:lineRule="auto"/>
        <w:jc w:val="both"/>
        <w:rPr>
          <w:rFonts w:ascii="Times New Roman" w:hAnsi="Times New Roman"/>
          <w:sz w:val="24"/>
          <w:szCs w:val="24"/>
        </w:rPr>
      </w:pPr>
      <w:r w:rsidRPr="001B6EF0">
        <w:rPr>
          <w:rFonts w:ascii="Times New Roman" w:hAnsi="Times New Roman"/>
          <w:sz w:val="24"/>
          <w:szCs w:val="24"/>
        </w:rPr>
        <w:t>Smluvní s</w:t>
      </w:r>
      <w:r w:rsidR="00931019" w:rsidRPr="001B6EF0">
        <w:rPr>
          <w:rFonts w:ascii="Times New Roman" w:hAnsi="Times New Roman"/>
          <w:sz w:val="24"/>
          <w:szCs w:val="24"/>
        </w:rPr>
        <w:t xml:space="preserve">trany se dohodly na </w:t>
      </w:r>
      <w:r w:rsidRPr="001B6EF0">
        <w:rPr>
          <w:rFonts w:ascii="Times New Roman" w:hAnsi="Times New Roman"/>
          <w:sz w:val="24"/>
          <w:szCs w:val="24"/>
        </w:rPr>
        <w:t>fakturaci za provedení úplného díla</w:t>
      </w:r>
      <w:r w:rsidR="00931019" w:rsidRPr="001B6EF0">
        <w:rPr>
          <w:rFonts w:ascii="Times New Roman" w:hAnsi="Times New Roman"/>
          <w:sz w:val="24"/>
          <w:szCs w:val="24"/>
        </w:rPr>
        <w:t xml:space="preserve"> dvěma fakturami</w:t>
      </w:r>
      <w:r w:rsidR="00E608B6" w:rsidRPr="001B6EF0">
        <w:rPr>
          <w:rFonts w:ascii="Times New Roman" w:hAnsi="Times New Roman"/>
          <w:sz w:val="24"/>
          <w:szCs w:val="24"/>
        </w:rPr>
        <w:t>, z toho</w:t>
      </w:r>
      <w:r w:rsidRPr="001B6EF0">
        <w:rPr>
          <w:rFonts w:ascii="Times New Roman" w:hAnsi="Times New Roman"/>
          <w:sz w:val="24"/>
          <w:szCs w:val="24"/>
        </w:rPr>
        <w:t xml:space="preserve"> 90% celkové ceny </w:t>
      </w:r>
      <w:r w:rsidR="00931019" w:rsidRPr="001B6EF0">
        <w:rPr>
          <w:rFonts w:ascii="Times New Roman" w:hAnsi="Times New Roman"/>
          <w:sz w:val="24"/>
          <w:szCs w:val="24"/>
        </w:rPr>
        <w:t xml:space="preserve">díla </w:t>
      </w:r>
      <w:r w:rsidRPr="001B6EF0">
        <w:rPr>
          <w:rFonts w:ascii="Times New Roman" w:hAnsi="Times New Roman"/>
          <w:sz w:val="24"/>
          <w:szCs w:val="24"/>
        </w:rPr>
        <w:t>bude vyfakturováno při převzetí díla</w:t>
      </w:r>
      <w:r w:rsidR="00397CA3" w:rsidRPr="001B6EF0">
        <w:rPr>
          <w:rFonts w:ascii="Times New Roman" w:hAnsi="Times New Roman"/>
          <w:sz w:val="24"/>
          <w:szCs w:val="24"/>
        </w:rPr>
        <w:t xml:space="preserve"> </w:t>
      </w:r>
      <w:r w:rsidR="00397CA3" w:rsidRPr="001B6EF0">
        <w:rPr>
          <w:rFonts w:ascii="Times New Roman" w:hAnsi="Times New Roman"/>
          <w:b/>
          <w:sz w:val="24"/>
          <w:szCs w:val="24"/>
        </w:rPr>
        <w:t>fakturou č. 1</w:t>
      </w:r>
      <w:r w:rsidR="00DF2C38" w:rsidRPr="001B6EF0">
        <w:rPr>
          <w:rFonts w:ascii="Times New Roman" w:hAnsi="Times New Roman"/>
          <w:sz w:val="24"/>
          <w:szCs w:val="24"/>
        </w:rPr>
        <w:t xml:space="preserve"> (obsahuje úhrady částí díla</w:t>
      </w:r>
      <w:r w:rsidR="00717038" w:rsidRPr="001B6EF0">
        <w:rPr>
          <w:rFonts w:ascii="Times New Roman" w:hAnsi="Times New Roman"/>
          <w:sz w:val="24"/>
          <w:szCs w:val="24"/>
        </w:rPr>
        <w:t>, uvedené</w:t>
      </w:r>
      <w:r w:rsidRPr="001B6EF0">
        <w:rPr>
          <w:rFonts w:ascii="Times New Roman" w:hAnsi="Times New Roman"/>
          <w:sz w:val="24"/>
          <w:szCs w:val="24"/>
        </w:rPr>
        <w:t>,</w:t>
      </w:r>
      <w:r w:rsidR="00717038" w:rsidRPr="001B6EF0">
        <w:rPr>
          <w:rFonts w:ascii="Times New Roman" w:hAnsi="Times New Roman"/>
          <w:sz w:val="24"/>
          <w:szCs w:val="24"/>
        </w:rPr>
        <w:t xml:space="preserve"> v </w:t>
      </w:r>
      <w:proofErr w:type="spellStart"/>
      <w:r w:rsidR="00717038" w:rsidRPr="001B6EF0">
        <w:rPr>
          <w:rFonts w:ascii="Times New Roman" w:hAnsi="Times New Roman"/>
          <w:sz w:val="24"/>
          <w:szCs w:val="24"/>
        </w:rPr>
        <w:t>čl</w:t>
      </w:r>
      <w:proofErr w:type="spellEnd"/>
      <w:r w:rsidR="00717038" w:rsidRPr="001B6EF0">
        <w:rPr>
          <w:rFonts w:ascii="Times New Roman" w:hAnsi="Times New Roman"/>
          <w:sz w:val="24"/>
          <w:szCs w:val="24"/>
        </w:rPr>
        <w:t xml:space="preserve"> II</w:t>
      </w:r>
      <w:r w:rsidR="006A04ED" w:rsidRPr="001B6EF0">
        <w:rPr>
          <w:rFonts w:ascii="Times New Roman" w:hAnsi="Times New Roman"/>
          <w:sz w:val="24"/>
          <w:szCs w:val="24"/>
        </w:rPr>
        <w:t>.</w:t>
      </w:r>
      <w:r w:rsidR="00717038" w:rsidRPr="001B6EF0">
        <w:rPr>
          <w:rFonts w:ascii="Times New Roman" w:hAnsi="Times New Roman"/>
          <w:sz w:val="24"/>
          <w:szCs w:val="24"/>
        </w:rPr>
        <w:t xml:space="preserve"> </w:t>
      </w:r>
      <w:r w:rsidR="00DF2C38" w:rsidRPr="001B6EF0">
        <w:rPr>
          <w:rFonts w:ascii="Times New Roman" w:hAnsi="Times New Roman"/>
          <w:sz w:val="24"/>
          <w:szCs w:val="24"/>
        </w:rPr>
        <w:t xml:space="preserve">této smlouvy </w:t>
      </w:r>
      <w:r w:rsidR="00717038" w:rsidRPr="001B6EF0">
        <w:rPr>
          <w:rFonts w:ascii="Times New Roman" w:hAnsi="Times New Roman"/>
          <w:sz w:val="24"/>
          <w:szCs w:val="24"/>
        </w:rPr>
        <w:t>–</w:t>
      </w:r>
      <w:r w:rsidR="00DF2C38" w:rsidRPr="001B6EF0">
        <w:rPr>
          <w:rFonts w:ascii="Times New Roman" w:hAnsi="Times New Roman"/>
          <w:sz w:val="24"/>
          <w:szCs w:val="24"/>
        </w:rPr>
        <w:t xml:space="preserve"> P</w:t>
      </w:r>
      <w:r w:rsidR="00717038" w:rsidRPr="001B6EF0">
        <w:rPr>
          <w:rFonts w:ascii="Times New Roman" w:hAnsi="Times New Roman"/>
          <w:sz w:val="24"/>
          <w:szCs w:val="24"/>
        </w:rPr>
        <w:t>ředmět smlouvy</w:t>
      </w:r>
      <w:r w:rsidR="006A04ED" w:rsidRPr="001B6EF0">
        <w:rPr>
          <w:rFonts w:ascii="Times New Roman" w:hAnsi="Times New Roman"/>
          <w:sz w:val="24"/>
          <w:szCs w:val="24"/>
        </w:rPr>
        <w:t xml:space="preserve"> – odst.1</w:t>
      </w:r>
      <w:r w:rsidR="00717038" w:rsidRPr="001B6EF0">
        <w:rPr>
          <w:rFonts w:ascii="Times New Roman" w:hAnsi="Times New Roman"/>
          <w:sz w:val="24"/>
          <w:szCs w:val="24"/>
        </w:rPr>
        <w:t xml:space="preserve"> - a)</w:t>
      </w:r>
      <w:r w:rsidR="00A64070" w:rsidRPr="001B6EF0">
        <w:rPr>
          <w:rFonts w:ascii="Times New Roman" w:hAnsi="Times New Roman"/>
          <w:sz w:val="24"/>
          <w:szCs w:val="24"/>
        </w:rPr>
        <w:t xml:space="preserve"> </w:t>
      </w:r>
      <w:r w:rsidR="00717038" w:rsidRPr="001B6EF0">
        <w:rPr>
          <w:rFonts w:ascii="Times New Roman" w:hAnsi="Times New Roman"/>
          <w:sz w:val="24"/>
          <w:szCs w:val="24"/>
        </w:rPr>
        <w:t>zpracování projektové dokumentace ke stavebnímu povolení,</w:t>
      </w:r>
      <w:r w:rsidR="00DF2C38" w:rsidRPr="001B6EF0">
        <w:rPr>
          <w:rFonts w:ascii="Times New Roman" w:hAnsi="Times New Roman"/>
          <w:sz w:val="24"/>
          <w:szCs w:val="24"/>
        </w:rPr>
        <w:t xml:space="preserve"> </w:t>
      </w:r>
      <w:r w:rsidR="00717038" w:rsidRPr="001B6EF0">
        <w:rPr>
          <w:rFonts w:ascii="Times New Roman" w:hAnsi="Times New Roman"/>
          <w:sz w:val="24"/>
          <w:szCs w:val="24"/>
        </w:rPr>
        <w:t>b)</w:t>
      </w:r>
      <w:r w:rsidR="00115A97" w:rsidRPr="001B6EF0">
        <w:rPr>
          <w:rFonts w:ascii="Times New Roman" w:hAnsi="Times New Roman"/>
          <w:sz w:val="24"/>
          <w:szCs w:val="24"/>
        </w:rPr>
        <w:t xml:space="preserve"> </w:t>
      </w:r>
      <w:r w:rsidR="00717038" w:rsidRPr="001B6EF0">
        <w:rPr>
          <w:rFonts w:ascii="Times New Roman" w:hAnsi="Times New Roman"/>
          <w:sz w:val="24"/>
          <w:szCs w:val="24"/>
        </w:rPr>
        <w:t xml:space="preserve">zpracování prováděcí projektové dokumentace s výkazem výměr a rozpočtem dle </w:t>
      </w:r>
      <w:r w:rsidR="00E2247D" w:rsidRPr="001B6EF0">
        <w:rPr>
          <w:rFonts w:ascii="Times New Roman" w:hAnsi="Times New Roman"/>
          <w:sz w:val="24"/>
          <w:szCs w:val="24"/>
        </w:rPr>
        <w:t>Vyhlášky č. 169/2016 Sb., o stanovení rozsahu dokumentace veřejné zakázky na stavební práce a soupisu stavebních prací, dodávek a služeb s výkazem výměr</w:t>
      </w:r>
      <w:r w:rsidR="00E608B6" w:rsidRPr="001B6EF0">
        <w:rPr>
          <w:rFonts w:ascii="Times New Roman" w:hAnsi="Times New Roman"/>
          <w:sz w:val="24"/>
          <w:szCs w:val="24"/>
        </w:rPr>
        <w:t xml:space="preserve">, </w:t>
      </w:r>
      <w:r w:rsidR="00804411" w:rsidRPr="001B6EF0">
        <w:rPr>
          <w:rFonts w:ascii="Times New Roman" w:hAnsi="Times New Roman"/>
          <w:sz w:val="24"/>
          <w:szCs w:val="24"/>
        </w:rPr>
        <w:t>c</w:t>
      </w:r>
      <w:r w:rsidR="00717038" w:rsidRPr="001B6EF0">
        <w:rPr>
          <w:rFonts w:ascii="Times New Roman" w:hAnsi="Times New Roman"/>
          <w:sz w:val="24"/>
          <w:szCs w:val="24"/>
        </w:rPr>
        <w:t>)</w:t>
      </w:r>
      <w:r w:rsidR="00A64070" w:rsidRPr="001B6EF0">
        <w:rPr>
          <w:rFonts w:ascii="Times New Roman" w:hAnsi="Times New Roman"/>
          <w:sz w:val="24"/>
          <w:szCs w:val="24"/>
        </w:rPr>
        <w:t xml:space="preserve"> </w:t>
      </w:r>
      <w:r w:rsidR="00717038" w:rsidRPr="001B6EF0">
        <w:rPr>
          <w:rFonts w:ascii="Times New Roman" w:hAnsi="Times New Roman"/>
          <w:sz w:val="24"/>
          <w:szCs w:val="24"/>
        </w:rPr>
        <w:t>provádění inženýrské činnosti až po získání pravomocného územního souhlasu a pr</w:t>
      </w:r>
      <w:r w:rsidR="00C53845" w:rsidRPr="001B6EF0">
        <w:rPr>
          <w:rFonts w:ascii="Times New Roman" w:hAnsi="Times New Roman"/>
          <w:sz w:val="24"/>
          <w:szCs w:val="24"/>
        </w:rPr>
        <w:t>avomocného stavebního povolení.</w:t>
      </w:r>
    </w:p>
    <w:p w:rsidR="00480B3B" w:rsidRPr="001B6EF0" w:rsidRDefault="00480B3B" w:rsidP="00480B3B">
      <w:pPr>
        <w:pStyle w:val="Odstavecseseznamem"/>
        <w:numPr>
          <w:ilvl w:val="0"/>
          <w:numId w:val="6"/>
        </w:numPr>
        <w:spacing w:after="0" w:line="240" w:lineRule="auto"/>
        <w:jc w:val="both"/>
        <w:rPr>
          <w:rFonts w:ascii="Times New Roman" w:hAnsi="Times New Roman"/>
          <w:sz w:val="24"/>
          <w:szCs w:val="24"/>
        </w:rPr>
      </w:pPr>
      <w:r w:rsidRPr="001B6EF0">
        <w:rPr>
          <w:rFonts w:ascii="Times New Roman" w:hAnsi="Times New Roman"/>
          <w:sz w:val="24"/>
          <w:szCs w:val="24"/>
        </w:rPr>
        <w:t>10 % celkové ceny díla za provádění autorského dozoru projektanta bude vyfakturováno po pro</w:t>
      </w:r>
      <w:r w:rsidR="00397CA3" w:rsidRPr="001B6EF0">
        <w:rPr>
          <w:rFonts w:ascii="Times New Roman" w:hAnsi="Times New Roman"/>
          <w:sz w:val="24"/>
          <w:szCs w:val="24"/>
        </w:rPr>
        <w:t>vedení stave</w:t>
      </w:r>
      <w:r w:rsidR="00E608B6" w:rsidRPr="001B6EF0">
        <w:rPr>
          <w:rFonts w:ascii="Times New Roman" w:hAnsi="Times New Roman"/>
          <w:sz w:val="24"/>
          <w:szCs w:val="24"/>
        </w:rPr>
        <w:t>bních prací zhotovitelem</w:t>
      </w:r>
      <w:r w:rsidR="00397CA3" w:rsidRPr="001B6EF0">
        <w:rPr>
          <w:rFonts w:ascii="Times New Roman" w:hAnsi="Times New Roman"/>
          <w:sz w:val="24"/>
          <w:szCs w:val="24"/>
        </w:rPr>
        <w:t xml:space="preserve"> stavby </w:t>
      </w:r>
      <w:r w:rsidR="00397CA3" w:rsidRPr="001B6EF0">
        <w:rPr>
          <w:rFonts w:ascii="Times New Roman" w:hAnsi="Times New Roman"/>
          <w:b/>
          <w:sz w:val="24"/>
          <w:szCs w:val="24"/>
        </w:rPr>
        <w:t>fakturou č. 2</w:t>
      </w:r>
      <w:r w:rsidR="00397CA3" w:rsidRPr="001B6EF0">
        <w:rPr>
          <w:rFonts w:ascii="Times New Roman" w:hAnsi="Times New Roman"/>
          <w:sz w:val="24"/>
          <w:szCs w:val="24"/>
        </w:rPr>
        <w:t>.</w:t>
      </w:r>
    </w:p>
    <w:p w:rsidR="00480B3B" w:rsidRPr="001B6EF0" w:rsidRDefault="00397CA3" w:rsidP="00480B3B">
      <w:pPr>
        <w:pStyle w:val="Odstavecseseznamem"/>
        <w:numPr>
          <w:ilvl w:val="0"/>
          <w:numId w:val="6"/>
        </w:numPr>
        <w:spacing w:after="0" w:line="240" w:lineRule="auto"/>
        <w:jc w:val="both"/>
        <w:rPr>
          <w:rFonts w:ascii="Times New Roman" w:hAnsi="Times New Roman"/>
          <w:sz w:val="24"/>
          <w:szCs w:val="24"/>
        </w:rPr>
      </w:pPr>
      <w:r w:rsidRPr="001B6EF0">
        <w:rPr>
          <w:rFonts w:ascii="Times New Roman" w:hAnsi="Times New Roman"/>
          <w:sz w:val="24"/>
          <w:szCs w:val="24"/>
        </w:rPr>
        <w:lastRenderedPageBreak/>
        <w:t>Faktury</w:t>
      </w:r>
      <w:r w:rsidR="00480B3B" w:rsidRPr="001B6EF0">
        <w:rPr>
          <w:rFonts w:ascii="Times New Roman" w:hAnsi="Times New Roman"/>
          <w:sz w:val="24"/>
          <w:szCs w:val="24"/>
        </w:rPr>
        <w:t xml:space="preserve"> provedených prací předloží zhotovitel objednateli do 10 kalendářních dnů po skončení daného ú</w:t>
      </w:r>
      <w:r w:rsidRPr="001B6EF0">
        <w:rPr>
          <w:rFonts w:ascii="Times New Roman" w:hAnsi="Times New Roman"/>
          <w:sz w:val="24"/>
          <w:szCs w:val="24"/>
        </w:rPr>
        <w:t>čtovacího období, ve kterém byly části díla předány</w:t>
      </w:r>
      <w:r w:rsidR="00480B3B" w:rsidRPr="001B6EF0">
        <w:rPr>
          <w:rFonts w:ascii="Times New Roman" w:hAnsi="Times New Roman"/>
          <w:sz w:val="24"/>
          <w:szCs w:val="24"/>
        </w:rPr>
        <w:t xml:space="preserve"> objednateli. </w:t>
      </w:r>
    </w:p>
    <w:p w:rsidR="00480B3B" w:rsidRPr="001B6EF0" w:rsidRDefault="00480B3B" w:rsidP="00480B3B">
      <w:pPr>
        <w:pStyle w:val="Odstavecseseznamem"/>
        <w:numPr>
          <w:ilvl w:val="0"/>
          <w:numId w:val="6"/>
        </w:numPr>
        <w:spacing w:after="0" w:line="240" w:lineRule="auto"/>
        <w:jc w:val="both"/>
        <w:rPr>
          <w:rFonts w:ascii="Times New Roman" w:hAnsi="Times New Roman"/>
          <w:sz w:val="24"/>
          <w:szCs w:val="24"/>
        </w:rPr>
      </w:pPr>
      <w:r w:rsidRPr="001B6EF0">
        <w:rPr>
          <w:rFonts w:ascii="Times New Roman" w:hAnsi="Times New Roman"/>
          <w:sz w:val="24"/>
          <w:szCs w:val="24"/>
        </w:rPr>
        <w:t>Faktura vystavená zhotovitelem musí splňovat náležitosti daňového dokladu dle zákona č. 235/2004 Sb., o dani z přidané hodnoty v platném znění.</w:t>
      </w:r>
    </w:p>
    <w:p w:rsidR="00480B3B" w:rsidRPr="001B6EF0" w:rsidRDefault="00480B3B" w:rsidP="00480B3B">
      <w:pPr>
        <w:pStyle w:val="Odstavecseseznamem"/>
        <w:numPr>
          <w:ilvl w:val="0"/>
          <w:numId w:val="6"/>
        </w:numPr>
        <w:spacing w:after="0" w:line="240" w:lineRule="auto"/>
        <w:jc w:val="both"/>
        <w:rPr>
          <w:rFonts w:ascii="Times New Roman" w:hAnsi="Times New Roman"/>
          <w:sz w:val="24"/>
          <w:szCs w:val="24"/>
        </w:rPr>
      </w:pPr>
      <w:r w:rsidRPr="001B6EF0">
        <w:rPr>
          <w:rFonts w:ascii="Times New Roman" w:hAnsi="Times New Roman"/>
          <w:sz w:val="24"/>
          <w:szCs w:val="24"/>
        </w:rPr>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p>
    <w:p w:rsidR="00480B3B" w:rsidRPr="001B6EF0" w:rsidRDefault="00480B3B" w:rsidP="00480B3B">
      <w:pPr>
        <w:pStyle w:val="Odstavecseseznamem"/>
        <w:numPr>
          <w:ilvl w:val="0"/>
          <w:numId w:val="6"/>
        </w:numPr>
        <w:spacing w:after="0" w:line="240" w:lineRule="auto"/>
        <w:jc w:val="both"/>
        <w:rPr>
          <w:rFonts w:ascii="Times New Roman" w:hAnsi="Times New Roman"/>
          <w:sz w:val="24"/>
          <w:szCs w:val="24"/>
        </w:rPr>
      </w:pPr>
      <w:r w:rsidRPr="001B6EF0">
        <w:rPr>
          <w:rFonts w:ascii="Times New Roman" w:hAnsi="Times New Roman"/>
          <w:sz w:val="24"/>
          <w:szCs w:val="24"/>
        </w:rPr>
        <w:t xml:space="preserve">Objednatel se zavazuje uhradit zhotoviteli cenu za provedení díla do 30 kalendářních dnů ode dne prokazatelného doručení faktury. </w:t>
      </w:r>
    </w:p>
    <w:p w:rsidR="00480B3B" w:rsidRPr="001B6EF0" w:rsidRDefault="00480B3B" w:rsidP="00480B3B">
      <w:pPr>
        <w:pStyle w:val="Odstavecseseznamem"/>
        <w:numPr>
          <w:ilvl w:val="0"/>
          <w:numId w:val="6"/>
        </w:numPr>
        <w:spacing w:after="0" w:line="240" w:lineRule="auto"/>
        <w:jc w:val="both"/>
        <w:rPr>
          <w:rFonts w:ascii="Times New Roman" w:hAnsi="Times New Roman"/>
          <w:sz w:val="24"/>
          <w:szCs w:val="24"/>
        </w:rPr>
      </w:pPr>
      <w:r w:rsidRPr="001B6EF0">
        <w:rPr>
          <w:rFonts w:ascii="Times New Roman" w:hAnsi="Times New Roman"/>
          <w:sz w:val="24"/>
          <w:szCs w:val="24"/>
        </w:rPr>
        <w:t>Bez souhlasu objednatele není možné přenést jakékoliv závazky či pohledávky, vzniklé z této smlouvy, na třetí osobu.</w:t>
      </w:r>
    </w:p>
    <w:p w:rsidR="00480B3B" w:rsidRPr="001B6EF0" w:rsidRDefault="00480B3B" w:rsidP="00480B3B">
      <w:pPr>
        <w:jc w:val="both"/>
      </w:pPr>
    </w:p>
    <w:p w:rsidR="00480B3B" w:rsidRPr="001B6EF0" w:rsidRDefault="00480B3B" w:rsidP="00480B3B">
      <w:pPr>
        <w:pStyle w:val="Odstavecseseznamem"/>
        <w:spacing w:after="0" w:line="240" w:lineRule="auto"/>
        <w:ind w:left="3556" w:firstLine="698"/>
        <w:jc w:val="both"/>
        <w:rPr>
          <w:rFonts w:ascii="Times New Roman" w:hAnsi="Times New Roman"/>
          <w:sz w:val="24"/>
          <w:szCs w:val="24"/>
        </w:rPr>
      </w:pPr>
      <w:r w:rsidRPr="001B6EF0">
        <w:rPr>
          <w:rFonts w:ascii="Times New Roman" w:hAnsi="Times New Roman"/>
          <w:b/>
          <w:bCs/>
          <w:sz w:val="24"/>
          <w:szCs w:val="24"/>
        </w:rPr>
        <w:t>VII.</w:t>
      </w:r>
    </w:p>
    <w:p w:rsidR="00480B3B" w:rsidRPr="001B6EF0" w:rsidRDefault="00480B3B" w:rsidP="00480B3B">
      <w:pPr>
        <w:autoSpaceDE w:val="0"/>
        <w:autoSpaceDN w:val="0"/>
        <w:adjustRightInd w:val="0"/>
        <w:jc w:val="center"/>
        <w:rPr>
          <w:b/>
          <w:bCs/>
        </w:rPr>
      </w:pPr>
      <w:r w:rsidRPr="001B6EF0">
        <w:rPr>
          <w:b/>
          <w:bCs/>
        </w:rPr>
        <w:t>Záruční doba a odpovědnost za vady.</w:t>
      </w:r>
    </w:p>
    <w:p w:rsidR="00480B3B" w:rsidRPr="001B6EF0" w:rsidRDefault="00480B3B" w:rsidP="00480B3B">
      <w:pPr>
        <w:numPr>
          <w:ilvl w:val="0"/>
          <w:numId w:val="7"/>
        </w:numPr>
        <w:autoSpaceDE w:val="0"/>
        <w:autoSpaceDN w:val="0"/>
        <w:adjustRightInd w:val="0"/>
        <w:jc w:val="both"/>
      </w:pPr>
      <w:r w:rsidRPr="001B6EF0">
        <w:t>Zhotovitel ručí za vady předmětu díla vzniklé jeho vadným plněním či opomenutím takto:</w:t>
      </w:r>
    </w:p>
    <w:p w:rsidR="00480B3B" w:rsidRPr="001B6EF0" w:rsidRDefault="00480B3B" w:rsidP="00480B3B">
      <w:pPr>
        <w:autoSpaceDE w:val="0"/>
        <w:autoSpaceDN w:val="0"/>
        <w:adjustRightInd w:val="0"/>
        <w:ind w:left="360"/>
        <w:jc w:val="both"/>
      </w:pPr>
      <w:r w:rsidRPr="001B6EF0">
        <w:t>- zhotovitel odpovídá i za vady, které se neobjevily po odevzdání díla, či jeho části, jestliže byly způsobeny navržením nevhodných</w:t>
      </w:r>
      <w:r w:rsidR="006A04ED" w:rsidRPr="001B6EF0">
        <w:t xml:space="preserve"> technických řešení,</w:t>
      </w:r>
      <w:r w:rsidRPr="001B6EF0">
        <w:t xml:space="preserve"> </w:t>
      </w:r>
      <w:r w:rsidR="006A04ED" w:rsidRPr="001B6EF0">
        <w:t xml:space="preserve">nevhodných </w:t>
      </w:r>
      <w:r w:rsidRPr="001B6EF0">
        <w:t>či vadných technologických postupů nebo použitím vadných či nevhodných materiálů (skryté vady),</w:t>
      </w:r>
    </w:p>
    <w:p w:rsidR="00480B3B" w:rsidRPr="001B6EF0" w:rsidRDefault="00C53845" w:rsidP="00480B3B">
      <w:pPr>
        <w:numPr>
          <w:ilvl w:val="0"/>
          <w:numId w:val="7"/>
        </w:numPr>
        <w:autoSpaceDE w:val="0"/>
        <w:autoSpaceDN w:val="0"/>
        <w:adjustRightInd w:val="0"/>
        <w:jc w:val="both"/>
        <w:rPr>
          <w:b/>
        </w:rPr>
      </w:pPr>
      <w:r w:rsidRPr="001B6EF0">
        <w:rPr>
          <w:b/>
        </w:rPr>
        <w:t>Záruční doba</w:t>
      </w:r>
      <w:r w:rsidR="00480B3B" w:rsidRPr="001B6EF0">
        <w:rPr>
          <w:b/>
        </w:rPr>
        <w:t xml:space="preserve"> činí: minimálně 60 měsíců ode dne předání díla.</w:t>
      </w:r>
    </w:p>
    <w:p w:rsidR="00480B3B" w:rsidRPr="001B6EF0" w:rsidRDefault="00480B3B" w:rsidP="00480B3B">
      <w:pPr>
        <w:autoSpaceDE w:val="0"/>
        <w:autoSpaceDN w:val="0"/>
        <w:adjustRightInd w:val="0"/>
        <w:ind w:left="360"/>
        <w:jc w:val="both"/>
      </w:pPr>
      <w:r w:rsidRPr="001B6EF0">
        <w:t xml:space="preserve">Záruční doba počíná běžet dnem převzetí prací-díla podpisem odpovědné </w:t>
      </w:r>
      <w:r w:rsidR="00300CE4" w:rsidRPr="001B6EF0">
        <w:t>osoby objednatele – vedoucího T</w:t>
      </w:r>
      <w:r w:rsidRPr="001B6EF0">
        <w:t>O - na předávacím protokolu.</w:t>
      </w:r>
    </w:p>
    <w:p w:rsidR="00480B3B" w:rsidRPr="001B6EF0" w:rsidRDefault="00480B3B" w:rsidP="00480B3B">
      <w:pPr>
        <w:numPr>
          <w:ilvl w:val="0"/>
          <w:numId w:val="7"/>
        </w:numPr>
        <w:autoSpaceDE w:val="0"/>
        <w:autoSpaceDN w:val="0"/>
        <w:adjustRightInd w:val="0"/>
        <w:jc w:val="both"/>
      </w:pPr>
      <w:r w:rsidRPr="001B6EF0">
        <w:t>Objednatel se zavazuje, že případnou reklamaci vady uplatní u zhotovitele bezodkladně po jejím zjištění, nejpozději do tří kalendářních dnů, a to prokazatelně písemnou formou – výzvou zaslanou na doručenku,</w:t>
      </w:r>
    </w:p>
    <w:p w:rsidR="00480B3B" w:rsidRPr="001B6EF0" w:rsidRDefault="00480B3B" w:rsidP="00480B3B">
      <w:pPr>
        <w:numPr>
          <w:ilvl w:val="0"/>
          <w:numId w:val="7"/>
        </w:numPr>
        <w:autoSpaceDE w:val="0"/>
        <w:autoSpaceDN w:val="0"/>
        <w:adjustRightInd w:val="0"/>
        <w:jc w:val="both"/>
      </w:pPr>
      <w:r w:rsidRPr="001B6EF0">
        <w:t>Zhotovitel se zavazuje začít s odstraňováním případných vad předmětu plnění-díla, či jeho části, neprodleně od uplatnění reklamace a vady odstranit v co nejkratším možném termínu.</w:t>
      </w:r>
    </w:p>
    <w:p w:rsidR="00480B3B" w:rsidRPr="001B6EF0" w:rsidRDefault="00480B3B" w:rsidP="00480B3B">
      <w:pPr>
        <w:numPr>
          <w:ilvl w:val="0"/>
          <w:numId w:val="7"/>
        </w:numPr>
        <w:autoSpaceDE w:val="0"/>
        <w:autoSpaceDN w:val="0"/>
        <w:adjustRightInd w:val="0"/>
        <w:jc w:val="both"/>
      </w:pPr>
      <w:r w:rsidRPr="001B6EF0">
        <w:t>Termíny odstranění se vždy po uplatnění reklamace dohodnou písemnou formou, nesmí však přesáhnout 30 kalendářních dní ode dne oznámení vady zhotoviteli (od přijetí písemné reklamace, stvrzené zhotovitelem na doručence). Po ohlášení reklamované vady zhotoviteli sepíší zodpovědní zaměstnanci objednatele i zhotovitele o způsobu odstranění vady a o jejím odstranění písemný zápis.</w:t>
      </w:r>
    </w:p>
    <w:p w:rsidR="00A64070" w:rsidRPr="001B6EF0" w:rsidRDefault="00A64070" w:rsidP="00480B3B">
      <w:pPr>
        <w:autoSpaceDE w:val="0"/>
        <w:autoSpaceDN w:val="0"/>
        <w:adjustRightInd w:val="0"/>
        <w:jc w:val="center"/>
        <w:rPr>
          <w:b/>
          <w:bCs/>
        </w:rPr>
      </w:pPr>
    </w:p>
    <w:p w:rsidR="00480B3B" w:rsidRPr="001B6EF0" w:rsidRDefault="00480B3B" w:rsidP="00480B3B">
      <w:pPr>
        <w:autoSpaceDE w:val="0"/>
        <w:autoSpaceDN w:val="0"/>
        <w:adjustRightInd w:val="0"/>
        <w:jc w:val="center"/>
        <w:rPr>
          <w:b/>
          <w:bCs/>
        </w:rPr>
      </w:pPr>
      <w:r w:rsidRPr="001B6EF0">
        <w:rPr>
          <w:b/>
          <w:bCs/>
        </w:rPr>
        <w:t>VIII.</w:t>
      </w:r>
    </w:p>
    <w:p w:rsidR="00480B3B" w:rsidRPr="001B6EF0" w:rsidRDefault="00480B3B" w:rsidP="00480B3B">
      <w:pPr>
        <w:autoSpaceDE w:val="0"/>
        <w:autoSpaceDN w:val="0"/>
        <w:adjustRightInd w:val="0"/>
        <w:jc w:val="center"/>
        <w:rPr>
          <w:b/>
          <w:bCs/>
        </w:rPr>
      </w:pPr>
      <w:r w:rsidRPr="001B6EF0">
        <w:rPr>
          <w:b/>
          <w:bCs/>
        </w:rPr>
        <w:t>Podmínky provedení díla.</w:t>
      </w:r>
    </w:p>
    <w:p w:rsidR="00480B3B" w:rsidRPr="001B6EF0" w:rsidRDefault="00480B3B" w:rsidP="00480B3B">
      <w:pPr>
        <w:numPr>
          <w:ilvl w:val="0"/>
          <w:numId w:val="8"/>
        </w:numPr>
        <w:autoSpaceDE w:val="0"/>
        <w:autoSpaceDN w:val="0"/>
        <w:adjustRightInd w:val="0"/>
        <w:jc w:val="both"/>
      </w:pPr>
      <w:r w:rsidRPr="001B6EF0">
        <w:t>K převzetí díla či jeho částí si objednatel může přizvat autorizovanou osobu, soudního znalce či jiného odborníka, má-li pochybnosti o kvalitě provedeného díla či jeho části,</w:t>
      </w:r>
    </w:p>
    <w:p w:rsidR="00480B3B" w:rsidRPr="001B6EF0" w:rsidRDefault="00480B3B" w:rsidP="00480B3B">
      <w:pPr>
        <w:numPr>
          <w:ilvl w:val="0"/>
          <w:numId w:val="8"/>
        </w:numPr>
        <w:autoSpaceDE w:val="0"/>
        <w:autoSpaceDN w:val="0"/>
        <w:adjustRightInd w:val="0"/>
        <w:jc w:val="both"/>
      </w:pPr>
      <w:r w:rsidRPr="001B6EF0">
        <w:t>Zhotovitel se zavazuje provést dílo či jeho části svým jménem a na vlastní zodpovědnost, za podmínky dodržení zákona č. 435/2004 Sb. o zaměstnanosti v platném znění na své neb</w:t>
      </w:r>
      <w:r w:rsidR="007C70C1" w:rsidRPr="001B6EF0">
        <w:t xml:space="preserve">ezpečí se svými </w:t>
      </w:r>
      <w:proofErr w:type="spellStart"/>
      <w:r w:rsidR="007C70C1" w:rsidRPr="001B6EF0">
        <w:t>kooperanty</w:t>
      </w:r>
      <w:proofErr w:type="spellEnd"/>
      <w:r w:rsidR="007C70C1" w:rsidRPr="001B6EF0">
        <w:t xml:space="preserve"> – pod</w:t>
      </w:r>
      <w:r w:rsidRPr="001B6EF0">
        <w:t>dodavateli.</w:t>
      </w:r>
    </w:p>
    <w:p w:rsidR="00480B3B" w:rsidRPr="001B6EF0" w:rsidRDefault="00480B3B" w:rsidP="00480B3B">
      <w:pPr>
        <w:numPr>
          <w:ilvl w:val="0"/>
          <w:numId w:val="8"/>
        </w:numPr>
        <w:autoSpaceDE w:val="0"/>
        <w:autoSpaceDN w:val="0"/>
        <w:adjustRightInd w:val="0"/>
        <w:jc w:val="both"/>
      </w:pPr>
      <w:r w:rsidRPr="001B6EF0">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300CE4" w:rsidRPr="001B6EF0" w:rsidRDefault="00300CE4" w:rsidP="00480B3B">
      <w:pPr>
        <w:numPr>
          <w:ilvl w:val="0"/>
          <w:numId w:val="8"/>
        </w:numPr>
        <w:autoSpaceDE w:val="0"/>
        <w:autoSpaceDN w:val="0"/>
        <w:adjustRightInd w:val="0"/>
        <w:jc w:val="both"/>
      </w:pPr>
      <w:r w:rsidRPr="001B6EF0">
        <w:t>Zhotovitel prohlašuje, že souhlasí s použitím prováděcí projektové dokumentace pro další úkony zadavatele, směřující k rea</w:t>
      </w:r>
      <w:r w:rsidR="009E7C10" w:rsidRPr="001B6EF0">
        <w:t xml:space="preserve">lizaci projektované stavby, tzn., že </w:t>
      </w:r>
      <w:r w:rsidRPr="001B6EF0">
        <w:t>objednatel má právo použít prováděcí projektovou dokumentaci jako zadávací podklad pro výběrové řízení na zhotovitele stavby a předat ji i jeho subdodavatelům k provedení stavby.</w:t>
      </w:r>
    </w:p>
    <w:p w:rsidR="00A64070" w:rsidRPr="001B6EF0" w:rsidRDefault="00A64070" w:rsidP="006C1AB9">
      <w:pPr>
        <w:autoSpaceDE w:val="0"/>
        <w:autoSpaceDN w:val="0"/>
        <w:adjustRightInd w:val="0"/>
      </w:pPr>
    </w:p>
    <w:p w:rsidR="00480B3B" w:rsidRPr="001B6EF0" w:rsidRDefault="00480B3B" w:rsidP="006C1AB9">
      <w:pPr>
        <w:autoSpaceDE w:val="0"/>
        <w:autoSpaceDN w:val="0"/>
        <w:adjustRightInd w:val="0"/>
        <w:ind w:left="3540" w:firstLine="708"/>
        <w:rPr>
          <w:b/>
          <w:bCs/>
        </w:rPr>
      </w:pPr>
      <w:r w:rsidRPr="001B6EF0">
        <w:rPr>
          <w:b/>
          <w:bCs/>
        </w:rPr>
        <w:t>IX.</w:t>
      </w:r>
    </w:p>
    <w:p w:rsidR="00480B3B" w:rsidRPr="001B6EF0" w:rsidRDefault="00480B3B" w:rsidP="006C1AB9">
      <w:pPr>
        <w:autoSpaceDE w:val="0"/>
        <w:autoSpaceDN w:val="0"/>
        <w:adjustRightInd w:val="0"/>
        <w:ind w:left="2832" w:firstLine="708"/>
        <w:rPr>
          <w:b/>
          <w:bCs/>
        </w:rPr>
      </w:pPr>
      <w:r w:rsidRPr="001B6EF0">
        <w:rPr>
          <w:b/>
          <w:bCs/>
        </w:rPr>
        <w:t xml:space="preserve">Smluvní pokuty. </w:t>
      </w:r>
    </w:p>
    <w:p w:rsidR="00480B3B" w:rsidRPr="001B6EF0" w:rsidRDefault="00480B3B" w:rsidP="003E57AB">
      <w:pPr>
        <w:numPr>
          <w:ilvl w:val="0"/>
          <w:numId w:val="10"/>
        </w:numPr>
        <w:autoSpaceDE w:val="0"/>
        <w:autoSpaceDN w:val="0"/>
        <w:adjustRightInd w:val="0"/>
        <w:jc w:val="both"/>
      </w:pPr>
      <w:r w:rsidRPr="001B6EF0">
        <w:t>V případě prodlení objednatele s úhradou faktur za předané dílo, zaplatí objednatel zhotoviteli smluvní pokutu ve výši 0,05 % z ceny faktury s DPH za každý kalendářní den prodlení.</w:t>
      </w:r>
    </w:p>
    <w:p w:rsidR="003F3F2C" w:rsidRPr="001B6EF0" w:rsidRDefault="003F3F2C" w:rsidP="003F3F2C">
      <w:pPr>
        <w:numPr>
          <w:ilvl w:val="0"/>
          <w:numId w:val="10"/>
        </w:numPr>
        <w:autoSpaceDE w:val="0"/>
        <w:autoSpaceDN w:val="0"/>
        <w:adjustRightInd w:val="0"/>
        <w:jc w:val="both"/>
      </w:pPr>
      <w:r w:rsidRPr="001B6EF0">
        <w:rPr>
          <w:bCs/>
        </w:rPr>
        <w:t xml:space="preserve">V případě </w:t>
      </w:r>
      <w:r w:rsidRPr="001B6EF0">
        <w:t>prodlení zhotovitele se splněním povinnosti v předem stanovených termínech dle čl. III odst. 2 a 3 této smlouvy o dílo, zaplatí zhotovitel objednateli smluvní pokutu 0,05 % z 90%celkové ceny díla s DPH za každý kalendářní den prodlení.</w:t>
      </w:r>
    </w:p>
    <w:p w:rsidR="00DD5093" w:rsidRPr="001B6EF0" w:rsidRDefault="00DD5093" w:rsidP="00DD5093">
      <w:pPr>
        <w:autoSpaceDE w:val="0"/>
        <w:autoSpaceDN w:val="0"/>
        <w:adjustRightInd w:val="0"/>
        <w:ind w:left="360"/>
        <w:jc w:val="both"/>
      </w:pPr>
    </w:p>
    <w:p w:rsidR="00480B3B" w:rsidRPr="001B6EF0" w:rsidRDefault="00480B3B" w:rsidP="00480B3B">
      <w:pPr>
        <w:autoSpaceDE w:val="0"/>
        <w:autoSpaceDN w:val="0"/>
        <w:adjustRightInd w:val="0"/>
        <w:jc w:val="center"/>
        <w:rPr>
          <w:b/>
          <w:bCs/>
        </w:rPr>
      </w:pPr>
      <w:r w:rsidRPr="001B6EF0">
        <w:rPr>
          <w:b/>
          <w:bCs/>
        </w:rPr>
        <w:t>XI.</w:t>
      </w:r>
    </w:p>
    <w:p w:rsidR="00480B3B" w:rsidRPr="001B6EF0" w:rsidRDefault="00480B3B" w:rsidP="00480B3B">
      <w:pPr>
        <w:autoSpaceDE w:val="0"/>
        <w:autoSpaceDN w:val="0"/>
        <w:adjustRightInd w:val="0"/>
        <w:jc w:val="center"/>
        <w:rPr>
          <w:b/>
          <w:bCs/>
        </w:rPr>
      </w:pPr>
      <w:r w:rsidRPr="001B6EF0">
        <w:rPr>
          <w:b/>
          <w:bCs/>
        </w:rPr>
        <w:t>Závěrečná ustanovení.</w:t>
      </w:r>
    </w:p>
    <w:p w:rsidR="00480B3B" w:rsidRPr="001B6EF0" w:rsidRDefault="00480B3B" w:rsidP="003E57AB">
      <w:pPr>
        <w:numPr>
          <w:ilvl w:val="0"/>
          <w:numId w:val="16"/>
        </w:numPr>
        <w:autoSpaceDE w:val="0"/>
        <w:autoSpaceDN w:val="0"/>
        <w:adjustRightInd w:val="0"/>
        <w:jc w:val="both"/>
      </w:pPr>
      <w:r w:rsidRPr="001B6EF0">
        <w:t>Tato smlouva nabývá platnosti a účinnosti dnem podpisu obou smluvních stran.</w:t>
      </w:r>
    </w:p>
    <w:p w:rsidR="00480B3B" w:rsidRPr="001B6EF0" w:rsidRDefault="00480B3B" w:rsidP="003E57AB">
      <w:pPr>
        <w:numPr>
          <w:ilvl w:val="0"/>
          <w:numId w:val="16"/>
        </w:numPr>
        <w:autoSpaceDE w:val="0"/>
        <w:autoSpaceDN w:val="0"/>
        <w:adjustRightInd w:val="0"/>
        <w:jc w:val="both"/>
      </w:pPr>
      <w:r w:rsidRPr="001B6EF0">
        <w:t xml:space="preserve">Zánik závazků vyplývající z této smlouvy lze sjednat písemnou dohodou smluvních stran. </w:t>
      </w:r>
    </w:p>
    <w:p w:rsidR="00480B3B" w:rsidRPr="001B6EF0" w:rsidRDefault="00480B3B" w:rsidP="003E57AB">
      <w:pPr>
        <w:numPr>
          <w:ilvl w:val="0"/>
          <w:numId w:val="16"/>
        </w:numPr>
        <w:autoSpaceDE w:val="0"/>
        <w:autoSpaceDN w:val="0"/>
        <w:adjustRightInd w:val="0"/>
        <w:jc w:val="both"/>
      </w:pPr>
      <w:r w:rsidRPr="001B6EF0">
        <w:t xml:space="preserve">V náležitostech neupravených touto dohodou se práva a povinnosti smluvních stran řídí zákonem č. 89/2012., občanský zákoník. </w:t>
      </w:r>
    </w:p>
    <w:p w:rsidR="00480B3B" w:rsidRPr="001B6EF0" w:rsidRDefault="00480B3B" w:rsidP="003E57AB">
      <w:pPr>
        <w:numPr>
          <w:ilvl w:val="0"/>
          <w:numId w:val="16"/>
        </w:numPr>
        <w:autoSpaceDE w:val="0"/>
        <w:autoSpaceDN w:val="0"/>
        <w:adjustRightInd w:val="0"/>
        <w:jc w:val="both"/>
      </w:pPr>
      <w:r w:rsidRPr="001B6EF0">
        <w:t>Podmínky sjednané v této smlouvě, dohodnutá práva a povinnosti lze měnit pouze po předchozí vzájemné dohodě smluv</w:t>
      </w:r>
      <w:r w:rsidR="00300CE4" w:rsidRPr="001B6EF0">
        <w:t>ních stran, a to číslovaným písem</w:t>
      </w:r>
      <w:r w:rsidRPr="001B6EF0">
        <w:t xml:space="preserve">ným dodatkem k této smlouvě. </w:t>
      </w:r>
    </w:p>
    <w:p w:rsidR="00480B3B" w:rsidRPr="001B6EF0" w:rsidRDefault="00480B3B" w:rsidP="003E57AB">
      <w:pPr>
        <w:numPr>
          <w:ilvl w:val="0"/>
          <w:numId w:val="16"/>
        </w:numPr>
        <w:autoSpaceDE w:val="0"/>
        <w:autoSpaceDN w:val="0"/>
        <w:adjustRightInd w:val="0"/>
        <w:jc w:val="both"/>
      </w:pPr>
      <w:r w:rsidRPr="001B6EF0">
        <w:t>Oprávnění zástupci smluvních stran po přečtení textu smlouvy prohlašují, že smlouva je podepsána určitě, vážně a srozumitelně, v souladu s jejich pravou a svobodnou vůlí. Smluvní strany dále potvrzují, že si smlouvu přečetly, že byla sjednána svobodně a vážně a nebyla ujednána v tísni ani za nápadně nevýhodných podmínek.</w:t>
      </w:r>
    </w:p>
    <w:p w:rsidR="00480B3B" w:rsidRPr="001B6EF0" w:rsidRDefault="00480B3B" w:rsidP="003E57AB">
      <w:pPr>
        <w:numPr>
          <w:ilvl w:val="0"/>
          <w:numId w:val="16"/>
        </w:numPr>
        <w:autoSpaceDE w:val="0"/>
        <w:autoSpaceDN w:val="0"/>
        <w:adjustRightInd w:val="0"/>
        <w:jc w:val="both"/>
      </w:pPr>
      <w:r w:rsidRPr="001B6EF0">
        <w:t>Znění této smlouvy není obchodním tajemstvím a zhotovitel souhlasí se zveřejněním všech náležitostí smluvního vztahu.</w:t>
      </w:r>
    </w:p>
    <w:p w:rsidR="00C34030" w:rsidRPr="001B6EF0" w:rsidRDefault="00C34030" w:rsidP="003E57AB">
      <w:pPr>
        <w:pStyle w:val="Odstavecseseznamem"/>
        <w:numPr>
          <w:ilvl w:val="0"/>
          <w:numId w:val="16"/>
        </w:numPr>
        <w:spacing w:after="0" w:line="240" w:lineRule="auto"/>
        <w:jc w:val="both"/>
        <w:rPr>
          <w:rFonts w:ascii="Times New Roman" w:hAnsi="Times New Roman"/>
          <w:sz w:val="24"/>
          <w:szCs w:val="24"/>
        </w:rPr>
      </w:pPr>
      <w:r w:rsidRPr="001B6EF0">
        <w:rPr>
          <w:rFonts w:ascii="Times New Roman" w:hAnsi="Times New Roman"/>
          <w:sz w:val="24"/>
          <w:szCs w:val="24"/>
        </w:rPr>
        <w:t>Smluvní strany se dohodly, že povinnost vyplývající ze zákona č. 340/2015 Sb., o regist</w:t>
      </w:r>
      <w:r w:rsidR="007C70C1" w:rsidRPr="001B6EF0">
        <w:rPr>
          <w:rFonts w:ascii="Times New Roman" w:hAnsi="Times New Roman"/>
          <w:sz w:val="24"/>
          <w:szCs w:val="24"/>
        </w:rPr>
        <w:t>ru smluv provede PNO zveřejnění</w:t>
      </w:r>
      <w:r w:rsidRPr="001B6EF0">
        <w:rPr>
          <w:rFonts w:ascii="Times New Roman" w:hAnsi="Times New Roman"/>
          <w:sz w:val="24"/>
          <w:szCs w:val="24"/>
        </w:rPr>
        <w:t xml:space="preserve"> této smlouvy v registru smluv. Návrh smlouvy bude </w:t>
      </w:r>
      <w:r w:rsidR="007C70C1" w:rsidRPr="001B6EF0">
        <w:rPr>
          <w:rFonts w:ascii="Times New Roman" w:hAnsi="Times New Roman"/>
          <w:sz w:val="24"/>
          <w:szCs w:val="24"/>
        </w:rPr>
        <w:t xml:space="preserve">pro tyto účely </w:t>
      </w:r>
      <w:r w:rsidRPr="001B6EF0">
        <w:rPr>
          <w:rFonts w:ascii="Times New Roman" w:hAnsi="Times New Roman"/>
          <w:sz w:val="24"/>
          <w:szCs w:val="24"/>
        </w:rPr>
        <w:t xml:space="preserve">poskytovatelem předložen v otevřeném a strojově čitelném formátu dle zákona č. 222/2015 Sb. o změně zákona o </w:t>
      </w:r>
      <w:r w:rsidR="007C70C1" w:rsidRPr="001B6EF0">
        <w:rPr>
          <w:rFonts w:ascii="Times New Roman" w:hAnsi="Times New Roman"/>
          <w:sz w:val="24"/>
          <w:szCs w:val="24"/>
        </w:rPr>
        <w:t>svobodném přístupu k informacím.</w:t>
      </w:r>
    </w:p>
    <w:p w:rsidR="003E57AB" w:rsidRPr="001B6EF0" w:rsidRDefault="003E57AB" w:rsidP="003E57AB">
      <w:pPr>
        <w:numPr>
          <w:ilvl w:val="0"/>
          <w:numId w:val="16"/>
        </w:numPr>
        <w:autoSpaceDE w:val="0"/>
        <w:autoSpaceDN w:val="0"/>
        <w:adjustRightInd w:val="0"/>
        <w:jc w:val="both"/>
      </w:pPr>
      <w:r w:rsidRPr="001B6EF0">
        <w:t>Smlouva je vyhotovena ve 4 stejnopisech s platností originálu.  Každá ze smluvních stran obdrží dvě vyhotovení.</w:t>
      </w:r>
    </w:p>
    <w:p w:rsidR="00480B3B" w:rsidRPr="001B6EF0" w:rsidRDefault="00480B3B" w:rsidP="00480B3B">
      <w:pPr>
        <w:autoSpaceDE w:val="0"/>
        <w:autoSpaceDN w:val="0"/>
        <w:adjustRightInd w:val="0"/>
        <w:jc w:val="both"/>
      </w:pPr>
    </w:p>
    <w:tbl>
      <w:tblPr>
        <w:tblW w:w="0" w:type="auto"/>
        <w:tblLook w:val="04A0" w:firstRow="1" w:lastRow="0" w:firstColumn="1" w:lastColumn="0" w:noHBand="0" w:noVBand="1"/>
      </w:tblPr>
      <w:tblGrid>
        <w:gridCol w:w="4641"/>
        <w:gridCol w:w="4647"/>
      </w:tblGrid>
      <w:tr w:rsidR="00480B3B" w:rsidRPr="00281B00" w:rsidTr="00480B3B">
        <w:tc>
          <w:tcPr>
            <w:tcW w:w="5303" w:type="dxa"/>
          </w:tcPr>
          <w:p w:rsidR="00480B3B" w:rsidRPr="001B6EF0" w:rsidRDefault="00480B3B">
            <w:pPr>
              <w:pStyle w:val="Tlotextu"/>
              <w:spacing w:after="0" w:line="256" w:lineRule="auto"/>
            </w:pPr>
            <w:r w:rsidRPr="001B6EF0">
              <w:t xml:space="preserve">V </w:t>
            </w:r>
            <w:r w:rsidR="006C6C38">
              <w:t>Opavě</w:t>
            </w:r>
            <w:r w:rsidRPr="001B6EF0">
              <w:t xml:space="preserve">, dne: </w:t>
            </w:r>
          </w:p>
          <w:p w:rsidR="00480B3B" w:rsidRPr="001B6EF0" w:rsidRDefault="00480B3B">
            <w:pPr>
              <w:pStyle w:val="Tlotextu"/>
              <w:spacing w:after="0" w:line="256" w:lineRule="auto"/>
            </w:pPr>
          </w:p>
          <w:p w:rsidR="00F624AA" w:rsidRDefault="00480B3B">
            <w:pPr>
              <w:pStyle w:val="Tlotextu"/>
              <w:spacing w:after="0" w:line="256" w:lineRule="auto"/>
            </w:pPr>
            <w:r w:rsidRPr="001B6EF0">
              <w:t>Za zhotovitele:</w:t>
            </w:r>
            <w:r w:rsidR="00F624AA">
              <w:t xml:space="preserve"> </w:t>
            </w:r>
          </w:p>
          <w:p w:rsidR="00F624AA" w:rsidRDefault="00F624AA">
            <w:pPr>
              <w:pStyle w:val="Tlotextu"/>
              <w:spacing w:after="0" w:line="256" w:lineRule="auto"/>
            </w:pPr>
          </w:p>
          <w:p w:rsidR="00F624AA" w:rsidRDefault="00F624AA">
            <w:pPr>
              <w:pStyle w:val="Tlotextu"/>
              <w:spacing w:after="0" w:line="256" w:lineRule="auto"/>
            </w:pPr>
          </w:p>
          <w:p w:rsidR="00480B3B" w:rsidRPr="00F624AA" w:rsidRDefault="00F624AA">
            <w:pPr>
              <w:pStyle w:val="Tlotextu"/>
              <w:spacing w:after="0" w:line="256" w:lineRule="auto"/>
              <w:rPr>
                <w:b/>
              </w:rPr>
            </w:pPr>
            <w:r w:rsidRPr="00F624AA">
              <w:rPr>
                <w:b/>
              </w:rPr>
              <w:t xml:space="preserve">Ing. Romeo </w:t>
            </w:r>
            <w:proofErr w:type="spellStart"/>
            <w:r w:rsidRPr="00F624AA">
              <w:rPr>
                <w:b/>
              </w:rPr>
              <w:t>Doupal</w:t>
            </w:r>
            <w:proofErr w:type="spellEnd"/>
          </w:p>
          <w:p w:rsidR="00F624AA" w:rsidRPr="001B6EF0" w:rsidRDefault="00F624AA">
            <w:pPr>
              <w:pStyle w:val="Tlotextu"/>
              <w:spacing w:after="0" w:line="256" w:lineRule="auto"/>
            </w:pPr>
            <w:r w:rsidRPr="00F624AA">
              <w:rPr>
                <w:b/>
              </w:rPr>
              <w:t>jednatel</w:t>
            </w:r>
          </w:p>
        </w:tc>
        <w:tc>
          <w:tcPr>
            <w:tcW w:w="5303" w:type="dxa"/>
          </w:tcPr>
          <w:p w:rsidR="00480B3B" w:rsidRPr="001B6EF0" w:rsidRDefault="00480B3B">
            <w:pPr>
              <w:pStyle w:val="Tlotextu"/>
              <w:spacing w:after="0" w:line="256" w:lineRule="auto"/>
            </w:pPr>
            <w:r w:rsidRPr="001B6EF0">
              <w:t xml:space="preserve">V Opavě, dne: </w:t>
            </w:r>
          </w:p>
          <w:p w:rsidR="00480B3B" w:rsidRPr="001B6EF0" w:rsidRDefault="00480B3B">
            <w:pPr>
              <w:pStyle w:val="Tlotextu"/>
              <w:spacing w:after="0" w:line="256" w:lineRule="auto"/>
            </w:pPr>
          </w:p>
          <w:p w:rsidR="00480B3B" w:rsidRPr="001B6EF0" w:rsidRDefault="00480B3B">
            <w:pPr>
              <w:pStyle w:val="Tlotextu"/>
              <w:spacing w:after="0" w:line="256" w:lineRule="auto"/>
            </w:pPr>
            <w:r w:rsidRPr="001B6EF0">
              <w:t>Za objednatele:</w:t>
            </w:r>
          </w:p>
          <w:p w:rsidR="00F624AA" w:rsidRDefault="00F624AA">
            <w:pPr>
              <w:spacing w:line="256" w:lineRule="auto"/>
              <w:rPr>
                <w:b/>
                <w:bCs/>
                <w:lang w:eastAsia="en-US"/>
              </w:rPr>
            </w:pPr>
          </w:p>
          <w:p w:rsidR="00F624AA" w:rsidRDefault="00F624AA">
            <w:pPr>
              <w:spacing w:line="256" w:lineRule="auto"/>
              <w:rPr>
                <w:b/>
                <w:bCs/>
                <w:lang w:eastAsia="en-US"/>
              </w:rPr>
            </w:pPr>
          </w:p>
          <w:p w:rsidR="00480B3B" w:rsidRPr="001B6EF0" w:rsidRDefault="00300CE4">
            <w:pPr>
              <w:spacing w:line="256" w:lineRule="auto"/>
              <w:rPr>
                <w:b/>
                <w:bCs/>
                <w:lang w:eastAsia="en-US"/>
              </w:rPr>
            </w:pPr>
            <w:r w:rsidRPr="001B6EF0">
              <w:rPr>
                <w:b/>
                <w:bCs/>
                <w:lang w:eastAsia="en-US"/>
              </w:rPr>
              <w:t>Ing. Zdeněk Jiříček</w:t>
            </w:r>
          </w:p>
          <w:p w:rsidR="006C0163" w:rsidRPr="00067A03" w:rsidRDefault="009E7C10" w:rsidP="00067A03">
            <w:pPr>
              <w:pStyle w:val="Tlotextu"/>
              <w:spacing w:after="0" w:line="256" w:lineRule="auto"/>
              <w:rPr>
                <w:b/>
                <w:bCs/>
              </w:rPr>
            </w:pPr>
            <w:r w:rsidRPr="001B6EF0">
              <w:rPr>
                <w:b/>
                <w:bCs/>
              </w:rPr>
              <w:t>ředitel</w:t>
            </w:r>
            <w:r w:rsidRPr="00281B00">
              <w:rPr>
                <w:b/>
                <w:bCs/>
              </w:rPr>
              <w:t xml:space="preserve">  </w:t>
            </w:r>
          </w:p>
        </w:tc>
      </w:tr>
    </w:tbl>
    <w:p w:rsidR="00AF4783" w:rsidRPr="00281B00" w:rsidRDefault="00AF4783" w:rsidP="00067A03">
      <w:pPr>
        <w:autoSpaceDE w:val="0"/>
        <w:autoSpaceDN w:val="0"/>
        <w:adjustRightInd w:val="0"/>
        <w:jc w:val="both"/>
      </w:pPr>
    </w:p>
    <w:sectPr w:rsidR="00AF4783" w:rsidRPr="00281B00" w:rsidSect="007C70C1">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175" w:rsidRDefault="00944175" w:rsidP="0086163B">
      <w:r>
        <w:separator/>
      </w:r>
    </w:p>
  </w:endnote>
  <w:endnote w:type="continuationSeparator" w:id="0">
    <w:p w:rsidR="00944175" w:rsidRDefault="00944175" w:rsidP="0086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652855"/>
      <w:docPartObj>
        <w:docPartGallery w:val="Page Numbers (Bottom of Page)"/>
        <w:docPartUnique/>
      </w:docPartObj>
    </w:sdtPr>
    <w:sdtEndPr/>
    <w:sdtContent>
      <w:p w:rsidR="0086163B" w:rsidRDefault="0086163B" w:rsidP="0086163B">
        <w:pPr>
          <w:pStyle w:val="Zpat"/>
          <w:jc w:val="center"/>
        </w:pPr>
        <w:r>
          <w:fldChar w:fldCharType="begin"/>
        </w:r>
        <w:r>
          <w:instrText>PAGE   \* MERGEFORMAT</w:instrText>
        </w:r>
        <w:r>
          <w:fldChar w:fldCharType="separate"/>
        </w:r>
        <w:r w:rsidR="00084917">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175" w:rsidRDefault="00944175" w:rsidP="0086163B">
      <w:r>
        <w:separator/>
      </w:r>
    </w:p>
  </w:footnote>
  <w:footnote w:type="continuationSeparator" w:id="0">
    <w:p w:rsidR="00944175" w:rsidRDefault="00944175" w:rsidP="00861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A42"/>
    <w:multiLevelType w:val="multilevel"/>
    <w:tmpl w:val="578AB69E"/>
    <w:lvl w:ilvl="0">
      <w:start w:val="1"/>
      <w:numFmt w:val="ordinal"/>
      <w:lvlText w:val="%1"/>
      <w:lvlJc w:val="left"/>
      <w:pPr>
        <w:ind w:left="360" w:hanging="360"/>
      </w:pPr>
    </w:lvl>
    <w:lvl w:ilvl="1">
      <w:start w:val="1"/>
      <w:numFmt w:val="lowerLetter"/>
      <w:lvlText w:val="%2)"/>
      <w:lvlJc w:val="left"/>
      <w:pPr>
        <w:ind w:left="720" w:hanging="360"/>
      </w:pPr>
      <w:rPr>
        <w:rFonts w:ascii="Arial" w:eastAsia="Times New Roman" w:hAnsi="Arial" w:cs="Arial"/>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92D23BC"/>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nsid w:val="0BC94D7F"/>
    <w:multiLevelType w:val="hybridMultilevel"/>
    <w:tmpl w:val="7B6AF792"/>
    <w:lvl w:ilvl="0" w:tplc="6310D88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4B03A1"/>
    <w:multiLevelType w:val="hybridMultilevel"/>
    <w:tmpl w:val="AB68212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14662F"/>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nsid w:val="1442567F"/>
    <w:multiLevelType w:val="hybridMultilevel"/>
    <w:tmpl w:val="3FA61AB6"/>
    <w:lvl w:ilvl="0" w:tplc="04050017">
      <w:start w:val="1"/>
      <w:numFmt w:val="lowerLetter"/>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15F92889"/>
    <w:multiLevelType w:val="hybridMultilevel"/>
    <w:tmpl w:val="7A5489B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DFA2E5B"/>
    <w:multiLevelType w:val="hybridMultilevel"/>
    <w:tmpl w:val="1500FB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325F9E"/>
    <w:multiLevelType w:val="hybridMultilevel"/>
    <w:tmpl w:val="FD788A4A"/>
    <w:lvl w:ilvl="0" w:tplc="4EE418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312B9A"/>
    <w:multiLevelType w:val="hybridMultilevel"/>
    <w:tmpl w:val="7FB003CC"/>
    <w:lvl w:ilvl="0" w:tplc="22C41BEC">
      <w:start w:val="1"/>
      <w:numFmt w:val="lowerLetter"/>
      <w:lvlText w:val="%1)"/>
      <w:lvlJc w:val="left"/>
      <w:pPr>
        <w:ind w:left="1636"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1">
    <w:nsid w:val="303222A2"/>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nsid w:val="3D676158"/>
    <w:multiLevelType w:val="hybridMultilevel"/>
    <w:tmpl w:val="742EA41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E935DDF"/>
    <w:multiLevelType w:val="hybridMultilevel"/>
    <w:tmpl w:val="BFF80DF8"/>
    <w:lvl w:ilvl="0" w:tplc="3BEC55B8">
      <w:start w:val="1"/>
      <w:numFmt w:val="decimal"/>
      <w:lvlText w:val="%1."/>
      <w:lvlJc w:val="left"/>
      <w:pPr>
        <w:ind w:left="360" w:hanging="360"/>
      </w:pPr>
      <w:rPr>
        <w:rFonts w:cs="Times New Roman"/>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4">
    <w:nsid w:val="42772067"/>
    <w:multiLevelType w:val="hybridMultilevel"/>
    <w:tmpl w:val="95EAD08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46E862F8"/>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6">
    <w:nsid w:val="491438D5"/>
    <w:multiLevelType w:val="hybridMultilevel"/>
    <w:tmpl w:val="F22408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7">
    <w:nsid w:val="4F2D35BF"/>
    <w:multiLevelType w:val="hybridMultilevel"/>
    <w:tmpl w:val="35C06620"/>
    <w:lvl w:ilvl="0" w:tplc="0405000F">
      <w:start w:val="1"/>
      <w:numFmt w:val="decimal"/>
      <w:lvlText w:val="%1."/>
      <w:lvlJc w:val="left"/>
      <w:pPr>
        <w:ind w:left="6" w:hanging="360"/>
      </w:pPr>
    </w:lvl>
    <w:lvl w:ilvl="1" w:tplc="04050019" w:tentative="1">
      <w:start w:val="1"/>
      <w:numFmt w:val="lowerLetter"/>
      <w:lvlText w:val="%2."/>
      <w:lvlJc w:val="left"/>
      <w:pPr>
        <w:ind w:left="726" w:hanging="360"/>
      </w:pPr>
    </w:lvl>
    <w:lvl w:ilvl="2" w:tplc="0405001B" w:tentative="1">
      <w:start w:val="1"/>
      <w:numFmt w:val="lowerRoman"/>
      <w:lvlText w:val="%3."/>
      <w:lvlJc w:val="right"/>
      <w:pPr>
        <w:ind w:left="1446" w:hanging="180"/>
      </w:pPr>
    </w:lvl>
    <w:lvl w:ilvl="3" w:tplc="0405000F" w:tentative="1">
      <w:start w:val="1"/>
      <w:numFmt w:val="decimal"/>
      <w:lvlText w:val="%4."/>
      <w:lvlJc w:val="left"/>
      <w:pPr>
        <w:ind w:left="2166" w:hanging="360"/>
      </w:pPr>
    </w:lvl>
    <w:lvl w:ilvl="4" w:tplc="04050019" w:tentative="1">
      <w:start w:val="1"/>
      <w:numFmt w:val="lowerLetter"/>
      <w:lvlText w:val="%5."/>
      <w:lvlJc w:val="left"/>
      <w:pPr>
        <w:ind w:left="2886" w:hanging="360"/>
      </w:pPr>
    </w:lvl>
    <w:lvl w:ilvl="5" w:tplc="0405001B" w:tentative="1">
      <w:start w:val="1"/>
      <w:numFmt w:val="lowerRoman"/>
      <w:lvlText w:val="%6."/>
      <w:lvlJc w:val="right"/>
      <w:pPr>
        <w:ind w:left="3606" w:hanging="180"/>
      </w:pPr>
    </w:lvl>
    <w:lvl w:ilvl="6" w:tplc="0405000F" w:tentative="1">
      <w:start w:val="1"/>
      <w:numFmt w:val="decimal"/>
      <w:lvlText w:val="%7."/>
      <w:lvlJc w:val="left"/>
      <w:pPr>
        <w:ind w:left="4326" w:hanging="360"/>
      </w:pPr>
    </w:lvl>
    <w:lvl w:ilvl="7" w:tplc="04050019" w:tentative="1">
      <w:start w:val="1"/>
      <w:numFmt w:val="lowerLetter"/>
      <w:lvlText w:val="%8."/>
      <w:lvlJc w:val="left"/>
      <w:pPr>
        <w:ind w:left="5046" w:hanging="360"/>
      </w:pPr>
    </w:lvl>
    <w:lvl w:ilvl="8" w:tplc="0405001B" w:tentative="1">
      <w:start w:val="1"/>
      <w:numFmt w:val="lowerRoman"/>
      <w:lvlText w:val="%9."/>
      <w:lvlJc w:val="right"/>
      <w:pPr>
        <w:ind w:left="5766" w:hanging="180"/>
      </w:pPr>
    </w:lvl>
  </w:abstractNum>
  <w:abstractNum w:abstractNumId="18">
    <w:nsid w:val="51805EAF"/>
    <w:multiLevelType w:val="hybridMultilevel"/>
    <w:tmpl w:val="3CB8C2AA"/>
    <w:lvl w:ilvl="0" w:tplc="01C2C9EE">
      <w:start w:val="1"/>
      <w:numFmt w:val="lowerLetter"/>
      <w:lvlText w:val="%1)"/>
      <w:lvlJc w:val="left"/>
      <w:pPr>
        <w:ind w:left="1080" w:hanging="360"/>
      </w:pPr>
      <w:rPr>
        <w:rFonts w:ascii="Calibri" w:hAnsi="Calibri" w:hint="default"/>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60B54B90"/>
    <w:multiLevelType w:val="hybridMultilevel"/>
    <w:tmpl w:val="0734CA2E"/>
    <w:lvl w:ilvl="0" w:tplc="C9F6880E">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0">
    <w:nsid w:val="6F944CD6"/>
    <w:multiLevelType w:val="hybridMultilevel"/>
    <w:tmpl w:val="D3F015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2">
    <w:nsid w:val="759C4537"/>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3">
    <w:nsid w:val="7F5F2EA7"/>
    <w:multiLevelType w:val="hybridMultilevel"/>
    <w:tmpl w:val="E3B05CD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4"/>
  </w:num>
  <w:num w:numId="14">
    <w:abstractNumId w:val="10"/>
  </w:num>
  <w:num w:numId="15">
    <w:abstractNumId w:val="2"/>
  </w:num>
  <w:num w:numId="16">
    <w:abstractNumId w:val="1"/>
  </w:num>
  <w:num w:numId="17">
    <w:abstractNumId w:val="5"/>
  </w:num>
  <w:num w:numId="18">
    <w:abstractNumId w:val="20"/>
  </w:num>
  <w:num w:numId="19">
    <w:abstractNumId w:val="14"/>
  </w:num>
  <w:num w:numId="20">
    <w:abstractNumId w:val="8"/>
  </w:num>
  <w:num w:numId="21">
    <w:abstractNumId w:val="17"/>
  </w:num>
  <w:num w:numId="22">
    <w:abstractNumId w:val="3"/>
  </w:num>
  <w:num w:numId="23">
    <w:abstractNumId w:val="9"/>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C5"/>
    <w:rsid w:val="00006EB0"/>
    <w:rsid w:val="000213A0"/>
    <w:rsid w:val="000405B0"/>
    <w:rsid w:val="00050376"/>
    <w:rsid w:val="00067A03"/>
    <w:rsid w:val="00084917"/>
    <w:rsid w:val="00100A01"/>
    <w:rsid w:val="00101324"/>
    <w:rsid w:val="00115A97"/>
    <w:rsid w:val="00134983"/>
    <w:rsid w:val="001500D7"/>
    <w:rsid w:val="001735C8"/>
    <w:rsid w:val="001B6EF0"/>
    <w:rsid w:val="002005D8"/>
    <w:rsid w:val="00204FD0"/>
    <w:rsid w:val="00211C2D"/>
    <w:rsid w:val="00281B00"/>
    <w:rsid w:val="00285573"/>
    <w:rsid w:val="002C6EDF"/>
    <w:rsid w:val="00300CE4"/>
    <w:rsid w:val="00366512"/>
    <w:rsid w:val="00386109"/>
    <w:rsid w:val="00397CA3"/>
    <w:rsid w:val="003D18B8"/>
    <w:rsid w:val="003E57AB"/>
    <w:rsid w:val="003F3F2C"/>
    <w:rsid w:val="004113D6"/>
    <w:rsid w:val="00445A9A"/>
    <w:rsid w:val="0045264F"/>
    <w:rsid w:val="00480B3B"/>
    <w:rsid w:val="004C456D"/>
    <w:rsid w:val="00513BD2"/>
    <w:rsid w:val="005206B0"/>
    <w:rsid w:val="00585110"/>
    <w:rsid w:val="005E5B1C"/>
    <w:rsid w:val="006505F6"/>
    <w:rsid w:val="00685890"/>
    <w:rsid w:val="00687AC5"/>
    <w:rsid w:val="006A04ED"/>
    <w:rsid w:val="006C0163"/>
    <w:rsid w:val="006C1AB9"/>
    <w:rsid w:val="006C6C38"/>
    <w:rsid w:val="00717038"/>
    <w:rsid w:val="00721CF1"/>
    <w:rsid w:val="007468CC"/>
    <w:rsid w:val="00775E47"/>
    <w:rsid w:val="007B2B1C"/>
    <w:rsid w:val="007C70C1"/>
    <w:rsid w:val="00800B6E"/>
    <w:rsid w:val="00804411"/>
    <w:rsid w:val="00832E11"/>
    <w:rsid w:val="0086163B"/>
    <w:rsid w:val="00883C93"/>
    <w:rsid w:val="008C1A90"/>
    <w:rsid w:val="008E6501"/>
    <w:rsid w:val="0091550E"/>
    <w:rsid w:val="00931019"/>
    <w:rsid w:val="00936585"/>
    <w:rsid w:val="0094396A"/>
    <w:rsid w:val="00944175"/>
    <w:rsid w:val="009C7260"/>
    <w:rsid w:val="009D34D8"/>
    <w:rsid w:val="009D4773"/>
    <w:rsid w:val="009E7C10"/>
    <w:rsid w:val="009F5E1F"/>
    <w:rsid w:val="00A5264F"/>
    <w:rsid w:val="00A64070"/>
    <w:rsid w:val="00AF4783"/>
    <w:rsid w:val="00B12F7D"/>
    <w:rsid w:val="00B2258E"/>
    <w:rsid w:val="00B2548E"/>
    <w:rsid w:val="00B74546"/>
    <w:rsid w:val="00B74A99"/>
    <w:rsid w:val="00B96EEA"/>
    <w:rsid w:val="00BA58A5"/>
    <w:rsid w:val="00BD04E4"/>
    <w:rsid w:val="00BE5B4A"/>
    <w:rsid w:val="00C012F2"/>
    <w:rsid w:val="00C34030"/>
    <w:rsid w:val="00C477D0"/>
    <w:rsid w:val="00C53845"/>
    <w:rsid w:val="00C56E49"/>
    <w:rsid w:val="00D15DBB"/>
    <w:rsid w:val="00D23BFE"/>
    <w:rsid w:val="00D45552"/>
    <w:rsid w:val="00DD5093"/>
    <w:rsid w:val="00DE6601"/>
    <w:rsid w:val="00DF2C38"/>
    <w:rsid w:val="00DF7FA8"/>
    <w:rsid w:val="00E2247D"/>
    <w:rsid w:val="00E366E4"/>
    <w:rsid w:val="00E608B6"/>
    <w:rsid w:val="00E72D40"/>
    <w:rsid w:val="00E757BA"/>
    <w:rsid w:val="00E8418B"/>
    <w:rsid w:val="00EC6CA9"/>
    <w:rsid w:val="00F624AA"/>
    <w:rsid w:val="00FA27AE"/>
    <w:rsid w:val="00FF3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0B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C70C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80B3B"/>
    <w:rPr>
      <w:color w:val="0000FF"/>
      <w:u w:val="single"/>
    </w:rPr>
  </w:style>
  <w:style w:type="paragraph" w:styleId="Prosttext">
    <w:name w:val="Plain Text"/>
    <w:basedOn w:val="Normln"/>
    <w:link w:val="ProsttextChar"/>
    <w:uiPriority w:val="99"/>
    <w:semiHidden/>
    <w:unhideWhenUsed/>
    <w:rsid w:val="00480B3B"/>
    <w:rPr>
      <w:rFonts w:ascii="Courier New" w:hAnsi="Courier New" w:cs="Courier New"/>
      <w:sz w:val="20"/>
      <w:szCs w:val="20"/>
    </w:rPr>
  </w:style>
  <w:style w:type="character" w:customStyle="1" w:styleId="ProsttextChar">
    <w:name w:val="Prostý text Char"/>
    <w:basedOn w:val="Standardnpsmoodstavce"/>
    <w:link w:val="Prosttext"/>
    <w:uiPriority w:val="99"/>
    <w:semiHidden/>
    <w:rsid w:val="00480B3B"/>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480B3B"/>
    <w:pPr>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480B3B"/>
    <w:pPr>
      <w:widowControl w:val="0"/>
      <w:suppressAutoHyphens/>
      <w:autoSpaceDE w:val="0"/>
      <w:spacing w:after="120"/>
      <w:jc w:val="both"/>
    </w:pPr>
    <w:rPr>
      <w:kern w:val="2"/>
      <w:lang w:eastAsia="hi-IN" w:bidi="hi-IN"/>
    </w:rPr>
  </w:style>
  <w:style w:type="table" w:styleId="Mkatabulky">
    <w:name w:val="Table Grid"/>
    <w:basedOn w:val="Normlntabulka"/>
    <w:uiPriority w:val="39"/>
    <w:rsid w:val="00480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349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4983"/>
    <w:rPr>
      <w:rFonts w:ascii="Segoe UI" w:eastAsia="Times New Roman" w:hAnsi="Segoe UI" w:cs="Segoe UI"/>
      <w:sz w:val="18"/>
      <w:szCs w:val="18"/>
      <w:lang w:eastAsia="cs-CZ"/>
    </w:rPr>
  </w:style>
  <w:style w:type="paragraph" w:styleId="Zhlav">
    <w:name w:val="header"/>
    <w:basedOn w:val="Normln"/>
    <w:link w:val="ZhlavChar"/>
    <w:uiPriority w:val="99"/>
    <w:unhideWhenUsed/>
    <w:rsid w:val="0086163B"/>
    <w:pPr>
      <w:tabs>
        <w:tab w:val="center" w:pos="4536"/>
        <w:tab w:val="right" w:pos="9072"/>
      </w:tabs>
    </w:pPr>
  </w:style>
  <w:style w:type="character" w:customStyle="1" w:styleId="ZhlavChar">
    <w:name w:val="Záhlaví Char"/>
    <w:basedOn w:val="Standardnpsmoodstavce"/>
    <w:link w:val="Zhlav"/>
    <w:uiPriority w:val="99"/>
    <w:rsid w:val="008616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6163B"/>
    <w:pPr>
      <w:tabs>
        <w:tab w:val="center" w:pos="4536"/>
        <w:tab w:val="right" w:pos="9072"/>
      </w:tabs>
    </w:pPr>
  </w:style>
  <w:style w:type="character" w:customStyle="1" w:styleId="ZpatChar">
    <w:name w:val="Zápatí Char"/>
    <w:basedOn w:val="Standardnpsmoodstavce"/>
    <w:link w:val="Zpat"/>
    <w:uiPriority w:val="99"/>
    <w:rsid w:val="0086163B"/>
    <w:rPr>
      <w:rFonts w:ascii="Times New Roman" w:eastAsia="Times New Roman" w:hAnsi="Times New Roman" w:cs="Times New Roman"/>
      <w:sz w:val="24"/>
      <w:szCs w:val="24"/>
      <w:lang w:eastAsia="cs-CZ"/>
    </w:rPr>
  </w:style>
  <w:style w:type="paragraph" w:styleId="Bezmezer">
    <w:name w:val="No Spacing"/>
    <w:uiPriority w:val="1"/>
    <w:qFormat/>
    <w:rsid w:val="007C70C1"/>
    <w:pPr>
      <w:spacing w:after="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C70C1"/>
    <w:rPr>
      <w:rFonts w:asciiTheme="majorHAnsi" w:eastAsiaTheme="majorEastAsia" w:hAnsiTheme="majorHAnsi" w:cstheme="majorBidi"/>
      <w:color w:val="2E74B5" w:themeColor="accent1" w:themeShade="BF"/>
      <w:sz w:val="32"/>
      <w:szCs w:val="3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0B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C70C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80B3B"/>
    <w:rPr>
      <w:color w:val="0000FF"/>
      <w:u w:val="single"/>
    </w:rPr>
  </w:style>
  <w:style w:type="paragraph" w:styleId="Prosttext">
    <w:name w:val="Plain Text"/>
    <w:basedOn w:val="Normln"/>
    <w:link w:val="ProsttextChar"/>
    <w:uiPriority w:val="99"/>
    <w:semiHidden/>
    <w:unhideWhenUsed/>
    <w:rsid w:val="00480B3B"/>
    <w:rPr>
      <w:rFonts w:ascii="Courier New" w:hAnsi="Courier New" w:cs="Courier New"/>
      <w:sz w:val="20"/>
      <w:szCs w:val="20"/>
    </w:rPr>
  </w:style>
  <w:style w:type="character" w:customStyle="1" w:styleId="ProsttextChar">
    <w:name w:val="Prostý text Char"/>
    <w:basedOn w:val="Standardnpsmoodstavce"/>
    <w:link w:val="Prosttext"/>
    <w:uiPriority w:val="99"/>
    <w:semiHidden/>
    <w:rsid w:val="00480B3B"/>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480B3B"/>
    <w:pPr>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480B3B"/>
    <w:pPr>
      <w:widowControl w:val="0"/>
      <w:suppressAutoHyphens/>
      <w:autoSpaceDE w:val="0"/>
      <w:spacing w:after="120"/>
      <w:jc w:val="both"/>
    </w:pPr>
    <w:rPr>
      <w:kern w:val="2"/>
      <w:lang w:eastAsia="hi-IN" w:bidi="hi-IN"/>
    </w:rPr>
  </w:style>
  <w:style w:type="table" w:styleId="Mkatabulky">
    <w:name w:val="Table Grid"/>
    <w:basedOn w:val="Normlntabulka"/>
    <w:uiPriority w:val="39"/>
    <w:rsid w:val="00480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349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4983"/>
    <w:rPr>
      <w:rFonts w:ascii="Segoe UI" w:eastAsia="Times New Roman" w:hAnsi="Segoe UI" w:cs="Segoe UI"/>
      <w:sz w:val="18"/>
      <w:szCs w:val="18"/>
      <w:lang w:eastAsia="cs-CZ"/>
    </w:rPr>
  </w:style>
  <w:style w:type="paragraph" w:styleId="Zhlav">
    <w:name w:val="header"/>
    <w:basedOn w:val="Normln"/>
    <w:link w:val="ZhlavChar"/>
    <w:uiPriority w:val="99"/>
    <w:unhideWhenUsed/>
    <w:rsid w:val="0086163B"/>
    <w:pPr>
      <w:tabs>
        <w:tab w:val="center" w:pos="4536"/>
        <w:tab w:val="right" w:pos="9072"/>
      </w:tabs>
    </w:pPr>
  </w:style>
  <w:style w:type="character" w:customStyle="1" w:styleId="ZhlavChar">
    <w:name w:val="Záhlaví Char"/>
    <w:basedOn w:val="Standardnpsmoodstavce"/>
    <w:link w:val="Zhlav"/>
    <w:uiPriority w:val="99"/>
    <w:rsid w:val="008616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6163B"/>
    <w:pPr>
      <w:tabs>
        <w:tab w:val="center" w:pos="4536"/>
        <w:tab w:val="right" w:pos="9072"/>
      </w:tabs>
    </w:pPr>
  </w:style>
  <w:style w:type="character" w:customStyle="1" w:styleId="ZpatChar">
    <w:name w:val="Zápatí Char"/>
    <w:basedOn w:val="Standardnpsmoodstavce"/>
    <w:link w:val="Zpat"/>
    <w:uiPriority w:val="99"/>
    <w:rsid w:val="0086163B"/>
    <w:rPr>
      <w:rFonts w:ascii="Times New Roman" w:eastAsia="Times New Roman" w:hAnsi="Times New Roman" w:cs="Times New Roman"/>
      <w:sz w:val="24"/>
      <w:szCs w:val="24"/>
      <w:lang w:eastAsia="cs-CZ"/>
    </w:rPr>
  </w:style>
  <w:style w:type="paragraph" w:styleId="Bezmezer">
    <w:name w:val="No Spacing"/>
    <w:uiPriority w:val="1"/>
    <w:qFormat/>
    <w:rsid w:val="007C70C1"/>
    <w:pPr>
      <w:spacing w:after="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C70C1"/>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81269">
      <w:bodyDiv w:val="1"/>
      <w:marLeft w:val="0"/>
      <w:marRight w:val="0"/>
      <w:marTop w:val="0"/>
      <w:marBottom w:val="0"/>
      <w:divBdr>
        <w:top w:val="none" w:sz="0" w:space="0" w:color="auto"/>
        <w:left w:val="none" w:sz="0" w:space="0" w:color="auto"/>
        <w:bottom w:val="none" w:sz="0" w:space="0" w:color="auto"/>
        <w:right w:val="none" w:sz="0" w:space="0" w:color="auto"/>
      </w:divBdr>
    </w:div>
    <w:div w:id="759566539">
      <w:bodyDiv w:val="1"/>
      <w:marLeft w:val="0"/>
      <w:marRight w:val="0"/>
      <w:marTop w:val="0"/>
      <w:marBottom w:val="0"/>
      <w:divBdr>
        <w:top w:val="none" w:sz="0" w:space="0" w:color="auto"/>
        <w:left w:val="none" w:sz="0" w:space="0" w:color="auto"/>
        <w:bottom w:val="none" w:sz="0" w:space="0" w:color="auto"/>
        <w:right w:val="none" w:sz="0" w:space="0" w:color="auto"/>
      </w:divBdr>
    </w:div>
    <w:div w:id="1768579115">
      <w:bodyDiv w:val="1"/>
      <w:marLeft w:val="0"/>
      <w:marRight w:val="0"/>
      <w:marTop w:val="0"/>
      <w:marBottom w:val="0"/>
      <w:divBdr>
        <w:top w:val="none" w:sz="0" w:space="0" w:color="auto"/>
        <w:left w:val="none" w:sz="0" w:space="0" w:color="auto"/>
        <w:bottom w:val="none" w:sz="0" w:space="0" w:color="auto"/>
        <w:right w:val="none" w:sz="0" w:space="0" w:color="auto"/>
      </w:divBdr>
    </w:div>
    <w:div w:id="177046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nopava@pnop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42690-2F63-4F9B-ACD8-A3C738C3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3275</Words>
  <Characters>19327</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 Michal škaroupka</cp:lastModifiedBy>
  <cp:revision>8</cp:revision>
  <cp:lastPrinted>2017-01-25T07:10:00Z</cp:lastPrinted>
  <dcterms:created xsi:type="dcterms:W3CDTF">2017-01-20T12:31:00Z</dcterms:created>
  <dcterms:modified xsi:type="dcterms:W3CDTF">2017-01-25T11:19:00Z</dcterms:modified>
</cp:coreProperties>
</file>