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D6" w:rsidRPr="001408D7" w:rsidRDefault="00981CD6">
      <w:pPr>
        <w:pStyle w:val="Nadpis7"/>
        <w:rPr>
          <w:rFonts w:ascii="Arial" w:hAnsi="Arial" w:cs="Arial"/>
          <w:sz w:val="40"/>
        </w:rPr>
      </w:pPr>
      <w:r w:rsidRPr="001408D7">
        <w:rPr>
          <w:rFonts w:ascii="Arial" w:hAnsi="Arial" w:cs="Arial"/>
          <w:sz w:val="40"/>
        </w:rPr>
        <w:t>Smlouva o dílo</w:t>
      </w:r>
    </w:p>
    <w:p w:rsidR="00981CD6" w:rsidRPr="00AF3B61" w:rsidRDefault="0035113F" w:rsidP="00810CD1">
      <w:pPr>
        <w:ind w:right="603"/>
        <w:jc w:val="center"/>
        <w:rPr>
          <w:rFonts w:cs="Arial"/>
          <w:b/>
          <w:sz w:val="20"/>
          <w:szCs w:val="22"/>
        </w:rPr>
      </w:pPr>
      <w:r w:rsidRPr="001408D7">
        <w:rPr>
          <w:rFonts w:cs="Arial"/>
          <w:b/>
          <w:sz w:val="20"/>
          <w:szCs w:val="22"/>
        </w:rPr>
        <w:t xml:space="preserve">číslo zhotovitele: </w:t>
      </w:r>
      <w:r w:rsidR="00B74A36">
        <w:rPr>
          <w:rFonts w:cs="Arial"/>
          <w:b/>
          <w:sz w:val="20"/>
          <w:szCs w:val="22"/>
        </w:rPr>
        <w:t>3682</w:t>
      </w:r>
      <w:r w:rsidR="00204239" w:rsidRPr="001408D7">
        <w:rPr>
          <w:rFonts w:cs="Arial"/>
          <w:b/>
          <w:sz w:val="20"/>
          <w:szCs w:val="22"/>
        </w:rPr>
        <w:t>/10/0</w:t>
      </w:r>
      <w:r w:rsidR="001E2850" w:rsidRPr="001408D7">
        <w:rPr>
          <w:rFonts w:cs="Arial"/>
          <w:b/>
          <w:sz w:val="20"/>
          <w:szCs w:val="22"/>
        </w:rPr>
        <w:t xml:space="preserve"> / číslo objednatele:</w:t>
      </w:r>
      <w:r w:rsidR="00AF3B61">
        <w:rPr>
          <w:rFonts w:cs="Arial"/>
          <w:b/>
          <w:sz w:val="20"/>
          <w:szCs w:val="22"/>
        </w:rPr>
        <w:t xml:space="preserve"> </w:t>
      </w:r>
      <w:r w:rsidR="00C25A06">
        <w:rPr>
          <w:rFonts w:cs="Arial"/>
          <w:b/>
          <w:sz w:val="20"/>
          <w:szCs w:val="22"/>
        </w:rPr>
        <w:t>SML2020-003-INV482</w:t>
      </w:r>
    </w:p>
    <w:p w:rsidR="00CE08C7" w:rsidRPr="001408D7" w:rsidRDefault="00CE08C7" w:rsidP="0035113F">
      <w:pPr>
        <w:ind w:right="603"/>
        <w:jc w:val="center"/>
        <w:rPr>
          <w:rFonts w:cs="Arial"/>
          <w:sz w:val="16"/>
        </w:rPr>
      </w:pPr>
    </w:p>
    <w:p w:rsidR="009C3156" w:rsidRPr="001408D7" w:rsidRDefault="009C3156" w:rsidP="0035113F">
      <w:pPr>
        <w:ind w:right="603"/>
        <w:jc w:val="center"/>
        <w:rPr>
          <w:rFonts w:cs="Arial"/>
          <w:b/>
          <w:sz w:val="16"/>
          <w:szCs w:val="22"/>
        </w:rPr>
      </w:pPr>
      <w:r w:rsidRPr="001408D7">
        <w:rPr>
          <w:rFonts w:cs="Arial"/>
          <w:sz w:val="16"/>
        </w:rPr>
        <w:t>uzavřená mezi smluvními stranami podle ustanovení § 2586 a násl. zákona č. 89/2012 Sb., občanský zákoník, v platném znění (dále jen: „občanský zákoník“)</w:t>
      </w:r>
    </w:p>
    <w:p w:rsidR="00C32665" w:rsidRPr="001408D7" w:rsidRDefault="00C32665">
      <w:pPr>
        <w:rPr>
          <w:rFonts w:cs="Arial"/>
          <w:b/>
          <w:szCs w:val="22"/>
        </w:rPr>
      </w:pPr>
    </w:p>
    <w:p w:rsidR="00981CD6" w:rsidRPr="001408D7" w:rsidRDefault="00981CD6" w:rsidP="00EA1830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Smluvní strany</w:t>
      </w:r>
    </w:p>
    <w:p w:rsidR="00981CD6" w:rsidRPr="001408D7" w:rsidRDefault="00981CD6">
      <w:pPr>
        <w:jc w:val="both"/>
        <w:rPr>
          <w:rFonts w:cs="Arial"/>
          <w:b/>
          <w:sz w:val="20"/>
        </w:rPr>
      </w:pPr>
    </w:p>
    <w:p w:rsidR="00981CD6" w:rsidRPr="001408D7" w:rsidRDefault="00981CD6" w:rsidP="00355623">
      <w:pPr>
        <w:numPr>
          <w:ilvl w:val="1"/>
          <w:numId w:val="19"/>
        </w:numPr>
        <w:ind w:hanging="720"/>
        <w:jc w:val="both"/>
        <w:rPr>
          <w:rFonts w:cs="Arial"/>
          <w:b/>
          <w:sz w:val="20"/>
        </w:rPr>
      </w:pPr>
      <w:r w:rsidRPr="001408D7">
        <w:rPr>
          <w:rFonts w:cs="Arial"/>
          <w:b/>
          <w:sz w:val="20"/>
        </w:rPr>
        <w:t>OBJEDNATEL</w:t>
      </w:r>
    </w:p>
    <w:p w:rsidR="003532A2" w:rsidRPr="001408D7" w:rsidRDefault="003532A2" w:rsidP="00355623">
      <w:pPr>
        <w:ind w:left="709"/>
        <w:jc w:val="both"/>
        <w:rPr>
          <w:rFonts w:cs="Arial"/>
          <w:b/>
          <w:caps/>
          <w:sz w:val="20"/>
        </w:rPr>
      </w:pPr>
      <w:r w:rsidRPr="001408D7">
        <w:rPr>
          <w:rFonts w:cs="Arial"/>
          <w:b/>
          <w:caps/>
          <w:sz w:val="20"/>
        </w:rPr>
        <w:t xml:space="preserve">Vodovody a kanalizace Přerov, </w:t>
      </w:r>
      <w:r w:rsidR="00CE08C7" w:rsidRPr="001408D7">
        <w:rPr>
          <w:rFonts w:cs="Arial"/>
          <w:b/>
          <w:sz w:val="20"/>
        </w:rPr>
        <w:t>a.s.</w:t>
      </w:r>
      <w:r w:rsidRPr="001408D7">
        <w:rPr>
          <w:rFonts w:cs="Arial"/>
          <w:b/>
          <w:caps/>
          <w:sz w:val="20"/>
        </w:rPr>
        <w:t xml:space="preserve">, </w:t>
      </w:r>
    </w:p>
    <w:p w:rsidR="00951938" w:rsidRPr="001408D7" w:rsidRDefault="007654D1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Šířava 482</w:t>
      </w:r>
      <w:r w:rsidR="003532A2" w:rsidRPr="001408D7">
        <w:rPr>
          <w:rFonts w:cs="Arial"/>
          <w:sz w:val="20"/>
        </w:rPr>
        <w:t xml:space="preserve">/21, </w:t>
      </w:r>
      <w:r w:rsidR="007A659A" w:rsidRPr="001408D7">
        <w:rPr>
          <w:rFonts w:cs="Arial"/>
          <w:sz w:val="20"/>
        </w:rPr>
        <w:t xml:space="preserve">Přerov I – Město, </w:t>
      </w:r>
      <w:r w:rsidR="003532A2" w:rsidRPr="001408D7">
        <w:rPr>
          <w:rFonts w:cs="Arial"/>
          <w:sz w:val="20"/>
        </w:rPr>
        <w:t>750 02 Přerov</w:t>
      </w:r>
    </w:p>
    <w:p w:rsidR="00951938" w:rsidRPr="001408D7" w:rsidRDefault="00951938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Zastoupen</w:t>
      </w:r>
    </w:p>
    <w:p w:rsidR="00951938" w:rsidRPr="001408D7" w:rsidRDefault="00F343FF" w:rsidP="00355623">
      <w:pPr>
        <w:ind w:left="709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Michal </w:t>
      </w:r>
      <w:proofErr w:type="spellStart"/>
      <w:r>
        <w:rPr>
          <w:rFonts w:cs="Arial"/>
          <w:sz w:val="20"/>
        </w:rPr>
        <w:t>Zácha</w:t>
      </w:r>
      <w:proofErr w:type="spellEnd"/>
      <w:r>
        <w:rPr>
          <w:rFonts w:cs="Arial"/>
          <w:sz w:val="20"/>
        </w:rPr>
        <w:t>, předseda představenstva</w:t>
      </w:r>
    </w:p>
    <w:p w:rsidR="007654D1" w:rsidRPr="001408D7" w:rsidRDefault="00951938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ve věcech technických: </w:t>
      </w:r>
      <w:r w:rsidR="007654D1" w:rsidRPr="001408D7">
        <w:rPr>
          <w:rFonts w:cs="Arial"/>
          <w:sz w:val="20"/>
        </w:rPr>
        <w:t>Ing. Jindřich Mrva, výrobně-technický náměstek</w:t>
      </w:r>
    </w:p>
    <w:p w:rsidR="00204239" w:rsidRPr="001408D7" w:rsidRDefault="00204239" w:rsidP="00204239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ve věcech realizace díla: Ing. Romana Skopalová, Ing. David Laitoch</w:t>
      </w:r>
    </w:p>
    <w:p w:rsidR="00951938" w:rsidRPr="001408D7" w:rsidRDefault="00951938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IČ: </w:t>
      </w:r>
      <w:r w:rsidR="003532A2" w:rsidRPr="001408D7">
        <w:rPr>
          <w:rFonts w:cs="Arial"/>
          <w:sz w:val="20"/>
        </w:rPr>
        <w:t>476 74 521</w:t>
      </w:r>
      <w:r w:rsidR="00655646" w:rsidRPr="001408D7">
        <w:rPr>
          <w:rFonts w:cs="Arial"/>
          <w:sz w:val="20"/>
        </w:rPr>
        <w:t xml:space="preserve">; </w:t>
      </w:r>
      <w:r w:rsidRPr="001408D7">
        <w:rPr>
          <w:rFonts w:cs="Arial"/>
          <w:sz w:val="20"/>
        </w:rPr>
        <w:t xml:space="preserve">DIČ: CZ </w:t>
      </w:r>
      <w:r w:rsidR="003532A2" w:rsidRPr="001408D7">
        <w:rPr>
          <w:rFonts w:cs="Arial"/>
          <w:sz w:val="20"/>
        </w:rPr>
        <w:t>476 74 521</w:t>
      </w:r>
    </w:p>
    <w:p w:rsidR="00951938" w:rsidRPr="001408D7" w:rsidRDefault="00951938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Bankovní spojení: </w:t>
      </w:r>
      <w:proofErr w:type="spellStart"/>
      <w:r w:rsidR="00064C64">
        <w:rPr>
          <w:rFonts w:cs="Arial"/>
          <w:sz w:val="20"/>
        </w:rPr>
        <w:t>xxxxxxxxxxxxxx</w:t>
      </w:r>
      <w:proofErr w:type="spellEnd"/>
      <w:r w:rsidR="00655646" w:rsidRPr="001408D7">
        <w:rPr>
          <w:rFonts w:cs="Arial"/>
          <w:sz w:val="20"/>
        </w:rPr>
        <w:t>, č</w:t>
      </w:r>
      <w:r w:rsidRPr="001408D7">
        <w:rPr>
          <w:rFonts w:cs="Arial"/>
          <w:sz w:val="20"/>
        </w:rPr>
        <w:t xml:space="preserve">íslo účtu: </w:t>
      </w:r>
      <w:proofErr w:type="spellStart"/>
      <w:r w:rsidR="00064C64">
        <w:rPr>
          <w:rFonts w:cs="Arial"/>
          <w:sz w:val="20"/>
        </w:rPr>
        <w:t>xxxxxxxxxxxxxxxx</w:t>
      </w:r>
      <w:proofErr w:type="spellEnd"/>
    </w:p>
    <w:p w:rsidR="00951938" w:rsidRPr="001408D7" w:rsidRDefault="003532A2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Zapsán v obchodním rejstříku u Krajského soudu v Ostravě, oddíl B</w:t>
      </w:r>
      <w:r w:rsidR="007A659A" w:rsidRPr="001408D7">
        <w:rPr>
          <w:rFonts w:cs="Arial"/>
          <w:sz w:val="20"/>
        </w:rPr>
        <w:t>,</w:t>
      </w:r>
      <w:r w:rsidRPr="001408D7">
        <w:rPr>
          <w:rFonts w:cs="Arial"/>
          <w:sz w:val="20"/>
        </w:rPr>
        <w:t xml:space="preserve"> vložka 675</w:t>
      </w:r>
    </w:p>
    <w:p w:rsidR="009602B1" w:rsidRPr="001408D7" w:rsidRDefault="009602B1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(dále jen </w:t>
      </w:r>
      <w:r w:rsidRPr="001408D7">
        <w:rPr>
          <w:rFonts w:cs="Arial"/>
          <w:b/>
          <w:sz w:val="20"/>
        </w:rPr>
        <w:t>objednatel</w:t>
      </w:r>
      <w:r w:rsidRPr="001408D7">
        <w:rPr>
          <w:rFonts w:cs="Arial"/>
          <w:sz w:val="20"/>
        </w:rPr>
        <w:t>)</w:t>
      </w:r>
    </w:p>
    <w:p w:rsidR="00981CD6" w:rsidRPr="001408D7" w:rsidRDefault="00981CD6">
      <w:pPr>
        <w:jc w:val="both"/>
        <w:rPr>
          <w:rFonts w:cs="Arial"/>
          <w:b/>
          <w:sz w:val="20"/>
        </w:rPr>
      </w:pPr>
    </w:p>
    <w:p w:rsidR="00981CD6" w:rsidRPr="001408D7" w:rsidRDefault="008876F9" w:rsidP="00355623">
      <w:pPr>
        <w:numPr>
          <w:ilvl w:val="1"/>
          <w:numId w:val="19"/>
        </w:numPr>
        <w:ind w:hanging="720"/>
        <w:jc w:val="both"/>
        <w:rPr>
          <w:rFonts w:cs="Arial"/>
          <w:caps/>
          <w:sz w:val="20"/>
        </w:rPr>
      </w:pPr>
      <w:r w:rsidRPr="001408D7">
        <w:rPr>
          <w:rFonts w:cs="Arial"/>
          <w:b/>
          <w:sz w:val="20"/>
        </w:rPr>
        <w:t>ZHOTOVITEL</w:t>
      </w:r>
    </w:p>
    <w:p w:rsidR="00981CD6" w:rsidRPr="001408D7" w:rsidRDefault="00887D3B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b/>
          <w:caps/>
          <w:sz w:val="20"/>
        </w:rPr>
        <w:t xml:space="preserve">Kunst, </w:t>
      </w:r>
      <w:r w:rsidR="000633A4" w:rsidRPr="001408D7">
        <w:rPr>
          <w:rFonts w:cs="Arial"/>
          <w:b/>
          <w:sz w:val="20"/>
        </w:rPr>
        <w:t>spol. s r.o.</w:t>
      </w:r>
      <w:r w:rsidR="004233B3" w:rsidRPr="001408D7">
        <w:rPr>
          <w:rFonts w:cs="Arial"/>
          <w:sz w:val="20"/>
        </w:rPr>
        <w:t xml:space="preserve">, </w:t>
      </w:r>
      <w:r w:rsidRPr="001408D7">
        <w:rPr>
          <w:rFonts w:cs="Arial"/>
          <w:sz w:val="20"/>
        </w:rPr>
        <w:t>Palackého 1906, 753 01 Hranice</w:t>
      </w:r>
    </w:p>
    <w:p w:rsidR="00981CD6" w:rsidRPr="001408D7" w:rsidRDefault="00951938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Zastoupen</w:t>
      </w:r>
      <w:r w:rsidR="00981CD6" w:rsidRPr="001408D7">
        <w:rPr>
          <w:rFonts w:cs="Arial"/>
          <w:sz w:val="20"/>
        </w:rPr>
        <w:t>:</w:t>
      </w:r>
      <w:r w:rsidR="0035113F" w:rsidRPr="001408D7">
        <w:rPr>
          <w:rFonts w:cs="Arial"/>
          <w:sz w:val="20"/>
        </w:rPr>
        <w:t xml:space="preserve"> </w:t>
      </w:r>
      <w:r w:rsidR="00887D3B" w:rsidRPr="001408D7">
        <w:rPr>
          <w:rFonts w:cs="Arial"/>
          <w:sz w:val="20"/>
        </w:rPr>
        <w:t>Ing.</w:t>
      </w:r>
      <w:r w:rsidR="0035113F" w:rsidRPr="001408D7">
        <w:rPr>
          <w:rFonts w:cs="Arial"/>
          <w:sz w:val="20"/>
        </w:rPr>
        <w:t xml:space="preserve"> Jaroslav Boráň</w:t>
      </w:r>
      <w:r w:rsidR="004233B3" w:rsidRPr="001408D7">
        <w:rPr>
          <w:rFonts w:cs="Arial"/>
          <w:sz w:val="20"/>
        </w:rPr>
        <w:t>, Ph.D.</w:t>
      </w:r>
      <w:r w:rsidR="003F10AA" w:rsidRPr="001408D7">
        <w:rPr>
          <w:rFonts w:cs="Arial"/>
          <w:sz w:val="20"/>
        </w:rPr>
        <w:t xml:space="preserve">, </w:t>
      </w:r>
      <w:r w:rsidR="00887D3B" w:rsidRPr="001408D7">
        <w:rPr>
          <w:rFonts w:cs="Arial"/>
          <w:sz w:val="20"/>
        </w:rPr>
        <w:t>jednatel společnosti</w:t>
      </w:r>
    </w:p>
    <w:p w:rsidR="00951938" w:rsidRPr="001408D7" w:rsidRDefault="00951938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ve věcech realizace díla: Ing. Aleš Rabel, obchodní manažer</w:t>
      </w:r>
    </w:p>
    <w:p w:rsidR="00981CD6" w:rsidRPr="001408D7" w:rsidRDefault="00981CD6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IČ:</w:t>
      </w:r>
      <w:r w:rsidR="004233B3" w:rsidRPr="001408D7">
        <w:rPr>
          <w:rFonts w:cs="Arial"/>
          <w:sz w:val="20"/>
        </w:rPr>
        <w:t xml:space="preserve"> </w:t>
      </w:r>
      <w:r w:rsidR="00887D3B" w:rsidRPr="001408D7">
        <w:rPr>
          <w:rFonts w:cs="Arial"/>
          <w:sz w:val="20"/>
        </w:rPr>
        <w:t>19010591</w:t>
      </w:r>
      <w:r w:rsidR="00655646" w:rsidRPr="001408D7">
        <w:rPr>
          <w:rFonts w:cs="Arial"/>
          <w:sz w:val="20"/>
        </w:rPr>
        <w:t xml:space="preserve">; </w:t>
      </w:r>
      <w:r w:rsidRPr="001408D7">
        <w:rPr>
          <w:rFonts w:cs="Arial"/>
          <w:sz w:val="20"/>
        </w:rPr>
        <w:t>DIČ:</w:t>
      </w:r>
      <w:r w:rsidR="004233B3" w:rsidRPr="001408D7">
        <w:rPr>
          <w:rFonts w:cs="Arial"/>
          <w:sz w:val="20"/>
        </w:rPr>
        <w:t xml:space="preserve"> </w:t>
      </w:r>
      <w:r w:rsidR="00887D3B" w:rsidRPr="001408D7">
        <w:rPr>
          <w:rFonts w:cs="Arial"/>
          <w:sz w:val="20"/>
        </w:rPr>
        <w:t>CZ19010591</w:t>
      </w:r>
    </w:p>
    <w:p w:rsidR="00981CD6" w:rsidRPr="001408D7" w:rsidRDefault="00981CD6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Bankovní účet:</w:t>
      </w:r>
      <w:r w:rsidR="004233B3" w:rsidRPr="001408D7">
        <w:rPr>
          <w:rFonts w:cs="Arial"/>
          <w:sz w:val="20"/>
        </w:rPr>
        <w:t xml:space="preserve"> </w:t>
      </w:r>
      <w:r w:rsidR="00064C64">
        <w:rPr>
          <w:rFonts w:cs="Arial"/>
          <w:sz w:val="20"/>
        </w:rPr>
        <w:t>xxxxxxxxxxxxxxxxxx</w:t>
      </w:r>
      <w:bookmarkStart w:id="0" w:name="_GoBack"/>
      <w:bookmarkEnd w:id="0"/>
      <w:r w:rsidR="00655646" w:rsidRPr="001408D7">
        <w:rPr>
          <w:rFonts w:cs="Arial"/>
          <w:sz w:val="20"/>
        </w:rPr>
        <w:t xml:space="preserve">; </w:t>
      </w:r>
      <w:r w:rsidRPr="001408D7">
        <w:rPr>
          <w:rFonts w:cs="Arial"/>
          <w:sz w:val="20"/>
        </w:rPr>
        <w:t>Telefon:</w:t>
      </w:r>
      <w:r w:rsidR="004233B3" w:rsidRPr="001408D7">
        <w:rPr>
          <w:rFonts w:cs="Arial"/>
          <w:sz w:val="20"/>
        </w:rPr>
        <w:t xml:space="preserve"> </w:t>
      </w:r>
      <w:r w:rsidR="00887D3B" w:rsidRPr="001408D7">
        <w:rPr>
          <w:rFonts w:cs="Arial"/>
          <w:sz w:val="20"/>
        </w:rPr>
        <w:t>581 699 999</w:t>
      </w:r>
    </w:p>
    <w:p w:rsidR="00981CD6" w:rsidRPr="001408D7" w:rsidRDefault="00FD00B6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Za</w:t>
      </w:r>
      <w:r w:rsidR="009602B1" w:rsidRPr="001408D7">
        <w:rPr>
          <w:rFonts w:cs="Arial"/>
          <w:sz w:val="20"/>
        </w:rPr>
        <w:t>psán v obchodním rejstříku u Krajského soudu</w:t>
      </w:r>
      <w:r w:rsidR="00981CD6" w:rsidRPr="001408D7">
        <w:rPr>
          <w:rFonts w:cs="Arial"/>
          <w:sz w:val="20"/>
        </w:rPr>
        <w:t xml:space="preserve"> v</w:t>
      </w:r>
      <w:r w:rsidR="009602B1" w:rsidRPr="001408D7">
        <w:rPr>
          <w:rFonts w:cs="Arial"/>
          <w:sz w:val="20"/>
        </w:rPr>
        <w:t> </w:t>
      </w:r>
      <w:r w:rsidR="00887D3B" w:rsidRPr="001408D7">
        <w:rPr>
          <w:rFonts w:cs="Arial"/>
          <w:sz w:val="20"/>
        </w:rPr>
        <w:t>Ostravě</w:t>
      </w:r>
      <w:r w:rsidR="009602B1" w:rsidRPr="001408D7">
        <w:rPr>
          <w:rFonts w:cs="Arial"/>
          <w:sz w:val="20"/>
        </w:rPr>
        <w:t xml:space="preserve">, </w:t>
      </w:r>
      <w:r w:rsidR="00981CD6" w:rsidRPr="001408D7">
        <w:rPr>
          <w:rFonts w:cs="Arial"/>
          <w:sz w:val="20"/>
        </w:rPr>
        <w:t xml:space="preserve">oddíl </w:t>
      </w:r>
      <w:r w:rsidR="009602B1" w:rsidRPr="001408D7">
        <w:rPr>
          <w:rFonts w:cs="Arial"/>
          <w:sz w:val="20"/>
        </w:rPr>
        <w:t>C, vložka</w:t>
      </w:r>
      <w:r w:rsidR="00887D3B" w:rsidRPr="001408D7">
        <w:rPr>
          <w:rFonts w:cs="Arial"/>
          <w:sz w:val="20"/>
        </w:rPr>
        <w:t xml:space="preserve"> č. 690</w:t>
      </w:r>
    </w:p>
    <w:p w:rsidR="00981CD6" w:rsidRPr="001408D7" w:rsidRDefault="00981CD6" w:rsidP="0035562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(dále jen </w:t>
      </w:r>
      <w:r w:rsidRPr="001408D7">
        <w:rPr>
          <w:rFonts w:cs="Arial"/>
          <w:b/>
          <w:sz w:val="20"/>
        </w:rPr>
        <w:t>zhotovitel</w:t>
      </w:r>
      <w:r w:rsidRPr="001408D7">
        <w:rPr>
          <w:rFonts w:cs="Arial"/>
          <w:sz w:val="20"/>
        </w:rPr>
        <w:t>)</w:t>
      </w:r>
    </w:p>
    <w:p w:rsidR="007654D1" w:rsidRPr="001408D7" w:rsidRDefault="007654D1" w:rsidP="00355623">
      <w:pPr>
        <w:ind w:left="709"/>
        <w:jc w:val="both"/>
        <w:rPr>
          <w:rFonts w:cs="Arial"/>
          <w:sz w:val="20"/>
        </w:rPr>
      </w:pPr>
    </w:p>
    <w:p w:rsidR="00520CEA" w:rsidRPr="001408D7" w:rsidRDefault="009C3156" w:rsidP="00355623">
      <w:pPr>
        <w:numPr>
          <w:ilvl w:val="1"/>
          <w:numId w:val="19"/>
        </w:numPr>
        <w:ind w:hanging="720"/>
        <w:jc w:val="both"/>
        <w:rPr>
          <w:rFonts w:cs="Arial"/>
          <w:b/>
          <w:sz w:val="20"/>
        </w:rPr>
      </w:pPr>
      <w:r w:rsidRPr="001408D7">
        <w:rPr>
          <w:rFonts w:cs="Arial"/>
          <w:sz w:val="20"/>
        </w:rPr>
        <w:t>Smluvní strany prohlašují, že údaje uvedené v čl. I</w:t>
      </w:r>
      <w:r w:rsidR="00520CEA" w:rsidRPr="001408D7">
        <w:rPr>
          <w:rFonts w:cs="Arial"/>
          <w:sz w:val="20"/>
        </w:rPr>
        <w:t>,</w:t>
      </w:r>
      <w:r w:rsidRPr="001408D7">
        <w:rPr>
          <w:rFonts w:cs="Arial"/>
          <w:sz w:val="20"/>
        </w:rPr>
        <w:t xml:space="preserve"> této </w:t>
      </w:r>
      <w:r w:rsidR="007A1D60" w:rsidRPr="001408D7">
        <w:rPr>
          <w:rFonts w:cs="Arial"/>
          <w:sz w:val="20"/>
        </w:rPr>
        <w:t>S</w:t>
      </w:r>
      <w:r w:rsidR="00520CEA" w:rsidRPr="001408D7">
        <w:rPr>
          <w:rFonts w:cs="Arial"/>
          <w:sz w:val="20"/>
        </w:rPr>
        <w:t xml:space="preserve">mlouvy o dílo, </w:t>
      </w:r>
      <w:r w:rsidRPr="001408D7">
        <w:rPr>
          <w:rFonts w:cs="Arial"/>
          <w:sz w:val="20"/>
        </w:rPr>
        <w:t>jsou pravdivé.</w:t>
      </w:r>
    </w:p>
    <w:p w:rsidR="00C32665" w:rsidRPr="001408D7" w:rsidRDefault="00520CEA" w:rsidP="00520CEA">
      <w:pPr>
        <w:ind w:left="709"/>
        <w:jc w:val="both"/>
        <w:rPr>
          <w:rFonts w:cs="Arial"/>
          <w:b/>
          <w:sz w:val="20"/>
        </w:rPr>
      </w:pPr>
      <w:r w:rsidRPr="001408D7">
        <w:rPr>
          <w:rFonts w:cs="Arial"/>
          <w:sz w:val="20"/>
        </w:rPr>
        <w:t>Dále</w:t>
      </w:r>
      <w:r w:rsidR="009C3156" w:rsidRPr="001408D7">
        <w:rPr>
          <w:rFonts w:cs="Arial"/>
          <w:sz w:val="20"/>
        </w:rPr>
        <w:t xml:space="preserve"> prohlašují, že disponují oprávněním k podnikání v době uzavření smlouvy a zavazují se bez prodlení informovat druhou smluvní stranu o jakýchkoliv změnách a doplňcích těchto údajů.</w:t>
      </w:r>
    </w:p>
    <w:p w:rsidR="00981CD6" w:rsidRPr="001408D7" w:rsidRDefault="00981CD6">
      <w:pPr>
        <w:jc w:val="both"/>
        <w:rPr>
          <w:rFonts w:cs="Arial"/>
          <w:sz w:val="20"/>
        </w:rPr>
      </w:pPr>
    </w:p>
    <w:p w:rsidR="00981CD6" w:rsidRPr="001408D7" w:rsidRDefault="00D60E03" w:rsidP="00EA1830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Předmět smlouvy</w:t>
      </w:r>
    </w:p>
    <w:p w:rsidR="00DD1388" w:rsidRPr="0007723E" w:rsidRDefault="00981CD6" w:rsidP="00DD1388">
      <w:pPr>
        <w:numPr>
          <w:ilvl w:val="1"/>
          <w:numId w:val="19"/>
        </w:numPr>
        <w:ind w:hanging="720"/>
        <w:jc w:val="both"/>
        <w:rPr>
          <w:b/>
          <w:bCs/>
          <w:szCs w:val="22"/>
        </w:rPr>
      </w:pPr>
      <w:r w:rsidRPr="001408D7">
        <w:rPr>
          <w:rFonts w:cs="Arial"/>
          <w:sz w:val="20"/>
        </w:rPr>
        <w:t>Předmětem plnění je</w:t>
      </w:r>
      <w:r w:rsidR="008C184D" w:rsidRPr="001408D7">
        <w:t xml:space="preserve"> </w:t>
      </w:r>
      <w:r w:rsidR="00204239" w:rsidRPr="001408D7">
        <w:t xml:space="preserve">stavební, </w:t>
      </w:r>
      <w:r w:rsidR="008C184D" w:rsidRPr="001408D7">
        <w:rPr>
          <w:rFonts w:cs="Arial"/>
          <w:sz w:val="20"/>
        </w:rPr>
        <w:t xml:space="preserve">technologická a elektro část </w:t>
      </w:r>
      <w:r w:rsidR="008C184D" w:rsidRPr="0007723E">
        <w:rPr>
          <w:rFonts w:cs="Arial"/>
          <w:sz w:val="20"/>
        </w:rPr>
        <w:t>díla</w:t>
      </w:r>
      <w:r w:rsidR="00DD1388" w:rsidRPr="0007723E">
        <w:rPr>
          <w:rFonts w:cs="Arial"/>
          <w:sz w:val="20"/>
        </w:rPr>
        <w:t>:</w:t>
      </w:r>
    </w:p>
    <w:p w:rsidR="0007723E" w:rsidRPr="001408D7" w:rsidRDefault="0007723E" w:rsidP="0007723E">
      <w:pPr>
        <w:ind w:left="720"/>
        <w:jc w:val="both"/>
        <w:rPr>
          <w:b/>
          <w:bCs/>
          <w:szCs w:val="22"/>
        </w:rPr>
      </w:pPr>
    </w:p>
    <w:p w:rsidR="00DD1388" w:rsidRDefault="00CD63B4" w:rsidP="00DD1388">
      <w:pPr>
        <w:ind w:left="709"/>
        <w:jc w:val="both"/>
        <w:rPr>
          <w:b/>
          <w:bCs/>
        </w:rPr>
      </w:pPr>
      <w:r>
        <w:rPr>
          <w:b/>
          <w:bCs/>
        </w:rPr>
        <w:t>Výměna zdroje tlakového vzduchu biologické linky ČOV Přerov</w:t>
      </w:r>
    </w:p>
    <w:p w:rsidR="0007723E" w:rsidRPr="0007723E" w:rsidRDefault="0007723E" w:rsidP="00DD1388">
      <w:pPr>
        <w:ind w:left="709"/>
        <w:jc w:val="both"/>
        <w:rPr>
          <w:rFonts w:cs="Arial"/>
        </w:rPr>
      </w:pPr>
    </w:p>
    <w:p w:rsidR="007654D1" w:rsidRPr="001408D7" w:rsidRDefault="008C184D" w:rsidP="00DD1388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dle </w:t>
      </w:r>
      <w:r w:rsidR="00595680" w:rsidRPr="007E3E08">
        <w:rPr>
          <w:rFonts w:cs="Arial"/>
          <w:sz w:val="20"/>
        </w:rPr>
        <w:t xml:space="preserve">nabídky a </w:t>
      </w:r>
      <w:r w:rsidRPr="001408D7">
        <w:rPr>
          <w:rFonts w:cs="Arial"/>
          <w:sz w:val="20"/>
        </w:rPr>
        <w:t>nabídkovéh</w:t>
      </w:r>
      <w:r w:rsidR="004E1F05">
        <w:rPr>
          <w:rFonts w:cs="Arial"/>
          <w:sz w:val="20"/>
        </w:rPr>
        <w:t xml:space="preserve">o rozpočtu Kunst, spol. s r.o., </w:t>
      </w:r>
      <w:r w:rsidR="004E1F05" w:rsidRPr="001928A6">
        <w:rPr>
          <w:rFonts w:cs="Arial"/>
          <w:sz w:val="20"/>
        </w:rPr>
        <w:t>200</w:t>
      </w:r>
      <w:r w:rsidR="00CD63B4">
        <w:rPr>
          <w:rFonts w:cs="Arial"/>
          <w:sz w:val="20"/>
        </w:rPr>
        <w:t>9</w:t>
      </w:r>
      <w:r w:rsidR="004E1F05" w:rsidRPr="001928A6">
        <w:rPr>
          <w:rFonts w:cs="Arial"/>
          <w:sz w:val="20"/>
        </w:rPr>
        <w:t>7Na001</w:t>
      </w:r>
      <w:r w:rsidR="004E1F05">
        <w:rPr>
          <w:rFonts w:cs="Arial"/>
          <w:sz w:val="20"/>
        </w:rPr>
        <w:t xml:space="preserve">, ze dne </w:t>
      </w:r>
      <w:r w:rsidR="00CD63B4">
        <w:rPr>
          <w:rFonts w:cs="Arial"/>
          <w:sz w:val="20"/>
        </w:rPr>
        <w:t>15</w:t>
      </w:r>
      <w:r w:rsidR="004E1F05" w:rsidRPr="001928A6">
        <w:rPr>
          <w:rFonts w:cs="Arial"/>
          <w:sz w:val="20"/>
        </w:rPr>
        <w:t>.</w:t>
      </w:r>
      <w:r w:rsidR="004E1F05">
        <w:rPr>
          <w:rFonts w:cs="Arial"/>
          <w:sz w:val="20"/>
        </w:rPr>
        <w:t xml:space="preserve"> </w:t>
      </w:r>
      <w:r w:rsidR="00CD63B4">
        <w:rPr>
          <w:rFonts w:cs="Arial"/>
          <w:sz w:val="20"/>
        </w:rPr>
        <w:t>4</w:t>
      </w:r>
      <w:r w:rsidR="004E1F05" w:rsidRPr="001928A6">
        <w:rPr>
          <w:rFonts w:cs="Arial"/>
          <w:sz w:val="20"/>
        </w:rPr>
        <w:t>.</w:t>
      </w:r>
      <w:r w:rsidR="004E1F05">
        <w:rPr>
          <w:rFonts w:cs="Arial"/>
          <w:sz w:val="20"/>
        </w:rPr>
        <w:t xml:space="preserve"> </w:t>
      </w:r>
      <w:r w:rsidR="004E1F05" w:rsidRPr="001928A6">
        <w:rPr>
          <w:rFonts w:cs="Arial"/>
          <w:sz w:val="20"/>
        </w:rPr>
        <w:t>2020</w:t>
      </w:r>
      <w:r w:rsidR="000809D2">
        <w:rPr>
          <w:rFonts w:cs="Arial"/>
          <w:sz w:val="20"/>
        </w:rPr>
        <w:t xml:space="preserve"> zpracované na podkladě technické specifikace.</w:t>
      </w:r>
    </w:p>
    <w:p w:rsidR="007654D1" w:rsidRPr="001408D7" w:rsidRDefault="007654D1" w:rsidP="007654D1">
      <w:pPr>
        <w:ind w:left="708"/>
        <w:jc w:val="both"/>
        <w:rPr>
          <w:rFonts w:cs="Arial"/>
          <w:sz w:val="20"/>
        </w:rPr>
      </w:pPr>
    </w:p>
    <w:p w:rsidR="00981CD6" w:rsidRDefault="00EA1830" w:rsidP="00EA1830">
      <w:pPr>
        <w:numPr>
          <w:ilvl w:val="1"/>
          <w:numId w:val="19"/>
        </w:numPr>
        <w:ind w:hanging="720"/>
        <w:jc w:val="both"/>
        <w:rPr>
          <w:rFonts w:cs="Arial"/>
          <w:b/>
          <w:sz w:val="20"/>
        </w:rPr>
      </w:pPr>
      <w:r w:rsidRPr="001408D7">
        <w:rPr>
          <w:rFonts w:cs="Arial"/>
          <w:b/>
          <w:sz w:val="20"/>
        </w:rPr>
        <w:t>Rozsah dodávky</w:t>
      </w:r>
    </w:p>
    <w:p w:rsidR="00CD63B4" w:rsidRPr="001408D7" w:rsidRDefault="00CD63B4" w:rsidP="00CD63B4">
      <w:pPr>
        <w:ind w:left="360"/>
        <w:jc w:val="both"/>
        <w:rPr>
          <w:rFonts w:cs="Arial"/>
          <w:b/>
          <w:sz w:val="20"/>
        </w:rPr>
      </w:pPr>
    </w:p>
    <w:p w:rsidR="00CD63B4" w:rsidRDefault="001165B1" w:rsidP="00CD63B4">
      <w:pPr>
        <w:ind w:left="72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Bude provedena </w:t>
      </w:r>
      <w:r w:rsidR="0007723E" w:rsidRPr="0007723E">
        <w:rPr>
          <w:rFonts w:cs="Arial"/>
          <w:b/>
          <w:sz w:val="20"/>
          <w:u w:val="single"/>
        </w:rPr>
        <w:t>PLNÁ VÝMĚNA</w:t>
      </w:r>
      <w:r w:rsidR="0007723E">
        <w:rPr>
          <w:rFonts w:cs="Arial"/>
          <w:b/>
          <w:sz w:val="20"/>
        </w:rPr>
        <w:t xml:space="preserve"> </w:t>
      </w:r>
      <w:r w:rsidR="00CD63B4" w:rsidRPr="00CD63B4">
        <w:rPr>
          <w:rFonts w:cs="Arial"/>
          <w:b/>
          <w:sz w:val="20"/>
        </w:rPr>
        <w:t>stávající sestavy 4ks dmychadel LUTOS DI 110 za novou sestavu turbo dmychadel INVENT 2x iTB100-08 + 1</w:t>
      </w:r>
      <w:r w:rsidR="0007723E">
        <w:rPr>
          <w:rFonts w:cs="Arial"/>
          <w:b/>
          <w:sz w:val="20"/>
        </w:rPr>
        <w:t>x</w:t>
      </w:r>
      <w:r w:rsidR="00CD63B4" w:rsidRPr="00CD63B4">
        <w:rPr>
          <w:rFonts w:cs="Arial"/>
          <w:b/>
          <w:sz w:val="20"/>
        </w:rPr>
        <w:t xml:space="preserve"> rezerva iTB100-08. </w:t>
      </w:r>
    </w:p>
    <w:p w:rsidR="00CD63B4" w:rsidRPr="00CD63B4" w:rsidRDefault="00CD63B4" w:rsidP="001165B1">
      <w:pPr>
        <w:jc w:val="both"/>
        <w:rPr>
          <w:rFonts w:cs="Arial"/>
          <w:b/>
          <w:sz w:val="20"/>
        </w:rPr>
      </w:pPr>
    </w:p>
    <w:p w:rsidR="00CD63B4" w:rsidRDefault="00CD63B4" w:rsidP="00CD63B4">
      <w:pPr>
        <w:ind w:left="720"/>
        <w:jc w:val="both"/>
        <w:rPr>
          <w:rFonts w:cs="Arial"/>
          <w:b/>
          <w:sz w:val="20"/>
          <w:u w:val="single"/>
        </w:rPr>
      </w:pPr>
      <w:r w:rsidRPr="0007723E">
        <w:rPr>
          <w:rFonts w:cs="Arial"/>
          <w:b/>
          <w:sz w:val="20"/>
          <w:u w:val="single"/>
        </w:rPr>
        <w:t xml:space="preserve">V rámci </w:t>
      </w:r>
      <w:r w:rsidR="0007723E">
        <w:rPr>
          <w:rFonts w:cs="Arial"/>
          <w:b/>
          <w:sz w:val="20"/>
          <w:u w:val="single"/>
        </w:rPr>
        <w:t xml:space="preserve">zhotovení díla včetně </w:t>
      </w:r>
      <w:r w:rsidRPr="0007723E">
        <w:rPr>
          <w:rFonts w:cs="Arial"/>
          <w:b/>
          <w:sz w:val="20"/>
          <w:u w:val="single"/>
        </w:rPr>
        <w:t>strojní části je uvažováno s:</w:t>
      </w:r>
    </w:p>
    <w:p w:rsidR="00CF52E9" w:rsidRPr="0007723E" w:rsidRDefault="00CF52E9" w:rsidP="00CD63B4">
      <w:pPr>
        <w:ind w:left="720"/>
        <w:jc w:val="both"/>
        <w:rPr>
          <w:rFonts w:cs="Arial"/>
          <w:b/>
          <w:sz w:val="20"/>
          <w:u w:val="single"/>
        </w:rPr>
      </w:pPr>
    </w:p>
    <w:p w:rsidR="00CD63B4" w:rsidRPr="0007723E" w:rsidRDefault="00CD63B4" w:rsidP="0007723E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07723E">
        <w:rPr>
          <w:rFonts w:cs="Arial"/>
          <w:sz w:val="20"/>
        </w:rPr>
        <w:t>demontáž 4ks stávajících dmychadel LUTOS DI110 včetně protihlukového krytu a potrubí</w:t>
      </w:r>
    </w:p>
    <w:p w:rsidR="00CD63B4" w:rsidRPr="0007723E" w:rsidRDefault="00CD63B4" w:rsidP="0007723E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07723E">
        <w:rPr>
          <w:rFonts w:cs="Arial"/>
          <w:sz w:val="20"/>
        </w:rPr>
        <w:t>demontáž nepotřebných potrubních rozvodů</w:t>
      </w:r>
    </w:p>
    <w:p w:rsidR="00CD63B4" w:rsidRPr="0007723E" w:rsidRDefault="00CD63B4" w:rsidP="0007723E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07723E">
        <w:rPr>
          <w:rFonts w:cs="Arial"/>
          <w:sz w:val="20"/>
        </w:rPr>
        <w:t>zapravení a zarovnání podlahy do okolní úrovně</w:t>
      </w:r>
    </w:p>
    <w:p w:rsidR="00CD63B4" w:rsidRPr="0007723E" w:rsidRDefault="00CD63B4" w:rsidP="0007723E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07723E">
        <w:rPr>
          <w:rFonts w:cs="Arial"/>
          <w:sz w:val="20"/>
        </w:rPr>
        <w:t>přesun stávajících odsávacích ventilátorů</w:t>
      </w:r>
    </w:p>
    <w:p w:rsidR="00CD63B4" w:rsidRPr="0007723E" w:rsidRDefault="00CD63B4" w:rsidP="0007723E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07723E">
        <w:rPr>
          <w:rFonts w:cs="Arial"/>
          <w:sz w:val="20"/>
        </w:rPr>
        <w:t>zhotovení nasávání a ventilace nové dm</w:t>
      </w:r>
      <w:r w:rsidR="0007723E">
        <w:rPr>
          <w:rFonts w:cs="Arial"/>
          <w:sz w:val="20"/>
        </w:rPr>
        <w:t>ý</w:t>
      </w:r>
      <w:r w:rsidRPr="0007723E">
        <w:rPr>
          <w:rFonts w:cs="Arial"/>
          <w:sz w:val="20"/>
        </w:rPr>
        <w:t>chárny</w:t>
      </w:r>
    </w:p>
    <w:p w:rsidR="00CD63B4" w:rsidRPr="0007723E" w:rsidRDefault="00CD63B4" w:rsidP="0007723E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07723E">
        <w:rPr>
          <w:rFonts w:cs="Arial"/>
          <w:sz w:val="20"/>
        </w:rPr>
        <w:t>montáž 3ks turbo dmychadel iTB100-08</w:t>
      </w:r>
    </w:p>
    <w:p w:rsidR="00CD63B4" w:rsidRDefault="00CD63B4" w:rsidP="0007723E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07723E">
        <w:rPr>
          <w:rFonts w:cs="Arial"/>
          <w:sz w:val="20"/>
        </w:rPr>
        <w:t>zhotovení nového napojení jednotlivých potrubí DN200/300 na stávající potrubí</w:t>
      </w:r>
    </w:p>
    <w:p w:rsidR="0046792E" w:rsidRDefault="0066390B" w:rsidP="00566670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566670">
        <w:rPr>
          <w:rFonts w:cs="Arial"/>
          <w:sz w:val="20"/>
        </w:rPr>
        <w:t>nezbytné zednické úpravy potřebné pro osazení zařízení do stávajících podmínek</w:t>
      </w:r>
      <w:r w:rsidR="00566670">
        <w:rPr>
          <w:rFonts w:cs="Arial"/>
          <w:sz w:val="20"/>
        </w:rPr>
        <w:t xml:space="preserve"> </w:t>
      </w:r>
    </w:p>
    <w:p w:rsidR="00233013" w:rsidRPr="007E3E08" w:rsidRDefault="00233013" w:rsidP="00566670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7E3E08">
        <w:rPr>
          <w:rFonts w:cs="Arial"/>
          <w:sz w:val="20"/>
        </w:rPr>
        <w:t>uvedení zařízení do provozu, jeho nastavení a kompletního odzkoušení včetně řídicího systému, změření a vyhodnocení provozních parametrů</w:t>
      </w:r>
    </w:p>
    <w:p w:rsidR="00233013" w:rsidRPr="007E3E08" w:rsidRDefault="00233013" w:rsidP="00566670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7E3E08">
        <w:rPr>
          <w:rFonts w:cs="Arial"/>
          <w:sz w:val="20"/>
        </w:rPr>
        <w:t>dodání provozních předpisů a předpisů údržby, katalog náhradních dílů</w:t>
      </w:r>
      <w:r w:rsidR="00F2779D" w:rsidRPr="007E3E08">
        <w:rPr>
          <w:rFonts w:cs="Arial"/>
          <w:sz w:val="20"/>
        </w:rPr>
        <w:t>, vše v českém jazyce</w:t>
      </w:r>
    </w:p>
    <w:p w:rsidR="001F720B" w:rsidRDefault="0046792E" w:rsidP="0046792E">
      <w:pPr>
        <w:ind w:left="72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Budou </w:t>
      </w:r>
      <w:r w:rsidRPr="0046792E">
        <w:rPr>
          <w:rFonts w:cs="Arial"/>
          <w:b/>
          <w:sz w:val="20"/>
        </w:rPr>
        <w:t xml:space="preserve">využity a </w:t>
      </w:r>
      <w:r w:rsidR="001F720B">
        <w:rPr>
          <w:rFonts w:cs="Arial"/>
          <w:b/>
          <w:sz w:val="20"/>
        </w:rPr>
        <w:t>na</w:t>
      </w:r>
      <w:r w:rsidRPr="0046792E">
        <w:rPr>
          <w:rFonts w:cs="Arial"/>
          <w:b/>
          <w:sz w:val="20"/>
        </w:rPr>
        <w:t xml:space="preserve">pojeny stávající napájecí kabely, signalizační kabely, dále </w:t>
      </w:r>
      <w:r>
        <w:rPr>
          <w:rFonts w:cs="Arial"/>
          <w:b/>
          <w:sz w:val="20"/>
        </w:rPr>
        <w:t xml:space="preserve">bude </w:t>
      </w:r>
      <w:r w:rsidRPr="0046792E">
        <w:rPr>
          <w:rFonts w:cs="Arial"/>
          <w:b/>
          <w:sz w:val="20"/>
        </w:rPr>
        <w:t>využi</w:t>
      </w:r>
      <w:r>
        <w:rPr>
          <w:rFonts w:cs="Arial"/>
          <w:b/>
          <w:sz w:val="20"/>
        </w:rPr>
        <w:t>to dálkové</w:t>
      </w:r>
      <w:r w:rsidR="001F720B">
        <w:rPr>
          <w:rFonts w:cs="Arial"/>
          <w:b/>
          <w:sz w:val="20"/>
        </w:rPr>
        <w:t xml:space="preserve"> řízení a monitorování otáček.</w:t>
      </w:r>
    </w:p>
    <w:p w:rsidR="0046792E" w:rsidRPr="0046792E" w:rsidRDefault="0046792E" w:rsidP="0046792E">
      <w:pPr>
        <w:ind w:left="720"/>
        <w:jc w:val="both"/>
        <w:rPr>
          <w:rFonts w:cs="Arial"/>
          <w:b/>
          <w:sz w:val="20"/>
        </w:rPr>
      </w:pPr>
      <w:r w:rsidRPr="0046792E">
        <w:rPr>
          <w:rFonts w:cs="Arial"/>
          <w:b/>
          <w:sz w:val="20"/>
        </w:rPr>
        <w:t>Kabely k ovládacím skříňkám budou využity pro přenosy binárních signálů.</w:t>
      </w:r>
    </w:p>
    <w:p w:rsidR="0046792E" w:rsidRDefault="0046792E" w:rsidP="0046792E">
      <w:pPr>
        <w:ind w:left="720"/>
        <w:jc w:val="both"/>
        <w:rPr>
          <w:rFonts w:cs="Arial"/>
          <w:b/>
          <w:sz w:val="20"/>
          <w:u w:val="single"/>
        </w:rPr>
      </w:pPr>
      <w:r w:rsidRPr="001F720B">
        <w:rPr>
          <w:rFonts w:cs="Arial"/>
          <w:b/>
          <w:sz w:val="20"/>
          <w:u w:val="single"/>
        </w:rPr>
        <w:t>Úpravy pro každé jedno dmychadlo:</w:t>
      </w:r>
    </w:p>
    <w:p w:rsidR="00CF52E9" w:rsidRPr="001F720B" w:rsidRDefault="00CF52E9" w:rsidP="0046792E">
      <w:pPr>
        <w:ind w:left="720"/>
        <w:jc w:val="both"/>
        <w:rPr>
          <w:rFonts w:cs="Arial"/>
          <w:b/>
          <w:sz w:val="20"/>
          <w:u w:val="single"/>
        </w:rPr>
      </w:pPr>
    </w:p>
    <w:p w:rsidR="0046792E" w:rsidRPr="001F720B" w:rsidRDefault="0046792E" w:rsidP="001F720B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1F720B">
        <w:rPr>
          <w:rFonts w:cs="Arial"/>
          <w:sz w:val="20"/>
        </w:rPr>
        <w:t>úpravy vývodu v rozvaděči, sestávající z demontáže stávajícího ovládacího obvodu</w:t>
      </w:r>
    </w:p>
    <w:p w:rsidR="0046792E" w:rsidRPr="001F720B" w:rsidRDefault="0046792E" w:rsidP="001F720B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1F720B">
        <w:rPr>
          <w:rFonts w:cs="Arial"/>
          <w:sz w:val="20"/>
        </w:rPr>
        <w:t>demontáže stykačů</w:t>
      </w:r>
    </w:p>
    <w:p w:rsidR="0046792E" w:rsidRPr="001F720B" w:rsidRDefault="0046792E" w:rsidP="001F720B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1F720B">
        <w:rPr>
          <w:rFonts w:cs="Arial"/>
          <w:sz w:val="20"/>
        </w:rPr>
        <w:t>úpravu vývodu napřímo z jisticího prvku přímo na kabel</w:t>
      </w:r>
    </w:p>
    <w:p w:rsidR="0046792E" w:rsidRPr="001F720B" w:rsidRDefault="0046792E" w:rsidP="001F720B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1F720B">
        <w:rPr>
          <w:rFonts w:cs="Arial"/>
          <w:sz w:val="20"/>
        </w:rPr>
        <w:t>úpravy přenosů do řídicího systému</w:t>
      </w:r>
    </w:p>
    <w:p w:rsidR="0046792E" w:rsidRPr="001F720B" w:rsidRDefault="0046792E" w:rsidP="001F720B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1F720B">
        <w:rPr>
          <w:rFonts w:cs="Arial"/>
          <w:sz w:val="20"/>
        </w:rPr>
        <w:t>možné doplnění I/O stávajícího ŘS – nejsou-li rezervy</w:t>
      </w:r>
    </w:p>
    <w:p w:rsidR="0046792E" w:rsidRPr="001F720B" w:rsidRDefault="0046792E" w:rsidP="001F720B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1F720B">
        <w:rPr>
          <w:rFonts w:cs="Arial"/>
          <w:sz w:val="20"/>
        </w:rPr>
        <w:t>na straně dmychadla odpojení kabelů mezi MX a motorem</w:t>
      </w:r>
    </w:p>
    <w:p w:rsidR="0046792E" w:rsidRPr="001F720B" w:rsidRDefault="0046792E" w:rsidP="001F720B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1F720B">
        <w:rPr>
          <w:rFonts w:cs="Arial"/>
          <w:sz w:val="20"/>
        </w:rPr>
        <w:t>položení nových kabelů mezi MX a rozvaděč nového dmychadla</w:t>
      </w:r>
    </w:p>
    <w:p w:rsidR="0046792E" w:rsidRPr="001F720B" w:rsidRDefault="0046792E" w:rsidP="001F720B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1F720B">
        <w:rPr>
          <w:rFonts w:cs="Arial"/>
          <w:sz w:val="20"/>
        </w:rPr>
        <w:t>položení nových kabelů mezi MS a rozvaděč nového dmychadla</w:t>
      </w:r>
    </w:p>
    <w:p w:rsidR="0046792E" w:rsidRPr="001F720B" w:rsidRDefault="0046792E" w:rsidP="001F720B">
      <w:pPr>
        <w:pStyle w:val="Odstavecseseznamem"/>
        <w:numPr>
          <w:ilvl w:val="0"/>
          <w:numId w:val="38"/>
        </w:numPr>
        <w:ind w:left="993" w:hanging="284"/>
        <w:jc w:val="both"/>
        <w:rPr>
          <w:rFonts w:cs="Arial"/>
          <w:sz w:val="20"/>
        </w:rPr>
      </w:pPr>
      <w:r w:rsidRPr="001F720B">
        <w:rPr>
          <w:rFonts w:cs="Arial"/>
          <w:sz w:val="20"/>
        </w:rPr>
        <w:t>úpravy SW a doplnění ŘS</w:t>
      </w:r>
    </w:p>
    <w:p w:rsidR="008B56DA" w:rsidRPr="001408D7" w:rsidRDefault="008B56DA" w:rsidP="008B56DA">
      <w:pPr>
        <w:ind w:firstLine="708"/>
        <w:jc w:val="both"/>
        <w:rPr>
          <w:rFonts w:cs="Arial"/>
          <w:sz w:val="20"/>
        </w:rPr>
      </w:pPr>
    </w:p>
    <w:p w:rsidR="00D60E03" w:rsidRPr="001408D7" w:rsidRDefault="00D60E03" w:rsidP="00D60E03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Cena díla</w:t>
      </w:r>
    </w:p>
    <w:p w:rsidR="00D60E03" w:rsidRPr="001408D7" w:rsidRDefault="00D60E03" w:rsidP="00D60E03">
      <w:pPr>
        <w:ind w:firstLine="708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Smluvní strany sjednávají níže uvedenou cenu za zhotovení díla:</w:t>
      </w:r>
    </w:p>
    <w:p w:rsidR="00CE08C7" w:rsidRPr="001408D7" w:rsidRDefault="00CE08C7" w:rsidP="00D60E03">
      <w:pPr>
        <w:ind w:firstLine="708"/>
        <w:jc w:val="both"/>
        <w:rPr>
          <w:rFonts w:cs="Arial"/>
          <w:sz w:val="20"/>
        </w:rPr>
      </w:pPr>
    </w:p>
    <w:p w:rsidR="00D60E03" w:rsidRPr="001408D7" w:rsidRDefault="00D60E03" w:rsidP="00D60E03">
      <w:pPr>
        <w:ind w:firstLine="708"/>
        <w:jc w:val="both"/>
        <w:rPr>
          <w:rFonts w:cs="Arial"/>
          <w:sz w:val="20"/>
        </w:rPr>
      </w:pPr>
      <w:r w:rsidRPr="00CF52E9">
        <w:rPr>
          <w:rFonts w:cs="Arial"/>
          <w:b/>
          <w:sz w:val="20"/>
        </w:rPr>
        <w:t xml:space="preserve">Cena díla bez DPH: </w:t>
      </w:r>
      <w:r w:rsidR="009D053A" w:rsidRPr="00CF52E9">
        <w:rPr>
          <w:rFonts w:cs="Arial"/>
          <w:b/>
          <w:sz w:val="20"/>
        </w:rPr>
        <w:t>6</w:t>
      </w:r>
      <w:r w:rsidR="00FC60C6" w:rsidRPr="00CF52E9">
        <w:rPr>
          <w:rFonts w:cs="Arial"/>
          <w:b/>
          <w:sz w:val="20"/>
        </w:rPr>
        <w:t>,</w:t>
      </w:r>
      <w:r w:rsidR="009D053A" w:rsidRPr="00CF52E9">
        <w:rPr>
          <w:rFonts w:cs="Arial"/>
          <w:b/>
          <w:sz w:val="20"/>
        </w:rPr>
        <w:t>004</w:t>
      </w:r>
      <w:r w:rsidR="00FC60C6" w:rsidRPr="00CF52E9">
        <w:rPr>
          <w:rFonts w:cs="Arial"/>
          <w:b/>
          <w:sz w:val="20"/>
        </w:rPr>
        <w:t>.</w:t>
      </w:r>
      <w:r w:rsidR="009D053A" w:rsidRPr="00CF52E9">
        <w:rPr>
          <w:rFonts w:cs="Arial"/>
          <w:b/>
          <w:sz w:val="20"/>
        </w:rPr>
        <w:t>390</w:t>
      </w:r>
      <w:r w:rsidRPr="00CF52E9">
        <w:rPr>
          <w:rFonts w:cs="Arial"/>
          <w:b/>
          <w:sz w:val="20"/>
        </w:rPr>
        <w:t xml:space="preserve">,-Kč </w:t>
      </w:r>
      <w:r w:rsidRPr="00CF52E9">
        <w:rPr>
          <w:rFonts w:cs="Arial"/>
          <w:sz w:val="18"/>
        </w:rPr>
        <w:t xml:space="preserve">(slovy: </w:t>
      </w:r>
      <w:proofErr w:type="spellStart"/>
      <w:r w:rsidR="009D053A" w:rsidRPr="00CF52E9">
        <w:rPr>
          <w:rFonts w:cs="Arial"/>
          <w:sz w:val="18"/>
        </w:rPr>
        <w:t>šestmiliónůčtyřitisícetřistadevadesátkorunčeských</w:t>
      </w:r>
      <w:proofErr w:type="spellEnd"/>
      <w:r w:rsidRPr="00CF52E9">
        <w:rPr>
          <w:rFonts w:cs="Arial"/>
          <w:sz w:val="18"/>
        </w:rPr>
        <w:t>)</w:t>
      </w:r>
    </w:p>
    <w:p w:rsidR="008C184D" w:rsidRPr="001408D7" w:rsidRDefault="008C184D" w:rsidP="00D60E03">
      <w:pPr>
        <w:ind w:firstLine="708"/>
        <w:jc w:val="both"/>
        <w:rPr>
          <w:rFonts w:cs="Arial"/>
          <w:sz w:val="20"/>
        </w:rPr>
      </w:pP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Cena je sjednána jako pevná, závazná a maximální a obsahuje veškeré náklady na provedení stavby. 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Změna ceny díla je možná jen na základě písemných, v řadě vzestupné, číslovaných dodatků k této smlouvě, podepsaných oběma smluvními stranami.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Objednatel i zhotovitel jsou plátci DPH.</w:t>
      </w:r>
    </w:p>
    <w:p w:rsidR="001F2A9E" w:rsidRPr="001408D7" w:rsidRDefault="001F2A9E">
      <w:pPr>
        <w:jc w:val="both"/>
        <w:rPr>
          <w:rFonts w:cs="Arial"/>
          <w:sz w:val="20"/>
        </w:rPr>
      </w:pPr>
    </w:p>
    <w:p w:rsidR="00981CD6" w:rsidRPr="001408D7" w:rsidRDefault="001F2A9E" w:rsidP="004C3979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Doba a místo</w:t>
      </w:r>
      <w:r w:rsidR="00981CD6" w:rsidRPr="001408D7">
        <w:rPr>
          <w:rFonts w:cs="Arial"/>
          <w:b/>
          <w:i/>
          <w:sz w:val="20"/>
        </w:rPr>
        <w:t xml:space="preserve"> plnění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Doba plnění:</w:t>
      </w:r>
    </w:p>
    <w:p w:rsidR="001F2A9E" w:rsidRPr="00082366" w:rsidRDefault="001F2A9E" w:rsidP="001F2A9E">
      <w:pPr>
        <w:ind w:firstLine="708"/>
        <w:jc w:val="both"/>
        <w:rPr>
          <w:rFonts w:cs="Arial"/>
          <w:b/>
          <w:sz w:val="20"/>
        </w:rPr>
      </w:pPr>
      <w:r w:rsidRPr="00082366">
        <w:rPr>
          <w:rFonts w:cs="Arial"/>
          <w:sz w:val="20"/>
        </w:rPr>
        <w:t xml:space="preserve">Termín zahájení díla: </w:t>
      </w:r>
      <w:r w:rsidR="00082366" w:rsidRPr="00082366">
        <w:rPr>
          <w:rFonts w:cs="Arial"/>
          <w:b/>
          <w:sz w:val="20"/>
        </w:rPr>
        <w:t>5. 10.</w:t>
      </w:r>
      <w:r w:rsidR="001D1CB2" w:rsidRPr="00082366">
        <w:rPr>
          <w:rFonts w:cs="Arial"/>
          <w:b/>
          <w:sz w:val="20"/>
        </w:rPr>
        <w:t xml:space="preserve"> </w:t>
      </w:r>
      <w:r w:rsidR="00655646" w:rsidRPr="00082366">
        <w:rPr>
          <w:rFonts w:cs="Arial"/>
          <w:b/>
          <w:sz w:val="20"/>
        </w:rPr>
        <w:t>20</w:t>
      </w:r>
      <w:r w:rsidR="001408D7" w:rsidRPr="00082366">
        <w:rPr>
          <w:rFonts w:cs="Arial"/>
          <w:b/>
          <w:sz w:val="20"/>
        </w:rPr>
        <w:t>20</w:t>
      </w:r>
    </w:p>
    <w:p w:rsidR="001F2A9E" w:rsidRPr="001408D7" w:rsidRDefault="001F2A9E" w:rsidP="001F2A9E">
      <w:pPr>
        <w:ind w:firstLine="708"/>
        <w:jc w:val="both"/>
        <w:rPr>
          <w:rFonts w:cs="Arial"/>
          <w:sz w:val="20"/>
        </w:rPr>
      </w:pPr>
      <w:r w:rsidRPr="00082366">
        <w:rPr>
          <w:rFonts w:cs="Arial"/>
          <w:sz w:val="20"/>
        </w:rPr>
        <w:t xml:space="preserve">Termín dokončení a předání díla: </w:t>
      </w:r>
      <w:r w:rsidR="00CE6996" w:rsidRPr="00082366">
        <w:rPr>
          <w:rFonts w:cs="Arial"/>
          <w:b/>
          <w:sz w:val="20"/>
        </w:rPr>
        <w:t>3</w:t>
      </w:r>
      <w:r w:rsidR="001408D7" w:rsidRPr="00082366">
        <w:rPr>
          <w:rFonts w:cs="Arial"/>
          <w:b/>
          <w:sz w:val="20"/>
        </w:rPr>
        <w:t>0. 11</w:t>
      </w:r>
      <w:r w:rsidR="00CE6996" w:rsidRPr="00082366">
        <w:rPr>
          <w:rFonts w:cs="Arial"/>
          <w:b/>
          <w:sz w:val="20"/>
        </w:rPr>
        <w:t>.</w:t>
      </w:r>
      <w:r w:rsidR="001408D7" w:rsidRPr="00082366">
        <w:rPr>
          <w:rFonts w:cs="Arial"/>
          <w:b/>
          <w:sz w:val="20"/>
        </w:rPr>
        <w:t xml:space="preserve"> 2020</w:t>
      </w:r>
    </w:p>
    <w:p w:rsidR="001F2A9E" w:rsidRPr="001408D7" w:rsidRDefault="001F2A9E" w:rsidP="00655646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Místo plnění:</w:t>
      </w:r>
      <w:r w:rsidR="00655646" w:rsidRPr="001408D7">
        <w:rPr>
          <w:rFonts w:cs="Arial"/>
          <w:sz w:val="20"/>
        </w:rPr>
        <w:t xml:space="preserve"> </w:t>
      </w:r>
      <w:r w:rsidR="00CE08C7" w:rsidRPr="001408D7">
        <w:rPr>
          <w:rFonts w:cs="Arial"/>
          <w:sz w:val="20"/>
        </w:rPr>
        <w:t>ČOV Přerov</w:t>
      </w:r>
    </w:p>
    <w:p w:rsidR="00636535" w:rsidRPr="001408D7" w:rsidRDefault="00636535">
      <w:pPr>
        <w:jc w:val="both"/>
        <w:rPr>
          <w:rFonts w:cs="Arial"/>
          <w:sz w:val="20"/>
        </w:rPr>
      </w:pPr>
    </w:p>
    <w:p w:rsidR="001F2A9E" w:rsidRPr="001408D7" w:rsidRDefault="001F2A9E" w:rsidP="001F2A9E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Práva a povinnosti objednatele</w:t>
      </w:r>
    </w:p>
    <w:p w:rsidR="00577652" w:rsidRDefault="00577652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Zhotovitel předá objednateli </w:t>
      </w:r>
      <w:r w:rsidR="00CA1646">
        <w:rPr>
          <w:rFonts w:cs="Arial"/>
          <w:sz w:val="20"/>
        </w:rPr>
        <w:t>vypracovanou a odsouhlasenou projektovou dokumentaci.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Objednat</w:t>
      </w:r>
      <w:r w:rsidR="00655646" w:rsidRPr="001408D7">
        <w:rPr>
          <w:rFonts w:cs="Arial"/>
          <w:sz w:val="20"/>
        </w:rPr>
        <w:t>el předá zhotoviteli staveniště</w:t>
      </w:r>
      <w:r w:rsidRPr="001408D7">
        <w:rPr>
          <w:rFonts w:cs="Arial"/>
          <w:sz w:val="20"/>
        </w:rPr>
        <w:t>.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Objednatel má právo kontrolovat provádění díla. 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Dozor nad stavbou bude vykonávat technický dozor objednatele.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Objednatel zaplatí cenu dohodnutou v této smlouvě o dílo.</w:t>
      </w:r>
    </w:p>
    <w:p w:rsidR="001F2A9E" w:rsidRPr="001408D7" w:rsidRDefault="001F2A9E">
      <w:pPr>
        <w:jc w:val="both"/>
        <w:rPr>
          <w:rFonts w:cs="Arial"/>
          <w:sz w:val="20"/>
        </w:rPr>
      </w:pPr>
    </w:p>
    <w:p w:rsidR="001F2A9E" w:rsidRPr="001408D7" w:rsidRDefault="001F2A9E" w:rsidP="001F2A9E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Práva a povinnosti zhotovitele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Zhotovitel splní svou povinnost provést dílo jeho řádným dokončením a předáním objednateli v místě plnění. Podmínkou předání a převzetí díla je podepsání protokolu o předání a převzetí díla oběma stranami. 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Zhotovitel povede o stavbě stavební deník v souladu s právními předpisy.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Zhotovitel vybuduje na staveništi zařízení staveniště jen v nezbytně nutném rozsahu.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Zhotovitel se zavazuje dílo provádět kontinuálně a práce na díle nezastavit, vyjma dnů pracovního volna a situace, kdy to povětrnostní vlivy vylučují. 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Zhotovitel vyklidí staveniště nejpozději do termínu sjednaného pro předání celého díla.    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Zhotovitel se zavazuje dodržovat v průběhu provádění díla všechny právní předpisy a technické normy, rozhodnutí, stanoviska a opatření dotčených orgánů včetně orgánů státní správy.  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Zhotovitel umožní přístup na staveniště objednateli, jeho zaměstnancům a technickému dozoru objednatele k provádění kontroly činnosti zhotovitele.</w:t>
      </w:r>
    </w:p>
    <w:p w:rsidR="001F2A9E" w:rsidRPr="001408D7" w:rsidRDefault="001F2A9E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Zhotovitel je povinen předat dílo objednateli ř</w:t>
      </w:r>
      <w:r w:rsidR="001A38B2">
        <w:rPr>
          <w:rFonts w:cs="Arial"/>
          <w:sz w:val="20"/>
        </w:rPr>
        <w:t>ádně a včas bez vad a nedodělků</w:t>
      </w:r>
      <w:r w:rsidR="00451211">
        <w:rPr>
          <w:rFonts w:cs="Arial"/>
          <w:sz w:val="20"/>
        </w:rPr>
        <w:t>.</w:t>
      </w:r>
    </w:p>
    <w:p w:rsidR="00FD00B6" w:rsidRDefault="00FD00B6" w:rsidP="001F2A9E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Zhotovitel zajistí dodržování podmínek bezpečnosti práce a požární ochrany na stavbě, v rozsahu vyžadovaném koordinátorem bezpečnosti práce. Případné sankce za porušení podmínek BP a PO budou zhotoviteli přeúčtovány v plném rozsahu. </w:t>
      </w:r>
    </w:p>
    <w:p w:rsidR="001A38B2" w:rsidRPr="00595680" w:rsidRDefault="00595680" w:rsidP="00A2456B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7E3E08">
        <w:rPr>
          <w:rFonts w:cs="Arial"/>
          <w:sz w:val="20"/>
        </w:rPr>
        <w:t xml:space="preserve">Zhotovitel bere na vědomí skutečnost, že dílo bude realizováno za provozu souběžných dmychadel a nesmí dojít k přerušení jejich provozu, neboť to by mělo negativní vliv na funkci ČOV a kvalitu zčištěných odpadních vod. </w:t>
      </w:r>
      <w:r w:rsidR="001A38B2" w:rsidRPr="00595680">
        <w:rPr>
          <w:rFonts w:cs="Arial"/>
          <w:sz w:val="20"/>
        </w:rPr>
        <w:t>Zhotovitel bude při realizaci stavby postupovat tak, aby nedošlo k negativnímu ovlivnění funkce jednotlivých částí ČOV a aby jeho činnost neměla vliv na zhoršení účinnosti čištění odpadních vod.</w:t>
      </w:r>
    </w:p>
    <w:p w:rsidR="00CE08C7" w:rsidRPr="001408D7" w:rsidRDefault="00CE08C7">
      <w:pPr>
        <w:jc w:val="both"/>
        <w:rPr>
          <w:rFonts w:cs="Arial"/>
          <w:sz w:val="20"/>
        </w:rPr>
      </w:pPr>
    </w:p>
    <w:p w:rsidR="00646D6F" w:rsidRPr="001408D7" w:rsidRDefault="00646D6F" w:rsidP="00646D6F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Předání díla</w:t>
      </w:r>
    </w:p>
    <w:p w:rsidR="00646D6F" w:rsidRPr="001408D7" w:rsidRDefault="00646D6F" w:rsidP="00DB29F6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Zhotovitel vyzve objednatele k převzetí díla před sjednaným termínem předání dokončeného díla.</w:t>
      </w:r>
    </w:p>
    <w:p w:rsidR="00827B34" w:rsidRPr="001408D7" w:rsidRDefault="00827B34" w:rsidP="00827B34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</w:t>
      </w:r>
      <w:r w:rsidR="00646D6F" w:rsidRPr="001408D7">
        <w:rPr>
          <w:rFonts w:cs="Arial"/>
          <w:sz w:val="20"/>
        </w:rPr>
        <w:t xml:space="preserve">hotovitel </w:t>
      </w:r>
      <w:r w:rsidRPr="001408D7">
        <w:rPr>
          <w:rFonts w:cs="Arial"/>
          <w:sz w:val="20"/>
        </w:rPr>
        <w:t xml:space="preserve">předá </w:t>
      </w:r>
      <w:r w:rsidR="00646D6F" w:rsidRPr="001408D7">
        <w:rPr>
          <w:rFonts w:cs="Arial"/>
          <w:sz w:val="20"/>
        </w:rPr>
        <w:t>objednateli</w:t>
      </w:r>
      <w:r w:rsidRPr="001408D7">
        <w:rPr>
          <w:rFonts w:cs="Arial"/>
          <w:sz w:val="20"/>
        </w:rPr>
        <w:t xml:space="preserve"> při předání díla stavební</w:t>
      </w:r>
      <w:r w:rsidR="00646D6F" w:rsidRPr="001408D7">
        <w:rPr>
          <w:rFonts w:cs="Arial"/>
          <w:sz w:val="20"/>
        </w:rPr>
        <w:t xml:space="preserve"> deník</w:t>
      </w:r>
      <w:r w:rsidRPr="001408D7">
        <w:rPr>
          <w:rFonts w:cs="Arial"/>
          <w:sz w:val="20"/>
        </w:rPr>
        <w:t xml:space="preserve"> a d</w:t>
      </w:r>
      <w:r w:rsidR="00646D6F" w:rsidRPr="001408D7">
        <w:rPr>
          <w:rFonts w:cs="Arial"/>
          <w:sz w:val="20"/>
        </w:rPr>
        <w:t>okumentaci skutečného provedení</w:t>
      </w:r>
    </w:p>
    <w:p w:rsidR="00646D6F" w:rsidRPr="001408D7" w:rsidRDefault="00827B34" w:rsidP="00827B34">
      <w:pPr>
        <w:numPr>
          <w:ilvl w:val="1"/>
          <w:numId w:val="19"/>
        </w:numPr>
        <w:ind w:hanging="720"/>
        <w:jc w:val="both"/>
        <w:rPr>
          <w:rFonts w:ascii="Times New Roman" w:eastAsia="Calibri" w:hAnsi="Times New Roman"/>
          <w:sz w:val="20"/>
        </w:rPr>
      </w:pPr>
      <w:r w:rsidRPr="001408D7">
        <w:rPr>
          <w:rFonts w:cs="Arial"/>
          <w:sz w:val="20"/>
        </w:rPr>
        <w:t>O</w:t>
      </w:r>
      <w:r w:rsidR="00646D6F" w:rsidRPr="001408D7">
        <w:rPr>
          <w:rFonts w:cs="Arial"/>
          <w:sz w:val="20"/>
        </w:rPr>
        <w:t xml:space="preserve"> předání díla bude pořízen </w:t>
      </w:r>
      <w:r w:rsidRPr="001408D7">
        <w:rPr>
          <w:rFonts w:cs="Arial"/>
          <w:sz w:val="20"/>
        </w:rPr>
        <w:t>p</w:t>
      </w:r>
      <w:r w:rsidR="00646D6F" w:rsidRPr="001408D7">
        <w:rPr>
          <w:rFonts w:cs="Arial"/>
          <w:sz w:val="20"/>
        </w:rPr>
        <w:t>rotokol podepsaný smluvními stranami</w:t>
      </w:r>
      <w:r w:rsidRPr="001408D7">
        <w:rPr>
          <w:rFonts w:cs="Arial"/>
          <w:sz w:val="20"/>
        </w:rPr>
        <w:t>.</w:t>
      </w:r>
    </w:p>
    <w:p w:rsidR="008B112D" w:rsidRPr="001408D7" w:rsidRDefault="008B112D" w:rsidP="008B112D">
      <w:pPr>
        <w:jc w:val="both"/>
        <w:rPr>
          <w:rFonts w:ascii="Times New Roman" w:eastAsia="Calibri" w:hAnsi="Times New Roman"/>
          <w:sz w:val="20"/>
        </w:rPr>
      </w:pPr>
    </w:p>
    <w:p w:rsidR="00981CD6" w:rsidRPr="001408D7" w:rsidRDefault="00827B34" w:rsidP="00DF3683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Platební podmínky</w:t>
      </w:r>
    </w:p>
    <w:p w:rsidR="00827B34" w:rsidRPr="001408D7" w:rsidRDefault="00827B34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lastRenderedPageBreak/>
        <w:t>Zhotovitel nepožaduje složení zálohy</w:t>
      </w:r>
    </w:p>
    <w:p w:rsidR="00827B34" w:rsidRPr="001408D7" w:rsidRDefault="00827B34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Zhotovitel je oprávněn vystavit objednateli fakturu za dílo nebo část díla pouze na základě řádného provedení a předání sjednané čás</w:t>
      </w:r>
      <w:r w:rsidR="004F61A4" w:rsidRPr="001408D7">
        <w:rPr>
          <w:rFonts w:cs="Arial"/>
          <w:sz w:val="20"/>
        </w:rPr>
        <w:t>ti díla objednateli</w:t>
      </w:r>
      <w:r w:rsidRPr="001408D7">
        <w:rPr>
          <w:rFonts w:cs="Arial"/>
          <w:sz w:val="20"/>
        </w:rPr>
        <w:t>.</w:t>
      </w:r>
    </w:p>
    <w:p w:rsidR="00827B34" w:rsidRPr="001408D7" w:rsidRDefault="00827B34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Dílčí plnění bude fakturováno na základě soupisu provedených prací řádně schváleno a podepsáno objednatelem díla.</w:t>
      </w:r>
    </w:p>
    <w:p w:rsidR="00827B34" w:rsidRPr="001408D7" w:rsidRDefault="00827B34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Faktura je daňov</w:t>
      </w:r>
      <w:r w:rsidR="004F61A4" w:rsidRPr="001408D7">
        <w:rPr>
          <w:rFonts w:cs="Arial"/>
          <w:sz w:val="20"/>
        </w:rPr>
        <w:t xml:space="preserve">ým dokladem (dále jen faktura), </w:t>
      </w:r>
      <w:r w:rsidRPr="001408D7">
        <w:rPr>
          <w:rFonts w:cs="Arial"/>
          <w:sz w:val="20"/>
        </w:rPr>
        <w:t>bude m</w:t>
      </w:r>
      <w:r w:rsidR="00913388" w:rsidRPr="001408D7">
        <w:rPr>
          <w:rFonts w:cs="Arial"/>
          <w:sz w:val="20"/>
        </w:rPr>
        <w:t xml:space="preserve">ít veškeré náležitosti daňového </w:t>
      </w:r>
      <w:r w:rsidRPr="001408D7">
        <w:rPr>
          <w:rFonts w:cs="Arial"/>
          <w:sz w:val="20"/>
        </w:rPr>
        <w:t>dokladu, podle zákona o dani z přidané hodnoty v platném znění, a to zejména:</w:t>
      </w:r>
    </w:p>
    <w:p w:rsidR="00827B34" w:rsidRPr="001408D7" w:rsidRDefault="00827B34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označení objednatele a zhotovite</w:t>
      </w:r>
      <w:r w:rsidR="00913388" w:rsidRPr="001408D7">
        <w:rPr>
          <w:rFonts w:cs="Arial"/>
          <w:sz w:val="20"/>
        </w:rPr>
        <w:t>l, včetně jejich sídla, IČ, DIČ</w:t>
      </w:r>
    </w:p>
    <w:p w:rsidR="00913388" w:rsidRPr="001408D7" w:rsidRDefault="00913388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název díla</w:t>
      </w:r>
    </w:p>
    <w:p w:rsidR="00827B34" w:rsidRPr="001408D7" w:rsidRDefault="00827B34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označení peněžního ústavu a č</w:t>
      </w:r>
      <w:r w:rsidR="00913388" w:rsidRPr="001408D7">
        <w:rPr>
          <w:rFonts w:cs="Arial"/>
          <w:sz w:val="20"/>
        </w:rPr>
        <w:t>íslo účtu</w:t>
      </w:r>
    </w:p>
    <w:p w:rsidR="00827B34" w:rsidRPr="001408D7" w:rsidRDefault="00913388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číslo faktury</w:t>
      </w:r>
    </w:p>
    <w:p w:rsidR="00827B34" w:rsidRPr="001408D7" w:rsidRDefault="00913388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datum vystavení faktury</w:t>
      </w:r>
    </w:p>
    <w:p w:rsidR="00827B34" w:rsidRPr="001408D7" w:rsidRDefault="00913388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den splatnosti</w:t>
      </w:r>
    </w:p>
    <w:p w:rsidR="00913388" w:rsidRPr="001408D7" w:rsidRDefault="00913388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datum zdanitelného plnění</w:t>
      </w:r>
    </w:p>
    <w:p w:rsidR="00827B34" w:rsidRPr="001408D7" w:rsidRDefault="00913388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fakturovanou částku</w:t>
      </w:r>
    </w:p>
    <w:p w:rsidR="00827B34" w:rsidRPr="001408D7" w:rsidRDefault="00827B34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účel platby </w:t>
      </w:r>
      <w:r w:rsidR="00913388" w:rsidRPr="001408D7">
        <w:rPr>
          <w:rFonts w:cs="Arial"/>
          <w:sz w:val="20"/>
        </w:rPr>
        <w:t>a rozpis provedených prací</w:t>
      </w:r>
    </w:p>
    <w:p w:rsidR="00827B34" w:rsidRPr="001408D7" w:rsidRDefault="00827B34" w:rsidP="00913388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r</w:t>
      </w:r>
      <w:r w:rsidR="00913388" w:rsidRPr="001408D7">
        <w:rPr>
          <w:rFonts w:cs="Arial"/>
          <w:sz w:val="20"/>
        </w:rPr>
        <w:t>azítko a podpis oprávněné osoby</w:t>
      </w:r>
    </w:p>
    <w:p w:rsidR="00913388" w:rsidRPr="001408D7" w:rsidRDefault="00827B34" w:rsidP="0031658F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Dílčí faktury budou splatné 21 dnů </w:t>
      </w:r>
      <w:r w:rsidR="00913388" w:rsidRPr="001408D7">
        <w:rPr>
          <w:rFonts w:cs="Arial"/>
          <w:sz w:val="20"/>
        </w:rPr>
        <w:t>po jejich doručení objednateli.</w:t>
      </w:r>
    </w:p>
    <w:p w:rsidR="00827B34" w:rsidRPr="001408D7" w:rsidRDefault="00827B34" w:rsidP="0031658F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Povinnost zaplatit je splněna odepsáním částky z účtu objednatele.</w:t>
      </w:r>
    </w:p>
    <w:p w:rsidR="00913388" w:rsidRPr="001408D7" w:rsidRDefault="00913388" w:rsidP="00913388">
      <w:pPr>
        <w:jc w:val="both"/>
        <w:rPr>
          <w:rFonts w:cs="Arial"/>
          <w:sz w:val="20"/>
        </w:rPr>
      </w:pPr>
    </w:p>
    <w:p w:rsidR="00913388" w:rsidRPr="001408D7" w:rsidRDefault="00913388" w:rsidP="00913388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Smluvní pokuty</w:t>
      </w:r>
    </w:p>
    <w:p w:rsidR="00913388" w:rsidRPr="001408D7" w:rsidRDefault="00913388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Zhotovitel se zavazuje uhradit objednateli smluvní pokutu za prodlení zhotovitele s řádným a včasným dokončením a předáním díla bez vad a nedodělků ve výši </w:t>
      </w:r>
      <w:r w:rsidR="001A38B2">
        <w:rPr>
          <w:rFonts w:cs="Arial"/>
          <w:sz w:val="20"/>
        </w:rPr>
        <w:t>2000,- Kč</w:t>
      </w:r>
      <w:r w:rsidRPr="001408D7">
        <w:rPr>
          <w:rFonts w:cs="Arial"/>
          <w:sz w:val="20"/>
        </w:rPr>
        <w:t xml:space="preserve"> za každý započatý den prodlení.</w:t>
      </w:r>
    </w:p>
    <w:p w:rsidR="00913388" w:rsidRPr="001408D7" w:rsidRDefault="00913388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Zhotovitel se zavazuje uhradit objednateli smluvní pokutu za prodlení s odstraněním vad díla v záruční době ve výši 0,05% z ceny díla za každý započatý den prodlení.</w:t>
      </w:r>
    </w:p>
    <w:p w:rsidR="00913388" w:rsidRPr="001408D7" w:rsidRDefault="00913388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V případě prodlení objednatele s úhradou ceny díla uhradí objednatel zhotoviteli smluvní pokutu ve výši 0,05% z dlužné částky za každý den prodlení.</w:t>
      </w:r>
    </w:p>
    <w:p w:rsidR="00913388" w:rsidRPr="001408D7" w:rsidRDefault="00913388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Smluvní pokutu se zavazují smluvní strany uhradit v termínu do 10 kalendářních dnů po obdržení vystavené faktury.</w:t>
      </w:r>
    </w:p>
    <w:p w:rsidR="00913388" w:rsidRPr="001408D7" w:rsidRDefault="00913388" w:rsidP="00913388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Je-li ujednána smluvní pokuta, má smluvní strana právo i na náhradu škody vzniklé z porušení povinnosti, ke kterému se smluvní pokuta vztahuje, přičemž náhradu škody může uplatnit samostatně a v plné výši. </w:t>
      </w:r>
    </w:p>
    <w:p w:rsidR="002F17E2" w:rsidRPr="001408D7" w:rsidRDefault="002F17E2" w:rsidP="00913388">
      <w:pPr>
        <w:jc w:val="both"/>
        <w:rPr>
          <w:rFonts w:cs="Arial"/>
          <w:sz w:val="20"/>
        </w:rPr>
      </w:pPr>
    </w:p>
    <w:p w:rsidR="00913388" w:rsidRPr="001408D7" w:rsidRDefault="00913388" w:rsidP="00913388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Záruční lhůta</w:t>
      </w:r>
    </w:p>
    <w:p w:rsidR="001F6A93" w:rsidRDefault="00913388" w:rsidP="001F6A93">
      <w:pPr>
        <w:ind w:left="709" w:hanging="1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Zhotovitel díla ručí za úplné a kvalitní provedení díla a </w:t>
      </w:r>
      <w:r w:rsidR="001F6A93">
        <w:rPr>
          <w:rFonts w:cs="Arial"/>
          <w:sz w:val="20"/>
        </w:rPr>
        <w:t xml:space="preserve">na dílo </w:t>
      </w:r>
      <w:r w:rsidRPr="001408D7">
        <w:rPr>
          <w:rFonts w:cs="Arial"/>
          <w:sz w:val="20"/>
        </w:rPr>
        <w:t>poskytuje zár</w:t>
      </w:r>
      <w:r w:rsidR="005E19C9" w:rsidRPr="001408D7">
        <w:rPr>
          <w:rFonts w:cs="Arial"/>
          <w:sz w:val="20"/>
        </w:rPr>
        <w:t>uku</w:t>
      </w:r>
      <w:r w:rsidR="001F6A93">
        <w:rPr>
          <w:rFonts w:cs="Arial"/>
          <w:sz w:val="20"/>
        </w:rPr>
        <w:t>.</w:t>
      </w:r>
    </w:p>
    <w:p w:rsidR="00D75AA1" w:rsidRPr="00566670" w:rsidRDefault="00D00C12" w:rsidP="001F6A93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566670">
        <w:rPr>
          <w:rFonts w:cs="Arial"/>
          <w:b/>
          <w:sz w:val="20"/>
        </w:rPr>
        <w:t>36 měsíců</w:t>
      </w:r>
      <w:r w:rsidRPr="00566670">
        <w:rPr>
          <w:rFonts w:cs="Arial"/>
          <w:sz w:val="20"/>
        </w:rPr>
        <w:t xml:space="preserve"> na </w:t>
      </w:r>
      <w:r w:rsidR="001F6A93" w:rsidRPr="00566670">
        <w:rPr>
          <w:rFonts w:cs="Arial"/>
          <w:sz w:val="20"/>
        </w:rPr>
        <w:t xml:space="preserve">montážní, stavební a elektro </w:t>
      </w:r>
      <w:r w:rsidRPr="00566670">
        <w:rPr>
          <w:rFonts w:cs="Arial"/>
          <w:sz w:val="20"/>
        </w:rPr>
        <w:t>práce</w:t>
      </w:r>
    </w:p>
    <w:p w:rsidR="00D75AA1" w:rsidRPr="00566670" w:rsidRDefault="001F6A93" w:rsidP="001F6A93">
      <w:pPr>
        <w:numPr>
          <w:ilvl w:val="0"/>
          <w:numId w:val="29"/>
        </w:numPr>
        <w:ind w:left="993" w:hanging="284"/>
        <w:jc w:val="both"/>
        <w:rPr>
          <w:rFonts w:cs="Arial"/>
          <w:sz w:val="20"/>
        </w:rPr>
      </w:pPr>
      <w:r w:rsidRPr="00566670">
        <w:rPr>
          <w:rFonts w:cs="Arial"/>
          <w:b/>
          <w:sz w:val="20"/>
        </w:rPr>
        <w:t>24 měsíců</w:t>
      </w:r>
      <w:r w:rsidRPr="00566670">
        <w:rPr>
          <w:rFonts w:cs="Arial"/>
          <w:sz w:val="20"/>
        </w:rPr>
        <w:t xml:space="preserve"> n</w:t>
      </w:r>
      <w:r w:rsidR="00D00C12" w:rsidRPr="00566670">
        <w:rPr>
          <w:rFonts w:cs="Arial"/>
          <w:sz w:val="20"/>
        </w:rPr>
        <w:t xml:space="preserve">a dodávky </w:t>
      </w:r>
      <w:r w:rsidRPr="00566670">
        <w:rPr>
          <w:rFonts w:cs="Arial"/>
          <w:sz w:val="20"/>
        </w:rPr>
        <w:t>udávané výrobcem</w:t>
      </w:r>
    </w:p>
    <w:p w:rsidR="00091D04" w:rsidRPr="00566670" w:rsidRDefault="001F6A93" w:rsidP="00566670">
      <w:pPr>
        <w:numPr>
          <w:ilvl w:val="0"/>
          <w:numId w:val="29"/>
        </w:numPr>
        <w:ind w:left="993" w:hanging="284"/>
        <w:jc w:val="both"/>
        <w:rPr>
          <w:rFonts w:cs="Arial"/>
          <w:b/>
          <w:sz w:val="20"/>
        </w:rPr>
      </w:pPr>
      <w:r w:rsidRPr="00566670">
        <w:rPr>
          <w:rFonts w:cs="Arial"/>
          <w:b/>
          <w:sz w:val="20"/>
        </w:rPr>
        <w:t>60 měsíců</w:t>
      </w:r>
      <w:r w:rsidR="00EF3770" w:rsidRPr="00566670">
        <w:rPr>
          <w:rFonts w:cs="Arial"/>
          <w:b/>
          <w:sz w:val="20"/>
        </w:rPr>
        <w:t xml:space="preserve"> </w:t>
      </w:r>
      <w:r w:rsidR="00EF3770" w:rsidRPr="00566670">
        <w:rPr>
          <w:rFonts w:cs="Arial"/>
          <w:sz w:val="20"/>
        </w:rPr>
        <w:t>na soustroj</w:t>
      </w:r>
      <w:r w:rsidRPr="00566670">
        <w:rPr>
          <w:rFonts w:cs="Arial"/>
          <w:sz w:val="20"/>
        </w:rPr>
        <w:t>í dmýchadel</w:t>
      </w:r>
      <w:r w:rsidR="00566670" w:rsidRPr="00566670">
        <w:rPr>
          <w:rFonts w:cs="Arial"/>
          <w:sz w:val="20"/>
        </w:rPr>
        <w:t xml:space="preserve">, </w:t>
      </w:r>
      <w:r w:rsidR="00566670" w:rsidRPr="007E3E08">
        <w:rPr>
          <w:rFonts w:cs="Arial"/>
          <w:sz w:val="20"/>
        </w:rPr>
        <w:t>na funkci, spolehlivost a parametry</w:t>
      </w:r>
    </w:p>
    <w:p w:rsidR="00913388" w:rsidRPr="001408D7" w:rsidRDefault="00D00C12" w:rsidP="00A33AB7">
      <w:pPr>
        <w:ind w:firstLine="708"/>
        <w:jc w:val="both"/>
        <w:rPr>
          <w:rFonts w:cs="Arial"/>
          <w:sz w:val="20"/>
        </w:rPr>
      </w:pPr>
      <w:r w:rsidRPr="00D00C12">
        <w:rPr>
          <w:rFonts w:cs="Arial"/>
          <w:sz w:val="20"/>
        </w:rPr>
        <w:t>Záruky začínají platit</w:t>
      </w:r>
      <w:r>
        <w:rPr>
          <w:rFonts w:cs="Arial"/>
          <w:b/>
          <w:sz w:val="20"/>
        </w:rPr>
        <w:t xml:space="preserve"> </w:t>
      </w:r>
      <w:r w:rsidR="00913388" w:rsidRPr="001408D7">
        <w:rPr>
          <w:rFonts w:cs="Arial"/>
          <w:sz w:val="20"/>
        </w:rPr>
        <w:t>od</w:t>
      </w:r>
      <w:r>
        <w:rPr>
          <w:rFonts w:cs="Arial"/>
          <w:sz w:val="20"/>
        </w:rPr>
        <w:t>e</w:t>
      </w:r>
      <w:r w:rsidR="00913388" w:rsidRPr="001408D7">
        <w:rPr>
          <w:rFonts w:cs="Arial"/>
          <w:sz w:val="20"/>
        </w:rPr>
        <w:t xml:space="preserve"> dne </w:t>
      </w:r>
      <w:r>
        <w:rPr>
          <w:rFonts w:cs="Arial"/>
          <w:sz w:val="20"/>
        </w:rPr>
        <w:t xml:space="preserve">řádného </w:t>
      </w:r>
      <w:r w:rsidR="00913388" w:rsidRPr="001408D7">
        <w:rPr>
          <w:rFonts w:cs="Arial"/>
          <w:sz w:val="20"/>
        </w:rPr>
        <w:t>předání dokončeného díla.</w:t>
      </w:r>
    </w:p>
    <w:p w:rsidR="00ED38E7" w:rsidRPr="001408D7" w:rsidRDefault="00ED38E7" w:rsidP="00913388">
      <w:pPr>
        <w:jc w:val="both"/>
        <w:rPr>
          <w:rFonts w:cs="Arial"/>
          <w:sz w:val="20"/>
        </w:rPr>
      </w:pPr>
    </w:p>
    <w:p w:rsidR="00913388" w:rsidRPr="001408D7" w:rsidRDefault="00913388" w:rsidP="00913388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Bezpečnost práce</w:t>
      </w:r>
    </w:p>
    <w:p w:rsidR="00913388" w:rsidRPr="001408D7" w:rsidRDefault="00913388" w:rsidP="001F6A93">
      <w:pPr>
        <w:ind w:left="709" w:hanging="1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Zhotovitel zodpovídá za bezpečnost a ochranu zdraví všech osob v prostoru staveniště, požární bezpečnost, ochranu životního prostředí a dodržování hygienických předpisů, dále zabezpečí, aby osoby zhotovitele pohybující se po staveništi byly vybaveny osobními ochrannými pracovními pomůckami. Zhotovitel si zajišťuje bezpečnost a ochranu zdraví při práci a požární ochranu na pracovišti samostatně ve smyslu zákoníku práce v platném znění. Z toho důvodu je povinen si vyhodnotit rizika a přijmout k nim potřebná ochranná opatření. </w:t>
      </w:r>
    </w:p>
    <w:p w:rsidR="00913388" w:rsidRPr="001408D7" w:rsidRDefault="00913388" w:rsidP="00913388">
      <w:pPr>
        <w:jc w:val="both"/>
        <w:rPr>
          <w:rFonts w:cs="Arial"/>
          <w:sz w:val="20"/>
        </w:rPr>
      </w:pPr>
    </w:p>
    <w:p w:rsidR="00FC1C4B" w:rsidRPr="001408D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Náhrada škody</w:t>
      </w:r>
    </w:p>
    <w:p w:rsidR="00FC1C4B" w:rsidRPr="001408D7" w:rsidRDefault="00FC1C4B" w:rsidP="001F6A93">
      <w:pPr>
        <w:tabs>
          <w:tab w:val="left" w:pos="1985"/>
        </w:tabs>
        <w:ind w:left="709" w:hanging="1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Smluvní strany se zavazují v případě porušení povinností stanovených právními předpisy nebo smluvních povinností podle této smlo</w:t>
      </w:r>
      <w:r w:rsidR="00D1787E" w:rsidRPr="001408D7">
        <w:rPr>
          <w:rFonts w:cs="Arial"/>
          <w:sz w:val="20"/>
        </w:rPr>
        <w:t xml:space="preserve">uvy si vzájemně nahradit škodu. </w:t>
      </w:r>
      <w:r w:rsidRPr="001408D7">
        <w:rPr>
          <w:rFonts w:cs="Arial"/>
          <w:sz w:val="20"/>
        </w:rPr>
        <w:t>V případě, že zhotovitel poruší své povinnosti stanovené právními předpisy nebo smluvní povinností podle této smlouvy, zejména pokud zhotovitel bude v prodlení s předáním díla nebo bude dílo vykazovat vady, a to i přes marné uplynutí lhůty, kterou mu k jejich odstranění objednatel stanoví v písemné výzvě, zavazuje se zhotovitel odčinit nebo uhradit objednateli vedle škody také nemajetkovou újmu.</w:t>
      </w:r>
    </w:p>
    <w:p w:rsidR="00FC1C4B" w:rsidRPr="001408D7" w:rsidRDefault="00FC1C4B" w:rsidP="00A33AB7">
      <w:pPr>
        <w:jc w:val="both"/>
        <w:rPr>
          <w:rFonts w:cs="Arial"/>
          <w:sz w:val="20"/>
        </w:rPr>
      </w:pPr>
    </w:p>
    <w:p w:rsidR="00FC1C4B" w:rsidRPr="001408D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Rizika a pojištění</w:t>
      </w:r>
    </w:p>
    <w:p w:rsidR="00FC1C4B" w:rsidRPr="001408D7" w:rsidRDefault="00FC1C4B" w:rsidP="001F6A93">
      <w:pPr>
        <w:ind w:left="709" w:hanging="1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Zhotovitel díla má uzavřenou smlouvu o pojištění odpovědnosti za škodu, kterou je pojištěn pro případ škody vzniklé v souvislosti s prováděním díla.</w:t>
      </w:r>
    </w:p>
    <w:p w:rsidR="00FC1C4B" w:rsidRPr="001408D7" w:rsidRDefault="00FC1C4B" w:rsidP="00A33AB7">
      <w:pPr>
        <w:jc w:val="both"/>
        <w:rPr>
          <w:rFonts w:cs="Arial"/>
          <w:sz w:val="20"/>
        </w:rPr>
      </w:pPr>
    </w:p>
    <w:p w:rsidR="00FC1C4B" w:rsidRPr="001408D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Vyšší moc</w:t>
      </w:r>
    </w:p>
    <w:p w:rsidR="00FC1C4B" w:rsidRPr="001408D7" w:rsidRDefault="00FC1C4B" w:rsidP="001F6A93">
      <w:pPr>
        <w:ind w:left="709" w:hanging="1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Smluvní strany se osvobozují od odpovědnosti za částečné nebo úplné neplnění smluvních závazků, jestliže se tak stalo v důsledku vyšší moci. Za vyšší moc se pokládají povodně, </w:t>
      </w:r>
      <w:r w:rsidRPr="001408D7">
        <w:rPr>
          <w:rFonts w:cs="Arial"/>
          <w:sz w:val="20"/>
        </w:rPr>
        <w:lastRenderedPageBreak/>
        <w:t>zemětřesení, pád letadla, mobilizace a válka. V případě vyšší moci se prodlužuje lhůta ke splnění smluvních závazků o dobu trvání této překážky. Smluvní strana, které nastal případ vyšší moci, musí o tom nejpozději do 5 dnů písemně uvědomit druhou stranu. V případě, že by vyšší moc způsobila odložení smluvních závazků o více než tři měsíce, dohodnou se smluvní strany na dalším postupu realizace smlouvy o dílo.</w:t>
      </w:r>
    </w:p>
    <w:p w:rsidR="00FC1C4B" w:rsidRPr="001408D7" w:rsidRDefault="00FC1C4B" w:rsidP="00A33AB7">
      <w:pPr>
        <w:jc w:val="both"/>
        <w:rPr>
          <w:rFonts w:cs="Arial"/>
          <w:sz w:val="20"/>
        </w:rPr>
      </w:pPr>
    </w:p>
    <w:p w:rsidR="00FC1C4B" w:rsidRPr="001408D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Spory</w:t>
      </w:r>
    </w:p>
    <w:p w:rsidR="00FC1C4B" w:rsidRPr="001408D7" w:rsidRDefault="00FC1C4B" w:rsidP="001F6A93">
      <w:pPr>
        <w:ind w:left="709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Spory budou smluvní strany řešit v prvé řadě vzájemným jednáním se snahou dosáhnout dohody bez nutnosti soudního jednání. </w:t>
      </w:r>
    </w:p>
    <w:p w:rsidR="00FC1C4B" w:rsidRPr="001408D7" w:rsidRDefault="00FC1C4B" w:rsidP="00A33AB7">
      <w:pPr>
        <w:jc w:val="both"/>
        <w:rPr>
          <w:rFonts w:cs="Arial"/>
          <w:sz w:val="20"/>
        </w:rPr>
      </w:pPr>
    </w:p>
    <w:p w:rsidR="00FC1C4B" w:rsidRPr="001408D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Ochrana informací</w:t>
      </w:r>
    </w:p>
    <w:p w:rsidR="00FC1C4B" w:rsidRPr="001408D7" w:rsidRDefault="00FC1C4B" w:rsidP="001F6A93">
      <w:pPr>
        <w:ind w:left="709" w:hanging="1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Objednatel a zhotovitel se zavazují, že obchodní a technické informace, které jim byly svěřeny smluvní stranou, nezpřístupní třetím osobám bez její písemného souhlasu ani</w:t>
      </w:r>
      <w:r w:rsidR="00A33AB7" w:rsidRPr="001408D7">
        <w:rPr>
          <w:rFonts w:cs="Arial"/>
          <w:sz w:val="20"/>
        </w:rPr>
        <w:t>,</w:t>
      </w:r>
      <w:r w:rsidRPr="001408D7">
        <w:rPr>
          <w:rFonts w:cs="Arial"/>
          <w:sz w:val="20"/>
        </w:rPr>
        <w:t xml:space="preserve"> že tyto informace nepoužijí pro jiné účely než pro plnění této smlouvy.</w:t>
      </w:r>
    </w:p>
    <w:p w:rsidR="00FC1C4B" w:rsidRPr="001408D7" w:rsidRDefault="00FC1C4B" w:rsidP="00A33AB7">
      <w:pPr>
        <w:jc w:val="both"/>
        <w:rPr>
          <w:rFonts w:cs="Arial"/>
          <w:sz w:val="20"/>
        </w:rPr>
      </w:pPr>
    </w:p>
    <w:p w:rsidR="00FC1C4B" w:rsidRPr="001408D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Odstoupení od smlouvy</w:t>
      </w:r>
    </w:p>
    <w:p w:rsidR="00FC1C4B" w:rsidRPr="001408D7" w:rsidRDefault="00FC1C4B" w:rsidP="001F6A93">
      <w:pPr>
        <w:ind w:left="709" w:hanging="1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Odstoupení stran od smlouvy a důsledky odstoupení od smlouvy se řídí ustanoveními zák. č. 89/2012 Sb., občanský zákoník.</w:t>
      </w:r>
    </w:p>
    <w:p w:rsidR="00FC1C4B" w:rsidRPr="001408D7" w:rsidRDefault="00FC1C4B" w:rsidP="00A33AB7">
      <w:pPr>
        <w:jc w:val="both"/>
        <w:rPr>
          <w:rFonts w:cs="Arial"/>
          <w:sz w:val="20"/>
        </w:rPr>
      </w:pPr>
    </w:p>
    <w:p w:rsidR="00FC1C4B" w:rsidRPr="001408D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Vlastnictví díla</w:t>
      </w:r>
    </w:p>
    <w:p w:rsidR="00FC1C4B" w:rsidRPr="001408D7" w:rsidRDefault="00FC1C4B" w:rsidP="00EA4F5D">
      <w:pPr>
        <w:ind w:firstLine="708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Vlastníkem díla je od počátku objednatel.</w:t>
      </w:r>
    </w:p>
    <w:p w:rsidR="002D71C7" w:rsidRPr="001408D7" w:rsidRDefault="002D71C7" w:rsidP="00A33AB7">
      <w:pPr>
        <w:jc w:val="both"/>
        <w:rPr>
          <w:rFonts w:cs="Arial"/>
          <w:sz w:val="20"/>
        </w:rPr>
      </w:pPr>
    </w:p>
    <w:p w:rsidR="00FC1C4B" w:rsidRPr="001408D7" w:rsidRDefault="00FC1C4B" w:rsidP="00A33AB7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Ostatní ujednání</w:t>
      </w:r>
    </w:p>
    <w:p w:rsidR="00FC1C4B" w:rsidRPr="001408D7" w:rsidRDefault="00FC1C4B" w:rsidP="002D71C7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Veškeré změny a dodatky k této smlouvě lze učinit pouze písemnými číslovanými dodatky.</w:t>
      </w:r>
    </w:p>
    <w:p w:rsidR="00FC1C4B" w:rsidRPr="001408D7" w:rsidRDefault="00FC1C4B" w:rsidP="002D71C7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V případě, že některá ustanovení této smlouvy ztratí účinnost, dohodly se smluvní strany, že ostatní ujednání, touto změnou nedotčená, zůstávají v platnosti, pokud bude zachován účel uzavřené smlouvy o dílo.</w:t>
      </w:r>
    </w:p>
    <w:p w:rsidR="00FC1C4B" w:rsidRPr="001408D7" w:rsidRDefault="00FC1C4B" w:rsidP="002D71C7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Odpověď strany této smlouvy s dodatkem nebo odchylkou, která podstatně nemění podmínky nabídky, není přijetím nabídky na uzavření této smlouvy.</w:t>
      </w:r>
    </w:p>
    <w:p w:rsidR="00FC1C4B" w:rsidRPr="001408D7" w:rsidRDefault="00FC1C4B" w:rsidP="002D71C7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Smlouva je vyhotovena ve </w:t>
      </w:r>
      <w:r w:rsidR="005E19C9" w:rsidRPr="001408D7">
        <w:rPr>
          <w:rFonts w:cs="Arial"/>
          <w:sz w:val="20"/>
        </w:rPr>
        <w:t>4</w:t>
      </w:r>
      <w:r w:rsidRPr="001408D7">
        <w:rPr>
          <w:rFonts w:cs="Arial"/>
          <w:sz w:val="20"/>
        </w:rPr>
        <w:t xml:space="preserve"> rovnocenných stejnopisech, z nichž každá smluvní strana obdrží </w:t>
      </w:r>
      <w:r w:rsidR="005E19C9" w:rsidRPr="001408D7">
        <w:rPr>
          <w:rFonts w:cs="Arial"/>
          <w:sz w:val="20"/>
        </w:rPr>
        <w:t>2</w:t>
      </w:r>
      <w:r w:rsidRPr="001408D7">
        <w:rPr>
          <w:rFonts w:cs="Arial"/>
          <w:sz w:val="20"/>
        </w:rPr>
        <w:t xml:space="preserve"> vyhotovení. </w:t>
      </w:r>
    </w:p>
    <w:p w:rsidR="00FC1C4B" w:rsidRPr="001408D7" w:rsidRDefault="00FC1C4B" w:rsidP="002D71C7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Práva a povinnosti, které nejsou touto smlouvou specifikovány, se řídí §</w:t>
      </w:r>
      <w:smartTag w:uri="urn:schemas-microsoft-com:office:smarttags" w:element="metricconverter">
        <w:smartTagPr>
          <w:attr w:name="ProductID" w:val="2586 a"/>
        </w:smartTagPr>
        <w:r w:rsidRPr="001408D7">
          <w:rPr>
            <w:rFonts w:cs="Arial"/>
            <w:sz w:val="20"/>
          </w:rPr>
          <w:t>2586 a</w:t>
        </w:r>
      </w:smartTag>
      <w:r w:rsidRPr="001408D7">
        <w:rPr>
          <w:rFonts w:cs="Arial"/>
          <w:sz w:val="20"/>
        </w:rPr>
        <w:t xml:space="preserve"> násl. zák. č. 89/2012Sb., občanského zákoníku.</w:t>
      </w:r>
    </w:p>
    <w:p w:rsidR="007A1CB1" w:rsidRPr="001408D7" w:rsidRDefault="007A1CB1" w:rsidP="007A1CB1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Objednatel a zhotovitel shodně konstatují, že zhotovitel provede pro objednatele dle této smlouvy dílo odpovídající číselnému kódu klasifikace produkce CZ-CPA 41 až 43 a bude je fakturovat v režimu přenesení daňové povinnosti podle ustanovení §92e zákona č. 235/2004 Sb., o dani z přidané hodnoty, v platném znění. Objednatel dále prohlašuje, že nepoužije výše uvedené práce výlučně pro soukromou potřebu nebo výlučně pro plnění, která nejsou předmětem daně.</w:t>
      </w:r>
    </w:p>
    <w:p w:rsidR="00981CD6" w:rsidRPr="001408D7" w:rsidRDefault="00981CD6">
      <w:pPr>
        <w:jc w:val="both"/>
        <w:rPr>
          <w:rFonts w:cs="Arial"/>
          <w:sz w:val="20"/>
        </w:rPr>
      </w:pPr>
    </w:p>
    <w:p w:rsidR="00981CD6" w:rsidRPr="001408D7" w:rsidRDefault="00A641C2" w:rsidP="00FC7FC2">
      <w:pPr>
        <w:numPr>
          <w:ilvl w:val="0"/>
          <w:numId w:val="19"/>
        </w:numPr>
        <w:ind w:left="709" w:hanging="709"/>
        <w:rPr>
          <w:rFonts w:cs="Arial"/>
          <w:b/>
          <w:i/>
          <w:sz w:val="20"/>
        </w:rPr>
      </w:pPr>
      <w:r w:rsidRPr="001408D7">
        <w:rPr>
          <w:rFonts w:cs="Arial"/>
          <w:b/>
          <w:i/>
          <w:sz w:val="20"/>
        </w:rPr>
        <w:t>Přílohy</w:t>
      </w:r>
    </w:p>
    <w:p w:rsidR="00C8108B" w:rsidRDefault="001928A6" w:rsidP="001928A6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1928A6">
        <w:rPr>
          <w:rFonts w:cs="Arial"/>
          <w:sz w:val="20"/>
        </w:rPr>
        <w:t>Nabídka číslo: 200</w:t>
      </w:r>
      <w:r w:rsidR="00EF3770">
        <w:rPr>
          <w:rFonts w:cs="Arial"/>
          <w:sz w:val="20"/>
        </w:rPr>
        <w:t>9</w:t>
      </w:r>
      <w:r w:rsidRPr="001928A6">
        <w:rPr>
          <w:rFonts w:cs="Arial"/>
          <w:sz w:val="20"/>
        </w:rPr>
        <w:t>7Na001</w:t>
      </w:r>
      <w:r>
        <w:rPr>
          <w:rFonts w:cs="Arial"/>
          <w:sz w:val="20"/>
        </w:rPr>
        <w:t xml:space="preserve">, ze dne </w:t>
      </w:r>
      <w:r w:rsidR="00EF3770">
        <w:rPr>
          <w:rFonts w:cs="Arial"/>
          <w:sz w:val="20"/>
        </w:rPr>
        <w:t>15</w:t>
      </w:r>
      <w:r w:rsidRPr="001928A6">
        <w:rPr>
          <w:rFonts w:cs="Arial"/>
          <w:sz w:val="20"/>
        </w:rPr>
        <w:t>.</w:t>
      </w:r>
      <w:r w:rsidR="004E1F05">
        <w:rPr>
          <w:rFonts w:cs="Arial"/>
          <w:sz w:val="20"/>
        </w:rPr>
        <w:t xml:space="preserve"> </w:t>
      </w:r>
      <w:r w:rsidR="00EF3770">
        <w:rPr>
          <w:rFonts w:cs="Arial"/>
          <w:sz w:val="20"/>
        </w:rPr>
        <w:t>4</w:t>
      </w:r>
      <w:r w:rsidRPr="001928A6">
        <w:rPr>
          <w:rFonts w:cs="Arial"/>
          <w:sz w:val="20"/>
        </w:rPr>
        <w:t>.</w:t>
      </w:r>
      <w:r w:rsidR="004E1F05">
        <w:rPr>
          <w:rFonts w:cs="Arial"/>
          <w:sz w:val="20"/>
        </w:rPr>
        <w:t xml:space="preserve"> </w:t>
      </w:r>
      <w:r w:rsidRPr="001928A6">
        <w:rPr>
          <w:rFonts w:cs="Arial"/>
          <w:sz w:val="20"/>
        </w:rPr>
        <w:t>2020</w:t>
      </w:r>
    </w:p>
    <w:p w:rsidR="00595680" w:rsidRPr="007E3E08" w:rsidRDefault="00595680" w:rsidP="001928A6">
      <w:pPr>
        <w:numPr>
          <w:ilvl w:val="1"/>
          <w:numId w:val="19"/>
        </w:numPr>
        <w:ind w:hanging="720"/>
        <w:jc w:val="both"/>
        <w:rPr>
          <w:rFonts w:cs="Arial"/>
          <w:sz w:val="20"/>
        </w:rPr>
      </w:pPr>
      <w:r w:rsidRPr="007E3E08">
        <w:rPr>
          <w:rFonts w:cs="Arial"/>
          <w:sz w:val="20"/>
        </w:rPr>
        <w:t>Závazek zhotovitele k ochraně životního prostředí</w:t>
      </w:r>
    </w:p>
    <w:p w:rsidR="001408D7" w:rsidRDefault="001408D7" w:rsidP="004608DF">
      <w:pPr>
        <w:jc w:val="both"/>
        <w:rPr>
          <w:rFonts w:cs="Arial"/>
          <w:sz w:val="20"/>
        </w:rPr>
      </w:pPr>
    </w:p>
    <w:p w:rsidR="00FC7FC2" w:rsidRDefault="00FC7FC2" w:rsidP="004608DF">
      <w:pPr>
        <w:jc w:val="both"/>
        <w:rPr>
          <w:rFonts w:cs="Arial"/>
          <w:sz w:val="20"/>
        </w:rPr>
      </w:pPr>
    </w:p>
    <w:p w:rsidR="001F6A93" w:rsidRPr="001408D7" w:rsidRDefault="001F6A93" w:rsidP="004608DF">
      <w:pPr>
        <w:jc w:val="both"/>
        <w:rPr>
          <w:rFonts w:cs="Arial"/>
          <w:sz w:val="20"/>
        </w:rPr>
      </w:pPr>
    </w:p>
    <w:p w:rsidR="004608DF" w:rsidRPr="001408D7" w:rsidRDefault="005E19C9" w:rsidP="004608DF">
      <w:pPr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 xml:space="preserve">V Hranicích dne: </w:t>
      </w:r>
      <w:proofErr w:type="gramStart"/>
      <w:r w:rsidR="007E3E08">
        <w:rPr>
          <w:rFonts w:cs="Arial"/>
          <w:sz w:val="20"/>
        </w:rPr>
        <w:t>25.5.2020</w:t>
      </w:r>
      <w:proofErr w:type="gramEnd"/>
      <w:r w:rsidR="004608DF" w:rsidRPr="001408D7">
        <w:rPr>
          <w:rFonts w:cs="Arial"/>
          <w:sz w:val="20"/>
        </w:rPr>
        <w:tab/>
      </w:r>
      <w:r w:rsidR="00CE08C7"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 xml:space="preserve">V </w:t>
      </w:r>
      <w:r w:rsidR="00CE08C7" w:rsidRPr="001408D7">
        <w:rPr>
          <w:rFonts w:cs="Arial"/>
          <w:sz w:val="20"/>
        </w:rPr>
        <w:t>Přerově</w:t>
      </w:r>
      <w:r w:rsidRPr="001408D7">
        <w:rPr>
          <w:rFonts w:cs="Arial"/>
          <w:sz w:val="20"/>
        </w:rPr>
        <w:t xml:space="preserve"> dne: </w:t>
      </w:r>
      <w:proofErr w:type="gramStart"/>
      <w:r w:rsidR="007E3E08">
        <w:rPr>
          <w:rFonts w:cs="Arial"/>
          <w:sz w:val="20"/>
        </w:rPr>
        <w:t>26.5.2020</w:t>
      </w:r>
      <w:proofErr w:type="gramEnd"/>
    </w:p>
    <w:p w:rsidR="004608DF" w:rsidRPr="001408D7" w:rsidRDefault="004608DF" w:rsidP="004608DF">
      <w:pPr>
        <w:jc w:val="both"/>
        <w:rPr>
          <w:rFonts w:cs="Arial"/>
          <w:sz w:val="20"/>
        </w:rPr>
      </w:pPr>
    </w:p>
    <w:p w:rsidR="004608DF" w:rsidRPr="001408D7" w:rsidRDefault="004608DF" w:rsidP="004608DF">
      <w:pPr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Za zhotovitele</w:t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  <w:t>Za objednatele</w:t>
      </w:r>
      <w:r w:rsidRPr="001408D7">
        <w:rPr>
          <w:rFonts w:cs="Arial"/>
          <w:sz w:val="20"/>
        </w:rPr>
        <w:tab/>
      </w:r>
    </w:p>
    <w:p w:rsidR="004608DF" w:rsidRPr="001408D7" w:rsidRDefault="004608DF" w:rsidP="004608DF">
      <w:pPr>
        <w:jc w:val="both"/>
        <w:rPr>
          <w:rFonts w:cs="Arial"/>
          <w:sz w:val="20"/>
        </w:rPr>
      </w:pPr>
      <w:r w:rsidRPr="001408D7">
        <w:rPr>
          <w:rFonts w:cs="Arial"/>
          <w:sz w:val="20"/>
        </w:rPr>
        <w:t>KUNST, spol. s r.o. Hranice</w:t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="00CE08C7" w:rsidRPr="001408D7">
        <w:rPr>
          <w:rFonts w:cs="Arial"/>
          <w:sz w:val="20"/>
        </w:rPr>
        <w:t>VaK Přerov, a.s.</w:t>
      </w:r>
    </w:p>
    <w:p w:rsidR="004608DF" w:rsidRPr="001408D7" w:rsidRDefault="004608DF" w:rsidP="004608DF">
      <w:pPr>
        <w:jc w:val="both"/>
        <w:rPr>
          <w:rFonts w:cs="Arial"/>
          <w:sz w:val="20"/>
        </w:rPr>
      </w:pPr>
    </w:p>
    <w:p w:rsidR="001F6A93" w:rsidRDefault="001F6A93" w:rsidP="004608DF">
      <w:pPr>
        <w:jc w:val="both"/>
        <w:rPr>
          <w:rFonts w:cs="Arial"/>
          <w:sz w:val="20"/>
        </w:rPr>
      </w:pPr>
    </w:p>
    <w:p w:rsidR="001F6A93" w:rsidRPr="001408D7" w:rsidRDefault="001F6A93" w:rsidP="004608DF">
      <w:pPr>
        <w:jc w:val="both"/>
        <w:rPr>
          <w:rFonts w:cs="Arial"/>
          <w:sz w:val="20"/>
        </w:rPr>
      </w:pPr>
    </w:p>
    <w:p w:rsidR="004608DF" w:rsidRDefault="004608DF" w:rsidP="004608DF">
      <w:pPr>
        <w:jc w:val="both"/>
        <w:rPr>
          <w:rFonts w:cs="Arial"/>
          <w:sz w:val="20"/>
        </w:rPr>
      </w:pPr>
    </w:p>
    <w:p w:rsidR="001408D7" w:rsidRDefault="001408D7" w:rsidP="004608DF">
      <w:pPr>
        <w:jc w:val="both"/>
        <w:rPr>
          <w:rFonts w:cs="Arial"/>
          <w:sz w:val="20"/>
        </w:rPr>
      </w:pPr>
    </w:p>
    <w:p w:rsidR="001408D7" w:rsidRDefault="001408D7" w:rsidP="004608DF">
      <w:pPr>
        <w:jc w:val="both"/>
        <w:rPr>
          <w:rFonts w:cs="Arial"/>
          <w:sz w:val="20"/>
        </w:rPr>
      </w:pPr>
    </w:p>
    <w:p w:rsidR="001408D7" w:rsidRPr="001408D7" w:rsidRDefault="001408D7" w:rsidP="004608DF">
      <w:pPr>
        <w:jc w:val="both"/>
        <w:rPr>
          <w:rFonts w:cs="Arial"/>
          <w:sz w:val="20"/>
        </w:rPr>
      </w:pPr>
    </w:p>
    <w:p w:rsidR="004608DF" w:rsidRPr="001408D7" w:rsidRDefault="004608DF" w:rsidP="004608DF">
      <w:pPr>
        <w:jc w:val="both"/>
        <w:rPr>
          <w:rFonts w:cs="Arial"/>
          <w:sz w:val="20"/>
        </w:rPr>
      </w:pPr>
    </w:p>
    <w:p w:rsidR="004608DF" w:rsidRPr="001408D7" w:rsidRDefault="004608DF" w:rsidP="004608DF">
      <w:pPr>
        <w:pBdr>
          <w:bottom w:val="single" w:sz="4" w:space="1" w:color="auto"/>
        </w:pBdr>
        <w:jc w:val="both"/>
        <w:rPr>
          <w:rFonts w:cs="Arial"/>
          <w:sz w:val="20"/>
        </w:rPr>
      </w:pPr>
    </w:p>
    <w:p w:rsidR="004608DF" w:rsidRPr="001408D7" w:rsidRDefault="004608DF" w:rsidP="004608DF">
      <w:pPr>
        <w:jc w:val="both"/>
        <w:rPr>
          <w:rFonts w:cs="Arial"/>
          <w:sz w:val="20"/>
        </w:rPr>
      </w:pPr>
    </w:p>
    <w:p w:rsidR="004608DF" w:rsidRPr="001408D7" w:rsidRDefault="004608DF" w:rsidP="004608DF">
      <w:pPr>
        <w:jc w:val="both"/>
        <w:rPr>
          <w:rFonts w:cs="Arial"/>
          <w:b/>
          <w:sz w:val="20"/>
        </w:rPr>
      </w:pPr>
      <w:r w:rsidRPr="001408D7">
        <w:rPr>
          <w:rFonts w:cs="Arial"/>
          <w:b/>
          <w:sz w:val="20"/>
        </w:rPr>
        <w:t xml:space="preserve">Ing. Jaroslav </w:t>
      </w:r>
      <w:proofErr w:type="spellStart"/>
      <w:r w:rsidRPr="001408D7">
        <w:rPr>
          <w:rFonts w:cs="Arial"/>
          <w:b/>
          <w:sz w:val="20"/>
        </w:rPr>
        <w:t>Boráň</w:t>
      </w:r>
      <w:proofErr w:type="spellEnd"/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  <w:t xml:space="preserve">               </w:t>
      </w:r>
      <w:r w:rsidR="00F343FF" w:rsidRPr="00F343FF">
        <w:rPr>
          <w:rFonts w:cs="Arial"/>
          <w:b/>
          <w:sz w:val="20"/>
        </w:rPr>
        <w:t xml:space="preserve">Michal </w:t>
      </w:r>
      <w:proofErr w:type="spellStart"/>
      <w:r w:rsidR="00F343FF" w:rsidRPr="00F343FF">
        <w:rPr>
          <w:rFonts w:cs="Arial"/>
          <w:b/>
          <w:sz w:val="20"/>
        </w:rPr>
        <w:t>Zách</w:t>
      </w:r>
      <w:r w:rsidR="00F343FF">
        <w:rPr>
          <w:rFonts w:cs="Arial"/>
          <w:b/>
          <w:sz w:val="20"/>
        </w:rPr>
        <w:t>a</w:t>
      </w:r>
      <w:proofErr w:type="spellEnd"/>
    </w:p>
    <w:p w:rsidR="00A641C2" w:rsidRPr="001408D7" w:rsidRDefault="004608DF" w:rsidP="004608DF">
      <w:pPr>
        <w:jc w:val="both"/>
        <w:rPr>
          <w:sz w:val="20"/>
        </w:rPr>
      </w:pPr>
      <w:r w:rsidRPr="001408D7">
        <w:rPr>
          <w:rFonts w:cs="Arial"/>
          <w:sz w:val="20"/>
        </w:rPr>
        <w:t>jednatel společnosti</w:t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</w:r>
      <w:r w:rsidRPr="001408D7">
        <w:rPr>
          <w:rFonts w:cs="Arial"/>
          <w:sz w:val="20"/>
        </w:rPr>
        <w:tab/>
        <w:t xml:space="preserve">               </w:t>
      </w:r>
      <w:r w:rsidR="00F343FF">
        <w:rPr>
          <w:rFonts w:cs="Arial"/>
          <w:sz w:val="20"/>
        </w:rPr>
        <w:t>předseda představenstva</w:t>
      </w:r>
    </w:p>
    <w:sectPr w:rsidR="00A641C2" w:rsidRPr="001408D7" w:rsidSect="00CF52E9">
      <w:headerReference w:type="default" r:id="rId7"/>
      <w:footerReference w:type="default" r:id="rId8"/>
      <w:pgSz w:w="11907" w:h="16840" w:code="9"/>
      <w:pgMar w:top="851" w:right="1275" w:bottom="1135" w:left="1417" w:header="708" w:footer="21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64" w:rsidRDefault="001F1564">
      <w:r>
        <w:separator/>
      </w:r>
    </w:p>
  </w:endnote>
  <w:endnote w:type="continuationSeparator" w:id="0">
    <w:p w:rsidR="001F1564" w:rsidRDefault="001F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D6" w:rsidRPr="00C32665" w:rsidRDefault="00C32665" w:rsidP="00006206">
    <w:pPr>
      <w:pStyle w:val="Zpat"/>
      <w:tabs>
        <w:tab w:val="clear" w:pos="4536"/>
        <w:tab w:val="center" w:pos="5387"/>
      </w:tabs>
      <w:rPr>
        <w:rFonts w:eastAsia="Calibri" w:cs="Arial"/>
        <w:noProof/>
        <w:sz w:val="16"/>
        <w:szCs w:val="16"/>
        <w:lang w:eastAsia="en-US"/>
      </w:rPr>
    </w:pPr>
    <w:r w:rsidRPr="001F720B">
      <w:rPr>
        <w:rFonts w:eastAsia="Calibri" w:cs="Arial"/>
        <w:sz w:val="16"/>
        <w:szCs w:val="16"/>
        <w:lang w:eastAsia="en-US"/>
      </w:rPr>
      <w:fldChar w:fldCharType="begin"/>
    </w:r>
    <w:r w:rsidRPr="001F720B">
      <w:rPr>
        <w:rFonts w:eastAsia="Calibri" w:cs="Arial"/>
        <w:sz w:val="16"/>
        <w:szCs w:val="16"/>
        <w:lang w:eastAsia="en-US"/>
      </w:rPr>
      <w:instrText xml:space="preserve"> FILENAME \* MERGEFORMAT </w:instrText>
    </w:r>
    <w:r w:rsidRPr="001F720B">
      <w:rPr>
        <w:rFonts w:eastAsia="Calibri" w:cs="Arial"/>
        <w:sz w:val="16"/>
        <w:szCs w:val="16"/>
        <w:lang w:eastAsia="en-US"/>
      </w:rPr>
      <w:fldChar w:fldCharType="separate"/>
    </w:r>
    <w:r w:rsidR="001F720B" w:rsidRPr="001F720B">
      <w:rPr>
        <w:rFonts w:eastAsia="Calibri" w:cs="Arial"/>
        <w:noProof/>
        <w:sz w:val="16"/>
        <w:szCs w:val="16"/>
        <w:lang w:eastAsia="en-US"/>
      </w:rPr>
      <w:t>3682sd101_SOD_Výměna zdroje tlaklového vzduchu Kunst 01_</w:t>
    </w:r>
    <w:r w:rsidRPr="001F720B">
      <w:rPr>
        <w:rFonts w:eastAsia="Calibri" w:cs="Arial"/>
        <w:sz w:val="16"/>
        <w:szCs w:val="16"/>
        <w:lang w:eastAsia="en-US"/>
      </w:rPr>
      <w:fldChar w:fldCharType="end"/>
    </w:r>
    <w:r w:rsidR="00981CD6" w:rsidRPr="001F720B">
      <w:rPr>
        <w:rFonts w:ascii="Times New Roman" w:hAnsi="Times New Roman"/>
        <w:sz w:val="18"/>
        <w:szCs w:val="18"/>
      </w:rPr>
      <w:tab/>
    </w:r>
    <w:r w:rsidRPr="001F720B">
      <w:rPr>
        <w:rFonts w:ascii="Times New Roman" w:hAnsi="Times New Roman"/>
        <w:sz w:val="18"/>
        <w:szCs w:val="18"/>
      </w:rPr>
      <w:tab/>
    </w:r>
    <w:r w:rsidR="00981CD6" w:rsidRPr="001F720B">
      <w:rPr>
        <w:rFonts w:eastAsia="Calibri" w:cs="Arial"/>
        <w:noProof/>
        <w:sz w:val="16"/>
        <w:szCs w:val="16"/>
        <w:lang w:eastAsia="en-US"/>
      </w:rPr>
      <w:t xml:space="preserve">Strana </w:t>
    </w:r>
    <w:r w:rsidR="00981CD6" w:rsidRPr="001F720B">
      <w:rPr>
        <w:rFonts w:eastAsia="Calibri" w:cs="Arial"/>
        <w:noProof/>
        <w:sz w:val="16"/>
        <w:szCs w:val="16"/>
        <w:lang w:eastAsia="en-US"/>
      </w:rPr>
      <w:fldChar w:fldCharType="begin"/>
    </w:r>
    <w:r w:rsidR="00981CD6" w:rsidRPr="001F720B">
      <w:rPr>
        <w:rFonts w:eastAsia="Calibri" w:cs="Arial"/>
        <w:noProof/>
        <w:sz w:val="16"/>
        <w:szCs w:val="16"/>
        <w:lang w:eastAsia="en-US"/>
      </w:rPr>
      <w:instrText xml:space="preserve"> PAGE </w:instrText>
    </w:r>
    <w:r w:rsidR="00981CD6" w:rsidRPr="001F720B">
      <w:rPr>
        <w:rFonts w:eastAsia="Calibri" w:cs="Arial"/>
        <w:noProof/>
        <w:sz w:val="16"/>
        <w:szCs w:val="16"/>
        <w:lang w:eastAsia="en-US"/>
      </w:rPr>
      <w:fldChar w:fldCharType="separate"/>
    </w:r>
    <w:r w:rsidR="00064C64">
      <w:rPr>
        <w:rFonts w:eastAsia="Calibri" w:cs="Arial"/>
        <w:noProof/>
        <w:sz w:val="16"/>
        <w:szCs w:val="16"/>
        <w:lang w:eastAsia="en-US"/>
      </w:rPr>
      <w:t>4</w:t>
    </w:r>
    <w:r w:rsidR="00981CD6" w:rsidRPr="001F720B">
      <w:rPr>
        <w:rFonts w:eastAsia="Calibri" w:cs="Arial"/>
        <w:noProof/>
        <w:sz w:val="16"/>
        <w:szCs w:val="16"/>
        <w:lang w:eastAsia="en-US"/>
      </w:rPr>
      <w:fldChar w:fldCharType="end"/>
    </w:r>
    <w:r>
      <w:rPr>
        <w:rFonts w:eastAsia="Calibri" w:cs="Arial"/>
        <w:noProof/>
        <w:sz w:val="16"/>
        <w:szCs w:val="16"/>
        <w:lang w:eastAsia="en-US"/>
      </w:rPr>
      <w:t xml:space="preserve"> </w:t>
    </w:r>
  </w:p>
  <w:p w:rsidR="00981CD6" w:rsidRDefault="00981CD6">
    <w:pPr>
      <w:pStyle w:val="Zpat"/>
      <w:rPr>
        <w:rFonts w:ascii="Times New Roman" w:hAnsi="Times New Roman"/>
        <w:sz w:val="18"/>
        <w:szCs w:val="18"/>
      </w:rPr>
    </w:pPr>
  </w:p>
  <w:p w:rsidR="00981CD6" w:rsidRDefault="00981CD6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64" w:rsidRDefault="001F1564">
      <w:r>
        <w:separator/>
      </w:r>
    </w:p>
  </w:footnote>
  <w:footnote w:type="continuationSeparator" w:id="0">
    <w:p w:rsidR="001F1564" w:rsidRDefault="001F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D6" w:rsidRDefault="00981CD6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301"/>
    <w:multiLevelType w:val="hybridMultilevel"/>
    <w:tmpl w:val="F4B2D220"/>
    <w:lvl w:ilvl="0" w:tplc="0986B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4602B"/>
    <w:multiLevelType w:val="multilevel"/>
    <w:tmpl w:val="CEBA3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530759D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" w15:restartNumberingAfterBreak="0">
    <w:nsid w:val="177F24B5"/>
    <w:multiLevelType w:val="hybridMultilevel"/>
    <w:tmpl w:val="D34460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C86920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5" w15:restartNumberingAfterBreak="0">
    <w:nsid w:val="1D1024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6" w15:restartNumberingAfterBreak="0">
    <w:nsid w:val="1F6F2D45"/>
    <w:multiLevelType w:val="multilevel"/>
    <w:tmpl w:val="D702141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8590E76"/>
    <w:multiLevelType w:val="hybridMultilevel"/>
    <w:tmpl w:val="EB48DEF6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BD3DE7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9" w15:restartNumberingAfterBreak="0">
    <w:nsid w:val="2FE82067"/>
    <w:multiLevelType w:val="multilevel"/>
    <w:tmpl w:val="0316D8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310541A0"/>
    <w:multiLevelType w:val="hybridMultilevel"/>
    <w:tmpl w:val="16C04840"/>
    <w:lvl w:ilvl="0" w:tplc="4EA445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D158AF"/>
    <w:multiLevelType w:val="hybridMultilevel"/>
    <w:tmpl w:val="FD10E97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7A024B"/>
    <w:multiLevelType w:val="hybridMultilevel"/>
    <w:tmpl w:val="31DC1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9D8496C"/>
    <w:multiLevelType w:val="hybridMultilevel"/>
    <w:tmpl w:val="ED240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3A031D"/>
    <w:multiLevelType w:val="multilevel"/>
    <w:tmpl w:val="4962CB9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1E786A"/>
    <w:multiLevelType w:val="hybridMultilevel"/>
    <w:tmpl w:val="9266F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859A9"/>
    <w:multiLevelType w:val="hybridMultilevel"/>
    <w:tmpl w:val="E7703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B5CCB"/>
    <w:multiLevelType w:val="hybridMultilevel"/>
    <w:tmpl w:val="0CFC9936"/>
    <w:lvl w:ilvl="0" w:tplc="36BADFA0">
      <w:start w:val="2"/>
      <w:numFmt w:val="decimal"/>
      <w:lvlText w:val="%1."/>
      <w:lvlJc w:val="left"/>
      <w:pPr>
        <w:tabs>
          <w:tab w:val="num" w:pos="1980"/>
        </w:tabs>
        <w:ind w:left="1980" w:hanging="705"/>
      </w:pPr>
      <w:rPr>
        <w:rFonts w:cs="Times New Roman" w:hint="default"/>
      </w:rPr>
    </w:lvl>
    <w:lvl w:ilvl="1" w:tplc="16343C26">
      <w:start w:val="8"/>
      <w:numFmt w:val="upperRoman"/>
      <w:lvlText w:val="%2."/>
      <w:lvlJc w:val="left"/>
      <w:pPr>
        <w:tabs>
          <w:tab w:val="num" w:pos="2715"/>
        </w:tabs>
        <w:ind w:left="2715" w:hanging="72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19" w15:restartNumberingAfterBreak="0">
    <w:nsid w:val="4DAB6482"/>
    <w:multiLevelType w:val="hybridMultilevel"/>
    <w:tmpl w:val="3CC6CE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16298"/>
    <w:multiLevelType w:val="hybridMultilevel"/>
    <w:tmpl w:val="6C2084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576964"/>
    <w:multiLevelType w:val="hybridMultilevel"/>
    <w:tmpl w:val="03821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23" w15:restartNumberingAfterBreak="0">
    <w:nsid w:val="586E3309"/>
    <w:multiLevelType w:val="hybridMultilevel"/>
    <w:tmpl w:val="27987F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85656"/>
    <w:multiLevelType w:val="singleLevel"/>
    <w:tmpl w:val="1960F032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  <w:color w:val="auto"/>
      </w:rPr>
    </w:lvl>
  </w:abstractNum>
  <w:abstractNum w:abstractNumId="25" w15:restartNumberingAfterBreak="0">
    <w:nsid w:val="5CD527C6"/>
    <w:multiLevelType w:val="hybridMultilevel"/>
    <w:tmpl w:val="5C4EB2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972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4245DD"/>
    <w:multiLevelType w:val="hybridMultilevel"/>
    <w:tmpl w:val="225C9FBC"/>
    <w:lvl w:ilvl="0" w:tplc="8C4852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DF2176"/>
    <w:multiLevelType w:val="hybridMultilevel"/>
    <w:tmpl w:val="B9161F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66C87"/>
    <w:multiLevelType w:val="hybridMultilevel"/>
    <w:tmpl w:val="CC5ED634"/>
    <w:lvl w:ilvl="0" w:tplc="3FC4B40C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B1C8B4C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257688"/>
    <w:multiLevelType w:val="hybridMultilevel"/>
    <w:tmpl w:val="16426738"/>
    <w:lvl w:ilvl="0" w:tplc="D8FAA29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rebuchet MS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C5B2F5A"/>
    <w:multiLevelType w:val="hybridMultilevel"/>
    <w:tmpl w:val="72A22B56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 w15:restartNumberingAfterBreak="0">
    <w:nsid w:val="6FBE232F"/>
    <w:multiLevelType w:val="hybridMultilevel"/>
    <w:tmpl w:val="F9F01A4E"/>
    <w:lvl w:ilvl="0" w:tplc="1040A8BA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27379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4" w15:restartNumberingAfterBreak="0">
    <w:nsid w:val="72A74771"/>
    <w:multiLevelType w:val="hybridMultilevel"/>
    <w:tmpl w:val="03727212"/>
    <w:lvl w:ilvl="0" w:tplc="ECA64E34">
      <w:start w:val="1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5" w15:restartNumberingAfterBreak="0">
    <w:nsid w:val="73F8433D"/>
    <w:multiLevelType w:val="multilevel"/>
    <w:tmpl w:val="916ED4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3FC513B"/>
    <w:multiLevelType w:val="hybridMultilevel"/>
    <w:tmpl w:val="05CA74E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3FE24B7"/>
    <w:multiLevelType w:val="hybridMultilevel"/>
    <w:tmpl w:val="582E4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A64E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33"/>
  </w:num>
  <w:num w:numId="5">
    <w:abstractNumId w:val="8"/>
  </w:num>
  <w:num w:numId="6">
    <w:abstractNumId w:val="22"/>
  </w:num>
  <w:num w:numId="7">
    <w:abstractNumId w:val="25"/>
  </w:num>
  <w:num w:numId="8">
    <w:abstractNumId w:val="27"/>
  </w:num>
  <w:num w:numId="9">
    <w:abstractNumId w:val="14"/>
  </w:num>
  <w:num w:numId="10">
    <w:abstractNumId w:val="3"/>
  </w:num>
  <w:num w:numId="11">
    <w:abstractNumId w:val="13"/>
  </w:num>
  <w:num w:numId="12">
    <w:abstractNumId w:val="15"/>
  </w:num>
  <w:num w:numId="13">
    <w:abstractNumId w:val="35"/>
  </w:num>
  <w:num w:numId="14">
    <w:abstractNumId w:val="19"/>
  </w:num>
  <w:num w:numId="15">
    <w:abstractNumId w:val="26"/>
  </w:num>
  <w:num w:numId="16">
    <w:abstractNumId w:val="30"/>
  </w:num>
  <w:num w:numId="17">
    <w:abstractNumId w:val="0"/>
  </w:num>
  <w:num w:numId="18">
    <w:abstractNumId w:val="1"/>
  </w:num>
  <w:num w:numId="19">
    <w:abstractNumId w:val="9"/>
  </w:num>
  <w:num w:numId="20">
    <w:abstractNumId w:val="5"/>
  </w:num>
  <w:num w:numId="21">
    <w:abstractNumId w:val="7"/>
  </w:num>
  <w:num w:numId="22">
    <w:abstractNumId w:val="31"/>
  </w:num>
  <w:num w:numId="23">
    <w:abstractNumId w:val="20"/>
  </w:num>
  <w:num w:numId="24">
    <w:abstractNumId w:val="21"/>
  </w:num>
  <w:num w:numId="25">
    <w:abstractNumId w:val="17"/>
  </w:num>
  <w:num w:numId="26">
    <w:abstractNumId w:val="34"/>
  </w:num>
  <w:num w:numId="27">
    <w:abstractNumId w:val="29"/>
  </w:num>
  <w:num w:numId="28">
    <w:abstractNumId w:val="37"/>
  </w:num>
  <w:num w:numId="29">
    <w:abstractNumId w:val="36"/>
  </w:num>
  <w:num w:numId="30">
    <w:abstractNumId w:val="6"/>
  </w:num>
  <w:num w:numId="31">
    <w:abstractNumId w:val="10"/>
  </w:num>
  <w:num w:numId="32">
    <w:abstractNumId w:val="18"/>
  </w:num>
  <w:num w:numId="33">
    <w:abstractNumId w:val="32"/>
  </w:num>
  <w:num w:numId="34">
    <w:abstractNumId w:val="23"/>
  </w:num>
  <w:num w:numId="35">
    <w:abstractNumId w:val="16"/>
  </w:num>
  <w:num w:numId="36">
    <w:abstractNumId w:val="28"/>
  </w:num>
  <w:num w:numId="37">
    <w:abstractNumId w:val="1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56"/>
    <w:rsid w:val="00006206"/>
    <w:rsid w:val="00006971"/>
    <w:rsid w:val="000154E3"/>
    <w:rsid w:val="00037251"/>
    <w:rsid w:val="00047BDB"/>
    <w:rsid w:val="000633A4"/>
    <w:rsid w:val="00064C64"/>
    <w:rsid w:val="0007723E"/>
    <w:rsid w:val="000809D2"/>
    <w:rsid w:val="00082366"/>
    <w:rsid w:val="00091D04"/>
    <w:rsid w:val="000D16AF"/>
    <w:rsid w:val="000D61B5"/>
    <w:rsid w:val="000E18DE"/>
    <w:rsid w:val="0011553D"/>
    <w:rsid w:val="001160C5"/>
    <w:rsid w:val="001165B1"/>
    <w:rsid w:val="00124F49"/>
    <w:rsid w:val="001311E3"/>
    <w:rsid w:val="001408D7"/>
    <w:rsid w:val="001660C3"/>
    <w:rsid w:val="00166753"/>
    <w:rsid w:val="001928A6"/>
    <w:rsid w:val="001A1900"/>
    <w:rsid w:val="001A38B2"/>
    <w:rsid w:val="001D1CB2"/>
    <w:rsid w:val="001D798E"/>
    <w:rsid w:val="001E2850"/>
    <w:rsid w:val="001E58D8"/>
    <w:rsid w:val="001F1564"/>
    <w:rsid w:val="001F2A9E"/>
    <w:rsid w:val="001F6A93"/>
    <w:rsid w:val="001F720B"/>
    <w:rsid w:val="00204239"/>
    <w:rsid w:val="00233013"/>
    <w:rsid w:val="002523BB"/>
    <w:rsid w:val="00281D54"/>
    <w:rsid w:val="0028322A"/>
    <w:rsid w:val="002C47A1"/>
    <w:rsid w:val="002D71C7"/>
    <w:rsid w:val="002E2BC9"/>
    <w:rsid w:val="002F17E2"/>
    <w:rsid w:val="00315386"/>
    <w:rsid w:val="0031658F"/>
    <w:rsid w:val="00346F74"/>
    <w:rsid w:val="0035113F"/>
    <w:rsid w:val="003532A2"/>
    <w:rsid w:val="00354077"/>
    <w:rsid w:val="00355623"/>
    <w:rsid w:val="00372FE4"/>
    <w:rsid w:val="003827E2"/>
    <w:rsid w:val="00385E61"/>
    <w:rsid w:val="00394768"/>
    <w:rsid w:val="003A2831"/>
    <w:rsid w:val="003A308F"/>
    <w:rsid w:val="003C12A2"/>
    <w:rsid w:val="003D6565"/>
    <w:rsid w:val="003F10AA"/>
    <w:rsid w:val="003F3A6E"/>
    <w:rsid w:val="003F3E04"/>
    <w:rsid w:val="00420233"/>
    <w:rsid w:val="004233B3"/>
    <w:rsid w:val="004260CE"/>
    <w:rsid w:val="00451211"/>
    <w:rsid w:val="004608DF"/>
    <w:rsid w:val="0046792E"/>
    <w:rsid w:val="00472574"/>
    <w:rsid w:val="004C3979"/>
    <w:rsid w:val="004C46B5"/>
    <w:rsid w:val="004E1A01"/>
    <w:rsid w:val="004E1F05"/>
    <w:rsid w:val="004E2CCA"/>
    <w:rsid w:val="004F61A4"/>
    <w:rsid w:val="00520CEA"/>
    <w:rsid w:val="00556CCB"/>
    <w:rsid w:val="005605D4"/>
    <w:rsid w:val="00566670"/>
    <w:rsid w:val="00577652"/>
    <w:rsid w:val="00585390"/>
    <w:rsid w:val="00595680"/>
    <w:rsid w:val="005C446D"/>
    <w:rsid w:val="005E19C9"/>
    <w:rsid w:val="00607563"/>
    <w:rsid w:val="00636535"/>
    <w:rsid w:val="00640B52"/>
    <w:rsid w:val="00646D6F"/>
    <w:rsid w:val="00655646"/>
    <w:rsid w:val="0066390B"/>
    <w:rsid w:val="00685B8D"/>
    <w:rsid w:val="006D772B"/>
    <w:rsid w:val="006E1372"/>
    <w:rsid w:val="007654D1"/>
    <w:rsid w:val="007736A3"/>
    <w:rsid w:val="00774A7A"/>
    <w:rsid w:val="0079062E"/>
    <w:rsid w:val="007A1CB1"/>
    <w:rsid w:val="007A1D60"/>
    <w:rsid w:val="007A659A"/>
    <w:rsid w:val="007C25FD"/>
    <w:rsid w:val="007C3E11"/>
    <w:rsid w:val="007D5ABB"/>
    <w:rsid w:val="007E3E08"/>
    <w:rsid w:val="007F081E"/>
    <w:rsid w:val="00810CD1"/>
    <w:rsid w:val="008222D6"/>
    <w:rsid w:val="00827B34"/>
    <w:rsid w:val="00830B06"/>
    <w:rsid w:val="008322E7"/>
    <w:rsid w:val="008801F8"/>
    <w:rsid w:val="008876F9"/>
    <w:rsid w:val="00887D3B"/>
    <w:rsid w:val="00893AFB"/>
    <w:rsid w:val="008B112D"/>
    <w:rsid w:val="008B1239"/>
    <w:rsid w:val="008B56DA"/>
    <w:rsid w:val="008C184D"/>
    <w:rsid w:val="008C34A3"/>
    <w:rsid w:val="00913388"/>
    <w:rsid w:val="009257E4"/>
    <w:rsid w:val="00943116"/>
    <w:rsid w:val="00951938"/>
    <w:rsid w:val="009602B1"/>
    <w:rsid w:val="009679E1"/>
    <w:rsid w:val="00981CD6"/>
    <w:rsid w:val="009849F2"/>
    <w:rsid w:val="0098722B"/>
    <w:rsid w:val="00992F9B"/>
    <w:rsid w:val="009C3156"/>
    <w:rsid w:val="009C4723"/>
    <w:rsid w:val="009D053A"/>
    <w:rsid w:val="00A33AB7"/>
    <w:rsid w:val="00A569AF"/>
    <w:rsid w:val="00A641C2"/>
    <w:rsid w:val="00A85400"/>
    <w:rsid w:val="00A870A4"/>
    <w:rsid w:val="00A96DDA"/>
    <w:rsid w:val="00AB64BC"/>
    <w:rsid w:val="00AD6D46"/>
    <w:rsid w:val="00AE07EB"/>
    <w:rsid w:val="00AE57EA"/>
    <w:rsid w:val="00AF07E2"/>
    <w:rsid w:val="00AF3B61"/>
    <w:rsid w:val="00B11F3F"/>
    <w:rsid w:val="00B3651D"/>
    <w:rsid w:val="00B74A36"/>
    <w:rsid w:val="00B87A5A"/>
    <w:rsid w:val="00B96766"/>
    <w:rsid w:val="00BF1C38"/>
    <w:rsid w:val="00C069BE"/>
    <w:rsid w:val="00C25A06"/>
    <w:rsid w:val="00C32665"/>
    <w:rsid w:val="00C51D20"/>
    <w:rsid w:val="00C62CEB"/>
    <w:rsid w:val="00C8108B"/>
    <w:rsid w:val="00CA1646"/>
    <w:rsid w:val="00CB26FE"/>
    <w:rsid w:val="00CC398D"/>
    <w:rsid w:val="00CC4266"/>
    <w:rsid w:val="00CD406F"/>
    <w:rsid w:val="00CD63B4"/>
    <w:rsid w:val="00CE08C7"/>
    <w:rsid w:val="00CE6996"/>
    <w:rsid w:val="00CF52E9"/>
    <w:rsid w:val="00D00C12"/>
    <w:rsid w:val="00D1787E"/>
    <w:rsid w:val="00D260A1"/>
    <w:rsid w:val="00D55B07"/>
    <w:rsid w:val="00D60E03"/>
    <w:rsid w:val="00D62DF6"/>
    <w:rsid w:val="00D75AA1"/>
    <w:rsid w:val="00DA1881"/>
    <w:rsid w:val="00DA3DF9"/>
    <w:rsid w:val="00DA7110"/>
    <w:rsid w:val="00DB29F6"/>
    <w:rsid w:val="00DB4B37"/>
    <w:rsid w:val="00DD1388"/>
    <w:rsid w:val="00DF3683"/>
    <w:rsid w:val="00E5366C"/>
    <w:rsid w:val="00EA1830"/>
    <w:rsid w:val="00EA396E"/>
    <w:rsid w:val="00EA4F5D"/>
    <w:rsid w:val="00ED38E7"/>
    <w:rsid w:val="00EF3770"/>
    <w:rsid w:val="00EF7226"/>
    <w:rsid w:val="00F00390"/>
    <w:rsid w:val="00F12A0E"/>
    <w:rsid w:val="00F206EF"/>
    <w:rsid w:val="00F2779D"/>
    <w:rsid w:val="00F343FF"/>
    <w:rsid w:val="00F52D8B"/>
    <w:rsid w:val="00F8483F"/>
    <w:rsid w:val="00FA2615"/>
    <w:rsid w:val="00FC1C4B"/>
    <w:rsid w:val="00FC60C6"/>
    <w:rsid w:val="00FC7FC2"/>
    <w:rsid w:val="00FD00B6"/>
    <w:rsid w:val="00FE038A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BC1013"/>
  <w15:chartTrackingRefBased/>
  <w15:docId w15:val="{482EAC04-8998-4800-97CF-12E24CDE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qFormat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 Black" w:hAnsi="Arial Black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paragraph" w:styleId="Zkladntext2">
    <w:name w:val="Body Text 2"/>
    <w:basedOn w:val="Normln"/>
    <w:semiHidden/>
    <w:pPr>
      <w:ind w:right="603"/>
    </w:pPr>
    <w:rPr>
      <w:b/>
      <w:szCs w:val="22"/>
    </w:rPr>
  </w:style>
  <w:style w:type="paragraph" w:styleId="Zkladntext3">
    <w:name w:val="Body Text 3"/>
    <w:basedOn w:val="Normln"/>
    <w:semiHidden/>
    <w:pPr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pPr>
      <w:widowControl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rFonts w:ascii="Garamond" w:hAnsi="Garamond" w:cs="Garamond"/>
      <w:b/>
      <w:bCs/>
      <w:kern w:val="28"/>
      <w:sz w:val="20"/>
      <w:szCs w:val="20"/>
      <w:lang w:val="x-none" w:eastAsia="cs-CZ"/>
    </w:rPr>
  </w:style>
  <w:style w:type="paragraph" w:styleId="Seznam">
    <w:name w:val="List"/>
    <w:basedOn w:val="Zkladntext"/>
    <w:semiHidden/>
    <w:rsid w:val="009C3156"/>
    <w:pPr>
      <w:suppressAutoHyphens/>
      <w:autoSpaceDN/>
      <w:adjustRightInd/>
    </w:pPr>
    <w:rPr>
      <w:rFonts w:cs="Mangal"/>
      <w:lang w:eastAsia="ar-SA"/>
    </w:rPr>
  </w:style>
  <w:style w:type="paragraph" w:styleId="Odstavecseseznamem">
    <w:name w:val="List Paragraph"/>
    <w:basedOn w:val="Normln"/>
    <w:uiPriority w:val="34"/>
    <w:qFormat/>
    <w:rsid w:val="004C3979"/>
    <w:pPr>
      <w:ind w:left="708"/>
    </w:pPr>
  </w:style>
  <w:style w:type="character" w:customStyle="1" w:styleId="ZhlavChar">
    <w:name w:val="Záhlaví Char"/>
    <w:link w:val="Zhlav"/>
    <w:rsid w:val="00951938"/>
    <w:rPr>
      <w:rFonts w:ascii="Arial" w:hAnsi="Arial"/>
      <w:sz w:val="22"/>
    </w:rPr>
  </w:style>
  <w:style w:type="paragraph" w:customStyle="1" w:styleId="xl24">
    <w:name w:val="xl24"/>
    <w:basedOn w:val="Normln"/>
    <w:rsid w:val="00C51D2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1770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č</vt:lpstr>
    </vt:vector>
  </TitlesOfParts>
  <Company>Všeobecná stavební Přerov spol.s r.o.</Company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č</dc:title>
  <dc:subject/>
  <dc:creator>Petr Zdráhal</dc:creator>
  <cp:keywords/>
  <cp:lastModifiedBy>Kovářová Marcela</cp:lastModifiedBy>
  <cp:revision>3</cp:revision>
  <cp:lastPrinted>2014-07-17T07:26:00Z</cp:lastPrinted>
  <dcterms:created xsi:type="dcterms:W3CDTF">2020-05-26T07:14:00Z</dcterms:created>
  <dcterms:modified xsi:type="dcterms:W3CDTF">2020-05-26T07:15:00Z</dcterms:modified>
</cp:coreProperties>
</file>