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D85" w:rsidRPr="00841366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r w:rsidRPr="00841366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41366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41366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41366">
        <w:rPr>
          <w:rFonts w:ascii="Arial" w:hAnsi="Arial" w:cs="Arial"/>
          <w:sz w:val="22"/>
          <w:szCs w:val="22"/>
        </w:rPr>
        <w:t>11a</w:t>
      </w:r>
      <w:proofErr w:type="gramEnd"/>
      <w:r w:rsidRPr="00841366">
        <w:rPr>
          <w:rFonts w:ascii="Arial" w:hAnsi="Arial" w:cs="Arial"/>
          <w:sz w:val="22"/>
          <w:szCs w:val="22"/>
        </w:rPr>
        <w:t>, 130 00 Praha 3</w:t>
      </w:r>
      <w:r w:rsidR="0013296F" w:rsidRPr="00841366">
        <w:rPr>
          <w:rFonts w:ascii="Arial" w:hAnsi="Arial" w:cs="Arial"/>
          <w:sz w:val="22"/>
          <w:szCs w:val="22"/>
        </w:rPr>
        <w:t xml:space="preserve"> - Žižkov</w:t>
      </w:r>
      <w:r w:rsidRPr="00841366">
        <w:rPr>
          <w:rFonts w:ascii="Arial" w:hAnsi="Arial" w:cs="Arial"/>
          <w:sz w:val="22"/>
          <w:szCs w:val="22"/>
        </w:rPr>
        <w:t>,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kter</w:t>
      </w:r>
      <w:r w:rsidR="00210857" w:rsidRPr="00841366">
        <w:rPr>
          <w:rFonts w:ascii="Arial" w:hAnsi="Arial" w:cs="Arial"/>
          <w:color w:val="000000"/>
          <w:sz w:val="22"/>
          <w:szCs w:val="22"/>
        </w:rPr>
        <w:t>ou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41366">
        <w:rPr>
          <w:rFonts w:ascii="Arial" w:hAnsi="Arial" w:cs="Arial"/>
          <w:sz w:val="22"/>
          <w:szCs w:val="22"/>
        </w:rPr>
        <w:t xml:space="preserve"> </w:t>
      </w:r>
      <w:r w:rsidRPr="00841366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IČ</w:t>
      </w:r>
      <w:r w:rsidR="00F324E8" w:rsidRPr="00841366">
        <w:rPr>
          <w:rFonts w:ascii="Arial" w:hAnsi="Arial" w:cs="Arial"/>
          <w:sz w:val="22"/>
          <w:szCs w:val="22"/>
        </w:rPr>
        <w:t>O</w:t>
      </w:r>
      <w:r w:rsidRPr="00841366">
        <w:rPr>
          <w:rFonts w:ascii="Arial" w:hAnsi="Arial" w:cs="Arial"/>
          <w:sz w:val="22"/>
          <w:szCs w:val="22"/>
        </w:rPr>
        <w:t>: 01312774</w:t>
      </w:r>
    </w:p>
    <w:p w:rsidR="00533D85" w:rsidRPr="00841366" w:rsidRDefault="00533D85" w:rsidP="00533D85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841366">
        <w:rPr>
          <w:rFonts w:ascii="Arial" w:hAnsi="Arial" w:cs="Arial"/>
          <w:sz w:val="22"/>
          <w:szCs w:val="22"/>
        </w:rPr>
        <w:t>DIČ:  CZ</w:t>
      </w:r>
      <w:proofErr w:type="gramEnd"/>
      <w:r w:rsidRPr="00841366">
        <w:rPr>
          <w:rFonts w:ascii="Arial" w:hAnsi="Arial" w:cs="Arial"/>
          <w:sz w:val="22"/>
          <w:szCs w:val="22"/>
        </w:rPr>
        <w:t>01312774</w:t>
      </w:r>
    </w:p>
    <w:p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b/>
          <w:color w:val="000000"/>
          <w:sz w:val="22"/>
          <w:szCs w:val="22"/>
        </w:rPr>
        <w:t>Město Židlochovice</w:t>
      </w:r>
      <w:r w:rsidRPr="00841366">
        <w:rPr>
          <w:rFonts w:ascii="Arial" w:hAnsi="Arial" w:cs="Arial"/>
          <w:color w:val="000000"/>
          <w:sz w:val="22"/>
          <w:szCs w:val="22"/>
        </w:rPr>
        <w:t xml:space="preserve">, sídlo Masarykova 100, Židlochovice, PSČ 66701, IČO 00282979, </w:t>
      </w:r>
    </w:p>
    <w:p w:rsidR="00F47DA4" w:rsidRPr="00841366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841366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841366">
        <w:rPr>
          <w:rFonts w:ascii="Arial" w:hAnsi="Arial" w:cs="Arial"/>
          <w:color w:val="000000"/>
          <w:sz w:val="22"/>
          <w:szCs w:val="22"/>
        </w:rPr>
        <w:t xml:space="preserve">. starosta </w:t>
      </w:r>
      <w:proofErr w:type="spellStart"/>
      <w:r w:rsidRPr="00841366">
        <w:rPr>
          <w:rFonts w:ascii="Arial" w:hAnsi="Arial" w:cs="Arial"/>
          <w:color w:val="000000"/>
          <w:sz w:val="22"/>
          <w:szCs w:val="22"/>
        </w:rPr>
        <w:t>Vitula</w:t>
      </w:r>
      <w:proofErr w:type="spellEnd"/>
      <w:r w:rsidRPr="00841366">
        <w:rPr>
          <w:rFonts w:ascii="Arial" w:hAnsi="Arial" w:cs="Arial"/>
          <w:color w:val="000000"/>
          <w:sz w:val="22"/>
          <w:szCs w:val="22"/>
        </w:rPr>
        <w:t xml:space="preserve"> Jan, Ing., (dále </w:t>
      </w:r>
      <w:proofErr w:type="gramStart"/>
      <w:r w:rsidRPr="00841366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41366">
        <w:rPr>
          <w:rFonts w:ascii="Arial" w:hAnsi="Arial" w:cs="Arial"/>
          <w:color w:val="000000"/>
          <w:sz w:val="22"/>
          <w:szCs w:val="22"/>
        </w:rPr>
        <w:t>n a b y v a t e l")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841366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č. </w:t>
      </w:r>
      <w:r w:rsidRPr="00841366">
        <w:rPr>
          <w:rFonts w:ascii="Arial" w:hAnsi="Arial" w:cs="Arial"/>
          <w:color w:val="000000"/>
          <w:sz w:val="22"/>
          <w:szCs w:val="22"/>
        </w:rPr>
        <w:t>1002992023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I.</w:t>
      </w:r>
    </w:p>
    <w:p w:rsidR="00F47DA4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841366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</w:t>
      </w:r>
      <w:r w:rsidRPr="00841366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841366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Brno-</w:t>
      </w:r>
      <w:proofErr w:type="gramStart"/>
      <w:r w:rsidR="00F47DA4" w:rsidRPr="00841366">
        <w:rPr>
          <w:rFonts w:ascii="Arial" w:hAnsi="Arial" w:cs="Arial"/>
          <w:sz w:val="22"/>
          <w:szCs w:val="22"/>
        </w:rPr>
        <w:t>venkov  na</w:t>
      </w:r>
      <w:proofErr w:type="gramEnd"/>
      <w:r w:rsidR="00F47DA4" w:rsidRPr="00841366">
        <w:rPr>
          <w:rFonts w:ascii="Arial" w:hAnsi="Arial" w:cs="Arial"/>
          <w:sz w:val="22"/>
          <w:szCs w:val="22"/>
        </w:rPr>
        <w:t xml:space="preserve"> LV 10 002: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Obec</w:t>
      </w:r>
      <w:r w:rsidRPr="00841366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41366">
        <w:rPr>
          <w:rFonts w:ascii="Arial" w:hAnsi="Arial" w:cs="Arial"/>
          <w:sz w:val="22"/>
          <w:szCs w:val="22"/>
        </w:rPr>
        <w:tab/>
        <w:t>Parcelní číslo</w:t>
      </w:r>
      <w:r w:rsidRPr="00841366">
        <w:rPr>
          <w:rFonts w:ascii="Arial" w:hAnsi="Arial" w:cs="Arial"/>
          <w:sz w:val="22"/>
          <w:szCs w:val="22"/>
        </w:rPr>
        <w:tab/>
        <w:t>Druh pozemku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Židlochovice</w:t>
      </w:r>
      <w:r w:rsidRPr="00841366">
        <w:rPr>
          <w:rFonts w:ascii="Arial" w:hAnsi="Arial" w:cs="Arial"/>
          <w:sz w:val="18"/>
          <w:szCs w:val="18"/>
        </w:rPr>
        <w:tab/>
      </w:r>
      <w:proofErr w:type="spellStart"/>
      <w:r w:rsidRPr="00841366">
        <w:rPr>
          <w:rFonts w:ascii="Arial" w:hAnsi="Arial" w:cs="Arial"/>
          <w:sz w:val="18"/>
          <w:szCs w:val="18"/>
        </w:rPr>
        <w:t>Židlochovice</w:t>
      </w:r>
      <w:proofErr w:type="spellEnd"/>
      <w:r w:rsidRPr="00841366">
        <w:rPr>
          <w:rFonts w:ascii="Arial" w:hAnsi="Arial" w:cs="Arial"/>
          <w:sz w:val="18"/>
          <w:szCs w:val="18"/>
        </w:rPr>
        <w:tab/>
        <w:t>418/6</w:t>
      </w:r>
      <w:r w:rsidRPr="00841366">
        <w:rPr>
          <w:rFonts w:ascii="Arial" w:hAnsi="Arial" w:cs="Arial"/>
          <w:sz w:val="18"/>
          <w:szCs w:val="18"/>
        </w:rPr>
        <w:tab/>
        <w:t>zahrada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Nově vytvořeno GP: číslo 1970-106/2019 ze dne 24.1.2020 z parcely č. 418/1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41366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Židlochovice</w:t>
      </w:r>
      <w:r w:rsidRPr="00841366">
        <w:rPr>
          <w:rFonts w:ascii="Arial" w:hAnsi="Arial" w:cs="Arial"/>
          <w:sz w:val="18"/>
          <w:szCs w:val="18"/>
        </w:rPr>
        <w:tab/>
      </w:r>
      <w:proofErr w:type="spellStart"/>
      <w:r w:rsidRPr="00841366">
        <w:rPr>
          <w:rFonts w:ascii="Arial" w:hAnsi="Arial" w:cs="Arial"/>
          <w:sz w:val="18"/>
          <w:szCs w:val="18"/>
        </w:rPr>
        <w:t>Židlochovice</w:t>
      </w:r>
      <w:proofErr w:type="spellEnd"/>
      <w:r w:rsidRPr="00841366">
        <w:rPr>
          <w:rFonts w:ascii="Arial" w:hAnsi="Arial" w:cs="Arial"/>
          <w:sz w:val="18"/>
          <w:szCs w:val="18"/>
        </w:rPr>
        <w:tab/>
        <w:t>418/8</w:t>
      </w:r>
      <w:r w:rsidRPr="00841366">
        <w:rPr>
          <w:rFonts w:ascii="Arial" w:hAnsi="Arial" w:cs="Arial"/>
          <w:sz w:val="18"/>
          <w:szCs w:val="18"/>
        </w:rPr>
        <w:tab/>
        <w:t>zahrada</w:t>
      </w:r>
    </w:p>
    <w:p w:rsidR="00F47DA4" w:rsidRPr="00841366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841366">
        <w:rPr>
          <w:rFonts w:ascii="Arial" w:hAnsi="Arial" w:cs="Arial"/>
          <w:sz w:val="18"/>
          <w:szCs w:val="18"/>
        </w:rPr>
        <w:t>Nově vytvořeno GP: číslo 1970-106/2019 ze dne 24.1.2020 z parcely č. 418/1</w:t>
      </w:r>
    </w:p>
    <w:p w:rsidR="00841366" w:rsidRDefault="00841366" w:rsidP="00841366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841366" w:rsidRDefault="00841366" w:rsidP="008413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 </w:t>
      </w:r>
      <w:r w:rsidR="00F47DA4" w:rsidRPr="00841366">
        <w:rPr>
          <w:rFonts w:ascii="Arial" w:hAnsi="Arial" w:cs="Arial"/>
          <w:sz w:val="22"/>
          <w:szCs w:val="22"/>
        </w:rPr>
        <w:t>(dále jen ”pozemky”)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Tato smlouva se uzavírá podle § 7 odst. 1 písmeno e)</w:t>
      </w:r>
      <w:r w:rsidRPr="0084136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1366">
        <w:rPr>
          <w:rFonts w:ascii="Arial" w:hAnsi="Arial" w:cs="Arial"/>
          <w:sz w:val="22"/>
          <w:szCs w:val="22"/>
        </w:rPr>
        <w:t xml:space="preserve">zákona č. </w:t>
      </w:r>
      <w:r w:rsidR="00241D01" w:rsidRPr="00841366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841366">
        <w:rPr>
          <w:rFonts w:ascii="Arial" w:hAnsi="Arial" w:cs="Arial"/>
          <w:sz w:val="22"/>
          <w:szCs w:val="22"/>
        </w:rPr>
        <w:t>, ve znění pozdějších předpisů.</w:t>
      </w:r>
    </w:p>
    <w:p w:rsidR="00241D01" w:rsidRPr="00841366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III.</w:t>
      </w:r>
    </w:p>
    <w:p w:rsidR="00F47DA4" w:rsidRPr="00841366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proofErr w:type="gramStart"/>
      <w:r w:rsidRPr="00841366">
        <w:rPr>
          <w:rFonts w:ascii="Arial" w:hAnsi="Arial" w:cs="Arial"/>
          <w:sz w:val="22"/>
          <w:szCs w:val="22"/>
        </w:rPr>
        <w:t>stavu</w:t>
      </w:r>
      <w:proofErr w:type="gramEnd"/>
      <w:r w:rsidRPr="00841366">
        <w:rPr>
          <w:rFonts w:ascii="Arial" w:hAnsi="Arial" w:cs="Arial"/>
          <w:sz w:val="22"/>
          <w:szCs w:val="22"/>
        </w:rPr>
        <w:t xml:space="preserve"> v jakém se nacházejí ke dni </w:t>
      </w:r>
      <w:r w:rsidR="00F32326">
        <w:rPr>
          <w:rFonts w:ascii="Arial" w:hAnsi="Arial" w:cs="Arial"/>
          <w:sz w:val="22"/>
          <w:szCs w:val="22"/>
        </w:rPr>
        <w:t xml:space="preserve">účinnosti </w:t>
      </w:r>
      <w:r w:rsidRPr="00841366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IV.</w:t>
      </w:r>
    </w:p>
    <w:p w:rsidR="00070980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841366">
        <w:rPr>
          <w:rFonts w:ascii="Arial" w:hAnsi="Arial" w:cs="Arial"/>
          <w:sz w:val="22"/>
          <w:szCs w:val="22"/>
        </w:rPr>
        <w:t xml:space="preserve">vydaným územním plánem nebo vydaným regulačním plánem k realizaci </w:t>
      </w:r>
      <w:r w:rsidR="00007157" w:rsidRPr="00841366">
        <w:rPr>
          <w:rFonts w:ascii="Arial" w:hAnsi="Arial" w:cs="Arial"/>
          <w:sz w:val="22"/>
          <w:szCs w:val="22"/>
        </w:rPr>
        <w:t xml:space="preserve">veřejné </w:t>
      </w:r>
      <w:r w:rsidR="00F2113B" w:rsidRPr="00841366">
        <w:rPr>
          <w:rFonts w:ascii="Arial" w:hAnsi="Arial" w:cs="Arial"/>
          <w:sz w:val="22"/>
          <w:szCs w:val="22"/>
        </w:rPr>
        <w:t>zeleně a k realizaci veřejně prospěšných opatření anebo již k těmto účelům využité, převádějí na nabyvatele bezúplatně.</w:t>
      </w:r>
    </w:p>
    <w:p w:rsidR="00357CE6" w:rsidRPr="007B51A1" w:rsidRDefault="00357CE6" w:rsidP="005909B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070980" w:rsidRPr="007B51A1" w:rsidRDefault="00070980" w:rsidP="005909B6">
      <w:pPr>
        <w:pStyle w:val="vnitrniText"/>
        <w:widowControl/>
        <w:ind w:firstLine="0"/>
        <w:rPr>
          <w:rFonts w:ascii="Arial" w:hAnsi="Arial" w:cs="Arial"/>
          <w:sz w:val="18"/>
          <w:szCs w:val="18"/>
          <w:lang w:eastAsia="en-US"/>
        </w:rPr>
      </w:pPr>
      <w:r w:rsidRPr="007B51A1">
        <w:rPr>
          <w:rFonts w:ascii="Arial" w:hAnsi="Arial" w:cs="Arial"/>
          <w:sz w:val="18"/>
          <w:szCs w:val="18"/>
          <w:lang w:eastAsia="en-US"/>
        </w:rPr>
        <w:t>Určení jednotlivých pozemků uvedených v článku I. této smlouvy je dle platné územně plánovací dokumentace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366"/>
      </w:tblGrid>
      <w:tr w:rsidR="006C1CA3" w:rsidRPr="007B51A1" w:rsidTr="00470244">
        <w:tc>
          <w:tcPr>
            <w:tcW w:w="2536" w:type="dxa"/>
          </w:tcPr>
          <w:p w:rsidR="006C1CA3" w:rsidRPr="007B51A1" w:rsidRDefault="006C1C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 xml:space="preserve">Katastrální území </w:t>
            </w:r>
          </w:p>
        </w:tc>
        <w:tc>
          <w:tcPr>
            <w:tcW w:w="1559" w:type="dxa"/>
          </w:tcPr>
          <w:p w:rsidR="006C1CA3" w:rsidRPr="007B51A1" w:rsidRDefault="006C1C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51A1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B51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48" w:type="dxa"/>
          </w:tcPr>
          <w:p w:rsidR="006C1CA3" w:rsidRPr="007B51A1" w:rsidRDefault="002C62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U</w:t>
            </w:r>
            <w:r w:rsidR="006C1CA3" w:rsidRPr="007B51A1">
              <w:rPr>
                <w:rFonts w:ascii="Arial" w:hAnsi="Arial" w:cs="Arial"/>
                <w:sz w:val="18"/>
                <w:szCs w:val="18"/>
              </w:rPr>
              <w:t>rčení dle platné ÚPD</w:t>
            </w:r>
          </w:p>
        </w:tc>
        <w:tc>
          <w:tcPr>
            <w:tcW w:w="2366" w:type="dxa"/>
          </w:tcPr>
          <w:p w:rsidR="006C1CA3" w:rsidRPr="007B51A1" w:rsidRDefault="006C1CA3" w:rsidP="00F72B4E">
            <w:pPr>
              <w:pStyle w:val="vnintext0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Účetní ocenění v Kč</w:t>
            </w:r>
          </w:p>
        </w:tc>
      </w:tr>
      <w:tr w:rsidR="006C1CA3" w:rsidRPr="007B51A1" w:rsidTr="00470244">
        <w:tc>
          <w:tcPr>
            <w:tcW w:w="2536" w:type="dxa"/>
          </w:tcPr>
          <w:p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Židlochovice</w:t>
            </w:r>
          </w:p>
        </w:tc>
        <w:tc>
          <w:tcPr>
            <w:tcW w:w="1559" w:type="dxa"/>
          </w:tcPr>
          <w:p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KN 418/6</w:t>
            </w:r>
          </w:p>
        </w:tc>
        <w:tc>
          <w:tcPr>
            <w:tcW w:w="2748" w:type="dxa"/>
          </w:tcPr>
          <w:p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k realizaci veřejné zeleně</w:t>
            </w:r>
          </w:p>
        </w:tc>
        <w:tc>
          <w:tcPr>
            <w:tcW w:w="2366" w:type="dxa"/>
          </w:tcPr>
          <w:p w:rsidR="006C1CA3" w:rsidRPr="007B51A1" w:rsidRDefault="006C1CA3" w:rsidP="00357CE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B51A1">
              <w:rPr>
                <w:rFonts w:ascii="Arial" w:hAnsi="Arial" w:cs="Arial"/>
                <w:sz w:val="18"/>
                <w:szCs w:val="18"/>
              </w:rPr>
              <w:t>9 587,20 Kč</w:t>
            </w:r>
          </w:p>
        </w:tc>
      </w:tr>
      <w:tr w:rsidR="006C1CA3" w:rsidRPr="007B51A1" w:rsidTr="00470244">
        <w:tc>
          <w:tcPr>
            <w:tcW w:w="2536" w:type="dxa"/>
          </w:tcPr>
          <w:p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Židlochovice</w:t>
            </w:r>
          </w:p>
        </w:tc>
        <w:tc>
          <w:tcPr>
            <w:tcW w:w="1559" w:type="dxa"/>
          </w:tcPr>
          <w:p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KN 418/8</w:t>
            </w:r>
          </w:p>
        </w:tc>
        <w:tc>
          <w:tcPr>
            <w:tcW w:w="2748" w:type="dxa"/>
          </w:tcPr>
          <w:p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k realizaci veřejné zeleně</w:t>
            </w:r>
          </w:p>
        </w:tc>
        <w:tc>
          <w:tcPr>
            <w:tcW w:w="2366" w:type="dxa"/>
          </w:tcPr>
          <w:p w:rsidR="006C1CA3" w:rsidRPr="007B51A1" w:rsidRDefault="006C1CA3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B51A1">
              <w:rPr>
                <w:rFonts w:ascii="Arial" w:hAnsi="Arial" w:cs="Arial"/>
                <w:sz w:val="18"/>
                <w:szCs w:val="18"/>
                <w:lang w:eastAsia="en-US"/>
              </w:rPr>
              <w:t>11 345,60 Kč</w:t>
            </w:r>
          </w:p>
        </w:tc>
      </w:tr>
    </w:tbl>
    <w:p w:rsidR="006C1CA3" w:rsidRPr="007B51A1" w:rsidRDefault="006C1CA3" w:rsidP="00357CE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6C1CA3" w:rsidRPr="007C590C" w:rsidRDefault="006C1CA3" w:rsidP="00357CE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FA32D4" w:rsidRPr="0041789C" w:rsidRDefault="00F2113B" w:rsidP="0041789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lastRenderedPageBreak/>
        <w:t>2) V případě změny územně plánovací</w:t>
      </w:r>
      <w:r w:rsidR="00FC54B0" w:rsidRPr="00841366">
        <w:rPr>
          <w:rFonts w:ascii="Arial" w:hAnsi="Arial" w:cs="Arial"/>
          <w:sz w:val="22"/>
          <w:szCs w:val="22"/>
        </w:rPr>
        <w:t xml:space="preserve"> dokumentace</w:t>
      </w:r>
      <w:r w:rsidR="00070980" w:rsidRPr="00841366">
        <w:rPr>
          <w:rFonts w:ascii="Arial" w:hAnsi="Arial" w:cs="Arial"/>
          <w:sz w:val="22"/>
          <w:szCs w:val="22"/>
        </w:rPr>
        <w:t xml:space="preserve">, na </w:t>
      </w:r>
      <w:proofErr w:type="gramStart"/>
      <w:r w:rsidR="00070980" w:rsidRPr="00841366">
        <w:rPr>
          <w:rFonts w:ascii="Arial" w:hAnsi="Arial" w:cs="Arial"/>
          <w:sz w:val="22"/>
          <w:szCs w:val="22"/>
        </w:rPr>
        <w:t>základě</w:t>
      </w:r>
      <w:proofErr w:type="gramEnd"/>
      <w:r w:rsidR="00070980" w:rsidRPr="00841366">
        <w:rPr>
          <w:rFonts w:ascii="Arial" w:hAnsi="Arial" w:cs="Arial"/>
          <w:sz w:val="22"/>
          <w:szCs w:val="22"/>
        </w:rPr>
        <w:t xml:space="preserve"> které došlo k bezúplatnému převodu pozemků do vlastnictví obce, pro kterou by nebyly pozemky nebo jejich části využity k realizaci </w:t>
      </w:r>
      <w:r w:rsidR="00007157" w:rsidRPr="00841366">
        <w:rPr>
          <w:rFonts w:ascii="Arial" w:hAnsi="Arial" w:cs="Arial"/>
          <w:sz w:val="22"/>
          <w:szCs w:val="22"/>
        </w:rPr>
        <w:t xml:space="preserve">veřejné </w:t>
      </w:r>
      <w:r w:rsidR="00070980" w:rsidRPr="00841366">
        <w:rPr>
          <w:rFonts w:ascii="Arial" w:hAnsi="Arial" w:cs="Arial"/>
          <w:sz w:val="22"/>
          <w:szCs w:val="22"/>
        </w:rPr>
        <w:t>zeleně</w:t>
      </w:r>
      <w:r w:rsidR="00FA32D4" w:rsidRPr="00FA32D4">
        <w:rPr>
          <w:rFonts w:ascii="Arial" w:hAnsi="Arial" w:cs="Arial"/>
          <w:sz w:val="22"/>
          <w:szCs w:val="22"/>
        </w:rPr>
        <w:t xml:space="preserve"> a veřejně prospěšných opatření</w:t>
      </w:r>
      <w:r w:rsidR="00070980" w:rsidRPr="00841366">
        <w:rPr>
          <w:rFonts w:ascii="Arial" w:hAnsi="Arial" w:cs="Arial"/>
          <w:sz w:val="22"/>
          <w:szCs w:val="22"/>
        </w:rPr>
        <w:t>, je obec povinna zemědělské pozemky převést zpět na převádějícího za stejných podmínek, za jakých byly na nabyvatele převedeny, a to ve lhůtě do 90 dnů od nabytí právní moci změny územního plánu nebo změny regulačního</w:t>
      </w:r>
      <w:r w:rsidR="00FC54B0" w:rsidRPr="00841366">
        <w:rPr>
          <w:rFonts w:ascii="Arial" w:hAnsi="Arial" w:cs="Arial"/>
          <w:sz w:val="22"/>
          <w:szCs w:val="22"/>
        </w:rPr>
        <w:t xml:space="preserve"> plánu</w:t>
      </w:r>
      <w:r w:rsidR="00070980" w:rsidRPr="00841366">
        <w:rPr>
          <w:rFonts w:ascii="Arial" w:hAnsi="Arial" w:cs="Arial"/>
          <w:sz w:val="22"/>
          <w:szCs w:val="22"/>
        </w:rPr>
        <w:t>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</w:t>
      </w:r>
      <w:r w:rsidR="00FA32D4" w:rsidRPr="00FA32D4">
        <w:rPr>
          <w:rFonts w:ascii="Arial" w:hAnsi="Arial" w:cs="Arial"/>
          <w:sz w:val="22"/>
          <w:szCs w:val="22"/>
        </w:rPr>
        <w:t xml:space="preserve"> </w:t>
      </w:r>
      <w:r w:rsidR="00FA32D4" w:rsidRPr="0041789C">
        <w:rPr>
          <w:rFonts w:ascii="Arial" w:hAnsi="Arial" w:cs="Arial"/>
          <w:sz w:val="22"/>
          <w:szCs w:val="22"/>
        </w:rPr>
        <w:t>a podle současného způsobu využití pozemk</w:t>
      </w:r>
      <w:r w:rsidR="00FA32D4">
        <w:rPr>
          <w:rFonts w:ascii="Arial" w:hAnsi="Arial" w:cs="Arial"/>
          <w:sz w:val="22"/>
          <w:szCs w:val="22"/>
        </w:rPr>
        <w:t>ů</w:t>
      </w:r>
      <w:r w:rsidR="00FA32D4" w:rsidRPr="0041789C">
        <w:rPr>
          <w:rFonts w:ascii="Arial" w:hAnsi="Arial" w:cs="Arial"/>
          <w:sz w:val="22"/>
          <w:szCs w:val="22"/>
        </w:rPr>
        <w:t xml:space="preserve">. </w:t>
      </w:r>
    </w:p>
    <w:p w:rsidR="00F47DA4" w:rsidRPr="00841366" w:rsidRDefault="00FA32D4" w:rsidP="0041789C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Tato povinnost platí po dobu 10 let ode dne provedení vkladu vlastnického práva k zemědělským pozemkům do katastru nemovitostí ve prospěch obce</w:t>
      </w:r>
      <w:r w:rsidR="00070980" w:rsidRPr="00841366">
        <w:rPr>
          <w:rFonts w:ascii="Arial" w:hAnsi="Arial" w:cs="Arial"/>
          <w:sz w:val="22"/>
          <w:szCs w:val="22"/>
        </w:rPr>
        <w:t>.</w:t>
      </w:r>
    </w:p>
    <w:p w:rsidR="00F47DA4" w:rsidRPr="00841366" w:rsidRDefault="00EA41B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41366">
        <w:rPr>
          <w:rFonts w:ascii="Arial" w:hAnsi="Arial" w:cs="Arial"/>
          <w:sz w:val="22"/>
          <w:szCs w:val="22"/>
          <w:lang w:eastAsia="en-US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841366">
        <w:rPr>
          <w:rFonts w:ascii="Arial" w:hAnsi="Arial" w:cs="Arial"/>
          <w:sz w:val="22"/>
          <w:szCs w:val="22"/>
          <w:lang w:eastAsia="en-US"/>
        </w:rPr>
        <w:t xml:space="preserve">jejich </w:t>
      </w:r>
      <w:r w:rsidRPr="00841366">
        <w:rPr>
          <w:rFonts w:ascii="Arial" w:hAnsi="Arial" w:cs="Arial"/>
          <w:sz w:val="22"/>
          <w:szCs w:val="22"/>
          <w:lang w:eastAsia="en-US"/>
        </w:rPr>
        <w:t>ocenění.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841366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470244" w:rsidRPr="00BA0CC9" w:rsidRDefault="00470244" w:rsidP="0047024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</w:t>
      </w:r>
      <w:r>
        <w:rPr>
          <w:rFonts w:ascii="Arial" w:hAnsi="Arial" w:cs="Arial"/>
          <w:sz w:val="22"/>
          <w:szCs w:val="22"/>
        </w:rPr>
        <w:t> </w:t>
      </w:r>
      <w:r w:rsidRPr="00BA0CC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řeváděnému pozemku KN 418/6 a KN 418/8 je řešen nájemní smlouvou 35N08/23, kterou se</w:t>
      </w:r>
      <w:r w:rsidRPr="00054C4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Státním pozemkovým úřadem uzavřel </w:t>
      </w:r>
      <w:r>
        <w:rPr>
          <w:rFonts w:ascii="Arial" w:hAnsi="Arial" w:cs="Arial"/>
          <w:sz w:val="22"/>
          <w:szCs w:val="22"/>
        </w:rPr>
        <w:t>SANITRANS, spol. s.r.o.</w:t>
      </w:r>
      <w:r w:rsidRPr="00BA0CC9">
        <w:rPr>
          <w:rFonts w:ascii="Arial" w:hAnsi="Arial" w:cs="Arial"/>
          <w:sz w:val="22"/>
          <w:szCs w:val="22"/>
        </w:rPr>
        <w:t xml:space="preserve">, jakožto </w:t>
      </w:r>
      <w:r>
        <w:rPr>
          <w:rFonts w:ascii="Arial" w:hAnsi="Arial" w:cs="Arial"/>
          <w:sz w:val="22"/>
          <w:szCs w:val="22"/>
        </w:rPr>
        <w:t>nájemce</w:t>
      </w:r>
      <w:r w:rsidRPr="00BA0CC9">
        <w:rPr>
          <w:rFonts w:ascii="Arial" w:hAnsi="Arial" w:cs="Arial"/>
          <w:sz w:val="22"/>
          <w:szCs w:val="22"/>
        </w:rPr>
        <w:t xml:space="preserve">. S obsahem </w:t>
      </w:r>
      <w:r>
        <w:rPr>
          <w:rFonts w:ascii="Arial" w:hAnsi="Arial" w:cs="Arial"/>
          <w:sz w:val="22"/>
          <w:szCs w:val="22"/>
        </w:rPr>
        <w:t>nájemní</w:t>
      </w:r>
      <w:r w:rsidRPr="00BA0CC9">
        <w:rPr>
          <w:rFonts w:ascii="Arial" w:hAnsi="Arial" w:cs="Arial"/>
          <w:sz w:val="22"/>
          <w:szCs w:val="22"/>
        </w:rPr>
        <w:t xml:space="preserve"> smlouvy byl kupující seznámen před podpisem této smlouvy, což stvrzuje svým podpisem.</w:t>
      </w: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841366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841366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</w:t>
      </w:r>
      <w:r w:rsidR="008D61A4" w:rsidRPr="00841366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841366">
        <w:rPr>
          <w:rFonts w:ascii="Arial" w:hAnsi="Arial" w:cs="Arial"/>
          <w:sz w:val="22"/>
          <w:szCs w:val="22"/>
        </w:rPr>
        <w:t xml:space="preserve">  </w:t>
      </w:r>
    </w:p>
    <w:p w:rsidR="00241D01" w:rsidRPr="00841366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3</w:t>
      </w:r>
      <w:r w:rsidR="00F47DA4" w:rsidRPr="00841366">
        <w:rPr>
          <w:rFonts w:ascii="Arial" w:hAnsi="Arial" w:cs="Arial"/>
          <w:sz w:val="22"/>
          <w:szCs w:val="22"/>
        </w:rPr>
        <w:t xml:space="preserve">) </w:t>
      </w:r>
      <w:r w:rsidRPr="00841366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VII.</w:t>
      </w:r>
    </w:p>
    <w:p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pozdějších předpisů, prověřil převoditelnost převáděných pozemků a prohlašuje, že převáděné pozemky nejsou vyloučeny z převodu podle § 6 zákona č. 503/2012 Sb., o Státním pozemkovém úřadu a o změně některých souvisejících zákonů, ve znění pozdějších předpisů.</w:t>
      </w:r>
    </w:p>
    <w:p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1 písmeno e) zákona č. 503/2012 Sb., o Státním pozemkovém úřadu a o změně některých souvisejících zákonů, ve znění pozdějších předpisů, převedeny dle schváleného územního plánu Města Židlochovice ze dne 1.7.2016.</w:t>
      </w:r>
    </w:p>
    <w:p w:rsidR="0072621E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Nabyvatel prohlašuje, že nabytí pozemků odsouhlasilo zastupitelstvo Města Židlochovice dne </w:t>
      </w:r>
      <w:r w:rsidR="006A0D67">
        <w:rPr>
          <w:rFonts w:ascii="Arial" w:hAnsi="Arial" w:cs="Arial"/>
          <w:sz w:val="22"/>
          <w:szCs w:val="22"/>
        </w:rPr>
        <w:t>13</w:t>
      </w:r>
      <w:r w:rsidRPr="00841366">
        <w:rPr>
          <w:rFonts w:ascii="Arial" w:hAnsi="Arial" w:cs="Arial"/>
          <w:sz w:val="22"/>
          <w:szCs w:val="22"/>
        </w:rPr>
        <w:t>.11.2019 usnesením č. 2019/10/5.1.2 ZM.</w:t>
      </w:r>
    </w:p>
    <w:p w:rsidR="00D7648F" w:rsidRPr="00841366" w:rsidRDefault="0072621E" w:rsidP="0072621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VIII.</w:t>
      </w:r>
    </w:p>
    <w:p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2621E" w:rsidRPr="00841366" w:rsidRDefault="0072621E" w:rsidP="007262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2) Tato smlouva je vyhotovena ve </w:t>
      </w:r>
      <w:proofErr w:type="gramStart"/>
      <w:r w:rsidRPr="00841366">
        <w:rPr>
          <w:rFonts w:ascii="Arial" w:hAnsi="Arial" w:cs="Arial"/>
          <w:color w:val="000000"/>
          <w:sz w:val="22"/>
          <w:szCs w:val="22"/>
        </w:rPr>
        <w:t>3</w:t>
      </w:r>
      <w:r w:rsidRPr="00841366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841366">
        <w:rPr>
          <w:rFonts w:ascii="Arial" w:hAnsi="Arial" w:cs="Arial"/>
          <w:sz w:val="22"/>
          <w:szCs w:val="22"/>
        </w:rPr>
        <w:t>, z nichž každý má platnost originálu. Nabyvatel obdrží 1 stejnopis(y) a ostatní jsou určeny pro převádějícího.</w:t>
      </w:r>
    </w:p>
    <w:p w:rsidR="00744F52" w:rsidRDefault="00744F52" w:rsidP="00744F5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IX.</w:t>
      </w:r>
    </w:p>
    <w:p w:rsidR="00F47DA4" w:rsidRPr="00841366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 Brně dne</w:t>
      </w:r>
      <w:r w:rsidR="00E115D2">
        <w:rPr>
          <w:rFonts w:ascii="Arial" w:hAnsi="Arial" w:cs="Arial"/>
          <w:sz w:val="22"/>
          <w:szCs w:val="22"/>
        </w:rPr>
        <w:t xml:space="preserve"> 27.5.2020</w:t>
      </w:r>
      <w:r w:rsidRPr="00841366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............................................</w:t>
      </w:r>
      <w:r w:rsidRPr="00841366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Státní pozemkový úřad</w:t>
      </w:r>
      <w:r w:rsidRPr="00841366">
        <w:rPr>
          <w:rFonts w:ascii="Arial" w:hAnsi="Arial" w:cs="Arial"/>
          <w:sz w:val="22"/>
          <w:szCs w:val="22"/>
        </w:rPr>
        <w:tab/>
        <w:t>Město Židlochovice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ředitelka Krajského pozemkového úřadu</w:t>
      </w:r>
      <w:r w:rsidRPr="00841366">
        <w:rPr>
          <w:rFonts w:ascii="Arial" w:hAnsi="Arial" w:cs="Arial"/>
          <w:sz w:val="22"/>
          <w:szCs w:val="22"/>
        </w:rPr>
        <w:tab/>
      </w:r>
      <w:proofErr w:type="spellStart"/>
      <w:r w:rsidRPr="00841366">
        <w:rPr>
          <w:rFonts w:ascii="Arial" w:hAnsi="Arial" w:cs="Arial"/>
          <w:sz w:val="22"/>
          <w:szCs w:val="22"/>
        </w:rPr>
        <w:t>zast</w:t>
      </w:r>
      <w:proofErr w:type="spellEnd"/>
      <w:r w:rsidRPr="00841366">
        <w:rPr>
          <w:rFonts w:ascii="Arial" w:hAnsi="Arial" w:cs="Arial"/>
          <w:sz w:val="22"/>
          <w:szCs w:val="22"/>
        </w:rPr>
        <w:t xml:space="preserve">. starosta </w:t>
      </w:r>
      <w:proofErr w:type="spellStart"/>
      <w:r w:rsidRPr="00841366">
        <w:rPr>
          <w:rFonts w:ascii="Arial" w:hAnsi="Arial" w:cs="Arial"/>
          <w:sz w:val="22"/>
          <w:szCs w:val="22"/>
        </w:rPr>
        <w:t>Vitula</w:t>
      </w:r>
      <w:proofErr w:type="spellEnd"/>
      <w:r w:rsidRPr="00841366">
        <w:rPr>
          <w:rFonts w:ascii="Arial" w:hAnsi="Arial" w:cs="Arial"/>
          <w:sz w:val="22"/>
          <w:szCs w:val="22"/>
        </w:rPr>
        <w:t xml:space="preserve"> Jan, Ing.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pro Jihomoravský kraj</w:t>
      </w:r>
      <w:r w:rsidRPr="00841366">
        <w:rPr>
          <w:rFonts w:ascii="Arial" w:hAnsi="Arial" w:cs="Arial"/>
          <w:sz w:val="22"/>
          <w:szCs w:val="22"/>
        </w:rPr>
        <w:tab/>
        <w:t>nabyvatel</w:t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Ing. Renata Číhalová</w:t>
      </w:r>
      <w:r w:rsidRPr="00841366">
        <w:rPr>
          <w:rFonts w:ascii="Arial" w:hAnsi="Arial" w:cs="Arial"/>
          <w:sz w:val="22"/>
          <w:szCs w:val="22"/>
        </w:rPr>
        <w:tab/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převádějící</w:t>
      </w:r>
      <w:r w:rsidRPr="00841366">
        <w:rPr>
          <w:rFonts w:ascii="Arial" w:hAnsi="Arial" w:cs="Arial"/>
          <w:sz w:val="22"/>
          <w:szCs w:val="22"/>
        </w:rPr>
        <w:tab/>
      </w:r>
    </w:p>
    <w:p w:rsidR="00F47DA4" w:rsidRPr="00841366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841366" w:rsidRDefault="00F47DA4" w:rsidP="008A6266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pořadové číslo nabíze</w:t>
      </w:r>
      <w:bookmarkStart w:id="0" w:name="_GoBack"/>
      <w:bookmarkEnd w:id="0"/>
      <w:r w:rsidRPr="00841366">
        <w:rPr>
          <w:rFonts w:ascii="Arial" w:hAnsi="Arial" w:cs="Arial"/>
          <w:sz w:val="22"/>
          <w:szCs w:val="22"/>
        </w:rPr>
        <w:t xml:space="preserve">né nemovitosti dle evidence </w:t>
      </w:r>
      <w:r w:rsidR="002F40A8" w:rsidRPr="00841366">
        <w:rPr>
          <w:rFonts w:ascii="Arial" w:hAnsi="Arial" w:cs="Arial"/>
          <w:sz w:val="22"/>
          <w:szCs w:val="22"/>
        </w:rPr>
        <w:t>SPÚ</w:t>
      </w:r>
      <w:r w:rsidRPr="00841366">
        <w:rPr>
          <w:rFonts w:ascii="Arial" w:hAnsi="Arial" w:cs="Arial"/>
          <w:sz w:val="22"/>
          <w:szCs w:val="22"/>
        </w:rPr>
        <w:t xml:space="preserve">: </w:t>
      </w:r>
      <w:r w:rsidRPr="00841366">
        <w:rPr>
          <w:rFonts w:ascii="Arial" w:hAnsi="Arial" w:cs="Arial"/>
          <w:color w:val="000000"/>
          <w:sz w:val="22"/>
          <w:szCs w:val="22"/>
        </w:rPr>
        <w:t>2775423, 2775623</w:t>
      </w:r>
      <w:r w:rsidRPr="00841366">
        <w:rPr>
          <w:rFonts w:ascii="Arial" w:hAnsi="Arial" w:cs="Arial"/>
          <w:color w:val="000000"/>
          <w:sz w:val="22"/>
          <w:szCs w:val="22"/>
        </w:rPr>
        <w:br/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3C22A7" w:rsidRPr="00841366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JUDr. Jarmila Báčová</w:t>
      </w:r>
    </w:p>
    <w:p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8A6266" w:rsidRPr="00841366" w:rsidRDefault="008A6266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841366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841366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podpis</w:t>
      </w:r>
    </w:p>
    <w:p w:rsidR="003C22A7" w:rsidRPr="00841366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Za správnost: </w:t>
      </w:r>
      <w:r w:rsidRPr="00841366">
        <w:rPr>
          <w:rFonts w:ascii="Arial" w:hAnsi="Arial" w:cs="Arial"/>
          <w:color w:val="000000"/>
          <w:sz w:val="22"/>
          <w:szCs w:val="22"/>
        </w:rPr>
        <w:t>Ing. Martin Berka</w:t>
      </w: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841366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</w:t>
      </w:r>
    </w:p>
    <w:p w:rsidR="00F47DA4" w:rsidRPr="00841366" w:rsidRDefault="00F47DA4">
      <w:pPr>
        <w:widowControl/>
        <w:rPr>
          <w:rFonts w:ascii="Arial" w:hAnsi="Arial" w:cs="Arial"/>
          <w:sz w:val="22"/>
          <w:szCs w:val="22"/>
        </w:rPr>
      </w:pPr>
    </w:p>
    <w:p w:rsidR="009F3A0B" w:rsidRPr="00841366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 xml:space="preserve">Tato smlouva byla uveřejněna </w:t>
      </w:r>
      <w:r w:rsidR="00243D42" w:rsidRPr="00841366">
        <w:rPr>
          <w:rFonts w:ascii="Arial" w:hAnsi="Arial" w:cs="Arial"/>
          <w:sz w:val="22"/>
          <w:szCs w:val="22"/>
        </w:rPr>
        <w:t>v Registru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o registru smluv, dne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:rsidR="009F3A0B" w:rsidRPr="00841366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datum registrace</w:t>
      </w:r>
    </w:p>
    <w:p w:rsidR="009F3A0B" w:rsidRPr="00841366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ID smlouvy</w:t>
      </w:r>
    </w:p>
    <w:p w:rsidR="00387342" w:rsidRDefault="00387342" w:rsidP="003873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87342" w:rsidRDefault="00387342" w:rsidP="00387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387342" w:rsidRDefault="00387342" w:rsidP="003873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………………………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registraci provedl</w:t>
      </w: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841366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V …………</w:t>
      </w:r>
      <w:proofErr w:type="gramStart"/>
      <w:r w:rsidRPr="00841366">
        <w:rPr>
          <w:rFonts w:ascii="Arial" w:hAnsi="Arial" w:cs="Arial"/>
          <w:sz w:val="22"/>
          <w:szCs w:val="22"/>
        </w:rPr>
        <w:t>…….</w:t>
      </w:r>
      <w:proofErr w:type="gramEnd"/>
      <w:r w:rsidRPr="00841366">
        <w:rPr>
          <w:rFonts w:ascii="Arial" w:hAnsi="Arial" w:cs="Arial"/>
          <w:sz w:val="22"/>
          <w:szCs w:val="22"/>
        </w:rPr>
        <w:t>.</w:t>
      </w:r>
      <w:r w:rsidRPr="00841366">
        <w:rPr>
          <w:rFonts w:ascii="Arial" w:hAnsi="Arial" w:cs="Arial"/>
          <w:sz w:val="22"/>
          <w:szCs w:val="22"/>
        </w:rPr>
        <w:tab/>
      </w:r>
      <w:r w:rsidRPr="00841366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E4E19" w:rsidRPr="00841366" w:rsidRDefault="007E4E19" w:rsidP="007E4E1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ab/>
        <w:t>podpis odpovědného</w:t>
      </w:r>
    </w:p>
    <w:p w:rsidR="009F3A0B" w:rsidRPr="00841366" w:rsidRDefault="009F3A0B" w:rsidP="008A626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841366">
        <w:rPr>
          <w:rFonts w:ascii="Arial" w:hAnsi="Arial" w:cs="Arial"/>
          <w:sz w:val="22"/>
          <w:szCs w:val="22"/>
        </w:rPr>
        <w:t>dne ………………</w:t>
      </w:r>
      <w:r w:rsidRPr="00841366">
        <w:rPr>
          <w:rFonts w:ascii="Arial" w:hAnsi="Arial" w:cs="Arial"/>
          <w:sz w:val="22"/>
          <w:szCs w:val="22"/>
        </w:rPr>
        <w:tab/>
        <w:t>zaměstnance</w:t>
      </w:r>
    </w:p>
    <w:sectPr w:rsidR="009F3A0B" w:rsidRPr="00841366" w:rsidSect="008A6266">
      <w:headerReference w:type="default" r:id="rId6"/>
      <w:type w:val="continuous"/>
      <w:pgSz w:w="11907" w:h="16840"/>
      <w:pgMar w:top="993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AD" w:rsidRDefault="003137AD">
      <w:r>
        <w:separator/>
      </w:r>
    </w:p>
  </w:endnote>
  <w:endnote w:type="continuationSeparator" w:id="0">
    <w:p w:rsidR="003137AD" w:rsidRDefault="0031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AD" w:rsidRDefault="003137AD">
      <w:r>
        <w:separator/>
      </w:r>
    </w:p>
  </w:footnote>
  <w:footnote w:type="continuationSeparator" w:id="0">
    <w:p w:rsidR="003137AD" w:rsidRDefault="0031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A4"/>
    <w:rsid w:val="00004CC4"/>
    <w:rsid w:val="00007157"/>
    <w:rsid w:val="00050AB9"/>
    <w:rsid w:val="00070980"/>
    <w:rsid w:val="000A2B85"/>
    <w:rsid w:val="000A49FA"/>
    <w:rsid w:val="000E5F80"/>
    <w:rsid w:val="00110AFF"/>
    <w:rsid w:val="0013296F"/>
    <w:rsid w:val="00175955"/>
    <w:rsid w:val="001C2441"/>
    <w:rsid w:val="00210857"/>
    <w:rsid w:val="00241D01"/>
    <w:rsid w:val="00243D42"/>
    <w:rsid w:val="00261220"/>
    <w:rsid w:val="0029620C"/>
    <w:rsid w:val="002C62A3"/>
    <w:rsid w:val="002F40A8"/>
    <w:rsid w:val="003137AD"/>
    <w:rsid w:val="00357CE6"/>
    <w:rsid w:val="00365707"/>
    <w:rsid w:val="0037738A"/>
    <w:rsid w:val="00387342"/>
    <w:rsid w:val="00394C49"/>
    <w:rsid w:val="003C22A7"/>
    <w:rsid w:val="003D53C8"/>
    <w:rsid w:val="003F64D6"/>
    <w:rsid w:val="00402472"/>
    <w:rsid w:val="004142AC"/>
    <w:rsid w:val="0041789C"/>
    <w:rsid w:val="004311BF"/>
    <w:rsid w:val="00470244"/>
    <w:rsid w:val="00497819"/>
    <w:rsid w:val="004A48BD"/>
    <w:rsid w:val="004D7D47"/>
    <w:rsid w:val="00525102"/>
    <w:rsid w:val="00533D85"/>
    <w:rsid w:val="00563672"/>
    <w:rsid w:val="005859A3"/>
    <w:rsid w:val="005909B6"/>
    <w:rsid w:val="005B051B"/>
    <w:rsid w:val="006067AB"/>
    <w:rsid w:val="00624E9A"/>
    <w:rsid w:val="00637436"/>
    <w:rsid w:val="006704D9"/>
    <w:rsid w:val="006A0D67"/>
    <w:rsid w:val="006C1CA3"/>
    <w:rsid w:val="006F42BE"/>
    <w:rsid w:val="00724F1C"/>
    <w:rsid w:val="0072621E"/>
    <w:rsid w:val="00744F52"/>
    <w:rsid w:val="00760068"/>
    <w:rsid w:val="007B51A1"/>
    <w:rsid w:val="007C4BBA"/>
    <w:rsid w:val="007C590C"/>
    <w:rsid w:val="007E4E19"/>
    <w:rsid w:val="007F619C"/>
    <w:rsid w:val="008064DB"/>
    <w:rsid w:val="00841366"/>
    <w:rsid w:val="008512B8"/>
    <w:rsid w:val="00864044"/>
    <w:rsid w:val="008A6266"/>
    <w:rsid w:val="008C350B"/>
    <w:rsid w:val="008D105F"/>
    <w:rsid w:val="008D61A4"/>
    <w:rsid w:val="00937554"/>
    <w:rsid w:val="009D2143"/>
    <w:rsid w:val="009F3A0B"/>
    <w:rsid w:val="00A31C3B"/>
    <w:rsid w:val="00A91417"/>
    <w:rsid w:val="00AE53D3"/>
    <w:rsid w:val="00AE5523"/>
    <w:rsid w:val="00B068DE"/>
    <w:rsid w:val="00B24CDF"/>
    <w:rsid w:val="00B65785"/>
    <w:rsid w:val="00C06A58"/>
    <w:rsid w:val="00C9419D"/>
    <w:rsid w:val="00C96401"/>
    <w:rsid w:val="00CD0068"/>
    <w:rsid w:val="00D150B4"/>
    <w:rsid w:val="00D7648F"/>
    <w:rsid w:val="00DC796B"/>
    <w:rsid w:val="00DF07B3"/>
    <w:rsid w:val="00DF2489"/>
    <w:rsid w:val="00E115D2"/>
    <w:rsid w:val="00E32B55"/>
    <w:rsid w:val="00EA41B8"/>
    <w:rsid w:val="00EB5CB7"/>
    <w:rsid w:val="00EF47D8"/>
    <w:rsid w:val="00EF4C52"/>
    <w:rsid w:val="00F03A61"/>
    <w:rsid w:val="00F2113B"/>
    <w:rsid w:val="00F23DB4"/>
    <w:rsid w:val="00F32326"/>
    <w:rsid w:val="00F324E8"/>
    <w:rsid w:val="00F47DA4"/>
    <w:rsid w:val="00F66C50"/>
    <w:rsid w:val="00F72B4E"/>
    <w:rsid w:val="00FA0709"/>
    <w:rsid w:val="00FA32D4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36C58"/>
  <w14:defaultImageDpi w14:val="0"/>
  <w15:docId w15:val="{09981D23-46BD-47BD-9CD8-BE3FA24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2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1154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cp:keywords/>
  <dc:description/>
  <cp:lastModifiedBy>Berka Martin Ing.</cp:lastModifiedBy>
  <cp:revision>5</cp:revision>
  <cp:lastPrinted>2000-06-28T08:06:00Z</cp:lastPrinted>
  <dcterms:created xsi:type="dcterms:W3CDTF">2020-03-02T14:19:00Z</dcterms:created>
  <dcterms:modified xsi:type="dcterms:W3CDTF">2020-05-27T07:05:00Z</dcterms:modified>
</cp:coreProperties>
</file>