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2B6" w:rsidRPr="00AE003D" w:rsidRDefault="00F747E3" w:rsidP="00FB32B6">
      <w:pPr>
        <w:pStyle w:val="Nzev"/>
        <w:rPr>
          <w:rFonts w:asciiTheme="minorHAnsi" w:hAnsiTheme="minorHAnsi" w:cstheme="minorHAnsi"/>
          <w:b w:val="0"/>
          <w:sz w:val="28"/>
          <w:szCs w:val="40"/>
        </w:rPr>
      </w:pPr>
      <w:r w:rsidRPr="00AE003D">
        <w:rPr>
          <w:rFonts w:asciiTheme="minorHAnsi" w:hAnsiTheme="minorHAnsi" w:cstheme="minorHAnsi"/>
          <w:b w:val="0"/>
          <w:sz w:val="28"/>
          <w:szCs w:val="40"/>
        </w:rPr>
        <w:t xml:space="preserve">Dodatek č. </w:t>
      </w:r>
      <w:r w:rsidR="000B7095" w:rsidRPr="00AE003D">
        <w:rPr>
          <w:rFonts w:asciiTheme="minorHAnsi" w:hAnsiTheme="minorHAnsi" w:cstheme="minorHAnsi"/>
          <w:b w:val="0"/>
          <w:sz w:val="28"/>
          <w:szCs w:val="40"/>
        </w:rPr>
        <w:t>1</w:t>
      </w:r>
      <w:r w:rsidR="00263E4A" w:rsidRPr="00AE003D">
        <w:rPr>
          <w:rFonts w:asciiTheme="minorHAnsi" w:hAnsiTheme="minorHAnsi" w:cstheme="minorHAnsi"/>
          <w:b w:val="0"/>
          <w:sz w:val="28"/>
          <w:szCs w:val="40"/>
        </w:rPr>
        <w:t xml:space="preserve"> </w:t>
      </w:r>
    </w:p>
    <w:p w:rsidR="00B46850" w:rsidRPr="00AE003D" w:rsidRDefault="00F747E3" w:rsidP="00B46850">
      <w:pPr>
        <w:pStyle w:val="Nzev"/>
        <w:rPr>
          <w:rFonts w:asciiTheme="minorHAnsi" w:hAnsiTheme="minorHAnsi" w:cstheme="minorHAnsi"/>
          <w:b w:val="0"/>
          <w:sz w:val="22"/>
          <w:szCs w:val="36"/>
        </w:rPr>
      </w:pPr>
      <w:r w:rsidRPr="00AE003D">
        <w:rPr>
          <w:rFonts w:asciiTheme="minorHAnsi" w:hAnsiTheme="minorHAnsi" w:cstheme="minorHAnsi"/>
          <w:b w:val="0"/>
          <w:sz w:val="22"/>
          <w:szCs w:val="36"/>
        </w:rPr>
        <w:t xml:space="preserve">k </w:t>
      </w:r>
      <w:r w:rsidR="00CB20D1" w:rsidRPr="00AE003D">
        <w:rPr>
          <w:rFonts w:asciiTheme="minorHAnsi" w:hAnsiTheme="minorHAnsi" w:cstheme="minorHAnsi"/>
          <w:b w:val="0"/>
          <w:sz w:val="22"/>
          <w:szCs w:val="36"/>
        </w:rPr>
        <w:t xml:space="preserve">Dílčí </w:t>
      </w:r>
      <w:r w:rsidRPr="00AE003D">
        <w:rPr>
          <w:rFonts w:asciiTheme="minorHAnsi" w:hAnsiTheme="minorHAnsi" w:cstheme="minorHAnsi"/>
          <w:b w:val="0"/>
          <w:sz w:val="22"/>
          <w:szCs w:val="36"/>
        </w:rPr>
        <w:t xml:space="preserve">smlouvě </w:t>
      </w:r>
      <w:r w:rsidR="0090391B" w:rsidRPr="00AE003D">
        <w:rPr>
          <w:rFonts w:asciiTheme="minorHAnsi" w:hAnsiTheme="minorHAnsi" w:cstheme="minorHAnsi"/>
          <w:b w:val="0"/>
          <w:sz w:val="22"/>
          <w:szCs w:val="36"/>
        </w:rPr>
        <w:t>č. 2</w:t>
      </w:r>
      <w:r w:rsidR="00B46850" w:rsidRPr="00AE003D">
        <w:rPr>
          <w:rFonts w:asciiTheme="minorHAnsi" w:hAnsiTheme="minorHAnsi" w:cstheme="minorHAnsi"/>
          <w:b w:val="0"/>
          <w:sz w:val="22"/>
          <w:szCs w:val="36"/>
        </w:rPr>
        <w:t xml:space="preserve"> k Rámcové dohodě na poskytování služeb Provozní podpory a dalšího rozvoje  </w:t>
      </w:r>
    </w:p>
    <w:p w:rsidR="009C707B" w:rsidRPr="00AE003D" w:rsidRDefault="00B46850" w:rsidP="00B46850">
      <w:pPr>
        <w:pStyle w:val="Nzev"/>
        <w:spacing w:before="0"/>
        <w:rPr>
          <w:rFonts w:asciiTheme="minorHAnsi" w:hAnsiTheme="minorHAnsi" w:cstheme="minorHAnsi"/>
          <w:b w:val="0"/>
          <w:sz w:val="22"/>
          <w:szCs w:val="36"/>
        </w:rPr>
      </w:pPr>
      <w:r w:rsidRPr="00AE003D">
        <w:rPr>
          <w:rFonts w:asciiTheme="minorHAnsi" w:hAnsiTheme="minorHAnsi" w:cstheme="minorHAnsi"/>
          <w:b w:val="0"/>
          <w:sz w:val="22"/>
          <w:szCs w:val="36"/>
        </w:rPr>
        <w:t>JPŘ PSV</w:t>
      </w:r>
    </w:p>
    <w:p w:rsidR="003335BE" w:rsidRPr="00AE003D" w:rsidRDefault="003335BE" w:rsidP="009C5F1C">
      <w:pPr>
        <w:pStyle w:val="Nzev"/>
        <w:spacing w:before="0"/>
        <w:rPr>
          <w:rFonts w:asciiTheme="minorHAnsi" w:hAnsiTheme="minorHAnsi" w:cstheme="minorHAnsi"/>
          <w:sz w:val="36"/>
          <w:szCs w:val="36"/>
        </w:rPr>
      </w:pPr>
    </w:p>
    <w:p w:rsidR="0049631B" w:rsidRPr="00AE003D" w:rsidRDefault="0049631B" w:rsidP="00CB20D1">
      <w:pPr>
        <w:jc w:val="center"/>
        <w:rPr>
          <w:rFonts w:asciiTheme="minorHAnsi" w:hAnsiTheme="minorHAnsi" w:cstheme="minorHAnsi"/>
          <w:sz w:val="22"/>
          <w:szCs w:val="22"/>
        </w:rPr>
      </w:pPr>
    </w:p>
    <w:p w:rsidR="003335BE" w:rsidRPr="00AE003D" w:rsidRDefault="00140C5B">
      <w:pPr>
        <w:tabs>
          <w:tab w:val="left" w:pos="0"/>
        </w:tabs>
        <w:ind w:left="426" w:hanging="1146"/>
        <w:jc w:val="center"/>
        <w:rPr>
          <w:rFonts w:asciiTheme="minorHAnsi" w:hAnsiTheme="minorHAnsi" w:cstheme="minorHAnsi"/>
          <w:i/>
          <w:sz w:val="22"/>
          <w:szCs w:val="22"/>
        </w:rPr>
      </w:pPr>
      <w:r w:rsidRPr="00AE003D">
        <w:rPr>
          <w:rFonts w:asciiTheme="minorHAnsi" w:hAnsiTheme="minorHAnsi" w:cstheme="minorHAnsi"/>
          <w:sz w:val="22"/>
          <w:szCs w:val="22"/>
        </w:rPr>
        <w:t>(dále jen „</w:t>
      </w:r>
      <w:r w:rsidR="00223ADD" w:rsidRPr="00AE003D">
        <w:rPr>
          <w:rFonts w:asciiTheme="minorHAnsi" w:hAnsiTheme="minorHAnsi" w:cstheme="minorHAnsi"/>
          <w:sz w:val="22"/>
          <w:szCs w:val="22"/>
        </w:rPr>
        <w:t xml:space="preserve">Dodatek č. </w:t>
      </w:r>
      <w:r w:rsidR="0090391B" w:rsidRPr="00AE003D">
        <w:rPr>
          <w:rFonts w:asciiTheme="minorHAnsi" w:hAnsiTheme="minorHAnsi" w:cstheme="minorHAnsi"/>
          <w:sz w:val="22"/>
          <w:szCs w:val="22"/>
        </w:rPr>
        <w:t>1</w:t>
      </w:r>
      <w:r w:rsidRPr="00AE003D">
        <w:rPr>
          <w:rFonts w:asciiTheme="minorHAnsi" w:hAnsiTheme="minorHAnsi" w:cstheme="minorHAnsi"/>
          <w:sz w:val="22"/>
          <w:szCs w:val="22"/>
        </w:rPr>
        <w:t>“)</w:t>
      </w:r>
    </w:p>
    <w:p w:rsidR="00CB20D1" w:rsidRPr="00AE003D" w:rsidRDefault="00CB20D1" w:rsidP="005A154D">
      <w:pPr>
        <w:tabs>
          <w:tab w:val="left" w:pos="0"/>
        </w:tabs>
        <w:rPr>
          <w:rFonts w:asciiTheme="minorHAnsi" w:hAnsiTheme="minorHAnsi" w:cstheme="minorHAnsi"/>
          <w:b/>
          <w:i/>
          <w:sz w:val="22"/>
          <w:szCs w:val="22"/>
        </w:rPr>
      </w:pPr>
    </w:p>
    <w:p w:rsidR="0090391B" w:rsidRPr="00AE003D" w:rsidRDefault="0090391B" w:rsidP="0090391B">
      <w:pPr>
        <w:pStyle w:val="RLdajeosmluvnstran"/>
        <w:jc w:val="left"/>
        <w:rPr>
          <w:rFonts w:asciiTheme="minorHAnsi" w:hAnsiTheme="minorHAnsi" w:cstheme="minorHAnsi"/>
          <w:sz w:val="22"/>
          <w:szCs w:val="22"/>
        </w:rPr>
      </w:pPr>
      <w:r w:rsidRPr="00AE003D">
        <w:rPr>
          <w:rFonts w:asciiTheme="minorHAnsi" w:hAnsiTheme="minorHAnsi" w:cstheme="minorHAnsi"/>
          <w:sz w:val="22"/>
          <w:szCs w:val="22"/>
        </w:rPr>
        <w:t>Smluvní strany:</w:t>
      </w:r>
    </w:p>
    <w:p w:rsidR="0090391B" w:rsidRPr="00AE003D" w:rsidRDefault="0090391B" w:rsidP="0090391B">
      <w:pPr>
        <w:pStyle w:val="RLdajeosmluvnstran"/>
        <w:jc w:val="left"/>
        <w:rPr>
          <w:rFonts w:asciiTheme="minorHAnsi" w:hAnsiTheme="minorHAnsi" w:cstheme="minorHAnsi"/>
          <w:sz w:val="22"/>
          <w:szCs w:val="22"/>
        </w:rPr>
      </w:pPr>
    </w:p>
    <w:p w:rsidR="0090391B" w:rsidRPr="00AE003D" w:rsidRDefault="0090391B" w:rsidP="0090391B">
      <w:pPr>
        <w:pStyle w:val="RLdajeosmluvnstran"/>
        <w:jc w:val="left"/>
        <w:rPr>
          <w:rFonts w:asciiTheme="minorHAnsi" w:hAnsiTheme="minorHAnsi" w:cstheme="minorHAnsi"/>
          <w:b/>
          <w:sz w:val="22"/>
          <w:szCs w:val="22"/>
        </w:rPr>
      </w:pPr>
      <w:r w:rsidRPr="00AE003D">
        <w:rPr>
          <w:rFonts w:asciiTheme="minorHAnsi" w:hAnsiTheme="minorHAnsi" w:cstheme="minorHAnsi"/>
          <w:b/>
          <w:sz w:val="22"/>
          <w:szCs w:val="22"/>
        </w:rPr>
        <w:t>Česká republika – Ministerstvo práce a sociálních věcí</w:t>
      </w:r>
    </w:p>
    <w:p w:rsidR="0090391B" w:rsidRPr="00AE003D" w:rsidRDefault="0090391B" w:rsidP="0090391B">
      <w:pPr>
        <w:pStyle w:val="RLdajeosmluvnstran"/>
        <w:jc w:val="left"/>
        <w:rPr>
          <w:rFonts w:asciiTheme="minorHAnsi" w:hAnsiTheme="minorHAnsi" w:cstheme="minorHAnsi"/>
          <w:sz w:val="22"/>
          <w:szCs w:val="22"/>
        </w:rPr>
      </w:pPr>
      <w:r w:rsidRPr="00AE003D">
        <w:rPr>
          <w:rFonts w:asciiTheme="minorHAnsi" w:hAnsiTheme="minorHAnsi" w:cstheme="minorHAnsi"/>
          <w:sz w:val="22"/>
          <w:szCs w:val="22"/>
        </w:rPr>
        <w:t xml:space="preserve">se sídlem: </w:t>
      </w:r>
      <w:r w:rsidRPr="00AE003D">
        <w:rPr>
          <w:rFonts w:asciiTheme="minorHAnsi" w:hAnsiTheme="minorHAnsi" w:cstheme="minorHAnsi"/>
          <w:sz w:val="22"/>
          <w:szCs w:val="22"/>
        </w:rPr>
        <w:tab/>
        <w:t>Na Poříčním právu 1/376, 128 01 Praha 2</w:t>
      </w:r>
    </w:p>
    <w:p w:rsidR="0090391B" w:rsidRPr="00AE003D" w:rsidRDefault="0090391B" w:rsidP="0090391B">
      <w:pPr>
        <w:pStyle w:val="RLdajeosmluvnstran"/>
        <w:jc w:val="left"/>
        <w:rPr>
          <w:rFonts w:asciiTheme="minorHAnsi" w:hAnsiTheme="minorHAnsi" w:cstheme="minorHAnsi"/>
          <w:sz w:val="22"/>
          <w:szCs w:val="22"/>
        </w:rPr>
      </w:pPr>
      <w:r w:rsidRPr="00AE003D">
        <w:rPr>
          <w:rFonts w:asciiTheme="minorHAnsi" w:hAnsiTheme="minorHAnsi" w:cstheme="minorHAnsi"/>
          <w:sz w:val="22"/>
          <w:szCs w:val="22"/>
        </w:rPr>
        <w:t xml:space="preserve">IČO: </w:t>
      </w:r>
      <w:r w:rsidRPr="00AE003D">
        <w:rPr>
          <w:rFonts w:asciiTheme="minorHAnsi" w:hAnsiTheme="minorHAnsi" w:cstheme="minorHAnsi"/>
          <w:sz w:val="22"/>
          <w:szCs w:val="22"/>
        </w:rPr>
        <w:tab/>
      </w:r>
      <w:r w:rsidRPr="00AE003D">
        <w:rPr>
          <w:rFonts w:asciiTheme="minorHAnsi" w:hAnsiTheme="minorHAnsi" w:cstheme="minorHAnsi"/>
          <w:sz w:val="22"/>
          <w:szCs w:val="22"/>
        </w:rPr>
        <w:tab/>
        <w:t>00551023</w:t>
      </w:r>
    </w:p>
    <w:p w:rsidR="0090391B" w:rsidRPr="00AE003D" w:rsidRDefault="0090391B" w:rsidP="0090391B">
      <w:pPr>
        <w:pStyle w:val="RLdajeosmluvnstran"/>
        <w:jc w:val="left"/>
        <w:rPr>
          <w:rFonts w:asciiTheme="minorHAnsi" w:hAnsiTheme="minorHAnsi" w:cstheme="minorHAnsi"/>
          <w:sz w:val="22"/>
          <w:szCs w:val="22"/>
        </w:rPr>
      </w:pPr>
      <w:r w:rsidRPr="00AE003D">
        <w:rPr>
          <w:rFonts w:asciiTheme="minorHAnsi" w:hAnsiTheme="minorHAnsi" w:cstheme="minorHAnsi"/>
          <w:sz w:val="22"/>
          <w:szCs w:val="22"/>
        </w:rPr>
        <w:t xml:space="preserve">bank. </w:t>
      </w:r>
      <w:proofErr w:type="gramStart"/>
      <w:r w:rsidRPr="00AE003D">
        <w:rPr>
          <w:rFonts w:asciiTheme="minorHAnsi" w:hAnsiTheme="minorHAnsi" w:cstheme="minorHAnsi"/>
          <w:sz w:val="22"/>
          <w:szCs w:val="22"/>
        </w:rPr>
        <w:t>spojení</w:t>
      </w:r>
      <w:proofErr w:type="gramEnd"/>
      <w:r w:rsidRPr="00AE003D">
        <w:rPr>
          <w:rFonts w:asciiTheme="minorHAnsi" w:hAnsiTheme="minorHAnsi" w:cstheme="minorHAnsi"/>
          <w:sz w:val="22"/>
          <w:szCs w:val="22"/>
        </w:rPr>
        <w:t xml:space="preserve">: </w:t>
      </w:r>
      <w:r w:rsidRPr="00AE003D">
        <w:rPr>
          <w:rFonts w:asciiTheme="minorHAnsi" w:hAnsiTheme="minorHAnsi" w:cstheme="minorHAnsi"/>
          <w:sz w:val="22"/>
          <w:szCs w:val="22"/>
        </w:rPr>
        <w:tab/>
        <w:t xml:space="preserve">Česká národní banka </w:t>
      </w:r>
    </w:p>
    <w:p w:rsidR="0090391B" w:rsidRPr="00AE003D" w:rsidRDefault="0090391B" w:rsidP="0090391B">
      <w:pPr>
        <w:pStyle w:val="RLdajeosmluvnstran"/>
        <w:jc w:val="left"/>
        <w:rPr>
          <w:rFonts w:asciiTheme="minorHAnsi" w:hAnsiTheme="minorHAnsi" w:cstheme="minorHAnsi"/>
          <w:sz w:val="22"/>
          <w:szCs w:val="22"/>
        </w:rPr>
      </w:pPr>
      <w:r w:rsidRPr="00AE003D">
        <w:rPr>
          <w:rFonts w:asciiTheme="minorHAnsi" w:hAnsiTheme="minorHAnsi" w:cstheme="minorHAnsi"/>
          <w:sz w:val="22"/>
          <w:szCs w:val="22"/>
        </w:rPr>
        <w:t>č. účtu:</w:t>
      </w:r>
      <w:r w:rsidRPr="00AE003D">
        <w:rPr>
          <w:rFonts w:asciiTheme="minorHAnsi" w:hAnsiTheme="minorHAnsi" w:cstheme="minorHAnsi"/>
          <w:sz w:val="22"/>
          <w:szCs w:val="22"/>
        </w:rPr>
        <w:tab/>
      </w:r>
      <w:r w:rsidRPr="00AE003D">
        <w:rPr>
          <w:rFonts w:asciiTheme="minorHAnsi" w:hAnsiTheme="minorHAnsi" w:cstheme="minorHAnsi"/>
          <w:sz w:val="22"/>
          <w:szCs w:val="22"/>
        </w:rPr>
        <w:tab/>
      </w:r>
      <w:r w:rsidR="00F04EC4">
        <w:rPr>
          <w:rFonts w:asciiTheme="minorHAnsi" w:hAnsiTheme="minorHAnsi" w:cstheme="minorHAnsi"/>
          <w:bCs/>
          <w:i/>
          <w:szCs w:val="20"/>
        </w:rPr>
        <w:t>neveřejný údaj</w:t>
      </w:r>
    </w:p>
    <w:p w:rsidR="0090391B" w:rsidRPr="00AE003D" w:rsidRDefault="0090391B" w:rsidP="0090391B">
      <w:pPr>
        <w:pStyle w:val="RLdajeosmluvnstran"/>
        <w:jc w:val="left"/>
        <w:rPr>
          <w:rFonts w:asciiTheme="minorHAnsi" w:hAnsiTheme="minorHAnsi" w:cstheme="minorHAnsi"/>
          <w:sz w:val="22"/>
          <w:szCs w:val="22"/>
        </w:rPr>
      </w:pPr>
      <w:r w:rsidRPr="00AE003D">
        <w:rPr>
          <w:rFonts w:asciiTheme="minorHAnsi" w:hAnsiTheme="minorHAnsi" w:cstheme="minorHAnsi"/>
          <w:sz w:val="22"/>
          <w:szCs w:val="22"/>
        </w:rPr>
        <w:t xml:space="preserve">zastoupená: </w:t>
      </w:r>
      <w:r w:rsidRPr="00AE003D">
        <w:rPr>
          <w:rFonts w:asciiTheme="minorHAnsi" w:hAnsiTheme="minorHAnsi" w:cstheme="minorHAnsi"/>
          <w:sz w:val="22"/>
          <w:szCs w:val="22"/>
        </w:rPr>
        <w:tab/>
      </w:r>
      <w:r w:rsidR="00B46850" w:rsidRPr="00AE003D">
        <w:rPr>
          <w:rFonts w:asciiTheme="minorHAnsi" w:hAnsiTheme="minorHAnsi" w:cstheme="minorHAnsi"/>
          <w:sz w:val="22"/>
          <w:szCs w:val="22"/>
        </w:rPr>
        <w:t>PhDr. Lenka Druláková</w:t>
      </w:r>
      <w:r w:rsidRPr="00AE003D">
        <w:rPr>
          <w:rFonts w:asciiTheme="minorHAnsi" w:hAnsiTheme="minorHAnsi" w:cstheme="minorHAnsi"/>
          <w:sz w:val="22"/>
          <w:szCs w:val="22"/>
          <w:lang w:eastAsia="cs-CZ"/>
        </w:rPr>
        <w:t xml:space="preserve">, </w:t>
      </w:r>
      <w:r w:rsidR="00B46850" w:rsidRPr="00AE003D">
        <w:rPr>
          <w:rFonts w:asciiTheme="minorHAnsi" w:hAnsiTheme="minorHAnsi" w:cstheme="minorHAnsi"/>
          <w:sz w:val="22"/>
          <w:szCs w:val="22"/>
          <w:lang w:eastAsia="cs-CZ"/>
        </w:rPr>
        <w:t>ředitelka</w:t>
      </w:r>
      <w:r w:rsidRPr="00AE003D">
        <w:rPr>
          <w:rFonts w:asciiTheme="minorHAnsi" w:hAnsiTheme="minorHAnsi" w:cstheme="minorHAnsi"/>
          <w:sz w:val="22"/>
          <w:szCs w:val="22"/>
          <w:lang w:eastAsia="cs-CZ"/>
        </w:rPr>
        <w:t xml:space="preserve"> </w:t>
      </w:r>
      <w:r w:rsidR="00733615" w:rsidRPr="00AE003D">
        <w:rPr>
          <w:rFonts w:asciiTheme="minorHAnsi" w:hAnsiTheme="minorHAnsi" w:cstheme="minorHAnsi"/>
          <w:sz w:val="22"/>
          <w:szCs w:val="22"/>
          <w:lang w:eastAsia="cs-CZ"/>
        </w:rPr>
        <w:t xml:space="preserve">odboru </w:t>
      </w:r>
      <w:r w:rsidRPr="00AE003D">
        <w:rPr>
          <w:rFonts w:asciiTheme="minorHAnsi" w:hAnsiTheme="minorHAnsi" w:cstheme="minorHAnsi"/>
          <w:sz w:val="22"/>
          <w:szCs w:val="22"/>
          <w:lang w:eastAsia="cs-CZ"/>
        </w:rPr>
        <w:t>ICT</w:t>
      </w:r>
    </w:p>
    <w:p w:rsidR="0090391B" w:rsidRPr="00AE003D" w:rsidRDefault="0090391B" w:rsidP="0090391B">
      <w:pPr>
        <w:pStyle w:val="RLdajeosmluvnstran"/>
        <w:jc w:val="left"/>
        <w:rPr>
          <w:rFonts w:asciiTheme="minorHAnsi" w:hAnsiTheme="minorHAnsi" w:cstheme="minorHAnsi"/>
          <w:sz w:val="22"/>
          <w:szCs w:val="22"/>
        </w:rPr>
      </w:pPr>
      <w:r w:rsidRPr="00AE003D">
        <w:rPr>
          <w:rFonts w:asciiTheme="minorHAnsi" w:hAnsiTheme="minorHAnsi" w:cstheme="minorHAnsi"/>
          <w:sz w:val="22"/>
          <w:szCs w:val="22"/>
        </w:rPr>
        <w:t xml:space="preserve">ID datové schránky: </w:t>
      </w:r>
      <w:r w:rsidRPr="00AE003D">
        <w:rPr>
          <w:rFonts w:asciiTheme="minorHAnsi" w:hAnsiTheme="minorHAnsi" w:cstheme="minorHAnsi"/>
          <w:sz w:val="22"/>
          <w:szCs w:val="22"/>
        </w:rPr>
        <w:tab/>
        <w:t>sc9aavg</w:t>
      </w:r>
    </w:p>
    <w:p w:rsidR="0090391B" w:rsidRPr="00AE003D" w:rsidRDefault="0090391B" w:rsidP="0090391B">
      <w:pPr>
        <w:pStyle w:val="RLdajeosmluvnstran"/>
        <w:jc w:val="left"/>
        <w:rPr>
          <w:rFonts w:asciiTheme="minorHAnsi" w:hAnsiTheme="minorHAnsi" w:cstheme="minorHAnsi"/>
          <w:sz w:val="22"/>
          <w:szCs w:val="22"/>
        </w:rPr>
      </w:pPr>
      <w:r w:rsidRPr="00AE003D">
        <w:rPr>
          <w:rFonts w:asciiTheme="minorHAnsi" w:hAnsiTheme="minorHAnsi" w:cstheme="minorHAnsi"/>
          <w:sz w:val="22"/>
          <w:szCs w:val="22"/>
        </w:rPr>
        <w:t>(dále jen „</w:t>
      </w:r>
      <w:r w:rsidRPr="00AE003D">
        <w:rPr>
          <w:rFonts w:asciiTheme="minorHAnsi" w:hAnsiTheme="minorHAnsi" w:cstheme="minorHAnsi"/>
          <w:b/>
          <w:sz w:val="22"/>
          <w:szCs w:val="22"/>
        </w:rPr>
        <w:t>Objednatel</w:t>
      </w:r>
      <w:r w:rsidRPr="00AE003D">
        <w:rPr>
          <w:rFonts w:asciiTheme="minorHAnsi" w:hAnsiTheme="minorHAnsi" w:cstheme="minorHAnsi"/>
          <w:sz w:val="22"/>
          <w:szCs w:val="22"/>
        </w:rPr>
        <w:t>“)</w:t>
      </w:r>
    </w:p>
    <w:p w:rsidR="0090391B" w:rsidRPr="00AE003D" w:rsidRDefault="0090391B" w:rsidP="0090391B">
      <w:pPr>
        <w:pStyle w:val="RLdajeosmluvnstran"/>
        <w:rPr>
          <w:rFonts w:asciiTheme="minorHAnsi" w:hAnsiTheme="minorHAnsi" w:cstheme="minorHAnsi"/>
          <w:sz w:val="22"/>
          <w:szCs w:val="22"/>
        </w:rPr>
      </w:pPr>
    </w:p>
    <w:p w:rsidR="0090391B" w:rsidRPr="00AE003D" w:rsidRDefault="0090391B" w:rsidP="0090391B">
      <w:pPr>
        <w:rPr>
          <w:rFonts w:asciiTheme="minorHAnsi" w:hAnsiTheme="minorHAnsi" w:cstheme="minorHAnsi"/>
          <w:sz w:val="22"/>
          <w:szCs w:val="22"/>
        </w:rPr>
      </w:pPr>
      <w:r w:rsidRPr="00AE003D">
        <w:rPr>
          <w:rFonts w:asciiTheme="minorHAnsi" w:hAnsiTheme="minorHAnsi" w:cstheme="minorHAnsi"/>
          <w:sz w:val="22"/>
          <w:szCs w:val="22"/>
        </w:rPr>
        <w:t>a</w:t>
      </w:r>
    </w:p>
    <w:p w:rsidR="0090391B" w:rsidRPr="00AE003D" w:rsidRDefault="0090391B" w:rsidP="0090391B">
      <w:pPr>
        <w:jc w:val="center"/>
        <w:rPr>
          <w:rFonts w:asciiTheme="minorHAnsi" w:hAnsiTheme="minorHAnsi" w:cstheme="minorHAnsi"/>
          <w:sz w:val="22"/>
          <w:szCs w:val="22"/>
        </w:rPr>
      </w:pPr>
    </w:p>
    <w:p w:rsidR="0090391B" w:rsidRPr="00AE003D" w:rsidRDefault="0090391B" w:rsidP="0090391B">
      <w:pPr>
        <w:pStyle w:val="RLdajeosmluvnstran"/>
        <w:jc w:val="left"/>
        <w:rPr>
          <w:rFonts w:asciiTheme="minorHAnsi" w:hAnsiTheme="minorHAnsi" w:cstheme="minorHAnsi"/>
          <w:b/>
          <w:sz w:val="22"/>
          <w:szCs w:val="22"/>
        </w:rPr>
      </w:pPr>
      <w:proofErr w:type="spellStart"/>
      <w:r w:rsidRPr="00AE003D">
        <w:rPr>
          <w:rFonts w:asciiTheme="minorHAnsi" w:hAnsiTheme="minorHAnsi" w:cstheme="minorHAnsi"/>
          <w:b/>
          <w:sz w:val="22"/>
          <w:szCs w:val="22"/>
        </w:rPr>
        <w:t>Asseco</w:t>
      </w:r>
      <w:proofErr w:type="spellEnd"/>
      <w:r w:rsidRPr="00AE003D">
        <w:rPr>
          <w:rFonts w:asciiTheme="minorHAnsi" w:hAnsiTheme="minorHAnsi" w:cstheme="minorHAnsi"/>
          <w:b/>
          <w:sz w:val="22"/>
          <w:szCs w:val="22"/>
        </w:rPr>
        <w:t xml:space="preserve"> </w:t>
      </w:r>
      <w:proofErr w:type="spellStart"/>
      <w:r w:rsidRPr="00AE003D">
        <w:rPr>
          <w:rFonts w:asciiTheme="minorHAnsi" w:hAnsiTheme="minorHAnsi" w:cstheme="minorHAnsi"/>
          <w:b/>
          <w:sz w:val="22"/>
          <w:szCs w:val="22"/>
        </w:rPr>
        <w:t>Central</w:t>
      </w:r>
      <w:proofErr w:type="spellEnd"/>
      <w:r w:rsidRPr="00AE003D">
        <w:rPr>
          <w:rFonts w:asciiTheme="minorHAnsi" w:hAnsiTheme="minorHAnsi" w:cstheme="minorHAnsi"/>
          <w:b/>
          <w:sz w:val="22"/>
          <w:szCs w:val="22"/>
        </w:rPr>
        <w:t xml:space="preserve"> </w:t>
      </w:r>
      <w:proofErr w:type="spellStart"/>
      <w:r w:rsidRPr="00AE003D">
        <w:rPr>
          <w:rFonts w:asciiTheme="minorHAnsi" w:hAnsiTheme="minorHAnsi" w:cstheme="minorHAnsi"/>
          <w:b/>
          <w:sz w:val="22"/>
          <w:szCs w:val="22"/>
        </w:rPr>
        <w:t>Europe</w:t>
      </w:r>
      <w:proofErr w:type="spellEnd"/>
      <w:r w:rsidRPr="00AE003D">
        <w:rPr>
          <w:rFonts w:asciiTheme="minorHAnsi" w:hAnsiTheme="minorHAnsi" w:cstheme="minorHAnsi"/>
          <w:b/>
          <w:sz w:val="22"/>
          <w:szCs w:val="22"/>
        </w:rPr>
        <w:t>, a.s.</w:t>
      </w:r>
    </w:p>
    <w:p w:rsidR="0090391B" w:rsidRPr="00AE003D" w:rsidRDefault="0090391B" w:rsidP="0090391B">
      <w:pPr>
        <w:pStyle w:val="RLdajeosmluvnstran"/>
        <w:jc w:val="left"/>
        <w:rPr>
          <w:rFonts w:asciiTheme="minorHAnsi" w:hAnsiTheme="minorHAnsi" w:cstheme="minorHAnsi"/>
          <w:b/>
          <w:bCs/>
          <w:sz w:val="22"/>
          <w:szCs w:val="22"/>
        </w:rPr>
      </w:pPr>
      <w:r w:rsidRPr="00AE003D">
        <w:rPr>
          <w:rFonts w:asciiTheme="minorHAnsi" w:hAnsiTheme="minorHAnsi" w:cstheme="minorHAnsi"/>
          <w:sz w:val="22"/>
          <w:szCs w:val="22"/>
        </w:rPr>
        <w:t>se sídlem:</w:t>
      </w:r>
      <w:r w:rsidRPr="00AE003D">
        <w:rPr>
          <w:rFonts w:asciiTheme="minorHAnsi" w:hAnsiTheme="minorHAnsi" w:cstheme="minorHAnsi"/>
          <w:sz w:val="22"/>
          <w:szCs w:val="22"/>
        </w:rPr>
        <w:tab/>
      </w:r>
      <w:r w:rsidRPr="00AE003D">
        <w:rPr>
          <w:rFonts w:asciiTheme="minorHAnsi" w:hAnsiTheme="minorHAnsi" w:cstheme="minorHAnsi"/>
          <w:bCs/>
          <w:sz w:val="22"/>
          <w:szCs w:val="22"/>
        </w:rPr>
        <w:t>Budějovická 778/3a, 140 00 Praha 4</w:t>
      </w:r>
      <w:r w:rsidRPr="00AE003D">
        <w:rPr>
          <w:rFonts w:asciiTheme="minorHAnsi" w:hAnsiTheme="minorHAnsi" w:cstheme="minorHAnsi"/>
          <w:b/>
          <w:bCs/>
          <w:sz w:val="22"/>
          <w:szCs w:val="22"/>
        </w:rPr>
        <w:t xml:space="preserve"> </w:t>
      </w:r>
    </w:p>
    <w:p w:rsidR="0090391B" w:rsidRPr="00AE003D" w:rsidRDefault="0090391B" w:rsidP="0090391B">
      <w:pPr>
        <w:pStyle w:val="RLdajeosmluvnstran"/>
        <w:jc w:val="left"/>
        <w:rPr>
          <w:rFonts w:asciiTheme="minorHAnsi" w:hAnsiTheme="minorHAnsi" w:cstheme="minorHAnsi"/>
          <w:sz w:val="22"/>
          <w:szCs w:val="22"/>
        </w:rPr>
      </w:pPr>
      <w:r w:rsidRPr="00AE003D">
        <w:rPr>
          <w:rFonts w:asciiTheme="minorHAnsi" w:hAnsiTheme="minorHAnsi" w:cstheme="minorHAnsi"/>
          <w:sz w:val="22"/>
          <w:szCs w:val="22"/>
        </w:rPr>
        <w:t xml:space="preserve">IČO: </w:t>
      </w:r>
      <w:r w:rsidRPr="00AE003D">
        <w:rPr>
          <w:rFonts w:asciiTheme="minorHAnsi" w:hAnsiTheme="minorHAnsi" w:cstheme="minorHAnsi"/>
          <w:sz w:val="22"/>
          <w:szCs w:val="22"/>
        </w:rPr>
        <w:tab/>
      </w:r>
      <w:r w:rsidRPr="00AE003D">
        <w:rPr>
          <w:rFonts w:asciiTheme="minorHAnsi" w:hAnsiTheme="minorHAnsi" w:cstheme="minorHAnsi"/>
          <w:sz w:val="22"/>
          <w:szCs w:val="22"/>
        </w:rPr>
        <w:tab/>
      </w:r>
      <w:r w:rsidRPr="00AE003D">
        <w:rPr>
          <w:rFonts w:asciiTheme="minorHAnsi" w:hAnsiTheme="minorHAnsi" w:cstheme="minorHAnsi"/>
          <w:bCs/>
          <w:sz w:val="22"/>
          <w:szCs w:val="22"/>
        </w:rPr>
        <w:t>270 74 358</w:t>
      </w:r>
    </w:p>
    <w:p w:rsidR="0090391B" w:rsidRPr="00AE003D" w:rsidRDefault="0090391B" w:rsidP="0090391B">
      <w:pPr>
        <w:pStyle w:val="RLdajeosmluvnstran"/>
        <w:jc w:val="left"/>
        <w:rPr>
          <w:rFonts w:asciiTheme="minorHAnsi" w:hAnsiTheme="minorHAnsi" w:cstheme="minorHAnsi"/>
          <w:sz w:val="22"/>
          <w:szCs w:val="22"/>
        </w:rPr>
      </w:pPr>
      <w:r w:rsidRPr="00AE003D">
        <w:rPr>
          <w:rFonts w:asciiTheme="minorHAnsi" w:hAnsiTheme="minorHAnsi" w:cstheme="minorHAnsi"/>
          <w:sz w:val="22"/>
          <w:szCs w:val="22"/>
        </w:rPr>
        <w:t xml:space="preserve">DIČ: </w:t>
      </w:r>
      <w:r w:rsidRPr="00AE003D">
        <w:rPr>
          <w:rFonts w:asciiTheme="minorHAnsi" w:hAnsiTheme="minorHAnsi" w:cstheme="minorHAnsi"/>
          <w:sz w:val="22"/>
          <w:szCs w:val="22"/>
        </w:rPr>
        <w:tab/>
      </w:r>
      <w:r w:rsidRPr="00AE003D">
        <w:rPr>
          <w:rFonts w:asciiTheme="minorHAnsi" w:hAnsiTheme="minorHAnsi" w:cstheme="minorHAnsi"/>
          <w:sz w:val="22"/>
          <w:szCs w:val="22"/>
        </w:rPr>
        <w:tab/>
      </w:r>
      <w:r w:rsidRPr="00AE003D">
        <w:rPr>
          <w:rFonts w:asciiTheme="minorHAnsi" w:hAnsiTheme="minorHAnsi" w:cstheme="minorHAnsi"/>
          <w:bCs/>
          <w:sz w:val="22"/>
          <w:szCs w:val="22"/>
        </w:rPr>
        <w:t>CZ27074358</w:t>
      </w:r>
    </w:p>
    <w:p w:rsidR="0090391B" w:rsidRPr="00AE003D" w:rsidRDefault="0090391B" w:rsidP="0090391B">
      <w:pPr>
        <w:pStyle w:val="RLdajeosmluvnstran"/>
        <w:jc w:val="left"/>
        <w:rPr>
          <w:rFonts w:asciiTheme="minorHAnsi" w:hAnsiTheme="minorHAnsi" w:cstheme="minorHAnsi"/>
          <w:sz w:val="22"/>
          <w:szCs w:val="22"/>
        </w:rPr>
      </w:pPr>
      <w:r w:rsidRPr="00AE003D">
        <w:rPr>
          <w:rFonts w:asciiTheme="minorHAnsi" w:hAnsiTheme="minorHAnsi" w:cstheme="minorHAnsi"/>
          <w:sz w:val="22"/>
          <w:szCs w:val="22"/>
        </w:rPr>
        <w:t xml:space="preserve">bank. </w:t>
      </w:r>
      <w:proofErr w:type="gramStart"/>
      <w:r w:rsidRPr="00AE003D">
        <w:rPr>
          <w:rFonts w:asciiTheme="minorHAnsi" w:hAnsiTheme="minorHAnsi" w:cstheme="minorHAnsi"/>
          <w:sz w:val="22"/>
          <w:szCs w:val="22"/>
        </w:rPr>
        <w:t>spojení</w:t>
      </w:r>
      <w:proofErr w:type="gramEnd"/>
      <w:r w:rsidRPr="00AE003D">
        <w:rPr>
          <w:rFonts w:asciiTheme="minorHAnsi" w:hAnsiTheme="minorHAnsi" w:cstheme="minorHAnsi"/>
          <w:sz w:val="22"/>
          <w:szCs w:val="22"/>
        </w:rPr>
        <w:t xml:space="preserve">: </w:t>
      </w:r>
      <w:r w:rsidRPr="00AE003D">
        <w:rPr>
          <w:rFonts w:asciiTheme="minorHAnsi" w:hAnsiTheme="minorHAnsi" w:cstheme="minorHAnsi"/>
          <w:sz w:val="22"/>
          <w:szCs w:val="22"/>
        </w:rPr>
        <w:tab/>
      </w:r>
      <w:r w:rsidRPr="00AE003D">
        <w:rPr>
          <w:rFonts w:asciiTheme="minorHAnsi" w:hAnsiTheme="minorHAnsi" w:cstheme="minorHAnsi"/>
          <w:bCs/>
          <w:sz w:val="22"/>
          <w:szCs w:val="22"/>
        </w:rPr>
        <w:t>Československá obchodní banka, a.s.</w:t>
      </w:r>
    </w:p>
    <w:p w:rsidR="0090391B" w:rsidRPr="00AE003D" w:rsidRDefault="0090391B" w:rsidP="0090391B">
      <w:pPr>
        <w:pStyle w:val="RLdajeosmluvnstran"/>
        <w:jc w:val="left"/>
        <w:rPr>
          <w:rFonts w:asciiTheme="minorHAnsi" w:hAnsiTheme="minorHAnsi" w:cstheme="minorHAnsi"/>
          <w:b/>
          <w:bCs/>
          <w:sz w:val="22"/>
          <w:szCs w:val="22"/>
        </w:rPr>
      </w:pPr>
      <w:r w:rsidRPr="00AE003D">
        <w:rPr>
          <w:rFonts w:asciiTheme="minorHAnsi" w:hAnsiTheme="minorHAnsi" w:cstheme="minorHAnsi"/>
          <w:sz w:val="22"/>
          <w:szCs w:val="22"/>
        </w:rPr>
        <w:t>č. účtu:</w:t>
      </w:r>
      <w:r w:rsidRPr="00AE003D">
        <w:rPr>
          <w:rFonts w:asciiTheme="minorHAnsi" w:hAnsiTheme="minorHAnsi" w:cstheme="minorHAnsi"/>
          <w:sz w:val="22"/>
          <w:szCs w:val="22"/>
        </w:rPr>
        <w:tab/>
      </w:r>
      <w:r w:rsidRPr="00AE003D">
        <w:rPr>
          <w:rFonts w:asciiTheme="minorHAnsi" w:hAnsiTheme="minorHAnsi" w:cstheme="minorHAnsi"/>
          <w:sz w:val="22"/>
          <w:szCs w:val="22"/>
        </w:rPr>
        <w:tab/>
      </w:r>
      <w:r w:rsidR="00F04EC4">
        <w:rPr>
          <w:rFonts w:asciiTheme="minorHAnsi" w:hAnsiTheme="minorHAnsi" w:cstheme="minorHAnsi"/>
          <w:bCs/>
          <w:i/>
          <w:szCs w:val="20"/>
        </w:rPr>
        <w:t>neveřejný údaj</w:t>
      </w:r>
    </w:p>
    <w:p w:rsidR="0090391B" w:rsidRPr="00AE003D" w:rsidRDefault="0090391B" w:rsidP="0090391B">
      <w:pPr>
        <w:pStyle w:val="RLdajeosmluvnstran"/>
        <w:jc w:val="left"/>
        <w:rPr>
          <w:rFonts w:asciiTheme="minorHAnsi" w:hAnsiTheme="minorHAnsi" w:cstheme="minorHAnsi"/>
          <w:b/>
          <w:bCs/>
          <w:sz w:val="22"/>
          <w:szCs w:val="22"/>
        </w:rPr>
      </w:pPr>
      <w:r w:rsidRPr="00AE003D">
        <w:rPr>
          <w:rFonts w:asciiTheme="minorHAnsi" w:hAnsiTheme="minorHAnsi" w:cstheme="minorHAnsi"/>
          <w:sz w:val="22"/>
          <w:szCs w:val="22"/>
        </w:rPr>
        <w:t>zastoupená:</w:t>
      </w:r>
      <w:r w:rsidRPr="00AE003D">
        <w:rPr>
          <w:rFonts w:asciiTheme="minorHAnsi" w:hAnsiTheme="minorHAnsi" w:cstheme="minorHAnsi"/>
          <w:sz w:val="22"/>
          <w:szCs w:val="22"/>
        </w:rPr>
        <w:tab/>
      </w:r>
      <w:r w:rsidR="00F04EC4">
        <w:rPr>
          <w:rFonts w:asciiTheme="minorHAnsi" w:hAnsiTheme="minorHAnsi" w:cstheme="minorHAnsi"/>
          <w:bCs/>
          <w:i/>
          <w:szCs w:val="20"/>
        </w:rPr>
        <w:t>neveřejný údaj</w:t>
      </w:r>
    </w:p>
    <w:p w:rsidR="0090391B" w:rsidRPr="00AE003D" w:rsidRDefault="0090391B" w:rsidP="0090391B">
      <w:pPr>
        <w:pStyle w:val="RLdajeosmluvnstran"/>
        <w:jc w:val="left"/>
        <w:rPr>
          <w:rFonts w:asciiTheme="minorHAnsi" w:hAnsiTheme="minorHAnsi" w:cstheme="minorHAnsi"/>
          <w:sz w:val="22"/>
          <w:szCs w:val="22"/>
        </w:rPr>
      </w:pPr>
      <w:r w:rsidRPr="00AE003D" w:rsidDel="003B73FF">
        <w:rPr>
          <w:rFonts w:asciiTheme="minorHAnsi" w:hAnsiTheme="minorHAnsi" w:cstheme="minorHAnsi"/>
          <w:bCs/>
          <w:sz w:val="22"/>
          <w:szCs w:val="22"/>
        </w:rPr>
        <w:t xml:space="preserve"> </w:t>
      </w:r>
      <w:r w:rsidRPr="00AE003D">
        <w:rPr>
          <w:rFonts w:asciiTheme="minorHAnsi" w:hAnsiTheme="minorHAnsi" w:cstheme="minorHAnsi"/>
          <w:sz w:val="22"/>
          <w:szCs w:val="22"/>
        </w:rPr>
        <w:t>(dále jen „</w:t>
      </w:r>
      <w:r w:rsidRPr="00AE003D">
        <w:rPr>
          <w:rFonts w:asciiTheme="minorHAnsi" w:hAnsiTheme="minorHAnsi" w:cstheme="minorHAnsi"/>
          <w:b/>
          <w:bCs/>
          <w:sz w:val="22"/>
          <w:szCs w:val="22"/>
        </w:rPr>
        <w:t>Poskytovatel</w:t>
      </w:r>
      <w:r w:rsidRPr="00AE003D">
        <w:rPr>
          <w:rFonts w:asciiTheme="minorHAnsi" w:hAnsiTheme="minorHAnsi" w:cstheme="minorHAnsi"/>
          <w:sz w:val="22"/>
          <w:szCs w:val="22"/>
        </w:rPr>
        <w:t>“)</w:t>
      </w:r>
    </w:p>
    <w:p w:rsidR="0090391B" w:rsidRPr="00AE003D" w:rsidRDefault="0090391B" w:rsidP="0090391B">
      <w:pPr>
        <w:pStyle w:val="RLdajeosmluvnstran"/>
        <w:jc w:val="both"/>
        <w:rPr>
          <w:rFonts w:asciiTheme="minorHAnsi" w:hAnsiTheme="minorHAnsi" w:cstheme="minorHAnsi"/>
          <w:sz w:val="22"/>
          <w:szCs w:val="22"/>
        </w:rPr>
      </w:pPr>
    </w:p>
    <w:p w:rsidR="00733615" w:rsidRPr="00AE003D" w:rsidRDefault="00733615" w:rsidP="00733615">
      <w:pPr>
        <w:ind w:left="120" w:right="-286"/>
        <w:jc w:val="both"/>
        <w:rPr>
          <w:rFonts w:asciiTheme="minorHAnsi" w:hAnsiTheme="minorHAnsi" w:cstheme="minorHAnsi"/>
          <w:sz w:val="22"/>
          <w:szCs w:val="22"/>
        </w:rPr>
      </w:pPr>
      <w:r w:rsidRPr="00AE003D">
        <w:rPr>
          <w:rFonts w:asciiTheme="minorHAnsi" w:hAnsiTheme="minorHAnsi" w:cstheme="minorHAnsi"/>
          <w:sz w:val="22"/>
          <w:szCs w:val="22"/>
        </w:rPr>
        <w:t xml:space="preserve">(Objednatel a </w:t>
      </w:r>
      <w:r w:rsidR="00BE0E33">
        <w:rPr>
          <w:rFonts w:asciiTheme="minorHAnsi" w:hAnsiTheme="minorHAnsi" w:cstheme="minorHAnsi"/>
          <w:sz w:val="22"/>
          <w:szCs w:val="22"/>
        </w:rPr>
        <w:t>Poskytovateli</w:t>
      </w:r>
      <w:r w:rsidRPr="00AE003D">
        <w:rPr>
          <w:rFonts w:asciiTheme="minorHAnsi" w:hAnsiTheme="minorHAnsi" w:cstheme="minorHAnsi"/>
          <w:sz w:val="22"/>
          <w:szCs w:val="22"/>
        </w:rPr>
        <w:t xml:space="preserve"> budou v tomto Dodatku č. 1 označováni jednotlivě také jako „Strana“ a společně jako „Strany“)</w:t>
      </w:r>
    </w:p>
    <w:p w:rsidR="00733615" w:rsidRPr="00AE003D" w:rsidRDefault="00733615" w:rsidP="00733615">
      <w:pPr>
        <w:ind w:left="120" w:right="-286"/>
        <w:jc w:val="both"/>
        <w:rPr>
          <w:rFonts w:asciiTheme="minorHAnsi" w:hAnsiTheme="minorHAnsi" w:cstheme="minorHAnsi"/>
          <w:sz w:val="22"/>
          <w:szCs w:val="22"/>
        </w:rPr>
        <w:sectPr w:rsidR="00733615" w:rsidRPr="00AE003D" w:rsidSect="005A7F69">
          <w:headerReference w:type="default" r:id="rId11"/>
          <w:footerReference w:type="default" r:id="rId12"/>
          <w:pgSz w:w="11906" w:h="16838" w:code="9"/>
          <w:pgMar w:top="2098" w:right="1134" w:bottom="1418" w:left="1134" w:header="709" w:footer="709" w:gutter="0"/>
          <w:pgNumType w:start="1"/>
          <w:cols w:space="708"/>
        </w:sectPr>
      </w:pPr>
    </w:p>
    <w:p w:rsidR="00F06BC7" w:rsidRPr="00AE003D" w:rsidRDefault="00F06BC7" w:rsidP="00F06BC7">
      <w:pPr>
        <w:pStyle w:val="Nadpis6"/>
        <w:numPr>
          <w:ilvl w:val="0"/>
          <w:numId w:val="0"/>
        </w:numPr>
        <w:jc w:val="center"/>
        <w:rPr>
          <w:rFonts w:asciiTheme="minorHAnsi" w:hAnsiTheme="minorHAnsi" w:cstheme="minorHAnsi"/>
          <w:b/>
          <w:sz w:val="22"/>
          <w:szCs w:val="22"/>
          <w:u w:val="none"/>
        </w:rPr>
      </w:pPr>
      <w:r w:rsidRPr="00AE003D">
        <w:rPr>
          <w:rFonts w:asciiTheme="minorHAnsi" w:hAnsiTheme="minorHAnsi" w:cstheme="minorHAnsi"/>
          <w:b/>
          <w:sz w:val="22"/>
          <w:szCs w:val="22"/>
          <w:u w:val="none"/>
        </w:rPr>
        <w:lastRenderedPageBreak/>
        <w:t>I.</w:t>
      </w:r>
    </w:p>
    <w:p w:rsidR="00F06BC7" w:rsidRPr="00AE003D" w:rsidRDefault="009C68B8" w:rsidP="00D95B95">
      <w:pPr>
        <w:pStyle w:val="Nadpis5"/>
        <w:keepNext/>
        <w:numPr>
          <w:ilvl w:val="4"/>
          <w:numId w:val="0"/>
        </w:numPr>
        <w:jc w:val="center"/>
        <w:rPr>
          <w:rFonts w:asciiTheme="minorHAnsi" w:hAnsiTheme="minorHAnsi" w:cstheme="minorHAnsi"/>
          <w:sz w:val="22"/>
          <w:szCs w:val="22"/>
        </w:rPr>
      </w:pPr>
      <w:r w:rsidRPr="00AE003D">
        <w:rPr>
          <w:rFonts w:asciiTheme="minorHAnsi" w:hAnsiTheme="minorHAnsi" w:cstheme="minorHAnsi"/>
          <w:sz w:val="22"/>
          <w:szCs w:val="22"/>
        </w:rPr>
        <w:t>Úvodní ustanovení</w:t>
      </w:r>
    </w:p>
    <w:p w:rsidR="00D95B95" w:rsidRPr="00AE003D" w:rsidRDefault="00D95B95" w:rsidP="00890BF8">
      <w:pPr>
        <w:pStyle w:val="Normlnodsazen"/>
        <w:numPr>
          <w:ilvl w:val="1"/>
          <w:numId w:val="7"/>
        </w:numPr>
        <w:spacing w:before="120"/>
        <w:rPr>
          <w:rFonts w:asciiTheme="minorHAnsi" w:hAnsiTheme="minorHAnsi" w:cstheme="minorHAnsi"/>
          <w:sz w:val="22"/>
          <w:szCs w:val="22"/>
        </w:rPr>
      </w:pPr>
      <w:r w:rsidRPr="00AE003D">
        <w:rPr>
          <w:rFonts w:asciiTheme="minorHAnsi" w:hAnsiTheme="minorHAnsi" w:cstheme="minorHAnsi"/>
          <w:sz w:val="22"/>
          <w:szCs w:val="22"/>
        </w:rPr>
        <w:t>Strany spolu uzavřely dne 20. 12. 2019 Dílčí smlouvu č. 2 k Rámcové dohodě na poskytování služeb Provozní podpory a dalšího rozvoje JPŘ PSV, Číslo 2019/00573/000 (dále jen „Dílčí smlouva“).</w:t>
      </w:r>
    </w:p>
    <w:p w:rsidR="00817DDE" w:rsidRPr="00AE003D" w:rsidRDefault="004F40CF" w:rsidP="00890BF8">
      <w:pPr>
        <w:pStyle w:val="Normlnodsazen"/>
        <w:numPr>
          <w:ilvl w:val="1"/>
          <w:numId w:val="7"/>
        </w:numPr>
        <w:spacing w:before="120"/>
        <w:rPr>
          <w:rFonts w:asciiTheme="minorHAnsi" w:hAnsiTheme="minorHAnsi" w:cstheme="minorHAnsi"/>
          <w:sz w:val="22"/>
          <w:szCs w:val="22"/>
        </w:rPr>
      </w:pPr>
      <w:r w:rsidRPr="004F40CF">
        <w:rPr>
          <w:rFonts w:asciiTheme="minorHAnsi" w:hAnsiTheme="minorHAnsi" w:cstheme="minorHAnsi"/>
          <w:sz w:val="22"/>
          <w:szCs w:val="22"/>
        </w:rPr>
        <w:t>Předmětem tohoto Dodatku č. 1 je změna Dílčí smlouvy uvedena v čl. II. tohoto Dodatku č. 1, na které se Strany dohodly.</w:t>
      </w:r>
    </w:p>
    <w:p w:rsidR="00817DDE" w:rsidRPr="00AE003D" w:rsidRDefault="00817DDE" w:rsidP="00817DDE">
      <w:pPr>
        <w:pStyle w:val="Normlnodsazen"/>
        <w:ind w:left="284"/>
        <w:rPr>
          <w:rFonts w:asciiTheme="minorHAnsi" w:hAnsiTheme="minorHAnsi" w:cstheme="minorHAnsi"/>
          <w:sz w:val="22"/>
          <w:szCs w:val="22"/>
        </w:rPr>
      </w:pPr>
    </w:p>
    <w:p w:rsidR="00817DDE" w:rsidRPr="00AE003D" w:rsidRDefault="00817DDE" w:rsidP="00817DDE">
      <w:pPr>
        <w:pStyle w:val="Nadpis6"/>
        <w:numPr>
          <w:ilvl w:val="0"/>
          <w:numId w:val="0"/>
        </w:numPr>
        <w:jc w:val="center"/>
        <w:rPr>
          <w:rFonts w:asciiTheme="minorHAnsi" w:hAnsiTheme="minorHAnsi" w:cstheme="minorHAnsi"/>
          <w:b/>
          <w:sz w:val="22"/>
          <w:szCs w:val="22"/>
          <w:u w:val="none"/>
        </w:rPr>
      </w:pPr>
      <w:r w:rsidRPr="00AE003D">
        <w:rPr>
          <w:rFonts w:asciiTheme="minorHAnsi" w:hAnsiTheme="minorHAnsi" w:cstheme="minorHAnsi"/>
          <w:b/>
          <w:sz w:val="22"/>
          <w:szCs w:val="22"/>
          <w:u w:val="none"/>
        </w:rPr>
        <w:t>II.</w:t>
      </w:r>
    </w:p>
    <w:p w:rsidR="00817DDE" w:rsidRPr="00AE003D" w:rsidRDefault="00817DDE" w:rsidP="00817DDE">
      <w:pPr>
        <w:pStyle w:val="Nadpis5"/>
        <w:keepNext/>
        <w:numPr>
          <w:ilvl w:val="4"/>
          <w:numId w:val="0"/>
        </w:numPr>
        <w:jc w:val="center"/>
        <w:rPr>
          <w:rFonts w:asciiTheme="minorHAnsi" w:hAnsiTheme="minorHAnsi" w:cstheme="minorHAnsi"/>
          <w:sz w:val="22"/>
          <w:szCs w:val="22"/>
        </w:rPr>
      </w:pPr>
      <w:r w:rsidRPr="00AE003D">
        <w:rPr>
          <w:rFonts w:asciiTheme="minorHAnsi" w:hAnsiTheme="minorHAnsi" w:cstheme="minorHAnsi"/>
          <w:sz w:val="22"/>
          <w:szCs w:val="22"/>
        </w:rPr>
        <w:t>Změna ujednání</w:t>
      </w:r>
    </w:p>
    <w:p w:rsidR="00772561" w:rsidRPr="00AE003D" w:rsidRDefault="00772561" w:rsidP="00772561">
      <w:pPr>
        <w:pStyle w:val="Normlnodsazen"/>
        <w:ind w:left="360"/>
        <w:rPr>
          <w:rFonts w:asciiTheme="minorHAnsi" w:hAnsiTheme="minorHAnsi" w:cstheme="minorHAnsi"/>
          <w:sz w:val="22"/>
          <w:szCs w:val="22"/>
        </w:rPr>
      </w:pPr>
    </w:p>
    <w:p w:rsidR="004F40CF" w:rsidRPr="004F40CF" w:rsidRDefault="004F40CF" w:rsidP="00890BF8">
      <w:pPr>
        <w:pStyle w:val="Normlnodsazen"/>
        <w:numPr>
          <w:ilvl w:val="1"/>
          <w:numId w:val="11"/>
        </w:numPr>
        <w:spacing w:before="120"/>
        <w:rPr>
          <w:rFonts w:asciiTheme="minorHAnsi" w:hAnsiTheme="minorHAnsi" w:cstheme="minorHAnsi"/>
          <w:sz w:val="22"/>
          <w:szCs w:val="22"/>
        </w:rPr>
      </w:pPr>
      <w:r w:rsidRPr="004F40CF">
        <w:rPr>
          <w:rFonts w:asciiTheme="minorHAnsi" w:hAnsiTheme="minorHAnsi" w:cstheme="minorHAnsi"/>
          <w:sz w:val="22"/>
          <w:szCs w:val="22"/>
        </w:rPr>
        <w:t xml:space="preserve">Tímto </w:t>
      </w:r>
      <w:r w:rsidR="00AE003D" w:rsidRPr="00AE003D">
        <w:rPr>
          <w:rFonts w:asciiTheme="minorHAnsi" w:hAnsiTheme="minorHAnsi" w:cstheme="minorHAnsi"/>
          <w:sz w:val="22"/>
          <w:szCs w:val="22"/>
        </w:rPr>
        <w:t>D</w:t>
      </w:r>
      <w:r w:rsidRPr="004F40CF">
        <w:rPr>
          <w:rFonts w:asciiTheme="minorHAnsi" w:hAnsiTheme="minorHAnsi" w:cstheme="minorHAnsi"/>
          <w:sz w:val="22"/>
          <w:szCs w:val="22"/>
        </w:rPr>
        <w:t xml:space="preserve">odatkem </w:t>
      </w:r>
      <w:r w:rsidR="00AE003D" w:rsidRPr="00AE003D">
        <w:rPr>
          <w:rFonts w:asciiTheme="minorHAnsi" w:hAnsiTheme="minorHAnsi" w:cstheme="minorHAnsi"/>
          <w:sz w:val="22"/>
          <w:szCs w:val="22"/>
        </w:rPr>
        <w:t xml:space="preserve">č. 1 </w:t>
      </w:r>
      <w:r w:rsidRPr="004F40CF">
        <w:rPr>
          <w:rFonts w:asciiTheme="minorHAnsi" w:hAnsiTheme="minorHAnsi" w:cstheme="minorHAnsi"/>
          <w:sz w:val="22"/>
          <w:szCs w:val="22"/>
        </w:rPr>
        <w:t>se mění</w:t>
      </w:r>
      <w:r w:rsidRPr="00AE003D">
        <w:rPr>
          <w:rFonts w:asciiTheme="minorHAnsi" w:hAnsiTheme="minorHAnsi" w:cstheme="minorHAnsi"/>
          <w:sz w:val="22"/>
          <w:szCs w:val="22"/>
        </w:rPr>
        <w:t xml:space="preserve"> </w:t>
      </w:r>
      <w:r w:rsidRPr="004F40CF">
        <w:rPr>
          <w:rFonts w:asciiTheme="minorHAnsi" w:hAnsiTheme="minorHAnsi" w:cstheme="minorHAnsi"/>
          <w:sz w:val="22"/>
          <w:szCs w:val="22"/>
        </w:rPr>
        <w:t>odst. 5.</w:t>
      </w:r>
      <w:r w:rsidRPr="00AE003D">
        <w:rPr>
          <w:rFonts w:asciiTheme="minorHAnsi" w:hAnsiTheme="minorHAnsi" w:cstheme="minorHAnsi"/>
          <w:sz w:val="22"/>
          <w:szCs w:val="22"/>
        </w:rPr>
        <w:t xml:space="preserve">1 Dílčí smlouvy </w:t>
      </w:r>
      <w:r w:rsidRPr="004F40CF">
        <w:rPr>
          <w:rFonts w:asciiTheme="minorHAnsi" w:hAnsiTheme="minorHAnsi" w:cstheme="minorHAnsi"/>
          <w:sz w:val="22"/>
          <w:szCs w:val="22"/>
        </w:rPr>
        <w:t>takto</w:t>
      </w:r>
      <w:r w:rsidRPr="00AE003D">
        <w:rPr>
          <w:rFonts w:asciiTheme="minorHAnsi" w:hAnsiTheme="minorHAnsi" w:cstheme="minorHAnsi"/>
          <w:sz w:val="22"/>
          <w:szCs w:val="22"/>
        </w:rPr>
        <w:t>:</w:t>
      </w:r>
    </w:p>
    <w:p w:rsidR="004F40CF" w:rsidRPr="004F40CF" w:rsidRDefault="004F40CF" w:rsidP="004F40CF">
      <w:pPr>
        <w:pStyle w:val="Normlnodsazen"/>
        <w:spacing w:before="120"/>
        <w:ind w:left="792"/>
        <w:jc w:val="center"/>
        <w:rPr>
          <w:rFonts w:asciiTheme="minorHAnsi" w:hAnsiTheme="minorHAnsi" w:cstheme="minorHAnsi"/>
          <w:sz w:val="22"/>
          <w:szCs w:val="22"/>
          <w:lang w:val="x-none"/>
        </w:rPr>
      </w:pPr>
      <w:r w:rsidRPr="00AE003D">
        <w:rPr>
          <w:rFonts w:asciiTheme="minorHAnsi" w:hAnsiTheme="minorHAnsi" w:cstheme="minorHAnsi"/>
          <w:sz w:val="22"/>
          <w:szCs w:val="22"/>
        </w:rPr>
        <w:t xml:space="preserve">5.1 </w:t>
      </w:r>
      <w:r w:rsidRPr="004F40CF">
        <w:rPr>
          <w:rFonts w:asciiTheme="minorHAnsi" w:hAnsiTheme="minorHAnsi" w:cstheme="minorHAnsi"/>
          <w:sz w:val="22"/>
          <w:szCs w:val="22"/>
          <w:lang w:val="x-none"/>
        </w:rPr>
        <w:t xml:space="preserve">Objednatel se zavazuje uhradit Poskytovateli cenu za řádně poskytnuté Služby určenou pro příslušné Služby v souladu s podmínkami stanovenými Rámcovou </w:t>
      </w:r>
      <w:r w:rsidRPr="004F40CF">
        <w:rPr>
          <w:rFonts w:asciiTheme="minorHAnsi" w:hAnsiTheme="minorHAnsi" w:cstheme="minorHAnsi"/>
          <w:sz w:val="22"/>
          <w:szCs w:val="22"/>
        </w:rPr>
        <w:t>dohod</w:t>
      </w:r>
      <w:r w:rsidRPr="004F40CF">
        <w:rPr>
          <w:rFonts w:asciiTheme="minorHAnsi" w:hAnsiTheme="minorHAnsi" w:cstheme="minorHAnsi"/>
          <w:sz w:val="22"/>
          <w:szCs w:val="22"/>
          <w:lang w:val="x-none"/>
        </w:rPr>
        <w:t>ou a jejími přílohami.</w:t>
      </w:r>
    </w:p>
    <w:p w:rsidR="004F40CF" w:rsidRPr="004F40CF" w:rsidRDefault="00F04EC4" w:rsidP="004F40CF">
      <w:pPr>
        <w:pStyle w:val="Normlnodsazen"/>
        <w:spacing w:before="120"/>
        <w:ind w:left="792"/>
        <w:jc w:val="center"/>
        <w:rPr>
          <w:rFonts w:asciiTheme="minorHAnsi" w:hAnsiTheme="minorHAnsi" w:cstheme="minorHAnsi"/>
          <w:b/>
          <w:sz w:val="22"/>
          <w:szCs w:val="22"/>
          <w:lang w:val="x-none"/>
        </w:rPr>
      </w:pPr>
      <w:r>
        <w:rPr>
          <w:rFonts w:asciiTheme="minorHAnsi" w:hAnsiTheme="minorHAnsi" w:cstheme="minorHAnsi"/>
          <w:bCs/>
          <w:i/>
        </w:rPr>
        <w:t>neveřejný údaj</w:t>
      </w:r>
      <w:r w:rsidR="004F40CF" w:rsidRPr="004F40CF">
        <w:rPr>
          <w:rFonts w:asciiTheme="minorHAnsi" w:hAnsiTheme="minorHAnsi" w:cstheme="minorHAnsi"/>
          <w:b/>
          <w:sz w:val="22"/>
          <w:szCs w:val="22"/>
          <w:lang w:val="x-none"/>
        </w:rPr>
        <w:t>H</w:t>
      </w:r>
    </w:p>
    <w:p w:rsidR="004F40CF" w:rsidRPr="004F40CF" w:rsidRDefault="00F04EC4" w:rsidP="004F40CF">
      <w:pPr>
        <w:pStyle w:val="Normlnodsazen"/>
        <w:spacing w:before="120"/>
        <w:ind w:left="792"/>
        <w:jc w:val="center"/>
        <w:rPr>
          <w:rFonts w:asciiTheme="minorHAnsi" w:hAnsiTheme="minorHAnsi" w:cstheme="minorHAnsi"/>
          <w:b/>
          <w:sz w:val="22"/>
          <w:szCs w:val="22"/>
          <w:lang w:val="x-none"/>
        </w:rPr>
      </w:pPr>
      <w:r>
        <w:rPr>
          <w:rFonts w:asciiTheme="minorHAnsi" w:hAnsiTheme="minorHAnsi" w:cstheme="minorHAnsi"/>
          <w:bCs/>
          <w:i/>
        </w:rPr>
        <w:t>neveřejný údaj</w:t>
      </w:r>
      <w:r w:rsidR="004F40CF" w:rsidRPr="004F40CF">
        <w:rPr>
          <w:rFonts w:asciiTheme="minorHAnsi" w:hAnsiTheme="minorHAnsi" w:cstheme="minorHAnsi"/>
          <w:b/>
          <w:sz w:val="22"/>
          <w:szCs w:val="22"/>
          <w:lang w:val="x-none"/>
        </w:rPr>
        <w:t>PH</w:t>
      </w:r>
    </w:p>
    <w:p w:rsidR="00AE003D" w:rsidRPr="00AE003D" w:rsidRDefault="00AE003D" w:rsidP="00890BF8">
      <w:pPr>
        <w:pStyle w:val="Normlnodsazen"/>
        <w:numPr>
          <w:ilvl w:val="1"/>
          <w:numId w:val="11"/>
        </w:numPr>
        <w:spacing w:before="120"/>
        <w:rPr>
          <w:rFonts w:asciiTheme="minorHAnsi" w:hAnsiTheme="minorHAnsi" w:cstheme="minorHAnsi"/>
          <w:sz w:val="22"/>
          <w:szCs w:val="22"/>
        </w:rPr>
      </w:pPr>
      <w:r w:rsidRPr="00AE003D">
        <w:rPr>
          <w:rFonts w:asciiTheme="minorHAnsi" w:hAnsiTheme="minorHAnsi" w:cstheme="minorHAnsi"/>
          <w:sz w:val="22"/>
          <w:szCs w:val="22"/>
        </w:rPr>
        <w:t xml:space="preserve">Tímto Dodatkem č. 1 se mění odstavec 6.1 Dílčí smlouvy takto: </w:t>
      </w:r>
    </w:p>
    <w:p w:rsidR="00AE003D" w:rsidRPr="00AE003D" w:rsidRDefault="00AE003D" w:rsidP="00AE003D">
      <w:pPr>
        <w:pStyle w:val="RLTextlnkuslovan"/>
        <w:numPr>
          <w:ilvl w:val="0"/>
          <w:numId w:val="0"/>
        </w:numPr>
        <w:ind w:left="1474" w:hanging="737"/>
        <w:rPr>
          <w:rFonts w:asciiTheme="minorHAnsi" w:hAnsiTheme="minorHAnsi" w:cstheme="minorHAnsi"/>
          <w:sz w:val="22"/>
          <w:szCs w:val="22"/>
          <w:lang w:eastAsia="en-US"/>
        </w:rPr>
      </w:pPr>
      <w:r w:rsidRPr="00AE003D">
        <w:rPr>
          <w:rFonts w:asciiTheme="minorHAnsi" w:hAnsiTheme="minorHAnsi" w:cstheme="minorHAnsi"/>
          <w:sz w:val="22"/>
          <w:szCs w:val="22"/>
          <w:lang w:val="cs-CZ" w:eastAsia="en-US"/>
        </w:rPr>
        <w:t xml:space="preserve">6.1 </w:t>
      </w:r>
      <w:r w:rsidRPr="00AE003D">
        <w:rPr>
          <w:rFonts w:asciiTheme="minorHAnsi" w:hAnsiTheme="minorHAnsi" w:cstheme="minorHAnsi"/>
          <w:sz w:val="22"/>
          <w:szCs w:val="22"/>
          <w:lang w:eastAsia="en-US"/>
        </w:rPr>
        <w:t xml:space="preserve">Oprávněné osoby oprávněné zastupovat smluvní strany v záležitostech této Smlouvy jsou: </w:t>
      </w:r>
    </w:p>
    <w:p w:rsidR="00AE003D" w:rsidRPr="00AE003D" w:rsidRDefault="00AE003D" w:rsidP="00AE003D">
      <w:pPr>
        <w:pStyle w:val="RLTextlnkuslovan"/>
        <w:numPr>
          <w:ilvl w:val="0"/>
          <w:numId w:val="0"/>
        </w:numPr>
        <w:ind w:left="1588"/>
        <w:rPr>
          <w:rFonts w:asciiTheme="minorHAnsi" w:hAnsiTheme="minorHAnsi" w:cstheme="minorHAnsi"/>
          <w:b/>
          <w:sz w:val="22"/>
          <w:szCs w:val="22"/>
          <w:lang w:val="cs-CZ" w:eastAsia="en-US"/>
        </w:rPr>
      </w:pPr>
      <w:r w:rsidRPr="00AE003D">
        <w:rPr>
          <w:rFonts w:asciiTheme="minorHAnsi" w:hAnsiTheme="minorHAnsi" w:cstheme="minorHAnsi"/>
          <w:b/>
          <w:sz w:val="22"/>
          <w:szCs w:val="22"/>
          <w:lang w:val="cs-CZ" w:eastAsia="en-US"/>
        </w:rPr>
        <w:t>Za Objednatele:</w:t>
      </w:r>
    </w:p>
    <w:p w:rsidR="00AE003D" w:rsidRPr="00AE003D" w:rsidRDefault="00AE003D" w:rsidP="00890BF8">
      <w:pPr>
        <w:pStyle w:val="RLTextlnkuslovan"/>
        <w:numPr>
          <w:ilvl w:val="0"/>
          <w:numId w:val="18"/>
        </w:numPr>
        <w:rPr>
          <w:rFonts w:asciiTheme="minorHAnsi" w:hAnsiTheme="minorHAnsi" w:cstheme="minorHAnsi"/>
          <w:sz w:val="22"/>
          <w:szCs w:val="22"/>
          <w:lang w:val="cs-CZ" w:eastAsia="en-US"/>
        </w:rPr>
      </w:pPr>
      <w:r w:rsidRPr="00AE003D">
        <w:rPr>
          <w:rFonts w:asciiTheme="minorHAnsi" w:hAnsiTheme="minorHAnsi" w:cstheme="minorHAnsi"/>
          <w:sz w:val="22"/>
          <w:szCs w:val="22"/>
          <w:lang w:val="cs-CZ" w:eastAsia="en-US"/>
        </w:rPr>
        <w:t>Ve věcech smluvních</w:t>
      </w:r>
    </w:p>
    <w:tbl>
      <w:tblPr>
        <w:tblW w:w="6797"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820"/>
      </w:tblGrid>
      <w:tr w:rsidR="00AE003D" w:rsidRPr="00AE003D" w:rsidTr="00AE003D">
        <w:tc>
          <w:tcPr>
            <w:tcW w:w="2977" w:type="dxa"/>
            <w:shd w:val="clear" w:color="auto" w:fill="auto"/>
            <w:vAlign w:val="center"/>
          </w:tcPr>
          <w:p w:rsidR="00AE003D" w:rsidRPr="00AE003D" w:rsidRDefault="00AE003D" w:rsidP="00AE003D">
            <w:pPr>
              <w:rPr>
                <w:rFonts w:asciiTheme="minorHAnsi" w:hAnsiTheme="minorHAnsi" w:cstheme="minorHAnsi"/>
                <w:sz w:val="22"/>
                <w:szCs w:val="22"/>
              </w:rPr>
            </w:pPr>
            <w:r w:rsidRPr="00AE003D">
              <w:rPr>
                <w:rFonts w:asciiTheme="minorHAnsi" w:hAnsiTheme="minorHAnsi" w:cstheme="minorHAnsi"/>
                <w:sz w:val="22"/>
                <w:szCs w:val="22"/>
              </w:rPr>
              <w:t>Jméno a příjmení</w:t>
            </w:r>
          </w:p>
        </w:tc>
        <w:tc>
          <w:tcPr>
            <w:tcW w:w="3820" w:type="dxa"/>
          </w:tcPr>
          <w:p w:rsidR="00AE003D" w:rsidRPr="00AE003D" w:rsidRDefault="00AE003D" w:rsidP="00AE003D">
            <w:pPr>
              <w:rPr>
                <w:rFonts w:asciiTheme="minorHAnsi" w:hAnsiTheme="minorHAnsi" w:cstheme="minorHAnsi"/>
                <w:sz w:val="22"/>
                <w:szCs w:val="22"/>
              </w:rPr>
            </w:pPr>
            <w:r w:rsidRPr="00AE003D">
              <w:rPr>
                <w:rFonts w:asciiTheme="minorHAnsi" w:hAnsiTheme="minorHAnsi" w:cstheme="minorHAnsi"/>
                <w:sz w:val="22"/>
                <w:szCs w:val="22"/>
              </w:rPr>
              <w:t>PhDr. Lenka Druláková</w:t>
            </w:r>
          </w:p>
        </w:tc>
      </w:tr>
      <w:tr w:rsidR="00AE003D" w:rsidRPr="00AE003D" w:rsidTr="00AE003D">
        <w:tc>
          <w:tcPr>
            <w:tcW w:w="2977" w:type="dxa"/>
            <w:shd w:val="clear" w:color="auto" w:fill="auto"/>
            <w:vAlign w:val="center"/>
          </w:tcPr>
          <w:p w:rsidR="00AE003D" w:rsidRPr="00AE003D" w:rsidRDefault="00AE003D" w:rsidP="00AE003D">
            <w:pPr>
              <w:rPr>
                <w:rFonts w:asciiTheme="minorHAnsi" w:hAnsiTheme="minorHAnsi" w:cstheme="minorHAnsi"/>
                <w:sz w:val="22"/>
                <w:szCs w:val="22"/>
              </w:rPr>
            </w:pPr>
            <w:r w:rsidRPr="00AE003D">
              <w:rPr>
                <w:rFonts w:asciiTheme="minorHAnsi" w:hAnsiTheme="minorHAnsi" w:cstheme="minorHAnsi"/>
                <w:sz w:val="22"/>
                <w:szCs w:val="22"/>
              </w:rPr>
              <w:t>Adresa</w:t>
            </w:r>
          </w:p>
        </w:tc>
        <w:tc>
          <w:tcPr>
            <w:tcW w:w="3820" w:type="dxa"/>
          </w:tcPr>
          <w:p w:rsidR="00AE003D" w:rsidRPr="00AE003D" w:rsidRDefault="00AE003D" w:rsidP="00AE003D">
            <w:pPr>
              <w:rPr>
                <w:rFonts w:asciiTheme="minorHAnsi" w:hAnsiTheme="minorHAnsi" w:cstheme="minorHAnsi"/>
                <w:sz w:val="22"/>
                <w:szCs w:val="22"/>
              </w:rPr>
            </w:pPr>
            <w:r w:rsidRPr="00AE003D">
              <w:rPr>
                <w:rFonts w:asciiTheme="minorHAnsi" w:hAnsiTheme="minorHAnsi" w:cstheme="minorHAnsi"/>
                <w:sz w:val="22"/>
                <w:szCs w:val="22"/>
              </w:rPr>
              <w:t>Na Poříčním právu 1/376, Praha 2</w:t>
            </w:r>
          </w:p>
        </w:tc>
      </w:tr>
      <w:tr w:rsidR="00AE003D" w:rsidRPr="00AE003D" w:rsidTr="00AE003D">
        <w:tc>
          <w:tcPr>
            <w:tcW w:w="2977" w:type="dxa"/>
            <w:shd w:val="clear" w:color="auto" w:fill="auto"/>
            <w:vAlign w:val="center"/>
          </w:tcPr>
          <w:p w:rsidR="00AE003D" w:rsidRPr="00AE003D" w:rsidRDefault="00AE003D" w:rsidP="00AE003D">
            <w:pPr>
              <w:rPr>
                <w:rFonts w:asciiTheme="minorHAnsi" w:hAnsiTheme="minorHAnsi" w:cstheme="minorHAnsi"/>
                <w:sz w:val="22"/>
                <w:szCs w:val="22"/>
              </w:rPr>
            </w:pPr>
            <w:r w:rsidRPr="00AE003D">
              <w:rPr>
                <w:rFonts w:asciiTheme="minorHAnsi" w:hAnsiTheme="minorHAnsi" w:cstheme="minorHAnsi"/>
                <w:sz w:val="22"/>
                <w:szCs w:val="22"/>
              </w:rPr>
              <w:t>E-mail</w:t>
            </w:r>
          </w:p>
        </w:tc>
        <w:tc>
          <w:tcPr>
            <w:tcW w:w="3820" w:type="dxa"/>
          </w:tcPr>
          <w:p w:rsidR="00AE003D" w:rsidRPr="00AE003D" w:rsidRDefault="00F04EC4" w:rsidP="00AE003D">
            <w:pPr>
              <w:rPr>
                <w:rFonts w:asciiTheme="minorHAnsi" w:hAnsiTheme="minorHAnsi" w:cstheme="minorHAnsi"/>
                <w:sz w:val="22"/>
                <w:szCs w:val="22"/>
              </w:rPr>
            </w:pPr>
            <w:hyperlink r:id="rId13" w:history="1">
              <w:r w:rsidR="00AE003D" w:rsidRPr="00AE003D">
                <w:rPr>
                  <w:rStyle w:val="Hypertextovodkaz"/>
                  <w:rFonts w:asciiTheme="minorHAnsi" w:hAnsiTheme="minorHAnsi" w:cstheme="minorHAnsi"/>
                  <w:sz w:val="22"/>
                  <w:szCs w:val="22"/>
                </w:rPr>
                <w:t>lenka.drulakova@mpsv.cz</w:t>
              </w:r>
            </w:hyperlink>
            <w:r w:rsidR="00AE003D" w:rsidRPr="00AE003D">
              <w:rPr>
                <w:rFonts w:asciiTheme="minorHAnsi" w:hAnsiTheme="minorHAnsi" w:cstheme="minorHAnsi"/>
                <w:sz w:val="22"/>
                <w:szCs w:val="22"/>
              </w:rPr>
              <w:t xml:space="preserve"> </w:t>
            </w:r>
          </w:p>
        </w:tc>
      </w:tr>
      <w:tr w:rsidR="00AE003D" w:rsidRPr="00AE003D" w:rsidTr="00AE003D">
        <w:tc>
          <w:tcPr>
            <w:tcW w:w="2977" w:type="dxa"/>
            <w:shd w:val="clear" w:color="auto" w:fill="auto"/>
            <w:vAlign w:val="center"/>
          </w:tcPr>
          <w:p w:rsidR="00AE003D" w:rsidRPr="00AE003D" w:rsidRDefault="00AE003D" w:rsidP="00AE003D">
            <w:pPr>
              <w:rPr>
                <w:rFonts w:asciiTheme="minorHAnsi" w:hAnsiTheme="minorHAnsi" w:cstheme="minorHAnsi"/>
                <w:sz w:val="22"/>
                <w:szCs w:val="22"/>
              </w:rPr>
            </w:pPr>
            <w:r w:rsidRPr="00AE003D">
              <w:rPr>
                <w:rFonts w:asciiTheme="minorHAnsi" w:hAnsiTheme="minorHAnsi" w:cstheme="minorHAnsi"/>
                <w:sz w:val="22"/>
                <w:szCs w:val="22"/>
              </w:rPr>
              <w:t>Telefon</w:t>
            </w:r>
          </w:p>
        </w:tc>
        <w:tc>
          <w:tcPr>
            <w:tcW w:w="3820" w:type="dxa"/>
          </w:tcPr>
          <w:p w:rsidR="00AE003D" w:rsidRPr="00AE003D" w:rsidRDefault="00AE003D" w:rsidP="00AE003D">
            <w:pPr>
              <w:rPr>
                <w:rFonts w:asciiTheme="minorHAnsi" w:hAnsiTheme="minorHAnsi" w:cstheme="minorHAnsi"/>
                <w:sz w:val="22"/>
                <w:szCs w:val="22"/>
              </w:rPr>
            </w:pPr>
            <w:r w:rsidRPr="00AE003D">
              <w:rPr>
                <w:rFonts w:asciiTheme="minorHAnsi" w:hAnsiTheme="minorHAnsi" w:cstheme="minorHAnsi"/>
                <w:sz w:val="22"/>
                <w:szCs w:val="22"/>
              </w:rPr>
              <w:t>+420 221 922 688</w:t>
            </w:r>
          </w:p>
        </w:tc>
      </w:tr>
    </w:tbl>
    <w:p w:rsidR="00AE003D" w:rsidRPr="00AE003D" w:rsidRDefault="00AE003D" w:rsidP="00AE003D">
      <w:pPr>
        <w:rPr>
          <w:rFonts w:asciiTheme="minorHAnsi" w:hAnsiTheme="minorHAnsi" w:cstheme="minorHAnsi"/>
          <w:sz w:val="22"/>
          <w:szCs w:val="22"/>
          <w:highlight w:val="yellow"/>
        </w:rPr>
      </w:pPr>
    </w:p>
    <w:p w:rsidR="00AE003D" w:rsidRPr="00AE003D" w:rsidRDefault="00AE003D" w:rsidP="00890BF8">
      <w:pPr>
        <w:pStyle w:val="RLTextlnkuslovan"/>
        <w:numPr>
          <w:ilvl w:val="0"/>
          <w:numId w:val="18"/>
        </w:numPr>
        <w:rPr>
          <w:rFonts w:asciiTheme="minorHAnsi" w:hAnsiTheme="minorHAnsi" w:cstheme="minorHAnsi"/>
          <w:sz w:val="22"/>
          <w:szCs w:val="22"/>
          <w:lang w:val="cs-CZ" w:eastAsia="en-US"/>
        </w:rPr>
      </w:pPr>
      <w:r w:rsidRPr="00AE003D">
        <w:rPr>
          <w:rFonts w:asciiTheme="minorHAnsi" w:hAnsiTheme="minorHAnsi" w:cstheme="minorHAnsi"/>
          <w:sz w:val="22"/>
          <w:szCs w:val="22"/>
          <w:lang w:val="cs-CZ" w:eastAsia="en-US"/>
        </w:rPr>
        <w:t>Ve věcech obchodních</w:t>
      </w:r>
    </w:p>
    <w:tbl>
      <w:tblPr>
        <w:tblW w:w="6797"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820"/>
      </w:tblGrid>
      <w:tr w:rsidR="00AE003D" w:rsidRPr="00AE003D" w:rsidTr="00AE003D">
        <w:trPr>
          <w:trHeight w:val="170"/>
        </w:trPr>
        <w:tc>
          <w:tcPr>
            <w:tcW w:w="2977" w:type="dxa"/>
            <w:shd w:val="clear" w:color="auto" w:fill="auto"/>
            <w:vAlign w:val="center"/>
          </w:tcPr>
          <w:p w:rsidR="00AE003D" w:rsidRPr="00AE003D" w:rsidRDefault="00AE003D" w:rsidP="00AE003D">
            <w:pPr>
              <w:rPr>
                <w:rFonts w:asciiTheme="minorHAnsi" w:hAnsiTheme="minorHAnsi" w:cstheme="minorHAnsi"/>
                <w:sz w:val="22"/>
                <w:szCs w:val="22"/>
              </w:rPr>
            </w:pPr>
            <w:r w:rsidRPr="00AE003D">
              <w:rPr>
                <w:rFonts w:asciiTheme="minorHAnsi" w:hAnsiTheme="minorHAnsi" w:cstheme="minorHAnsi"/>
                <w:sz w:val="22"/>
                <w:szCs w:val="22"/>
              </w:rPr>
              <w:t>Jméno a příjmení</w:t>
            </w:r>
          </w:p>
        </w:tc>
        <w:tc>
          <w:tcPr>
            <w:tcW w:w="3820" w:type="dxa"/>
            <w:vAlign w:val="center"/>
          </w:tcPr>
          <w:p w:rsidR="00AE003D" w:rsidRPr="00AE003D" w:rsidRDefault="00AE003D" w:rsidP="00AE003D">
            <w:pPr>
              <w:rPr>
                <w:rFonts w:asciiTheme="minorHAnsi" w:hAnsiTheme="minorHAnsi" w:cstheme="minorHAnsi"/>
                <w:sz w:val="22"/>
                <w:szCs w:val="32"/>
                <w:lang w:eastAsia="cs-CZ"/>
              </w:rPr>
            </w:pPr>
            <w:r w:rsidRPr="00AE003D">
              <w:rPr>
                <w:rFonts w:asciiTheme="minorHAnsi" w:hAnsiTheme="minorHAnsi" w:cstheme="minorHAnsi"/>
                <w:sz w:val="22"/>
                <w:szCs w:val="32"/>
                <w:lang w:eastAsia="cs-CZ"/>
              </w:rPr>
              <w:t>Ing. Milan Lonský</w:t>
            </w:r>
          </w:p>
        </w:tc>
      </w:tr>
      <w:tr w:rsidR="00AE003D" w:rsidRPr="00AE003D" w:rsidTr="00AE003D">
        <w:trPr>
          <w:trHeight w:val="170"/>
        </w:trPr>
        <w:tc>
          <w:tcPr>
            <w:tcW w:w="2977" w:type="dxa"/>
            <w:shd w:val="clear" w:color="auto" w:fill="auto"/>
            <w:vAlign w:val="center"/>
          </w:tcPr>
          <w:p w:rsidR="00AE003D" w:rsidRPr="00AE003D" w:rsidRDefault="00AE003D" w:rsidP="00AE003D">
            <w:pPr>
              <w:rPr>
                <w:rFonts w:asciiTheme="minorHAnsi" w:hAnsiTheme="minorHAnsi" w:cstheme="minorHAnsi"/>
                <w:sz w:val="22"/>
                <w:szCs w:val="22"/>
              </w:rPr>
            </w:pPr>
            <w:r w:rsidRPr="00AE003D">
              <w:rPr>
                <w:rFonts w:asciiTheme="minorHAnsi" w:hAnsiTheme="minorHAnsi" w:cstheme="minorHAnsi"/>
                <w:sz w:val="22"/>
                <w:szCs w:val="22"/>
              </w:rPr>
              <w:t>Adresa</w:t>
            </w:r>
          </w:p>
        </w:tc>
        <w:tc>
          <w:tcPr>
            <w:tcW w:w="3820" w:type="dxa"/>
          </w:tcPr>
          <w:p w:rsidR="00AE003D" w:rsidRPr="00AE003D" w:rsidRDefault="00AE003D" w:rsidP="00AE003D">
            <w:pPr>
              <w:rPr>
                <w:rFonts w:asciiTheme="minorHAnsi" w:hAnsiTheme="minorHAnsi" w:cstheme="minorHAnsi"/>
                <w:sz w:val="22"/>
                <w:szCs w:val="32"/>
                <w:lang w:eastAsia="cs-CZ"/>
              </w:rPr>
            </w:pPr>
            <w:r w:rsidRPr="00AE003D">
              <w:rPr>
                <w:rFonts w:asciiTheme="minorHAnsi" w:hAnsiTheme="minorHAnsi" w:cstheme="minorHAnsi"/>
                <w:sz w:val="22"/>
                <w:szCs w:val="22"/>
              </w:rPr>
              <w:t>Na Poříčním právu 1/376, Praha 2</w:t>
            </w:r>
          </w:p>
        </w:tc>
      </w:tr>
      <w:tr w:rsidR="00AE003D" w:rsidRPr="00AE003D" w:rsidTr="00AE003D">
        <w:trPr>
          <w:trHeight w:val="170"/>
        </w:trPr>
        <w:tc>
          <w:tcPr>
            <w:tcW w:w="2977" w:type="dxa"/>
            <w:shd w:val="clear" w:color="auto" w:fill="auto"/>
            <w:vAlign w:val="center"/>
          </w:tcPr>
          <w:p w:rsidR="00AE003D" w:rsidRPr="00AE003D" w:rsidRDefault="00AE003D" w:rsidP="00AE003D">
            <w:pPr>
              <w:rPr>
                <w:rFonts w:asciiTheme="minorHAnsi" w:hAnsiTheme="minorHAnsi" w:cstheme="minorHAnsi"/>
                <w:sz w:val="22"/>
                <w:szCs w:val="22"/>
              </w:rPr>
            </w:pPr>
            <w:r w:rsidRPr="00AE003D">
              <w:rPr>
                <w:rFonts w:asciiTheme="minorHAnsi" w:hAnsiTheme="minorHAnsi" w:cstheme="minorHAnsi"/>
                <w:sz w:val="22"/>
                <w:szCs w:val="22"/>
              </w:rPr>
              <w:t>E-mail</w:t>
            </w:r>
          </w:p>
        </w:tc>
        <w:tc>
          <w:tcPr>
            <w:tcW w:w="3820" w:type="dxa"/>
          </w:tcPr>
          <w:p w:rsidR="00AE003D" w:rsidRPr="00AE003D" w:rsidRDefault="00F04EC4" w:rsidP="00AE003D">
            <w:pPr>
              <w:rPr>
                <w:rFonts w:asciiTheme="minorHAnsi" w:hAnsiTheme="minorHAnsi" w:cstheme="minorHAnsi"/>
                <w:sz w:val="22"/>
                <w:szCs w:val="32"/>
                <w:lang w:eastAsia="cs-CZ"/>
              </w:rPr>
            </w:pPr>
            <w:hyperlink r:id="rId14" w:history="1">
              <w:r w:rsidR="00AE003D" w:rsidRPr="00AE003D">
                <w:rPr>
                  <w:rStyle w:val="Hypertextovodkaz"/>
                  <w:rFonts w:asciiTheme="minorHAnsi" w:hAnsiTheme="minorHAnsi" w:cstheme="minorHAnsi"/>
                  <w:sz w:val="22"/>
                  <w:szCs w:val="32"/>
                  <w:lang w:eastAsia="cs-CZ"/>
                </w:rPr>
                <w:t>milan.lonsky@mpsv.cz</w:t>
              </w:r>
            </w:hyperlink>
          </w:p>
        </w:tc>
      </w:tr>
      <w:tr w:rsidR="00AE003D" w:rsidRPr="00AE003D" w:rsidTr="00AE003D">
        <w:trPr>
          <w:trHeight w:val="170"/>
        </w:trPr>
        <w:tc>
          <w:tcPr>
            <w:tcW w:w="2977" w:type="dxa"/>
            <w:shd w:val="clear" w:color="auto" w:fill="auto"/>
            <w:vAlign w:val="center"/>
          </w:tcPr>
          <w:p w:rsidR="00AE003D" w:rsidRPr="00AE003D" w:rsidRDefault="00AE003D" w:rsidP="00AE003D">
            <w:pPr>
              <w:rPr>
                <w:rFonts w:asciiTheme="minorHAnsi" w:hAnsiTheme="minorHAnsi" w:cstheme="minorHAnsi"/>
                <w:sz w:val="22"/>
                <w:szCs w:val="22"/>
              </w:rPr>
            </w:pPr>
            <w:r w:rsidRPr="00AE003D">
              <w:rPr>
                <w:rFonts w:asciiTheme="minorHAnsi" w:hAnsiTheme="minorHAnsi" w:cstheme="minorHAnsi"/>
                <w:sz w:val="22"/>
                <w:szCs w:val="22"/>
              </w:rPr>
              <w:t>Telefon</w:t>
            </w:r>
          </w:p>
        </w:tc>
        <w:tc>
          <w:tcPr>
            <w:tcW w:w="3820" w:type="dxa"/>
          </w:tcPr>
          <w:p w:rsidR="00AE003D" w:rsidRPr="00AE003D" w:rsidRDefault="00AE003D" w:rsidP="00AE003D">
            <w:pPr>
              <w:rPr>
                <w:rFonts w:asciiTheme="minorHAnsi" w:hAnsiTheme="minorHAnsi" w:cstheme="minorHAnsi"/>
                <w:sz w:val="22"/>
                <w:szCs w:val="32"/>
                <w:lang w:eastAsia="cs-CZ"/>
              </w:rPr>
            </w:pPr>
            <w:r w:rsidRPr="00AE003D">
              <w:rPr>
                <w:rFonts w:asciiTheme="minorHAnsi" w:hAnsiTheme="minorHAnsi" w:cstheme="minorHAnsi"/>
                <w:sz w:val="22"/>
                <w:szCs w:val="32"/>
                <w:lang w:eastAsia="cs-CZ"/>
              </w:rPr>
              <w:t>+420 221 922 535</w:t>
            </w:r>
          </w:p>
        </w:tc>
      </w:tr>
    </w:tbl>
    <w:p w:rsidR="00AE003D" w:rsidRPr="00AE003D" w:rsidRDefault="00AE003D" w:rsidP="00AE003D">
      <w:pPr>
        <w:rPr>
          <w:rFonts w:asciiTheme="minorHAnsi" w:hAnsiTheme="minorHAnsi" w:cstheme="minorHAnsi"/>
          <w:sz w:val="22"/>
          <w:szCs w:val="22"/>
          <w:highlight w:val="yellow"/>
        </w:rPr>
      </w:pPr>
    </w:p>
    <w:p w:rsidR="00AE003D" w:rsidRPr="00AE003D" w:rsidRDefault="00AE003D" w:rsidP="00890BF8">
      <w:pPr>
        <w:pStyle w:val="RLTextlnkuslovan"/>
        <w:numPr>
          <w:ilvl w:val="0"/>
          <w:numId w:val="18"/>
        </w:numPr>
        <w:rPr>
          <w:rFonts w:asciiTheme="minorHAnsi" w:hAnsiTheme="minorHAnsi" w:cstheme="minorHAnsi"/>
          <w:sz w:val="22"/>
          <w:szCs w:val="22"/>
          <w:lang w:val="cs-CZ" w:eastAsia="en-US"/>
        </w:rPr>
      </w:pPr>
      <w:r w:rsidRPr="00AE003D">
        <w:rPr>
          <w:rFonts w:asciiTheme="minorHAnsi" w:hAnsiTheme="minorHAnsi" w:cstheme="minorHAnsi"/>
          <w:sz w:val="22"/>
          <w:szCs w:val="22"/>
          <w:lang w:val="cs-CZ" w:eastAsia="en-US"/>
        </w:rPr>
        <w:t>Ve věcech technických</w:t>
      </w:r>
    </w:p>
    <w:tbl>
      <w:tblPr>
        <w:tblW w:w="6797"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820"/>
      </w:tblGrid>
      <w:tr w:rsidR="00AE003D" w:rsidRPr="00AE003D" w:rsidTr="00AE003D">
        <w:tc>
          <w:tcPr>
            <w:tcW w:w="2977" w:type="dxa"/>
            <w:shd w:val="clear" w:color="auto" w:fill="auto"/>
            <w:vAlign w:val="center"/>
          </w:tcPr>
          <w:p w:rsidR="00AE003D" w:rsidRPr="00AE003D" w:rsidRDefault="00AE003D" w:rsidP="00AE003D">
            <w:pPr>
              <w:rPr>
                <w:rFonts w:asciiTheme="minorHAnsi" w:hAnsiTheme="minorHAnsi" w:cstheme="minorHAnsi"/>
                <w:sz w:val="22"/>
                <w:szCs w:val="22"/>
              </w:rPr>
            </w:pPr>
            <w:r w:rsidRPr="00AE003D">
              <w:rPr>
                <w:rFonts w:asciiTheme="minorHAnsi" w:hAnsiTheme="minorHAnsi" w:cstheme="minorHAnsi"/>
                <w:sz w:val="22"/>
                <w:szCs w:val="22"/>
              </w:rPr>
              <w:t>Jméno a příjmení</w:t>
            </w:r>
          </w:p>
        </w:tc>
        <w:tc>
          <w:tcPr>
            <w:tcW w:w="3820" w:type="dxa"/>
          </w:tcPr>
          <w:p w:rsidR="00AE003D" w:rsidRPr="00AE003D" w:rsidRDefault="00AE003D" w:rsidP="00AE003D">
            <w:pPr>
              <w:rPr>
                <w:rFonts w:asciiTheme="minorHAnsi" w:hAnsiTheme="minorHAnsi" w:cstheme="minorHAnsi"/>
                <w:sz w:val="22"/>
                <w:szCs w:val="22"/>
              </w:rPr>
            </w:pPr>
            <w:r w:rsidRPr="00AE003D">
              <w:rPr>
                <w:rFonts w:asciiTheme="minorHAnsi" w:hAnsiTheme="minorHAnsi" w:cstheme="minorHAnsi"/>
                <w:sz w:val="22"/>
                <w:szCs w:val="22"/>
              </w:rPr>
              <w:t>Ing. František Povinský</w:t>
            </w:r>
          </w:p>
        </w:tc>
      </w:tr>
      <w:tr w:rsidR="00AE003D" w:rsidRPr="00AE003D" w:rsidTr="00AE003D">
        <w:tc>
          <w:tcPr>
            <w:tcW w:w="2977" w:type="dxa"/>
            <w:shd w:val="clear" w:color="auto" w:fill="auto"/>
            <w:vAlign w:val="center"/>
          </w:tcPr>
          <w:p w:rsidR="00AE003D" w:rsidRPr="00AE003D" w:rsidRDefault="00AE003D" w:rsidP="00AE003D">
            <w:pPr>
              <w:rPr>
                <w:rFonts w:asciiTheme="minorHAnsi" w:hAnsiTheme="minorHAnsi" w:cstheme="minorHAnsi"/>
                <w:sz w:val="22"/>
                <w:szCs w:val="22"/>
              </w:rPr>
            </w:pPr>
            <w:r w:rsidRPr="00AE003D">
              <w:rPr>
                <w:rFonts w:asciiTheme="minorHAnsi" w:hAnsiTheme="minorHAnsi" w:cstheme="minorHAnsi"/>
                <w:sz w:val="22"/>
                <w:szCs w:val="22"/>
              </w:rPr>
              <w:t>Adresa</w:t>
            </w:r>
          </w:p>
        </w:tc>
        <w:tc>
          <w:tcPr>
            <w:tcW w:w="3820" w:type="dxa"/>
          </w:tcPr>
          <w:p w:rsidR="00AE003D" w:rsidRPr="00AE003D" w:rsidRDefault="00AE003D" w:rsidP="00AE003D">
            <w:pPr>
              <w:rPr>
                <w:rFonts w:asciiTheme="minorHAnsi" w:hAnsiTheme="minorHAnsi" w:cstheme="minorHAnsi"/>
                <w:sz w:val="22"/>
                <w:szCs w:val="22"/>
              </w:rPr>
            </w:pPr>
            <w:r w:rsidRPr="00AE003D">
              <w:rPr>
                <w:rFonts w:asciiTheme="minorHAnsi" w:hAnsiTheme="minorHAnsi" w:cstheme="minorHAnsi"/>
                <w:sz w:val="22"/>
                <w:szCs w:val="22"/>
              </w:rPr>
              <w:t>Na Poříčním právu 1/376, Praha 2</w:t>
            </w:r>
          </w:p>
        </w:tc>
      </w:tr>
      <w:tr w:rsidR="00AE003D" w:rsidRPr="00AE003D" w:rsidTr="00AE003D">
        <w:tc>
          <w:tcPr>
            <w:tcW w:w="2977" w:type="dxa"/>
            <w:shd w:val="clear" w:color="auto" w:fill="auto"/>
            <w:vAlign w:val="center"/>
          </w:tcPr>
          <w:p w:rsidR="00AE003D" w:rsidRPr="00AE003D" w:rsidRDefault="00AE003D" w:rsidP="00AE003D">
            <w:pPr>
              <w:rPr>
                <w:rFonts w:asciiTheme="minorHAnsi" w:hAnsiTheme="minorHAnsi" w:cstheme="minorHAnsi"/>
                <w:sz w:val="22"/>
                <w:szCs w:val="22"/>
              </w:rPr>
            </w:pPr>
            <w:r w:rsidRPr="00AE003D">
              <w:rPr>
                <w:rFonts w:asciiTheme="minorHAnsi" w:hAnsiTheme="minorHAnsi" w:cstheme="minorHAnsi"/>
                <w:sz w:val="22"/>
                <w:szCs w:val="22"/>
              </w:rPr>
              <w:t>E-mail</w:t>
            </w:r>
          </w:p>
        </w:tc>
        <w:tc>
          <w:tcPr>
            <w:tcW w:w="3820" w:type="dxa"/>
          </w:tcPr>
          <w:p w:rsidR="00AE003D" w:rsidRPr="00AE003D" w:rsidRDefault="00F04EC4" w:rsidP="00AE003D">
            <w:pPr>
              <w:rPr>
                <w:rFonts w:asciiTheme="minorHAnsi" w:hAnsiTheme="minorHAnsi" w:cstheme="minorHAnsi"/>
                <w:sz w:val="22"/>
                <w:szCs w:val="22"/>
              </w:rPr>
            </w:pPr>
            <w:hyperlink r:id="rId15" w:history="1">
              <w:r w:rsidR="00AE003D" w:rsidRPr="00AE003D">
                <w:rPr>
                  <w:rStyle w:val="Hypertextovodkaz"/>
                  <w:rFonts w:asciiTheme="minorHAnsi" w:hAnsiTheme="minorHAnsi" w:cstheme="minorHAnsi"/>
                  <w:sz w:val="22"/>
                  <w:szCs w:val="22"/>
                </w:rPr>
                <w:t>frantisek.povinsky@mpsv.cz</w:t>
              </w:r>
            </w:hyperlink>
            <w:r w:rsidR="00AE003D" w:rsidRPr="00AE003D">
              <w:rPr>
                <w:rFonts w:asciiTheme="minorHAnsi" w:hAnsiTheme="minorHAnsi" w:cstheme="minorHAnsi"/>
                <w:sz w:val="22"/>
                <w:szCs w:val="22"/>
              </w:rPr>
              <w:t xml:space="preserve"> </w:t>
            </w:r>
          </w:p>
        </w:tc>
      </w:tr>
      <w:tr w:rsidR="00AE003D" w:rsidRPr="00AE003D" w:rsidTr="00AE003D">
        <w:tc>
          <w:tcPr>
            <w:tcW w:w="2977" w:type="dxa"/>
            <w:shd w:val="clear" w:color="auto" w:fill="auto"/>
            <w:vAlign w:val="center"/>
          </w:tcPr>
          <w:p w:rsidR="00AE003D" w:rsidRPr="00AE003D" w:rsidRDefault="00AE003D" w:rsidP="00AE003D">
            <w:pPr>
              <w:rPr>
                <w:rFonts w:asciiTheme="minorHAnsi" w:hAnsiTheme="minorHAnsi" w:cstheme="minorHAnsi"/>
                <w:sz w:val="22"/>
                <w:szCs w:val="22"/>
              </w:rPr>
            </w:pPr>
            <w:r w:rsidRPr="00AE003D">
              <w:rPr>
                <w:rFonts w:asciiTheme="minorHAnsi" w:hAnsiTheme="minorHAnsi" w:cstheme="minorHAnsi"/>
                <w:sz w:val="22"/>
                <w:szCs w:val="22"/>
              </w:rPr>
              <w:t>Telefon</w:t>
            </w:r>
          </w:p>
        </w:tc>
        <w:tc>
          <w:tcPr>
            <w:tcW w:w="3820" w:type="dxa"/>
          </w:tcPr>
          <w:p w:rsidR="00AE003D" w:rsidRPr="00AE003D" w:rsidRDefault="00C625E2" w:rsidP="00AE003D">
            <w:pPr>
              <w:rPr>
                <w:rFonts w:asciiTheme="minorHAnsi" w:hAnsiTheme="minorHAnsi" w:cstheme="minorHAnsi"/>
                <w:sz w:val="22"/>
                <w:szCs w:val="22"/>
              </w:rPr>
            </w:pPr>
            <w:r>
              <w:rPr>
                <w:rFonts w:asciiTheme="minorHAnsi" w:hAnsiTheme="minorHAnsi" w:cstheme="minorHAnsi"/>
              </w:rPr>
              <w:t xml:space="preserve">+420 </w:t>
            </w:r>
            <w:r w:rsidRPr="006214B3">
              <w:rPr>
                <w:rFonts w:asciiTheme="minorHAnsi" w:hAnsiTheme="minorHAnsi" w:cstheme="minorHAnsi"/>
              </w:rPr>
              <w:t>221 993 249</w:t>
            </w:r>
          </w:p>
        </w:tc>
      </w:tr>
    </w:tbl>
    <w:p w:rsidR="004F40CF" w:rsidRPr="00AE003D" w:rsidRDefault="004F40CF" w:rsidP="00AE003D">
      <w:pPr>
        <w:pStyle w:val="Normlnodsazen"/>
        <w:spacing w:before="120"/>
        <w:ind w:left="792"/>
        <w:rPr>
          <w:rFonts w:asciiTheme="minorHAnsi" w:hAnsiTheme="minorHAnsi" w:cstheme="minorHAnsi"/>
          <w:sz w:val="22"/>
          <w:szCs w:val="22"/>
          <w:highlight w:val="yellow"/>
        </w:rPr>
      </w:pPr>
    </w:p>
    <w:p w:rsidR="005A7F69" w:rsidRPr="005A7F69" w:rsidRDefault="005A7F69" w:rsidP="00890BF8">
      <w:pPr>
        <w:pStyle w:val="Normlnodsazen"/>
        <w:numPr>
          <w:ilvl w:val="1"/>
          <w:numId w:val="11"/>
        </w:numPr>
        <w:spacing w:before="120"/>
        <w:rPr>
          <w:rFonts w:asciiTheme="minorHAnsi" w:hAnsiTheme="minorHAnsi" w:cstheme="minorHAnsi"/>
          <w:sz w:val="22"/>
          <w:szCs w:val="22"/>
        </w:rPr>
      </w:pPr>
      <w:r>
        <w:rPr>
          <w:rFonts w:asciiTheme="minorHAnsi" w:hAnsiTheme="minorHAnsi" w:cstheme="minorHAnsi"/>
          <w:sz w:val="22"/>
          <w:szCs w:val="22"/>
        </w:rPr>
        <w:t xml:space="preserve">Tímto Dodatkem č. 1 </w:t>
      </w:r>
      <w:r w:rsidRPr="005A7F69">
        <w:rPr>
          <w:rFonts w:asciiTheme="minorHAnsi" w:hAnsiTheme="minorHAnsi" w:cstheme="minorHAnsi"/>
          <w:sz w:val="22"/>
          <w:szCs w:val="22"/>
        </w:rPr>
        <w:t>se Příloha Dílčí smlouvy č. 1 – Specifikace Díla ruší a nahrazuje se zněním uvedeným v Příloze č. 1 tohoto Dodatku č. 1.</w:t>
      </w:r>
    </w:p>
    <w:p w:rsidR="0038669E" w:rsidRPr="00AE003D" w:rsidRDefault="0038669E" w:rsidP="00BE0E33">
      <w:pPr>
        <w:pStyle w:val="Normlnodsazen"/>
        <w:ind w:left="0"/>
        <w:rPr>
          <w:rFonts w:asciiTheme="minorHAnsi" w:hAnsiTheme="minorHAnsi" w:cstheme="minorHAnsi"/>
          <w:sz w:val="22"/>
          <w:szCs w:val="22"/>
        </w:rPr>
      </w:pPr>
    </w:p>
    <w:p w:rsidR="001714AA" w:rsidRPr="00AE003D" w:rsidRDefault="001714AA" w:rsidP="007358FA">
      <w:pPr>
        <w:pStyle w:val="Nadpis6"/>
        <w:numPr>
          <w:ilvl w:val="0"/>
          <w:numId w:val="0"/>
        </w:numPr>
        <w:jc w:val="center"/>
        <w:rPr>
          <w:rFonts w:asciiTheme="minorHAnsi" w:hAnsiTheme="minorHAnsi" w:cstheme="minorHAnsi"/>
          <w:b/>
          <w:sz w:val="22"/>
          <w:szCs w:val="22"/>
          <w:u w:val="none"/>
        </w:rPr>
      </w:pPr>
    </w:p>
    <w:p w:rsidR="00A9682C" w:rsidRPr="00AE003D" w:rsidRDefault="00A9682C" w:rsidP="007358FA">
      <w:pPr>
        <w:pStyle w:val="Nadpis6"/>
        <w:numPr>
          <w:ilvl w:val="0"/>
          <w:numId w:val="0"/>
        </w:numPr>
        <w:jc w:val="center"/>
        <w:rPr>
          <w:rFonts w:asciiTheme="minorHAnsi" w:hAnsiTheme="minorHAnsi" w:cstheme="minorHAnsi"/>
          <w:b/>
          <w:sz w:val="22"/>
          <w:szCs w:val="22"/>
          <w:u w:val="none"/>
        </w:rPr>
      </w:pPr>
      <w:r w:rsidRPr="00AE003D">
        <w:rPr>
          <w:rFonts w:asciiTheme="minorHAnsi" w:hAnsiTheme="minorHAnsi" w:cstheme="minorHAnsi"/>
          <w:b/>
          <w:sz w:val="22"/>
          <w:szCs w:val="22"/>
          <w:u w:val="none"/>
        </w:rPr>
        <w:t>I</w:t>
      </w:r>
      <w:r w:rsidR="003D7E13" w:rsidRPr="00AE003D">
        <w:rPr>
          <w:rFonts w:asciiTheme="minorHAnsi" w:hAnsiTheme="minorHAnsi" w:cstheme="minorHAnsi"/>
          <w:b/>
          <w:sz w:val="22"/>
          <w:szCs w:val="22"/>
          <w:u w:val="none"/>
        </w:rPr>
        <w:t>I</w:t>
      </w:r>
      <w:r w:rsidRPr="00AE003D">
        <w:rPr>
          <w:rFonts w:asciiTheme="minorHAnsi" w:hAnsiTheme="minorHAnsi" w:cstheme="minorHAnsi"/>
          <w:b/>
          <w:sz w:val="22"/>
          <w:szCs w:val="22"/>
          <w:u w:val="none"/>
        </w:rPr>
        <w:t>I.</w:t>
      </w:r>
    </w:p>
    <w:p w:rsidR="00822E9B" w:rsidRPr="00AE003D" w:rsidRDefault="00A9682C" w:rsidP="00BE0E33">
      <w:pPr>
        <w:pStyle w:val="Nadpis5"/>
        <w:keepNext/>
        <w:numPr>
          <w:ilvl w:val="4"/>
          <w:numId w:val="0"/>
        </w:numPr>
        <w:jc w:val="center"/>
        <w:rPr>
          <w:rFonts w:asciiTheme="minorHAnsi" w:hAnsiTheme="minorHAnsi" w:cstheme="minorHAnsi"/>
          <w:sz w:val="22"/>
          <w:szCs w:val="22"/>
        </w:rPr>
      </w:pPr>
      <w:r w:rsidRPr="00AE003D">
        <w:rPr>
          <w:rFonts w:asciiTheme="minorHAnsi" w:hAnsiTheme="minorHAnsi" w:cstheme="minorHAnsi"/>
          <w:sz w:val="22"/>
          <w:szCs w:val="22"/>
        </w:rPr>
        <w:t>Závěrečná ujednání</w:t>
      </w:r>
    </w:p>
    <w:p w:rsidR="005A7F69" w:rsidRDefault="005A7F69" w:rsidP="00890BF8">
      <w:pPr>
        <w:pStyle w:val="Normlnodsazen"/>
        <w:numPr>
          <w:ilvl w:val="1"/>
          <w:numId w:val="33"/>
        </w:numPr>
        <w:spacing w:before="120"/>
        <w:rPr>
          <w:rFonts w:asciiTheme="minorHAnsi" w:hAnsiTheme="minorHAnsi" w:cstheme="minorHAnsi"/>
          <w:iCs/>
          <w:sz w:val="22"/>
          <w:szCs w:val="22"/>
        </w:rPr>
      </w:pPr>
      <w:r w:rsidRPr="005A7F69">
        <w:rPr>
          <w:rFonts w:asciiTheme="minorHAnsi" w:hAnsiTheme="minorHAnsi" w:cstheme="minorHAnsi"/>
          <w:iCs/>
          <w:sz w:val="22"/>
          <w:szCs w:val="22"/>
        </w:rPr>
        <w:t xml:space="preserve">Tento Dodatek č. 1 nabývá platnosti dnem jeho podpisu oběma Stranami a účinnosti dnem jeho uveřejnění v registru smluv v souladu se zákonem č. 340/2015 Sb., o zvláštních podmínkách účinnosti některých smluv, uveřejňování těchto smluv a o registru smluv (zákon o registru smluv), ve znění platném a účinném (dále jen „registr smluv“). </w:t>
      </w:r>
    </w:p>
    <w:p w:rsidR="005A7F69" w:rsidRPr="005A7F69" w:rsidRDefault="005A7F69" w:rsidP="00890BF8">
      <w:pPr>
        <w:pStyle w:val="Normlnodsazen"/>
        <w:numPr>
          <w:ilvl w:val="1"/>
          <w:numId w:val="33"/>
        </w:numPr>
        <w:spacing w:before="120"/>
        <w:rPr>
          <w:rFonts w:asciiTheme="minorHAnsi" w:hAnsiTheme="minorHAnsi" w:cstheme="minorHAnsi"/>
          <w:iCs/>
          <w:sz w:val="22"/>
          <w:szCs w:val="22"/>
        </w:rPr>
      </w:pPr>
      <w:r>
        <w:rPr>
          <w:rFonts w:asciiTheme="minorHAnsi" w:hAnsiTheme="minorHAnsi" w:cstheme="minorHAnsi"/>
          <w:bCs/>
          <w:iCs/>
          <w:sz w:val="22"/>
          <w:szCs w:val="22"/>
        </w:rPr>
        <w:t>Poskytovatel</w:t>
      </w:r>
      <w:r w:rsidRPr="005A7F69">
        <w:rPr>
          <w:rFonts w:asciiTheme="minorHAnsi" w:hAnsiTheme="minorHAnsi" w:cstheme="minorHAnsi"/>
          <w:iCs/>
          <w:sz w:val="22"/>
          <w:szCs w:val="22"/>
        </w:rPr>
        <w:t xml:space="preserve"> souhlasí s tím, aby tento Dodatek č. 1 byl uveřejněn Objednatelem v registru smluv.</w:t>
      </w:r>
    </w:p>
    <w:p w:rsidR="005A7F69" w:rsidRPr="005A7F69" w:rsidRDefault="005A7F69" w:rsidP="00890BF8">
      <w:pPr>
        <w:pStyle w:val="Normlnodsazen"/>
        <w:numPr>
          <w:ilvl w:val="1"/>
          <w:numId w:val="33"/>
        </w:numPr>
        <w:spacing w:before="120"/>
        <w:rPr>
          <w:rFonts w:asciiTheme="minorHAnsi" w:hAnsiTheme="minorHAnsi" w:cstheme="minorHAnsi"/>
          <w:iCs/>
          <w:sz w:val="22"/>
          <w:szCs w:val="22"/>
        </w:rPr>
      </w:pPr>
      <w:r w:rsidRPr="005A7F69">
        <w:rPr>
          <w:rFonts w:asciiTheme="minorHAnsi" w:hAnsiTheme="minorHAnsi" w:cstheme="minorHAnsi"/>
          <w:iCs/>
          <w:sz w:val="22"/>
          <w:szCs w:val="22"/>
        </w:rPr>
        <w:t>Ostatní ujednání Dílčí smlouvy tímto Dodatkem č. 1 nedotčena zůstávají v platnosti a účinnosti beze změn.</w:t>
      </w:r>
    </w:p>
    <w:p w:rsidR="005A7F69" w:rsidRPr="00BE0E33" w:rsidRDefault="005A7F69" w:rsidP="00890BF8">
      <w:pPr>
        <w:pStyle w:val="Normlnodsazen"/>
        <w:numPr>
          <w:ilvl w:val="1"/>
          <w:numId w:val="33"/>
        </w:numPr>
        <w:spacing w:before="120"/>
        <w:rPr>
          <w:rFonts w:asciiTheme="minorHAnsi" w:hAnsiTheme="minorHAnsi" w:cstheme="minorHAnsi"/>
          <w:iCs/>
          <w:sz w:val="22"/>
          <w:szCs w:val="22"/>
          <w:lang w:val="x-none"/>
        </w:rPr>
      </w:pPr>
      <w:r w:rsidRPr="005A7F69">
        <w:rPr>
          <w:rFonts w:asciiTheme="minorHAnsi" w:hAnsiTheme="minorHAnsi" w:cstheme="minorHAnsi"/>
          <w:iCs/>
          <w:sz w:val="22"/>
          <w:szCs w:val="22"/>
        </w:rPr>
        <w:t>Tento Dodatek č. 1 je uzavřen elektronicky a</w:t>
      </w:r>
      <w:r w:rsidRPr="005A7F69">
        <w:rPr>
          <w:rFonts w:asciiTheme="minorHAnsi" w:hAnsiTheme="minorHAnsi" w:cstheme="minorHAnsi"/>
          <w:b/>
          <w:bCs/>
          <w:iCs/>
          <w:sz w:val="22"/>
          <w:szCs w:val="22"/>
          <w:lang w:val="x-none"/>
        </w:rPr>
        <w:t xml:space="preserve"> </w:t>
      </w:r>
      <w:r w:rsidRPr="005A7F69">
        <w:rPr>
          <w:rFonts w:asciiTheme="minorHAnsi" w:hAnsiTheme="minorHAnsi" w:cstheme="minorHAnsi"/>
          <w:bCs/>
          <w:iCs/>
          <w:sz w:val="22"/>
          <w:szCs w:val="22"/>
          <w:lang w:val="x-none"/>
        </w:rPr>
        <w:t>podeps</w:t>
      </w:r>
      <w:r w:rsidR="009857A1">
        <w:rPr>
          <w:rFonts w:asciiTheme="minorHAnsi" w:hAnsiTheme="minorHAnsi" w:cstheme="minorHAnsi"/>
          <w:bCs/>
          <w:iCs/>
          <w:sz w:val="22"/>
          <w:szCs w:val="22"/>
        </w:rPr>
        <w:t>aný</w:t>
      </w:r>
      <w:r w:rsidRPr="005A7F69">
        <w:rPr>
          <w:rFonts w:asciiTheme="minorHAnsi" w:hAnsiTheme="minorHAnsi" w:cstheme="minorHAnsi"/>
          <w:bCs/>
          <w:iCs/>
          <w:sz w:val="22"/>
          <w:szCs w:val="22"/>
          <w:lang w:val="x-none"/>
        </w:rPr>
        <w:t xml:space="preserve"> kvalifikovaným elektronickým podpisem</w:t>
      </w:r>
      <w:r w:rsidRPr="005A7F69">
        <w:rPr>
          <w:rFonts w:asciiTheme="minorHAnsi" w:hAnsiTheme="minorHAnsi" w:cstheme="minorHAnsi"/>
          <w:bCs/>
          <w:iCs/>
          <w:sz w:val="22"/>
          <w:szCs w:val="22"/>
        </w:rPr>
        <w:t xml:space="preserve"> </w:t>
      </w:r>
      <w:r w:rsidRPr="005A7F69">
        <w:rPr>
          <w:rFonts w:asciiTheme="minorHAnsi" w:hAnsiTheme="minorHAnsi" w:cstheme="minorHAnsi"/>
          <w:bCs/>
          <w:iCs/>
          <w:sz w:val="22"/>
          <w:szCs w:val="22"/>
          <w:lang w:val="x-none"/>
        </w:rPr>
        <w:t xml:space="preserve">osobou oprávněnou jednat za Objednatele a uznávaným elektronickým podpisem osobou oprávněnou zastupovat </w:t>
      </w:r>
      <w:r>
        <w:rPr>
          <w:rFonts w:asciiTheme="minorHAnsi" w:hAnsiTheme="minorHAnsi" w:cstheme="minorHAnsi"/>
          <w:bCs/>
          <w:iCs/>
          <w:sz w:val="22"/>
          <w:szCs w:val="22"/>
        </w:rPr>
        <w:t>Poskytovatel</w:t>
      </w:r>
      <w:r w:rsidR="009857A1">
        <w:rPr>
          <w:rFonts w:asciiTheme="minorHAnsi" w:hAnsiTheme="minorHAnsi" w:cstheme="minorHAnsi"/>
          <w:bCs/>
          <w:iCs/>
          <w:sz w:val="22"/>
          <w:szCs w:val="22"/>
        </w:rPr>
        <w:t>e</w:t>
      </w:r>
      <w:r w:rsidRPr="005A7F69">
        <w:rPr>
          <w:rFonts w:asciiTheme="minorHAnsi" w:hAnsiTheme="minorHAnsi" w:cstheme="minorHAnsi"/>
          <w:iCs/>
          <w:sz w:val="22"/>
          <w:szCs w:val="22"/>
        </w:rPr>
        <w:t>.</w:t>
      </w:r>
    </w:p>
    <w:p w:rsidR="00BE0E33" w:rsidRPr="00BE0E33" w:rsidRDefault="00BE0E33" w:rsidP="00890BF8">
      <w:pPr>
        <w:pStyle w:val="Normlnodsazen"/>
        <w:numPr>
          <w:ilvl w:val="1"/>
          <w:numId w:val="33"/>
        </w:numPr>
        <w:spacing w:before="120"/>
        <w:rPr>
          <w:rFonts w:asciiTheme="minorHAnsi" w:hAnsiTheme="minorHAnsi" w:cstheme="minorHAnsi"/>
          <w:iCs/>
          <w:sz w:val="22"/>
          <w:szCs w:val="22"/>
          <w:lang w:val="x-none"/>
        </w:rPr>
      </w:pPr>
      <w:r w:rsidRPr="00BE0E33">
        <w:rPr>
          <w:rFonts w:asciiTheme="minorHAnsi" w:hAnsiTheme="minorHAnsi" w:cstheme="minorHAnsi"/>
          <w:iCs/>
          <w:sz w:val="22"/>
          <w:szCs w:val="22"/>
          <w:lang w:val="x-none"/>
        </w:rPr>
        <w:t xml:space="preserve">Nedílnou součást </w:t>
      </w:r>
      <w:r>
        <w:rPr>
          <w:rFonts w:asciiTheme="minorHAnsi" w:hAnsiTheme="minorHAnsi" w:cstheme="minorHAnsi"/>
          <w:iCs/>
          <w:sz w:val="22"/>
          <w:szCs w:val="22"/>
        </w:rPr>
        <w:t>Dodatku č. 1</w:t>
      </w:r>
      <w:r w:rsidRPr="00BE0E33">
        <w:rPr>
          <w:rFonts w:asciiTheme="minorHAnsi" w:hAnsiTheme="minorHAnsi" w:cstheme="minorHAnsi"/>
          <w:iCs/>
          <w:sz w:val="22"/>
          <w:szCs w:val="22"/>
          <w:lang w:val="x-none"/>
        </w:rPr>
        <w:t xml:space="preserve"> tvoří t</w:t>
      </w:r>
      <w:r w:rsidRPr="00BE0E33">
        <w:rPr>
          <w:rFonts w:asciiTheme="minorHAnsi" w:hAnsiTheme="minorHAnsi" w:cstheme="minorHAnsi"/>
          <w:iCs/>
          <w:sz w:val="22"/>
          <w:szCs w:val="22"/>
        </w:rPr>
        <w:t>ato</w:t>
      </w:r>
      <w:r w:rsidRPr="00BE0E33">
        <w:rPr>
          <w:rFonts w:asciiTheme="minorHAnsi" w:hAnsiTheme="minorHAnsi" w:cstheme="minorHAnsi"/>
          <w:iCs/>
          <w:sz w:val="22"/>
          <w:szCs w:val="22"/>
          <w:lang w:val="x-none"/>
        </w:rPr>
        <w:t xml:space="preserve"> příloh</w:t>
      </w:r>
      <w:r w:rsidRPr="00BE0E33">
        <w:rPr>
          <w:rFonts w:asciiTheme="minorHAnsi" w:hAnsiTheme="minorHAnsi" w:cstheme="minorHAnsi"/>
          <w:iCs/>
          <w:sz w:val="22"/>
          <w:szCs w:val="22"/>
        </w:rPr>
        <w:t>a</w:t>
      </w:r>
      <w:r w:rsidRPr="00BE0E33">
        <w:rPr>
          <w:rFonts w:asciiTheme="minorHAnsi" w:hAnsiTheme="minorHAnsi" w:cstheme="minorHAnsi"/>
          <w:iCs/>
          <w:sz w:val="22"/>
          <w:szCs w:val="22"/>
          <w:lang w:val="x-none"/>
        </w:rPr>
        <w:t>:</w:t>
      </w:r>
    </w:p>
    <w:p w:rsidR="00BE0E33" w:rsidRPr="00BE0E33" w:rsidRDefault="00BE0E33" w:rsidP="00BE0E33">
      <w:pPr>
        <w:pStyle w:val="Normlnodsazen"/>
        <w:spacing w:before="120"/>
        <w:ind w:left="792"/>
        <w:rPr>
          <w:rFonts w:asciiTheme="minorHAnsi" w:hAnsiTheme="minorHAnsi" w:cstheme="minorHAnsi"/>
          <w:iCs/>
          <w:sz w:val="22"/>
          <w:szCs w:val="22"/>
        </w:rPr>
      </w:pPr>
      <w:r w:rsidRPr="00BE0E33">
        <w:rPr>
          <w:rFonts w:asciiTheme="minorHAnsi" w:hAnsiTheme="minorHAnsi" w:cstheme="minorHAnsi"/>
          <w:iCs/>
          <w:sz w:val="22"/>
          <w:szCs w:val="22"/>
        </w:rPr>
        <w:t>Příloha č. 1 - Specifikace Díla.</w:t>
      </w:r>
    </w:p>
    <w:p w:rsidR="00BE0E33" w:rsidRPr="005A7F69" w:rsidRDefault="00BE0E33" w:rsidP="00BE0E33">
      <w:pPr>
        <w:pStyle w:val="Normlnodsazen"/>
        <w:spacing w:before="120"/>
        <w:ind w:left="0"/>
        <w:rPr>
          <w:rFonts w:asciiTheme="minorHAnsi" w:hAnsiTheme="minorHAnsi" w:cstheme="minorHAnsi"/>
          <w:iCs/>
          <w:sz w:val="22"/>
          <w:szCs w:val="22"/>
          <w:lang w:val="x-none"/>
        </w:rPr>
      </w:pPr>
    </w:p>
    <w:tbl>
      <w:tblPr>
        <w:tblW w:w="0" w:type="auto"/>
        <w:jc w:val="center"/>
        <w:tblLayout w:type="fixed"/>
        <w:tblLook w:val="01E0" w:firstRow="1" w:lastRow="1" w:firstColumn="1" w:lastColumn="1" w:noHBand="0" w:noVBand="0"/>
      </w:tblPr>
      <w:tblGrid>
        <w:gridCol w:w="4643"/>
        <w:gridCol w:w="4643"/>
      </w:tblGrid>
      <w:tr w:rsidR="00BE0E33" w:rsidTr="009857A1">
        <w:trPr>
          <w:jc w:val="center"/>
        </w:trPr>
        <w:tc>
          <w:tcPr>
            <w:tcW w:w="4643" w:type="dxa"/>
          </w:tcPr>
          <w:p w:rsidR="00BE0E33" w:rsidRDefault="00BE0E33" w:rsidP="009857A1">
            <w:pPr>
              <w:pStyle w:val="RLProhlensmluvnchstran"/>
              <w:keepNext/>
              <w:rPr>
                <w:rFonts w:ascii="Tahoma" w:hAnsi="Tahoma" w:cs="Tahoma"/>
                <w:szCs w:val="20"/>
              </w:rPr>
            </w:pPr>
            <w:r>
              <w:rPr>
                <w:rFonts w:ascii="Tahoma" w:hAnsi="Tahoma" w:cs="Tahoma"/>
                <w:szCs w:val="20"/>
              </w:rPr>
              <w:t>Objednatel</w:t>
            </w:r>
          </w:p>
          <w:p w:rsidR="00BE0E33" w:rsidRDefault="00BE0E33" w:rsidP="009857A1">
            <w:pPr>
              <w:keepNext/>
              <w:rPr>
                <w:rFonts w:cs="Tahoma"/>
              </w:rPr>
            </w:pPr>
          </w:p>
          <w:p w:rsidR="00BE0E33" w:rsidRDefault="00BE0E33" w:rsidP="009857A1">
            <w:pPr>
              <w:keepNext/>
              <w:rPr>
                <w:rFonts w:cs="Tahoma"/>
              </w:rPr>
            </w:pPr>
          </w:p>
        </w:tc>
        <w:tc>
          <w:tcPr>
            <w:tcW w:w="4643" w:type="dxa"/>
          </w:tcPr>
          <w:p w:rsidR="00BE0E33" w:rsidRDefault="00BE0E33" w:rsidP="009857A1">
            <w:pPr>
              <w:pStyle w:val="RLdajeosmluvnstran"/>
              <w:keepNext/>
              <w:rPr>
                <w:rFonts w:ascii="Tahoma" w:hAnsi="Tahoma" w:cs="Tahoma"/>
                <w:b/>
                <w:bCs/>
                <w:szCs w:val="20"/>
              </w:rPr>
            </w:pPr>
            <w:r>
              <w:rPr>
                <w:rFonts w:ascii="Tahoma" w:hAnsi="Tahoma" w:cs="Tahoma"/>
                <w:b/>
                <w:bCs/>
                <w:szCs w:val="20"/>
              </w:rPr>
              <w:t>Poskytovatel</w:t>
            </w:r>
          </w:p>
          <w:p w:rsidR="00BE0E33" w:rsidRDefault="00BE0E33" w:rsidP="009857A1">
            <w:pPr>
              <w:pStyle w:val="RLdajeosmluvnstran"/>
              <w:keepNext/>
              <w:rPr>
                <w:rFonts w:ascii="Tahoma" w:hAnsi="Tahoma" w:cs="Tahoma"/>
                <w:szCs w:val="20"/>
              </w:rPr>
            </w:pPr>
          </w:p>
        </w:tc>
      </w:tr>
      <w:tr w:rsidR="00BE0E33" w:rsidTr="009857A1">
        <w:trPr>
          <w:jc w:val="center"/>
        </w:trPr>
        <w:tc>
          <w:tcPr>
            <w:tcW w:w="4643" w:type="dxa"/>
          </w:tcPr>
          <w:p w:rsidR="00BE0E33" w:rsidRDefault="00BE0E33" w:rsidP="009857A1">
            <w:pPr>
              <w:pStyle w:val="RLdajeosmluvnstran"/>
              <w:keepNext/>
              <w:rPr>
                <w:rFonts w:ascii="Tahoma" w:hAnsi="Tahoma" w:cs="Tahoma"/>
                <w:szCs w:val="20"/>
              </w:rPr>
            </w:pPr>
            <w:r>
              <w:rPr>
                <w:rFonts w:ascii="Tahoma" w:hAnsi="Tahoma" w:cs="Tahoma"/>
                <w:szCs w:val="20"/>
              </w:rPr>
              <w:t>.........................................................................</w:t>
            </w:r>
          </w:p>
          <w:p w:rsidR="00BE0E33" w:rsidRDefault="00BE0E33" w:rsidP="009857A1">
            <w:pPr>
              <w:pStyle w:val="RLdajeosmluvnstran"/>
              <w:keepNext/>
              <w:rPr>
                <w:rFonts w:ascii="Tahoma" w:hAnsi="Tahoma" w:cs="Tahoma"/>
                <w:b/>
                <w:bCs/>
                <w:szCs w:val="20"/>
              </w:rPr>
            </w:pPr>
            <w:r>
              <w:rPr>
                <w:rFonts w:ascii="Tahoma" w:hAnsi="Tahoma" w:cs="Tahoma"/>
                <w:b/>
                <w:bCs/>
                <w:szCs w:val="20"/>
              </w:rPr>
              <w:t xml:space="preserve">Česká republika – </w:t>
            </w:r>
            <w:r>
              <w:rPr>
                <w:rFonts w:ascii="Tahoma" w:hAnsi="Tahoma" w:cs="Tahoma"/>
                <w:b/>
                <w:szCs w:val="20"/>
              </w:rPr>
              <w:t>Ministerstvo práce a sociálních věcí</w:t>
            </w:r>
          </w:p>
          <w:p w:rsidR="00BE0E33" w:rsidRDefault="00BE0E33" w:rsidP="009857A1">
            <w:pPr>
              <w:pStyle w:val="RLdajeosmluvnstran"/>
              <w:keepNext/>
              <w:rPr>
                <w:rFonts w:ascii="Tahoma" w:hAnsi="Tahoma" w:cs="Tahoma"/>
                <w:szCs w:val="20"/>
                <w:lang w:eastAsia="x-none"/>
              </w:rPr>
            </w:pPr>
            <w:r w:rsidRPr="00AE003D">
              <w:rPr>
                <w:rFonts w:asciiTheme="minorHAnsi" w:hAnsiTheme="minorHAnsi" w:cstheme="minorHAnsi"/>
                <w:sz w:val="22"/>
                <w:szCs w:val="22"/>
              </w:rPr>
              <w:t>PhDr. Lenka Bočková</w:t>
            </w:r>
          </w:p>
          <w:p w:rsidR="00BE0E33" w:rsidRDefault="00BE0E33" w:rsidP="009857A1">
            <w:pPr>
              <w:pStyle w:val="RLdajeosmluvnstran"/>
              <w:keepNext/>
              <w:rPr>
                <w:rFonts w:ascii="Tahoma" w:hAnsi="Tahoma" w:cs="Tahoma"/>
                <w:szCs w:val="20"/>
              </w:rPr>
            </w:pPr>
            <w:r w:rsidRPr="00AE003D">
              <w:rPr>
                <w:rFonts w:asciiTheme="minorHAnsi" w:hAnsiTheme="minorHAnsi" w:cstheme="minorHAnsi"/>
                <w:sz w:val="22"/>
                <w:szCs w:val="22"/>
              </w:rPr>
              <w:t>ředitelka odboru ICT</w:t>
            </w:r>
          </w:p>
        </w:tc>
        <w:tc>
          <w:tcPr>
            <w:tcW w:w="4643" w:type="dxa"/>
          </w:tcPr>
          <w:p w:rsidR="00BE0E33" w:rsidRDefault="00BE0E33" w:rsidP="009857A1">
            <w:pPr>
              <w:pStyle w:val="RLdajeosmluvnstran"/>
              <w:keepNext/>
              <w:rPr>
                <w:rFonts w:ascii="Tahoma" w:hAnsi="Tahoma" w:cs="Tahoma"/>
                <w:szCs w:val="20"/>
              </w:rPr>
            </w:pPr>
            <w:r>
              <w:rPr>
                <w:rFonts w:ascii="Tahoma" w:hAnsi="Tahoma" w:cs="Tahoma"/>
                <w:szCs w:val="20"/>
              </w:rPr>
              <w:t>.........................................................................</w:t>
            </w:r>
          </w:p>
          <w:p w:rsidR="00BE0E33" w:rsidRDefault="00BE0E33" w:rsidP="009857A1">
            <w:pPr>
              <w:pStyle w:val="RLdajeosmluvnstran"/>
              <w:rPr>
                <w:rFonts w:ascii="Tahoma" w:hAnsi="Tahoma" w:cs="Tahoma"/>
                <w:b/>
                <w:bCs/>
                <w:szCs w:val="20"/>
              </w:rPr>
            </w:pPr>
            <w:proofErr w:type="spellStart"/>
            <w:r>
              <w:rPr>
                <w:rFonts w:ascii="Tahoma" w:hAnsi="Tahoma" w:cs="Tahoma"/>
                <w:b/>
                <w:bCs/>
                <w:szCs w:val="20"/>
                <w:lang w:val="en-US"/>
              </w:rPr>
              <w:t>Asseco</w:t>
            </w:r>
            <w:proofErr w:type="spellEnd"/>
            <w:r>
              <w:rPr>
                <w:rFonts w:ascii="Tahoma" w:hAnsi="Tahoma" w:cs="Tahoma"/>
                <w:b/>
                <w:bCs/>
                <w:szCs w:val="20"/>
                <w:lang w:val="en-US"/>
              </w:rPr>
              <w:t xml:space="preserve"> Central Europe, a.</w:t>
            </w:r>
            <w:r w:rsidR="00593201">
              <w:rPr>
                <w:rFonts w:ascii="Tahoma" w:hAnsi="Tahoma" w:cs="Tahoma"/>
                <w:b/>
                <w:bCs/>
                <w:szCs w:val="20"/>
                <w:lang w:val="en-US"/>
              </w:rPr>
              <w:t xml:space="preserve"> </w:t>
            </w:r>
            <w:r>
              <w:rPr>
                <w:rFonts w:ascii="Tahoma" w:hAnsi="Tahoma" w:cs="Tahoma"/>
                <w:b/>
                <w:bCs/>
                <w:szCs w:val="20"/>
                <w:lang w:val="en-US"/>
              </w:rPr>
              <w:t>s.</w:t>
            </w:r>
            <w:r>
              <w:rPr>
                <w:rFonts w:ascii="Tahoma" w:hAnsi="Tahoma" w:cs="Tahoma"/>
                <w:b/>
                <w:bCs/>
                <w:szCs w:val="20"/>
              </w:rPr>
              <w:t xml:space="preserve"> </w:t>
            </w:r>
          </w:p>
          <w:p w:rsidR="00BE0E33" w:rsidRDefault="0077645C" w:rsidP="009857A1">
            <w:pPr>
              <w:pStyle w:val="RLdajeosmluvnstran"/>
              <w:rPr>
                <w:rFonts w:ascii="Tahoma" w:hAnsi="Tahoma" w:cs="Tahoma"/>
                <w:bCs/>
                <w:szCs w:val="20"/>
                <w:lang w:val="en-US"/>
              </w:rPr>
            </w:pPr>
            <w:r>
              <w:rPr>
                <w:rFonts w:ascii="Tahoma" w:hAnsi="Tahoma" w:cs="Tahoma"/>
                <w:bCs/>
                <w:szCs w:val="20"/>
                <w:lang w:val="en-US"/>
              </w:rPr>
              <w:t xml:space="preserve">David </w:t>
            </w:r>
            <w:proofErr w:type="spellStart"/>
            <w:r>
              <w:rPr>
                <w:rFonts w:ascii="Tahoma" w:hAnsi="Tahoma" w:cs="Tahoma"/>
                <w:bCs/>
                <w:szCs w:val="20"/>
                <w:lang w:val="en-US"/>
              </w:rPr>
              <w:t>Šindelář</w:t>
            </w:r>
            <w:proofErr w:type="spellEnd"/>
          </w:p>
          <w:p w:rsidR="00BE0E33" w:rsidRDefault="00BE0E33" w:rsidP="009857A1">
            <w:pPr>
              <w:pStyle w:val="RLdajeosmluvnstran"/>
              <w:rPr>
                <w:rFonts w:ascii="Tahoma" w:hAnsi="Tahoma" w:cs="Tahoma"/>
                <w:b/>
                <w:bCs/>
                <w:szCs w:val="20"/>
              </w:rPr>
            </w:pPr>
            <w:proofErr w:type="spellStart"/>
            <w:r>
              <w:rPr>
                <w:rFonts w:ascii="Tahoma" w:hAnsi="Tahoma" w:cs="Tahoma"/>
                <w:bCs/>
                <w:szCs w:val="20"/>
                <w:lang w:val="en-US"/>
              </w:rPr>
              <w:t>prokurista</w:t>
            </w:r>
            <w:proofErr w:type="spellEnd"/>
          </w:p>
          <w:p w:rsidR="00BE0E33" w:rsidRDefault="00BE0E33" w:rsidP="009857A1">
            <w:pPr>
              <w:pStyle w:val="RLdajeosmluvnstran"/>
              <w:rPr>
                <w:rFonts w:ascii="Tahoma" w:hAnsi="Tahoma" w:cs="Tahoma"/>
                <w:b/>
                <w:bCs/>
                <w:szCs w:val="20"/>
              </w:rPr>
            </w:pPr>
            <w:r>
              <w:rPr>
                <w:rFonts w:ascii="Tahoma" w:hAnsi="Tahoma" w:cs="Tahoma"/>
                <w:b/>
                <w:bCs/>
                <w:szCs w:val="20"/>
              </w:rPr>
              <w:t xml:space="preserve"> </w:t>
            </w:r>
          </w:p>
          <w:p w:rsidR="00BE0E33" w:rsidRDefault="00BE0E33" w:rsidP="009857A1">
            <w:pPr>
              <w:pStyle w:val="RLdajeosmluvnstran"/>
              <w:keepNext/>
              <w:rPr>
                <w:rFonts w:ascii="Tahoma" w:hAnsi="Tahoma" w:cs="Tahoma"/>
                <w:szCs w:val="20"/>
              </w:rPr>
            </w:pPr>
          </w:p>
        </w:tc>
      </w:tr>
    </w:tbl>
    <w:p w:rsidR="002206C6" w:rsidRDefault="00AE003D">
      <w:pPr>
        <w:rPr>
          <w:rFonts w:asciiTheme="minorHAnsi" w:hAnsiTheme="minorHAnsi" w:cstheme="minorHAnsi"/>
          <w:sz w:val="22"/>
          <w:szCs w:val="22"/>
        </w:rPr>
        <w:sectPr w:rsidR="002206C6" w:rsidSect="00AF352D">
          <w:headerReference w:type="default" r:id="rId16"/>
          <w:footerReference w:type="default" r:id="rId17"/>
          <w:pgSz w:w="11906" w:h="16838"/>
          <w:pgMar w:top="1985" w:right="851" w:bottom="1418" w:left="851" w:header="709" w:footer="709" w:gutter="0"/>
          <w:cols w:space="708"/>
          <w:docGrid w:linePitch="360"/>
        </w:sectPr>
      </w:pPr>
      <w:r>
        <w:rPr>
          <w:rFonts w:asciiTheme="minorHAnsi" w:hAnsiTheme="minorHAnsi" w:cstheme="minorHAnsi"/>
          <w:sz w:val="22"/>
          <w:szCs w:val="22"/>
        </w:rPr>
        <w:br w:type="page"/>
      </w:r>
    </w:p>
    <w:p w:rsidR="00AE003D" w:rsidRPr="002206C6" w:rsidRDefault="00AE003D" w:rsidP="00AE003D">
      <w:pPr>
        <w:rPr>
          <w:rFonts w:asciiTheme="minorHAnsi" w:hAnsiTheme="minorHAnsi" w:cstheme="minorHAnsi"/>
          <w:b/>
          <w:sz w:val="28"/>
          <w:szCs w:val="28"/>
        </w:rPr>
      </w:pPr>
      <w:r w:rsidRPr="002206C6">
        <w:rPr>
          <w:rFonts w:asciiTheme="minorHAnsi" w:hAnsiTheme="minorHAnsi" w:cstheme="minorHAnsi"/>
          <w:b/>
          <w:sz w:val="28"/>
          <w:szCs w:val="28"/>
        </w:rPr>
        <w:t>Příloha Smlouvy č. 1 – Specifikace Služeb</w:t>
      </w:r>
    </w:p>
    <w:p w:rsidR="00AE003D" w:rsidRPr="002206C6" w:rsidRDefault="00AE003D" w:rsidP="00890BF8">
      <w:pPr>
        <w:pStyle w:val="Nadpis1"/>
        <w:numPr>
          <w:ilvl w:val="0"/>
          <w:numId w:val="9"/>
        </w:numPr>
        <w:tabs>
          <w:tab w:val="clear" w:pos="4107"/>
          <w:tab w:val="num" w:pos="567"/>
        </w:tabs>
        <w:spacing w:before="360" w:after="120"/>
        <w:ind w:left="567" w:right="-286"/>
        <w:jc w:val="left"/>
        <w:rPr>
          <w:rFonts w:asciiTheme="minorHAnsi" w:hAnsiTheme="minorHAnsi" w:cstheme="minorHAnsi"/>
          <w:sz w:val="22"/>
          <w:szCs w:val="22"/>
        </w:rPr>
      </w:pPr>
      <w:bookmarkStart w:id="0" w:name="_Toc182984912"/>
      <w:bookmarkStart w:id="1" w:name="_Toc158736055"/>
      <w:bookmarkStart w:id="2" w:name="_Toc103153111"/>
      <w:bookmarkStart w:id="3" w:name="_Toc104773095"/>
      <w:bookmarkStart w:id="4" w:name="_Toc104282306"/>
      <w:bookmarkStart w:id="5" w:name="_Toc162751746"/>
      <w:bookmarkStart w:id="6" w:name="_Toc197330643"/>
      <w:bookmarkStart w:id="7" w:name="_Toc198108838"/>
      <w:bookmarkStart w:id="8" w:name="_Toc199923677"/>
      <w:bookmarkStart w:id="9" w:name="_Toc313431434"/>
      <w:bookmarkStart w:id="10" w:name="_Toc336442341"/>
      <w:r w:rsidRPr="002206C6">
        <w:rPr>
          <w:rFonts w:asciiTheme="minorHAnsi" w:hAnsiTheme="minorHAnsi" w:cstheme="minorHAnsi"/>
          <w:sz w:val="22"/>
          <w:szCs w:val="22"/>
        </w:rPr>
        <w:t>Specifikace předmětu plnění (Služeb)</w:t>
      </w:r>
    </w:p>
    <w:bookmarkEnd w:id="0"/>
    <w:bookmarkEnd w:id="1"/>
    <w:p w:rsidR="00AE003D" w:rsidRPr="002206C6" w:rsidRDefault="00AE003D" w:rsidP="00AE003D">
      <w:pPr>
        <w:ind w:right="-2"/>
        <w:jc w:val="both"/>
        <w:rPr>
          <w:rFonts w:asciiTheme="minorHAnsi" w:hAnsiTheme="minorHAnsi" w:cstheme="minorHAnsi"/>
          <w:sz w:val="22"/>
          <w:szCs w:val="22"/>
        </w:rPr>
      </w:pPr>
      <w:r w:rsidRPr="002206C6">
        <w:rPr>
          <w:rFonts w:asciiTheme="minorHAnsi" w:hAnsiTheme="minorHAnsi" w:cstheme="minorHAnsi"/>
          <w:sz w:val="22"/>
          <w:szCs w:val="22"/>
        </w:rPr>
        <w:t>Předmětem plnění dle této Smlouvy jsou úpravy a rozšíření JPŘ PS, které budou provedeny v těchto etapách:</w:t>
      </w:r>
    </w:p>
    <w:p w:rsidR="00AE003D" w:rsidRPr="002206C6" w:rsidRDefault="00AE003D" w:rsidP="00AE003D">
      <w:pPr>
        <w:ind w:right="-2"/>
        <w:jc w:val="both"/>
        <w:rPr>
          <w:rFonts w:asciiTheme="minorHAnsi" w:hAnsiTheme="minorHAnsi" w:cstheme="minorHAnsi"/>
          <w:sz w:val="22"/>
          <w:szCs w:val="22"/>
        </w:rPr>
      </w:pPr>
    </w:p>
    <w:p w:rsidR="00AE003D" w:rsidRPr="002206C6" w:rsidRDefault="00AE003D" w:rsidP="00890BF8">
      <w:pPr>
        <w:numPr>
          <w:ilvl w:val="0"/>
          <w:numId w:val="31"/>
        </w:numPr>
        <w:ind w:left="720" w:right="-2"/>
        <w:jc w:val="both"/>
        <w:rPr>
          <w:rFonts w:asciiTheme="minorHAnsi" w:hAnsiTheme="minorHAnsi" w:cstheme="minorHAnsi"/>
          <w:sz w:val="22"/>
          <w:szCs w:val="22"/>
        </w:rPr>
      </w:pPr>
      <w:r w:rsidRPr="002206C6">
        <w:rPr>
          <w:rFonts w:asciiTheme="minorHAnsi" w:hAnsiTheme="minorHAnsi" w:cstheme="minorHAnsi"/>
          <w:sz w:val="22"/>
          <w:szCs w:val="22"/>
        </w:rPr>
        <w:t>Etapa 1 - Úpravy JPŘ PSV – Změnové požadavky portálových aplikací</w:t>
      </w:r>
    </w:p>
    <w:p w:rsidR="00AE003D" w:rsidRPr="002206C6" w:rsidRDefault="00AE003D" w:rsidP="00890BF8">
      <w:pPr>
        <w:numPr>
          <w:ilvl w:val="0"/>
          <w:numId w:val="31"/>
        </w:numPr>
        <w:ind w:left="720" w:right="-2"/>
        <w:jc w:val="both"/>
        <w:rPr>
          <w:rFonts w:asciiTheme="minorHAnsi" w:hAnsiTheme="minorHAnsi" w:cstheme="minorHAnsi"/>
          <w:sz w:val="22"/>
          <w:szCs w:val="22"/>
        </w:rPr>
      </w:pPr>
      <w:r w:rsidRPr="002206C6">
        <w:rPr>
          <w:rFonts w:asciiTheme="minorHAnsi" w:hAnsiTheme="minorHAnsi" w:cstheme="minorHAnsi"/>
          <w:sz w:val="22"/>
          <w:szCs w:val="22"/>
        </w:rPr>
        <w:t>Etapa 2 – Integrace JPŘ PSV a IS ZAM – Analýza, vývoj, systémové integrační testy</w:t>
      </w:r>
    </w:p>
    <w:p w:rsidR="00AE003D" w:rsidRPr="002206C6" w:rsidRDefault="00AE003D" w:rsidP="00890BF8">
      <w:pPr>
        <w:numPr>
          <w:ilvl w:val="0"/>
          <w:numId w:val="31"/>
        </w:numPr>
        <w:ind w:left="720" w:right="-2"/>
        <w:jc w:val="both"/>
        <w:rPr>
          <w:rFonts w:asciiTheme="minorHAnsi" w:hAnsiTheme="minorHAnsi" w:cstheme="minorHAnsi"/>
          <w:sz w:val="22"/>
          <w:szCs w:val="22"/>
        </w:rPr>
      </w:pPr>
      <w:r w:rsidRPr="002206C6">
        <w:rPr>
          <w:rFonts w:asciiTheme="minorHAnsi" w:hAnsiTheme="minorHAnsi" w:cstheme="minorHAnsi"/>
          <w:sz w:val="22"/>
          <w:szCs w:val="22"/>
        </w:rPr>
        <w:t>Etapa 3 - Integrace JPŘ PSV a IS ZAM – Uživatelské akceptační testy</w:t>
      </w:r>
    </w:p>
    <w:p w:rsidR="00AE003D" w:rsidRPr="002206C6" w:rsidRDefault="00AE003D" w:rsidP="00AE003D">
      <w:pPr>
        <w:ind w:right="-2"/>
        <w:jc w:val="both"/>
        <w:rPr>
          <w:rFonts w:asciiTheme="minorHAnsi" w:hAnsiTheme="minorHAnsi" w:cstheme="minorHAnsi"/>
          <w:sz w:val="22"/>
          <w:szCs w:val="22"/>
        </w:rPr>
      </w:pPr>
    </w:p>
    <w:p w:rsidR="00AE003D" w:rsidRPr="002206C6" w:rsidRDefault="00AE003D" w:rsidP="00AE003D">
      <w:pPr>
        <w:pStyle w:val="Normlntext"/>
        <w:rPr>
          <w:rFonts w:asciiTheme="minorHAnsi" w:hAnsiTheme="minorHAnsi" w:cstheme="minorHAnsi"/>
          <w:b/>
          <w:sz w:val="22"/>
          <w:u w:val="single"/>
        </w:rPr>
      </w:pPr>
      <w:r w:rsidRPr="002206C6">
        <w:rPr>
          <w:rFonts w:asciiTheme="minorHAnsi" w:hAnsiTheme="minorHAnsi" w:cstheme="minorHAnsi"/>
          <w:b/>
          <w:sz w:val="22"/>
          <w:u w:val="single"/>
        </w:rPr>
        <w:t>Realizace Služeb bude rozdělena do 3 etap:</w:t>
      </w:r>
    </w:p>
    <w:p w:rsidR="00AE003D" w:rsidRPr="002206C6" w:rsidRDefault="00AE003D" w:rsidP="00AE003D">
      <w:pPr>
        <w:pStyle w:val="Normlntext"/>
        <w:rPr>
          <w:rFonts w:asciiTheme="minorHAnsi" w:hAnsiTheme="minorHAnsi" w:cstheme="minorHAnsi"/>
          <w:sz w:val="22"/>
        </w:rPr>
      </w:pPr>
    </w:p>
    <w:p w:rsidR="00AE003D" w:rsidRPr="002206C6" w:rsidRDefault="00AE003D" w:rsidP="002206C6">
      <w:pPr>
        <w:pStyle w:val="Normlnodsazen"/>
        <w:spacing w:before="120"/>
        <w:ind w:left="0"/>
        <w:rPr>
          <w:rFonts w:asciiTheme="minorHAnsi" w:hAnsiTheme="minorHAnsi" w:cstheme="minorHAnsi"/>
          <w:b/>
          <w:bCs/>
          <w:sz w:val="22"/>
          <w:szCs w:val="22"/>
          <w:u w:val="single"/>
        </w:rPr>
      </w:pPr>
      <w:r w:rsidRPr="002206C6">
        <w:rPr>
          <w:rFonts w:asciiTheme="minorHAnsi" w:hAnsiTheme="minorHAnsi" w:cstheme="minorHAnsi"/>
          <w:b/>
          <w:bCs/>
          <w:sz w:val="22"/>
          <w:szCs w:val="22"/>
          <w:u w:val="single"/>
        </w:rPr>
        <w:t>Etapa 1 - Úpravy JPŘ PSV – Změnové požadavky portálových aplikací</w:t>
      </w:r>
    </w:p>
    <w:p w:rsidR="00AE003D" w:rsidRPr="002206C6" w:rsidRDefault="00AE003D" w:rsidP="002206C6">
      <w:pPr>
        <w:pStyle w:val="Normlnodsazen"/>
        <w:spacing w:before="120"/>
        <w:ind w:left="0"/>
        <w:rPr>
          <w:rFonts w:asciiTheme="minorHAnsi" w:hAnsiTheme="minorHAnsi" w:cstheme="minorHAnsi"/>
          <w:sz w:val="22"/>
          <w:szCs w:val="22"/>
        </w:rPr>
      </w:pPr>
      <w:r w:rsidRPr="002206C6">
        <w:rPr>
          <w:rFonts w:asciiTheme="minorHAnsi" w:hAnsiTheme="minorHAnsi" w:cstheme="minorHAnsi"/>
          <w:sz w:val="22"/>
          <w:szCs w:val="22"/>
        </w:rPr>
        <w:t>Realizace změnových požadavků na úpravu portálových aplikací, vytvoření a zapracování změn interaktivních formulářů:</w:t>
      </w:r>
    </w:p>
    <w:p w:rsidR="00AE003D" w:rsidRPr="002206C6" w:rsidRDefault="00AE003D" w:rsidP="00AE003D">
      <w:pPr>
        <w:pStyle w:val="Normlnodsazen"/>
        <w:ind w:left="360"/>
        <w:jc w:val="center"/>
        <w:rPr>
          <w:rFonts w:asciiTheme="minorHAnsi" w:hAnsiTheme="minorHAnsi" w:cstheme="minorHAnsi"/>
          <w:sz w:val="22"/>
          <w:szCs w:val="22"/>
        </w:rPr>
      </w:pPr>
    </w:p>
    <w:tbl>
      <w:tblPr>
        <w:tblW w:w="9193" w:type="dxa"/>
        <w:jc w:val="center"/>
        <w:tblCellMar>
          <w:left w:w="70" w:type="dxa"/>
          <w:right w:w="70" w:type="dxa"/>
        </w:tblCellMar>
        <w:tblLook w:val="04A0" w:firstRow="1" w:lastRow="0" w:firstColumn="1" w:lastColumn="0" w:noHBand="0" w:noVBand="1"/>
      </w:tblPr>
      <w:tblGrid>
        <w:gridCol w:w="417"/>
        <w:gridCol w:w="1154"/>
        <w:gridCol w:w="1131"/>
        <w:gridCol w:w="1159"/>
        <w:gridCol w:w="1830"/>
        <w:gridCol w:w="2921"/>
        <w:gridCol w:w="1016"/>
      </w:tblGrid>
      <w:tr w:rsidR="00AE003D" w:rsidRPr="002206C6" w:rsidTr="00AE003D">
        <w:trPr>
          <w:trHeight w:val="20"/>
          <w:tblHeader/>
          <w:jc w:val="center"/>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003D" w:rsidRPr="002206C6" w:rsidRDefault="00AE003D" w:rsidP="00AE003D">
            <w:pPr>
              <w:jc w:val="center"/>
              <w:rPr>
                <w:rFonts w:asciiTheme="minorHAnsi" w:hAnsiTheme="minorHAnsi" w:cstheme="minorHAnsi"/>
                <w:b/>
                <w:bCs/>
                <w:sz w:val="22"/>
                <w:szCs w:val="22"/>
              </w:rPr>
            </w:pPr>
            <w:r w:rsidRPr="002206C6">
              <w:rPr>
                <w:rFonts w:asciiTheme="minorHAnsi" w:hAnsiTheme="minorHAnsi" w:cstheme="minorHAnsi"/>
                <w:b/>
                <w:bCs/>
                <w:sz w:val="22"/>
                <w:szCs w:val="22"/>
              </w:rPr>
              <w:t>ID</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rsidR="00AE003D" w:rsidRPr="002206C6" w:rsidRDefault="00AE003D" w:rsidP="00AE003D">
            <w:pPr>
              <w:rPr>
                <w:rFonts w:asciiTheme="minorHAnsi" w:hAnsiTheme="minorHAnsi" w:cstheme="minorHAnsi"/>
                <w:b/>
                <w:bCs/>
                <w:sz w:val="22"/>
                <w:szCs w:val="22"/>
              </w:rPr>
            </w:pPr>
            <w:r w:rsidRPr="002206C6">
              <w:rPr>
                <w:rFonts w:asciiTheme="minorHAnsi" w:hAnsiTheme="minorHAnsi" w:cstheme="minorHAnsi"/>
                <w:b/>
                <w:bCs/>
                <w:sz w:val="22"/>
                <w:szCs w:val="22"/>
              </w:rPr>
              <w:t>Pracovní skupina</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AE003D" w:rsidRPr="002206C6" w:rsidRDefault="00AE003D" w:rsidP="00AE003D">
            <w:pPr>
              <w:rPr>
                <w:rFonts w:asciiTheme="minorHAnsi" w:hAnsiTheme="minorHAnsi" w:cstheme="minorHAnsi"/>
                <w:b/>
                <w:bCs/>
                <w:sz w:val="22"/>
                <w:szCs w:val="22"/>
              </w:rPr>
            </w:pPr>
            <w:r w:rsidRPr="002206C6">
              <w:rPr>
                <w:rFonts w:asciiTheme="minorHAnsi" w:hAnsiTheme="minorHAnsi" w:cstheme="minorHAnsi"/>
                <w:b/>
                <w:bCs/>
                <w:sz w:val="22"/>
                <w:szCs w:val="22"/>
              </w:rPr>
              <w:t>Kategorie</w:t>
            </w:r>
          </w:p>
        </w:tc>
        <w:tc>
          <w:tcPr>
            <w:tcW w:w="980" w:type="dxa"/>
            <w:tcBorders>
              <w:top w:val="single" w:sz="4" w:space="0" w:color="auto"/>
              <w:left w:val="nil"/>
              <w:bottom w:val="single" w:sz="4" w:space="0" w:color="auto"/>
              <w:right w:val="single" w:sz="4" w:space="0" w:color="auto"/>
            </w:tcBorders>
            <w:shd w:val="clear" w:color="auto" w:fill="auto"/>
            <w:vAlign w:val="bottom"/>
            <w:hideMark/>
          </w:tcPr>
          <w:p w:rsidR="00AE003D" w:rsidRPr="002206C6" w:rsidRDefault="00AE003D" w:rsidP="00AE003D">
            <w:pPr>
              <w:rPr>
                <w:rFonts w:asciiTheme="minorHAnsi" w:hAnsiTheme="minorHAnsi" w:cstheme="minorHAnsi"/>
                <w:b/>
                <w:bCs/>
                <w:sz w:val="22"/>
                <w:szCs w:val="22"/>
              </w:rPr>
            </w:pPr>
            <w:r w:rsidRPr="002206C6">
              <w:rPr>
                <w:rFonts w:asciiTheme="minorHAnsi" w:hAnsiTheme="minorHAnsi" w:cstheme="minorHAnsi"/>
                <w:b/>
                <w:bCs/>
                <w:sz w:val="22"/>
                <w:szCs w:val="22"/>
              </w:rPr>
              <w:t>Oblast</w:t>
            </w:r>
          </w:p>
        </w:tc>
        <w:tc>
          <w:tcPr>
            <w:tcW w:w="1533" w:type="dxa"/>
            <w:tcBorders>
              <w:top w:val="single" w:sz="4" w:space="0" w:color="auto"/>
              <w:left w:val="nil"/>
              <w:bottom w:val="single" w:sz="4" w:space="0" w:color="auto"/>
              <w:right w:val="single" w:sz="4" w:space="0" w:color="auto"/>
            </w:tcBorders>
            <w:shd w:val="clear" w:color="auto" w:fill="auto"/>
            <w:noWrap/>
            <w:vAlign w:val="bottom"/>
            <w:hideMark/>
          </w:tcPr>
          <w:p w:rsidR="00AE003D" w:rsidRPr="002206C6" w:rsidRDefault="00AE003D" w:rsidP="00AE003D">
            <w:pPr>
              <w:rPr>
                <w:rFonts w:asciiTheme="minorHAnsi" w:hAnsiTheme="minorHAnsi" w:cstheme="minorHAnsi"/>
                <w:b/>
                <w:bCs/>
                <w:sz w:val="22"/>
                <w:szCs w:val="22"/>
              </w:rPr>
            </w:pPr>
            <w:r w:rsidRPr="002206C6">
              <w:rPr>
                <w:rFonts w:asciiTheme="minorHAnsi" w:hAnsiTheme="minorHAnsi" w:cstheme="minorHAnsi"/>
                <w:b/>
                <w:bCs/>
                <w:sz w:val="22"/>
                <w:szCs w:val="22"/>
              </w:rPr>
              <w:t>Název</w:t>
            </w:r>
          </w:p>
        </w:tc>
        <w:tc>
          <w:tcPr>
            <w:tcW w:w="2940" w:type="dxa"/>
            <w:tcBorders>
              <w:top w:val="single" w:sz="4" w:space="0" w:color="auto"/>
              <w:left w:val="nil"/>
              <w:bottom w:val="single" w:sz="4" w:space="0" w:color="auto"/>
              <w:right w:val="single" w:sz="4" w:space="0" w:color="auto"/>
            </w:tcBorders>
            <w:shd w:val="clear" w:color="auto" w:fill="auto"/>
            <w:noWrap/>
            <w:vAlign w:val="bottom"/>
            <w:hideMark/>
          </w:tcPr>
          <w:p w:rsidR="00AE003D" w:rsidRPr="002206C6" w:rsidRDefault="00AE003D" w:rsidP="00AE003D">
            <w:pPr>
              <w:rPr>
                <w:rFonts w:asciiTheme="minorHAnsi" w:hAnsiTheme="minorHAnsi" w:cstheme="minorHAnsi"/>
                <w:b/>
                <w:bCs/>
                <w:sz w:val="22"/>
                <w:szCs w:val="22"/>
              </w:rPr>
            </w:pPr>
            <w:r w:rsidRPr="002206C6">
              <w:rPr>
                <w:rFonts w:asciiTheme="minorHAnsi" w:hAnsiTheme="minorHAnsi" w:cstheme="minorHAnsi"/>
                <w:b/>
                <w:bCs/>
                <w:sz w:val="22"/>
                <w:szCs w:val="22"/>
              </w:rPr>
              <w:t>Popis</w:t>
            </w:r>
          </w:p>
        </w:tc>
        <w:tc>
          <w:tcPr>
            <w:tcW w:w="1022" w:type="dxa"/>
            <w:tcBorders>
              <w:top w:val="single" w:sz="4" w:space="0" w:color="auto"/>
              <w:left w:val="nil"/>
              <w:bottom w:val="single" w:sz="4" w:space="0" w:color="auto"/>
              <w:right w:val="single" w:sz="4" w:space="0" w:color="auto"/>
            </w:tcBorders>
            <w:shd w:val="clear" w:color="auto" w:fill="auto"/>
            <w:noWrap/>
            <w:vAlign w:val="bottom"/>
            <w:hideMark/>
          </w:tcPr>
          <w:p w:rsidR="00AE003D" w:rsidRPr="002206C6" w:rsidRDefault="00AE003D" w:rsidP="00AE003D">
            <w:pPr>
              <w:rPr>
                <w:rFonts w:asciiTheme="minorHAnsi" w:hAnsiTheme="minorHAnsi" w:cstheme="minorHAnsi"/>
                <w:b/>
                <w:bCs/>
                <w:sz w:val="22"/>
                <w:szCs w:val="22"/>
              </w:rPr>
            </w:pPr>
            <w:r w:rsidRPr="002206C6">
              <w:rPr>
                <w:rFonts w:asciiTheme="minorHAnsi" w:hAnsiTheme="minorHAnsi" w:cstheme="minorHAnsi"/>
                <w:b/>
                <w:bCs/>
                <w:sz w:val="22"/>
                <w:szCs w:val="22"/>
              </w:rPr>
              <w:t>Priorita</w:t>
            </w:r>
          </w:p>
        </w:tc>
      </w:tr>
      <w:tr w:rsidR="00AE003D" w:rsidRPr="002206C6" w:rsidTr="00AE003D">
        <w:trPr>
          <w:trHeight w:val="20"/>
          <w:jc w:val="center"/>
        </w:trPr>
        <w:tc>
          <w:tcPr>
            <w:tcW w:w="419" w:type="dxa"/>
            <w:tcBorders>
              <w:top w:val="nil"/>
              <w:left w:val="single" w:sz="4" w:space="0" w:color="auto"/>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12</w:t>
            </w:r>
          </w:p>
        </w:tc>
        <w:tc>
          <w:tcPr>
            <w:tcW w:w="1161"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DAV-SSP</w:t>
            </w:r>
          </w:p>
        </w:tc>
        <w:tc>
          <w:tcPr>
            <w:tcW w:w="1138"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Formuláře</w:t>
            </w:r>
          </w:p>
        </w:tc>
        <w:tc>
          <w:tcPr>
            <w:tcW w:w="980"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Interaktivní formuláře</w:t>
            </w:r>
          </w:p>
        </w:tc>
        <w:tc>
          <w:tcPr>
            <w:tcW w:w="1533"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Doklad o výši nákladů na bydlení - nová verze</w:t>
            </w:r>
          </w:p>
        </w:tc>
        <w:tc>
          <w:tcPr>
            <w:tcW w:w="2940" w:type="dxa"/>
            <w:tcBorders>
              <w:top w:val="nil"/>
              <w:left w:val="nil"/>
              <w:bottom w:val="single" w:sz="4" w:space="0" w:color="auto"/>
              <w:right w:val="single" w:sz="4" w:space="0" w:color="auto"/>
            </w:tcBorders>
            <w:shd w:val="clear" w:color="auto" w:fill="auto"/>
            <w:hideMark/>
          </w:tcPr>
          <w:p w:rsidR="00AE003D" w:rsidRPr="002206C6" w:rsidRDefault="00AE003D" w:rsidP="00890BF8">
            <w:pPr>
              <w:pStyle w:val="Odstavecseseznamem"/>
              <w:numPr>
                <w:ilvl w:val="0"/>
                <w:numId w:val="12"/>
              </w:numPr>
              <w:spacing w:after="120" w:line="280" w:lineRule="exact"/>
              <w:ind w:left="239" w:hanging="239"/>
              <w:contextualSpacing/>
              <w:rPr>
                <w:rFonts w:asciiTheme="minorHAnsi" w:hAnsiTheme="minorHAnsi" w:cstheme="minorHAnsi"/>
                <w:sz w:val="22"/>
                <w:szCs w:val="22"/>
              </w:rPr>
            </w:pPr>
            <w:r w:rsidRPr="002206C6">
              <w:rPr>
                <w:rFonts w:asciiTheme="minorHAnsi" w:hAnsiTheme="minorHAnsi" w:cstheme="minorHAnsi"/>
                <w:sz w:val="22"/>
                <w:szCs w:val="22"/>
              </w:rPr>
              <w:t>odstranit v sekci G část Náklady za pevná paliva</w:t>
            </w:r>
          </w:p>
          <w:p w:rsidR="00AE003D" w:rsidRPr="002206C6" w:rsidRDefault="00AE003D" w:rsidP="00890BF8">
            <w:pPr>
              <w:pStyle w:val="Odstavecseseznamem"/>
              <w:numPr>
                <w:ilvl w:val="0"/>
                <w:numId w:val="12"/>
              </w:numPr>
              <w:spacing w:after="120" w:line="280" w:lineRule="exact"/>
              <w:ind w:left="239" w:hanging="239"/>
              <w:contextualSpacing/>
              <w:rPr>
                <w:rFonts w:asciiTheme="minorHAnsi" w:hAnsiTheme="minorHAnsi" w:cstheme="minorHAnsi"/>
                <w:sz w:val="22"/>
                <w:szCs w:val="22"/>
              </w:rPr>
            </w:pPr>
            <w:r w:rsidRPr="002206C6">
              <w:rPr>
                <w:rFonts w:asciiTheme="minorHAnsi" w:hAnsiTheme="minorHAnsi" w:cstheme="minorHAnsi"/>
                <w:sz w:val="22"/>
                <w:szCs w:val="22"/>
              </w:rPr>
              <w:t xml:space="preserve">upravit předložky „z“  v části D na konci řádku přesunout na další řádek a v poznámce 5) pod čarou na straně 2 přesunout předložku „k“ na další řádku </w:t>
            </w:r>
          </w:p>
          <w:p w:rsidR="00AE003D" w:rsidRPr="002206C6" w:rsidRDefault="00AE003D" w:rsidP="00890BF8">
            <w:pPr>
              <w:pStyle w:val="Odstavecseseznamem"/>
              <w:numPr>
                <w:ilvl w:val="0"/>
                <w:numId w:val="12"/>
              </w:numPr>
              <w:spacing w:after="120" w:line="280" w:lineRule="exact"/>
              <w:ind w:left="239" w:hanging="239"/>
              <w:contextualSpacing/>
              <w:rPr>
                <w:rFonts w:asciiTheme="minorHAnsi" w:hAnsiTheme="minorHAnsi" w:cstheme="minorHAnsi"/>
                <w:sz w:val="22"/>
                <w:szCs w:val="22"/>
              </w:rPr>
            </w:pPr>
            <w:r w:rsidRPr="002206C6">
              <w:rPr>
                <w:rFonts w:asciiTheme="minorHAnsi" w:hAnsiTheme="minorHAnsi" w:cstheme="minorHAnsi"/>
                <w:sz w:val="22"/>
                <w:szCs w:val="22"/>
              </w:rPr>
              <w:t>na první straně pod čarou u poznámky 1) formuláře pohlaví ve tvaru „M“ přehodit na další řádek – M je samotné na konci řádku</w:t>
            </w:r>
          </w:p>
          <w:p w:rsidR="00AE003D" w:rsidRPr="002206C6" w:rsidRDefault="00AE003D" w:rsidP="00890BF8">
            <w:pPr>
              <w:pStyle w:val="Odstavecseseznamem"/>
              <w:numPr>
                <w:ilvl w:val="0"/>
                <w:numId w:val="12"/>
              </w:numPr>
              <w:spacing w:after="120" w:line="280" w:lineRule="exact"/>
              <w:ind w:left="239" w:hanging="239"/>
              <w:contextualSpacing/>
              <w:rPr>
                <w:rFonts w:asciiTheme="minorHAnsi" w:hAnsiTheme="minorHAnsi" w:cstheme="minorHAnsi"/>
                <w:sz w:val="22"/>
                <w:szCs w:val="22"/>
              </w:rPr>
            </w:pPr>
            <w:r w:rsidRPr="002206C6">
              <w:rPr>
                <w:rFonts w:asciiTheme="minorHAnsi" w:hAnsiTheme="minorHAnsi" w:cstheme="minorHAnsi"/>
                <w:sz w:val="22"/>
                <w:szCs w:val="22"/>
              </w:rPr>
              <w:t xml:space="preserve">na straně 1., poznámka 3) by mělo být uvedeno „ U příspěvku na bydlení, na nějž se uplatňuje nárok ve 3. čtvrtletí 2018, je rozhodným obdobím 2. čtvrtletí 2018, pro nárok ve 4. čtvrtletí 2018 je rozhodným obdobím 3. čtvrtletí 2018 atd.. </w:t>
            </w:r>
          </w:p>
          <w:p w:rsidR="00AE003D" w:rsidRPr="002206C6" w:rsidRDefault="00AE003D" w:rsidP="00890BF8">
            <w:pPr>
              <w:pStyle w:val="Odstavecseseznamem"/>
              <w:numPr>
                <w:ilvl w:val="0"/>
                <w:numId w:val="12"/>
              </w:numPr>
              <w:spacing w:after="120" w:line="280" w:lineRule="exact"/>
              <w:ind w:left="239" w:hanging="239"/>
              <w:contextualSpacing/>
              <w:rPr>
                <w:rFonts w:asciiTheme="minorHAnsi" w:hAnsiTheme="minorHAnsi" w:cstheme="minorHAnsi"/>
                <w:sz w:val="22"/>
                <w:szCs w:val="22"/>
              </w:rPr>
            </w:pPr>
            <w:r w:rsidRPr="002206C6">
              <w:rPr>
                <w:rFonts w:asciiTheme="minorHAnsi" w:hAnsiTheme="minorHAnsi" w:cstheme="minorHAnsi"/>
                <w:sz w:val="22"/>
                <w:szCs w:val="22"/>
              </w:rPr>
              <w:t xml:space="preserve">v bodě G. </w:t>
            </w:r>
            <w:proofErr w:type="gramStart"/>
            <w:r w:rsidRPr="002206C6">
              <w:rPr>
                <w:rFonts w:asciiTheme="minorHAnsi" w:hAnsiTheme="minorHAnsi" w:cstheme="minorHAnsi"/>
                <w:sz w:val="22"/>
                <w:szCs w:val="22"/>
              </w:rPr>
              <w:t>ponechat</w:t>
            </w:r>
            <w:proofErr w:type="gramEnd"/>
            <w:r w:rsidRPr="002206C6">
              <w:rPr>
                <w:rFonts w:asciiTheme="minorHAnsi" w:hAnsiTheme="minorHAnsi" w:cstheme="minorHAnsi"/>
                <w:sz w:val="22"/>
                <w:szCs w:val="22"/>
              </w:rPr>
              <w:t xml:space="preserve"> pouze nájemné, vypustit „náklady na byt“ a proškrtnout kolonku datum vyúčtován</w:t>
            </w:r>
          </w:p>
          <w:p w:rsidR="00AE003D" w:rsidRPr="002206C6" w:rsidRDefault="00AE003D" w:rsidP="00890BF8">
            <w:pPr>
              <w:pStyle w:val="Odstavecseseznamem"/>
              <w:numPr>
                <w:ilvl w:val="0"/>
                <w:numId w:val="12"/>
              </w:numPr>
              <w:spacing w:after="120" w:line="280" w:lineRule="exact"/>
              <w:ind w:left="239" w:hanging="239"/>
              <w:contextualSpacing/>
              <w:rPr>
                <w:rFonts w:asciiTheme="minorHAnsi" w:hAnsiTheme="minorHAnsi" w:cstheme="minorHAnsi"/>
                <w:sz w:val="22"/>
                <w:szCs w:val="22"/>
              </w:rPr>
            </w:pPr>
            <w:r w:rsidRPr="002206C6">
              <w:rPr>
                <w:rFonts w:asciiTheme="minorHAnsi" w:hAnsiTheme="minorHAnsi" w:cstheme="minorHAnsi"/>
                <w:sz w:val="22"/>
                <w:szCs w:val="22"/>
              </w:rPr>
              <w:t>na poslední straně v posledním okénku by mělo být uvedeno dne  .. 20.</w:t>
            </w:r>
          </w:p>
        </w:tc>
        <w:tc>
          <w:tcPr>
            <w:tcW w:w="1022"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Vysoká</w:t>
            </w:r>
          </w:p>
        </w:tc>
      </w:tr>
      <w:tr w:rsidR="00AE003D" w:rsidRPr="002206C6" w:rsidTr="00AE003D">
        <w:trPr>
          <w:trHeight w:val="20"/>
          <w:jc w:val="center"/>
        </w:trPr>
        <w:tc>
          <w:tcPr>
            <w:tcW w:w="419" w:type="dxa"/>
            <w:tcBorders>
              <w:top w:val="nil"/>
              <w:left w:val="single" w:sz="4" w:space="0" w:color="auto"/>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29</w:t>
            </w:r>
          </w:p>
        </w:tc>
        <w:tc>
          <w:tcPr>
            <w:tcW w:w="1161"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ZAM-ZAHR</w:t>
            </w:r>
          </w:p>
        </w:tc>
        <w:tc>
          <w:tcPr>
            <w:tcW w:w="1138"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Aplikace</w:t>
            </w:r>
          </w:p>
        </w:tc>
        <w:tc>
          <w:tcPr>
            <w:tcW w:w="980"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Centrální evidence</w:t>
            </w:r>
          </w:p>
        </w:tc>
        <w:tc>
          <w:tcPr>
            <w:tcW w:w="1533"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Třídění pozic u volného místa</w:t>
            </w:r>
          </w:p>
        </w:tc>
        <w:tc>
          <w:tcPr>
            <w:tcW w:w="2940"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Při zadávání žádosti o volné místo řadit pozice podle stavu žádosti v pořadí:</w:t>
            </w:r>
            <w:r w:rsidRPr="002206C6">
              <w:rPr>
                <w:rFonts w:asciiTheme="minorHAnsi" w:hAnsiTheme="minorHAnsi" w:cstheme="minorHAnsi"/>
                <w:color w:val="000000"/>
                <w:sz w:val="22"/>
                <w:szCs w:val="22"/>
              </w:rPr>
              <w:br/>
              <w:t>1. neobsazená místa</w:t>
            </w:r>
            <w:r w:rsidRPr="002206C6">
              <w:rPr>
                <w:rFonts w:asciiTheme="minorHAnsi" w:hAnsiTheme="minorHAnsi" w:cstheme="minorHAnsi"/>
                <w:color w:val="000000"/>
                <w:sz w:val="22"/>
                <w:szCs w:val="22"/>
              </w:rPr>
              <w:br/>
              <w:t>2. rezervovaná místa</w:t>
            </w:r>
            <w:r w:rsidRPr="002206C6">
              <w:rPr>
                <w:rFonts w:asciiTheme="minorHAnsi" w:hAnsiTheme="minorHAnsi" w:cstheme="minorHAnsi"/>
                <w:color w:val="000000"/>
                <w:sz w:val="22"/>
                <w:szCs w:val="22"/>
              </w:rPr>
              <w:br/>
              <w:t>3. obsazená místa</w:t>
            </w:r>
          </w:p>
        </w:tc>
        <w:tc>
          <w:tcPr>
            <w:tcW w:w="1022"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Vysoká</w:t>
            </w:r>
          </w:p>
        </w:tc>
      </w:tr>
      <w:tr w:rsidR="00AE003D" w:rsidRPr="002206C6" w:rsidTr="00AE003D">
        <w:trPr>
          <w:trHeight w:val="20"/>
          <w:jc w:val="center"/>
        </w:trPr>
        <w:tc>
          <w:tcPr>
            <w:tcW w:w="419" w:type="dxa"/>
            <w:tcBorders>
              <w:top w:val="nil"/>
              <w:left w:val="single" w:sz="4" w:space="0" w:color="auto"/>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30</w:t>
            </w:r>
          </w:p>
        </w:tc>
        <w:tc>
          <w:tcPr>
            <w:tcW w:w="1161"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ZAM-ZAHR</w:t>
            </w:r>
          </w:p>
        </w:tc>
        <w:tc>
          <w:tcPr>
            <w:tcW w:w="1138"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Aplikace</w:t>
            </w:r>
          </w:p>
        </w:tc>
        <w:tc>
          <w:tcPr>
            <w:tcW w:w="980"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Centrální evidence</w:t>
            </w:r>
          </w:p>
        </w:tc>
        <w:tc>
          <w:tcPr>
            <w:tcW w:w="1533"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Zjednodušení zadávání příznaku Informování cizince a Vydání víza</w:t>
            </w:r>
          </w:p>
        </w:tc>
        <w:tc>
          <w:tcPr>
            <w:tcW w:w="2940"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Vzhledem k tomu, že nebyl naplněn předpoklad, že se bude zadávat datum informování cizince a datum vydání víza (datumové položky neobsahoval původní systém EVMZK), je možné zadat příznak Informování cizince a Vydání víza pouze stisknutím tlačítka a potvrzením změny.</w:t>
            </w:r>
          </w:p>
        </w:tc>
        <w:tc>
          <w:tcPr>
            <w:tcW w:w="1022"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Vysoká</w:t>
            </w:r>
          </w:p>
        </w:tc>
      </w:tr>
      <w:tr w:rsidR="00AE003D" w:rsidRPr="002206C6" w:rsidTr="00AE003D">
        <w:trPr>
          <w:trHeight w:val="20"/>
          <w:jc w:val="center"/>
        </w:trPr>
        <w:tc>
          <w:tcPr>
            <w:tcW w:w="419" w:type="dxa"/>
            <w:tcBorders>
              <w:top w:val="nil"/>
              <w:left w:val="single" w:sz="4" w:space="0" w:color="auto"/>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31</w:t>
            </w:r>
          </w:p>
        </w:tc>
        <w:tc>
          <w:tcPr>
            <w:tcW w:w="1161"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ZAM-ZAHR</w:t>
            </w:r>
          </w:p>
        </w:tc>
        <w:tc>
          <w:tcPr>
            <w:tcW w:w="1138"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Aplikace</w:t>
            </w:r>
          </w:p>
        </w:tc>
        <w:tc>
          <w:tcPr>
            <w:tcW w:w="980"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Volná místa,</w:t>
            </w:r>
            <w:r w:rsidRPr="002206C6">
              <w:rPr>
                <w:rFonts w:asciiTheme="minorHAnsi" w:hAnsiTheme="minorHAnsi" w:cstheme="minorHAnsi"/>
                <w:color w:val="000000"/>
                <w:sz w:val="22"/>
                <w:szCs w:val="22"/>
              </w:rPr>
              <w:br/>
              <w:t>Centrální evidence</w:t>
            </w:r>
          </w:p>
        </w:tc>
        <w:tc>
          <w:tcPr>
            <w:tcW w:w="1533"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Formátovat referenční číslo volného místa</w:t>
            </w:r>
          </w:p>
        </w:tc>
        <w:tc>
          <w:tcPr>
            <w:tcW w:w="2940"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Ve vyhledávání podle referenčního čísla volného místa vyhledávat podle čísla formátovaného jako číslo s oddělenými tisíci</w:t>
            </w:r>
            <w:r w:rsidRPr="002206C6">
              <w:rPr>
                <w:rFonts w:asciiTheme="minorHAnsi" w:hAnsiTheme="minorHAnsi" w:cstheme="minorHAnsi"/>
                <w:color w:val="000000"/>
                <w:sz w:val="22"/>
                <w:szCs w:val="22"/>
              </w:rPr>
              <w:br/>
              <w:t>Zobrazovat referenční číslo volného místa jako číslo formátované s oddělenými tisíci</w:t>
            </w:r>
            <w:r w:rsidRPr="002206C6">
              <w:rPr>
                <w:rFonts w:asciiTheme="minorHAnsi" w:hAnsiTheme="minorHAnsi" w:cstheme="minorHAnsi"/>
                <w:color w:val="000000"/>
                <w:sz w:val="22"/>
                <w:szCs w:val="22"/>
              </w:rPr>
              <w:br/>
            </w:r>
            <w:r w:rsidRPr="002206C6">
              <w:rPr>
                <w:rFonts w:asciiTheme="minorHAnsi" w:hAnsiTheme="minorHAnsi" w:cstheme="minorHAnsi"/>
                <w:color w:val="000000"/>
                <w:sz w:val="22"/>
                <w:szCs w:val="22"/>
              </w:rPr>
              <w:br/>
              <w:t xml:space="preserve">Týká se oblastí </w:t>
            </w:r>
            <w:r w:rsidRPr="002206C6">
              <w:rPr>
                <w:rFonts w:asciiTheme="minorHAnsi" w:hAnsiTheme="minorHAnsi" w:cstheme="minorHAnsi"/>
                <w:color w:val="000000"/>
                <w:sz w:val="22"/>
                <w:szCs w:val="22"/>
              </w:rPr>
              <w:br/>
              <w:t>- volná místa</w:t>
            </w:r>
            <w:r w:rsidRPr="002206C6">
              <w:rPr>
                <w:rFonts w:asciiTheme="minorHAnsi" w:hAnsiTheme="minorHAnsi" w:cstheme="minorHAnsi"/>
                <w:color w:val="000000"/>
                <w:sz w:val="22"/>
                <w:szCs w:val="22"/>
              </w:rPr>
              <w:br/>
              <w:t>- podnět na vyřazení volného místa</w:t>
            </w:r>
            <w:r w:rsidRPr="002206C6">
              <w:rPr>
                <w:rFonts w:asciiTheme="minorHAnsi" w:hAnsiTheme="minorHAnsi" w:cstheme="minorHAnsi"/>
                <w:color w:val="000000"/>
                <w:sz w:val="22"/>
                <w:szCs w:val="22"/>
              </w:rPr>
              <w:br/>
              <w:t>- centrální evidence</w:t>
            </w:r>
            <w:r w:rsidRPr="002206C6">
              <w:rPr>
                <w:rFonts w:asciiTheme="minorHAnsi" w:hAnsiTheme="minorHAnsi" w:cstheme="minorHAnsi"/>
                <w:color w:val="000000"/>
                <w:sz w:val="22"/>
                <w:szCs w:val="22"/>
              </w:rPr>
              <w:br/>
              <w:t>- žádosti o zaměstnaneckou nebo modrou kartu</w:t>
            </w:r>
            <w:r w:rsidRPr="002206C6">
              <w:rPr>
                <w:rFonts w:asciiTheme="minorHAnsi" w:hAnsiTheme="minorHAnsi" w:cstheme="minorHAnsi"/>
                <w:color w:val="000000"/>
                <w:sz w:val="22"/>
                <w:szCs w:val="22"/>
              </w:rPr>
              <w:br/>
              <w:t>- opisy volného místa, podnětu a potvrzení žádosti o karty</w:t>
            </w:r>
          </w:p>
        </w:tc>
        <w:tc>
          <w:tcPr>
            <w:tcW w:w="1022"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Vysoká</w:t>
            </w:r>
          </w:p>
        </w:tc>
      </w:tr>
      <w:tr w:rsidR="00AE003D" w:rsidRPr="002206C6" w:rsidTr="00AE003D">
        <w:trPr>
          <w:trHeight w:val="20"/>
          <w:jc w:val="center"/>
        </w:trPr>
        <w:tc>
          <w:tcPr>
            <w:tcW w:w="419" w:type="dxa"/>
            <w:tcBorders>
              <w:top w:val="nil"/>
              <w:left w:val="single" w:sz="4" w:space="0" w:color="auto"/>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32</w:t>
            </w:r>
          </w:p>
        </w:tc>
        <w:tc>
          <w:tcPr>
            <w:tcW w:w="1161"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ZAM-ZAHR</w:t>
            </w:r>
          </w:p>
        </w:tc>
        <w:tc>
          <w:tcPr>
            <w:tcW w:w="1138"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Aplikace</w:t>
            </w:r>
          </w:p>
        </w:tc>
        <w:tc>
          <w:tcPr>
            <w:tcW w:w="980"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Průřezové</w:t>
            </w:r>
          </w:p>
        </w:tc>
        <w:tc>
          <w:tcPr>
            <w:tcW w:w="1533"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Tlačítko VYHLEDAT funkční i na klávesu ENTER</w:t>
            </w:r>
          </w:p>
        </w:tc>
        <w:tc>
          <w:tcPr>
            <w:tcW w:w="2940"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Tlačítko VYHLEDAT bude funkční jak na stisknutí tlačítka, tak i na klávesu ENTER.</w:t>
            </w:r>
            <w:r w:rsidRPr="002206C6">
              <w:rPr>
                <w:rFonts w:asciiTheme="minorHAnsi" w:hAnsiTheme="minorHAnsi" w:cstheme="minorHAnsi"/>
                <w:color w:val="000000"/>
                <w:sz w:val="22"/>
                <w:szCs w:val="22"/>
              </w:rPr>
              <w:br/>
              <w:t>Souvisí s plánovanou optimalizací vyhledávání</w:t>
            </w:r>
          </w:p>
        </w:tc>
        <w:tc>
          <w:tcPr>
            <w:tcW w:w="1022"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Vysoká</w:t>
            </w:r>
          </w:p>
        </w:tc>
      </w:tr>
      <w:tr w:rsidR="00AE003D" w:rsidRPr="002206C6" w:rsidTr="00AE003D">
        <w:trPr>
          <w:trHeight w:val="20"/>
          <w:jc w:val="center"/>
        </w:trPr>
        <w:tc>
          <w:tcPr>
            <w:tcW w:w="419" w:type="dxa"/>
            <w:tcBorders>
              <w:top w:val="nil"/>
              <w:left w:val="single" w:sz="4" w:space="0" w:color="auto"/>
              <w:bottom w:val="single" w:sz="4" w:space="0" w:color="auto"/>
              <w:right w:val="single" w:sz="4" w:space="0" w:color="auto"/>
            </w:tcBorders>
            <w:shd w:val="clear" w:color="auto" w:fill="auto"/>
            <w:noWrap/>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34</w:t>
            </w:r>
          </w:p>
        </w:tc>
        <w:tc>
          <w:tcPr>
            <w:tcW w:w="1161" w:type="dxa"/>
            <w:tcBorders>
              <w:top w:val="nil"/>
              <w:left w:val="nil"/>
              <w:bottom w:val="single" w:sz="4" w:space="0" w:color="auto"/>
              <w:right w:val="single" w:sz="4" w:space="0" w:color="auto"/>
            </w:tcBorders>
            <w:shd w:val="clear" w:color="auto" w:fill="auto"/>
            <w:noWrap/>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DAV-SPOD</w:t>
            </w:r>
          </w:p>
        </w:tc>
        <w:tc>
          <w:tcPr>
            <w:tcW w:w="1138" w:type="dxa"/>
            <w:tcBorders>
              <w:top w:val="nil"/>
              <w:left w:val="nil"/>
              <w:bottom w:val="single" w:sz="4" w:space="0" w:color="auto"/>
              <w:right w:val="single" w:sz="4" w:space="0" w:color="auto"/>
            </w:tcBorders>
            <w:shd w:val="clear" w:color="auto" w:fill="auto"/>
            <w:noWrap/>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Formuláře</w:t>
            </w:r>
          </w:p>
        </w:tc>
        <w:tc>
          <w:tcPr>
            <w:tcW w:w="980" w:type="dxa"/>
            <w:tcBorders>
              <w:top w:val="nil"/>
              <w:left w:val="nil"/>
              <w:bottom w:val="single" w:sz="4" w:space="0" w:color="auto"/>
              <w:right w:val="single" w:sz="4" w:space="0" w:color="auto"/>
            </w:tcBorders>
            <w:shd w:val="clear" w:color="auto" w:fill="auto"/>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Interaktivní formuláře</w:t>
            </w:r>
          </w:p>
        </w:tc>
        <w:tc>
          <w:tcPr>
            <w:tcW w:w="1533" w:type="dxa"/>
            <w:tcBorders>
              <w:top w:val="nil"/>
              <w:left w:val="nil"/>
              <w:bottom w:val="single" w:sz="4" w:space="0" w:color="auto"/>
              <w:right w:val="single" w:sz="4" w:space="0" w:color="auto"/>
            </w:tcBorders>
            <w:shd w:val="clear" w:color="auto" w:fill="auto"/>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Změnový list OKS</w:t>
            </w:r>
          </w:p>
        </w:tc>
        <w:tc>
          <w:tcPr>
            <w:tcW w:w="2940" w:type="dxa"/>
            <w:tcBorders>
              <w:top w:val="nil"/>
              <w:left w:val="nil"/>
              <w:bottom w:val="single" w:sz="4" w:space="0" w:color="auto"/>
              <w:right w:val="single" w:sz="4" w:space="0" w:color="auto"/>
            </w:tcBorders>
            <w:shd w:val="clear" w:color="auto" w:fill="auto"/>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Změny formuláře v agendě sociálně-právní ochrany dětí – Příspěvek na zakoupení osobního motorového vozidla.</w:t>
            </w:r>
          </w:p>
        </w:tc>
        <w:tc>
          <w:tcPr>
            <w:tcW w:w="1022" w:type="dxa"/>
            <w:tcBorders>
              <w:top w:val="nil"/>
              <w:left w:val="nil"/>
              <w:bottom w:val="single" w:sz="4" w:space="0" w:color="auto"/>
              <w:right w:val="single" w:sz="4" w:space="0" w:color="auto"/>
            </w:tcBorders>
            <w:shd w:val="clear" w:color="auto" w:fill="auto"/>
            <w:noWrap/>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Vysoká</w:t>
            </w:r>
          </w:p>
        </w:tc>
      </w:tr>
      <w:tr w:rsidR="00AE003D" w:rsidRPr="002206C6" w:rsidTr="00AE003D">
        <w:trPr>
          <w:trHeight w:val="20"/>
          <w:jc w:val="center"/>
        </w:trPr>
        <w:tc>
          <w:tcPr>
            <w:tcW w:w="419" w:type="dxa"/>
            <w:tcBorders>
              <w:top w:val="nil"/>
              <w:left w:val="single" w:sz="4" w:space="0" w:color="auto"/>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38</w:t>
            </w:r>
          </w:p>
        </w:tc>
        <w:tc>
          <w:tcPr>
            <w:tcW w:w="1161"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ZAM-Volná místa</w:t>
            </w:r>
          </w:p>
        </w:tc>
        <w:tc>
          <w:tcPr>
            <w:tcW w:w="1138"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Aplikace</w:t>
            </w:r>
          </w:p>
        </w:tc>
        <w:tc>
          <w:tcPr>
            <w:tcW w:w="980"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Volná místa</w:t>
            </w:r>
          </w:p>
        </w:tc>
        <w:tc>
          <w:tcPr>
            <w:tcW w:w="1533"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Zobrazení počtu rezervovaných míst v CE</w:t>
            </w:r>
          </w:p>
        </w:tc>
        <w:tc>
          <w:tcPr>
            <w:tcW w:w="2940"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Ve vyhledávání volných míst pro veřejnost nový portál JPŘPSV nezobrazuje počty žádostí z centrální evidence.</w:t>
            </w:r>
          </w:p>
        </w:tc>
        <w:tc>
          <w:tcPr>
            <w:tcW w:w="1022"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Vysoká</w:t>
            </w:r>
          </w:p>
        </w:tc>
      </w:tr>
      <w:tr w:rsidR="00AE003D" w:rsidRPr="002206C6" w:rsidTr="00AE003D">
        <w:trPr>
          <w:trHeight w:val="20"/>
          <w:jc w:val="center"/>
        </w:trPr>
        <w:tc>
          <w:tcPr>
            <w:tcW w:w="419" w:type="dxa"/>
            <w:tcBorders>
              <w:top w:val="nil"/>
              <w:left w:val="single" w:sz="4" w:space="0" w:color="auto"/>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42</w:t>
            </w:r>
          </w:p>
        </w:tc>
        <w:tc>
          <w:tcPr>
            <w:tcW w:w="1161"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Průřezová</w:t>
            </w:r>
          </w:p>
        </w:tc>
        <w:tc>
          <w:tcPr>
            <w:tcW w:w="1138"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Formuláře</w:t>
            </w:r>
          </w:p>
        </w:tc>
        <w:tc>
          <w:tcPr>
            <w:tcW w:w="980"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Interaktivní formuláře</w:t>
            </w:r>
          </w:p>
        </w:tc>
        <w:tc>
          <w:tcPr>
            <w:tcW w:w="1533"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Označení formulářů C – Citlivé nebo VC velice citlivé</w:t>
            </w:r>
          </w:p>
        </w:tc>
        <w:tc>
          <w:tcPr>
            <w:tcW w:w="2940"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PM 32/2018. Veškeré formuláře na portálu by dle pověřence pro ochranu osobních údajů měly být označeny na první straně písmenem C (citlivé) nebo VC (vysoce citlivé)</w:t>
            </w:r>
          </w:p>
        </w:tc>
        <w:tc>
          <w:tcPr>
            <w:tcW w:w="1022"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Střední</w:t>
            </w:r>
          </w:p>
        </w:tc>
      </w:tr>
      <w:tr w:rsidR="00AE003D" w:rsidRPr="002206C6" w:rsidTr="00AE003D">
        <w:trPr>
          <w:trHeight w:val="20"/>
          <w:jc w:val="center"/>
        </w:trPr>
        <w:tc>
          <w:tcPr>
            <w:tcW w:w="419" w:type="dxa"/>
            <w:tcBorders>
              <w:top w:val="nil"/>
              <w:left w:val="single" w:sz="4" w:space="0" w:color="auto"/>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44</w:t>
            </w:r>
          </w:p>
        </w:tc>
        <w:tc>
          <w:tcPr>
            <w:tcW w:w="1161"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ZAM-Volná místa</w:t>
            </w:r>
          </w:p>
        </w:tc>
        <w:tc>
          <w:tcPr>
            <w:tcW w:w="1138"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Aplikace</w:t>
            </w:r>
          </w:p>
        </w:tc>
        <w:tc>
          <w:tcPr>
            <w:tcW w:w="980"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Volná místa</w:t>
            </w:r>
          </w:p>
        </w:tc>
        <w:tc>
          <w:tcPr>
            <w:tcW w:w="1533"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Nabízet hodnoty CZ-ISCO i dle kódu</w:t>
            </w:r>
          </w:p>
        </w:tc>
        <w:tc>
          <w:tcPr>
            <w:tcW w:w="2940"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Při pořizování volného místa nabízet v našeptávači nejen název z číselníku CZ-ISCO, ale umožnit vyhledávat i podle kódu</w:t>
            </w:r>
          </w:p>
        </w:tc>
        <w:tc>
          <w:tcPr>
            <w:tcW w:w="1022"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Vysoká</w:t>
            </w:r>
          </w:p>
        </w:tc>
      </w:tr>
      <w:tr w:rsidR="00AE003D" w:rsidRPr="002206C6" w:rsidTr="00AE003D">
        <w:trPr>
          <w:trHeight w:val="20"/>
          <w:jc w:val="center"/>
        </w:trPr>
        <w:tc>
          <w:tcPr>
            <w:tcW w:w="419" w:type="dxa"/>
            <w:tcBorders>
              <w:top w:val="nil"/>
              <w:left w:val="single" w:sz="4" w:space="0" w:color="auto"/>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45</w:t>
            </w:r>
          </w:p>
        </w:tc>
        <w:tc>
          <w:tcPr>
            <w:tcW w:w="1161"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ZAM-ZAHR</w:t>
            </w:r>
          </w:p>
        </w:tc>
        <w:tc>
          <w:tcPr>
            <w:tcW w:w="1138"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Aplikace</w:t>
            </w:r>
          </w:p>
        </w:tc>
        <w:tc>
          <w:tcPr>
            <w:tcW w:w="980"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Centrální evidence</w:t>
            </w:r>
          </w:p>
        </w:tc>
        <w:tc>
          <w:tcPr>
            <w:tcW w:w="1533"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Podněty na vyřazení volného místa</w:t>
            </w:r>
          </w:p>
        </w:tc>
        <w:tc>
          <w:tcPr>
            <w:tcW w:w="2940"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 xml:space="preserve">Dle původního návrhu doplnit číselník důvodů vyřazení volného místa dle písmene příslušného paragrafu zákona. </w:t>
            </w:r>
            <w:r w:rsidRPr="002206C6">
              <w:rPr>
                <w:rFonts w:asciiTheme="minorHAnsi" w:hAnsiTheme="minorHAnsi" w:cstheme="minorHAnsi"/>
                <w:color w:val="000000"/>
                <w:sz w:val="22"/>
                <w:szCs w:val="22"/>
              </w:rPr>
              <w:br/>
              <w:t>U dat migrovaných z původního IP MPSV tento údaj nebude uvedený (původní systém IP MPSV důvody neobsahoval), vyplňovat se bude pouze u nových podnětů na vyřazení volného místa</w:t>
            </w:r>
          </w:p>
        </w:tc>
        <w:tc>
          <w:tcPr>
            <w:tcW w:w="1022"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Vysoká</w:t>
            </w:r>
          </w:p>
        </w:tc>
      </w:tr>
      <w:tr w:rsidR="00AE003D" w:rsidRPr="002206C6" w:rsidTr="00AE003D">
        <w:trPr>
          <w:trHeight w:val="20"/>
          <w:jc w:val="center"/>
        </w:trPr>
        <w:tc>
          <w:tcPr>
            <w:tcW w:w="419" w:type="dxa"/>
            <w:tcBorders>
              <w:top w:val="nil"/>
              <w:left w:val="single" w:sz="4" w:space="0" w:color="auto"/>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46</w:t>
            </w:r>
          </w:p>
        </w:tc>
        <w:tc>
          <w:tcPr>
            <w:tcW w:w="1161"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ZAM-Volná místa</w:t>
            </w:r>
            <w:r w:rsidRPr="002206C6">
              <w:rPr>
                <w:rFonts w:asciiTheme="minorHAnsi" w:hAnsiTheme="minorHAnsi" w:cstheme="minorHAnsi"/>
                <w:sz w:val="22"/>
                <w:szCs w:val="22"/>
              </w:rPr>
              <w:br/>
              <w:t>ZAM-ZAHR</w:t>
            </w:r>
          </w:p>
        </w:tc>
        <w:tc>
          <w:tcPr>
            <w:tcW w:w="1138"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Aplikace</w:t>
            </w:r>
          </w:p>
        </w:tc>
        <w:tc>
          <w:tcPr>
            <w:tcW w:w="980"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 xml:space="preserve">Volná místa </w:t>
            </w:r>
            <w:r w:rsidRPr="002206C6">
              <w:rPr>
                <w:rFonts w:asciiTheme="minorHAnsi" w:hAnsiTheme="minorHAnsi" w:cstheme="minorHAnsi"/>
                <w:color w:val="000000"/>
                <w:sz w:val="22"/>
                <w:szCs w:val="22"/>
              </w:rPr>
              <w:br/>
              <w:t>(s dopadem do CE)</w:t>
            </w:r>
          </w:p>
        </w:tc>
        <w:tc>
          <w:tcPr>
            <w:tcW w:w="1533"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Místo výkonu práce volným textem</w:t>
            </w:r>
          </w:p>
        </w:tc>
        <w:tc>
          <w:tcPr>
            <w:tcW w:w="2940"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 xml:space="preserve">Na portálu umožnit při pořizování volného místa zadat adresu místa výkonu práce volným textem. </w:t>
            </w:r>
            <w:r w:rsidRPr="002206C6">
              <w:rPr>
                <w:rFonts w:asciiTheme="minorHAnsi" w:hAnsiTheme="minorHAnsi" w:cstheme="minorHAnsi"/>
                <w:color w:val="000000"/>
                <w:sz w:val="22"/>
                <w:szCs w:val="22"/>
              </w:rPr>
              <w:br/>
              <w:t>Dořešit integraci místa výkonu práce volným textem.</w:t>
            </w:r>
            <w:r w:rsidRPr="002206C6">
              <w:rPr>
                <w:rFonts w:asciiTheme="minorHAnsi" w:hAnsiTheme="minorHAnsi" w:cstheme="minorHAnsi"/>
                <w:color w:val="000000"/>
                <w:sz w:val="22"/>
                <w:szCs w:val="22"/>
              </w:rPr>
              <w:br/>
              <w:t>V případě zadané adresy místa výkonu práce volným textem upřednostnit při zobrazení adresu volným textem před adresou pracoviště.</w:t>
            </w:r>
          </w:p>
        </w:tc>
        <w:tc>
          <w:tcPr>
            <w:tcW w:w="1022"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Vysoká</w:t>
            </w:r>
          </w:p>
        </w:tc>
      </w:tr>
      <w:tr w:rsidR="00AE003D" w:rsidRPr="002206C6" w:rsidTr="00AE003D">
        <w:trPr>
          <w:trHeight w:val="20"/>
          <w:jc w:val="center"/>
        </w:trPr>
        <w:tc>
          <w:tcPr>
            <w:tcW w:w="419" w:type="dxa"/>
            <w:tcBorders>
              <w:top w:val="nil"/>
              <w:left w:val="single" w:sz="4" w:space="0" w:color="auto"/>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47</w:t>
            </w:r>
          </w:p>
        </w:tc>
        <w:tc>
          <w:tcPr>
            <w:tcW w:w="1161"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ZAM-Volná místa</w:t>
            </w:r>
            <w:r w:rsidRPr="002206C6">
              <w:rPr>
                <w:rFonts w:asciiTheme="minorHAnsi" w:hAnsiTheme="minorHAnsi" w:cstheme="minorHAnsi"/>
                <w:sz w:val="22"/>
                <w:szCs w:val="22"/>
              </w:rPr>
              <w:br/>
              <w:t>ZAM-ZAHR</w:t>
            </w:r>
          </w:p>
        </w:tc>
        <w:tc>
          <w:tcPr>
            <w:tcW w:w="1138"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Aplikace</w:t>
            </w:r>
          </w:p>
        </w:tc>
        <w:tc>
          <w:tcPr>
            <w:tcW w:w="980"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 xml:space="preserve">Volná místa </w:t>
            </w:r>
            <w:r w:rsidRPr="002206C6">
              <w:rPr>
                <w:rFonts w:asciiTheme="minorHAnsi" w:hAnsiTheme="minorHAnsi" w:cstheme="minorHAnsi"/>
                <w:color w:val="000000"/>
                <w:sz w:val="22"/>
                <w:szCs w:val="22"/>
              </w:rPr>
              <w:br/>
              <w:t>(s dopadem do CE)</w:t>
            </w:r>
          </w:p>
        </w:tc>
        <w:tc>
          <w:tcPr>
            <w:tcW w:w="1533"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Zakázat editaci základních charakteristik volného místa</w:t>
            </w:r>
          </w:p>
        </w:tc>
        <w:tc>
          <w:tcPr>
            <w:tcW w:w="2940"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Pokud je na volné místo podaná žádost o cizineckou kartu, zakázat editaci základních charakteristik volného místa</w:t>
            </w:r>
          </w:p>
        </w:tc>
        <w:tc>
          <w:tcPr>
            <w:tcW w:w="1022"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Vysoká</w:t>
            </w:r>
          </w:p>
        </w:tc>
      </w:tr>
      <w:tr w:rsidR="00AE003D" w:rsidRPr="002206C6" w:rsidTr="00AE003D">
        <w:trPr>
          <w:trHeight w:val="20"/>
          <w:jc w:val="center"/>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57</w:t>
            </w:r>
          </w:p>
        </w:tc>
        <w:tc>
          <w:tcPr>
            <w:tcW w:w="1161" w:type="dxa"/>
            <w:tcBorders>
              <w:top w:val="single" w:sz="4" w:space="0" w:color="auto"/>
              <w:left w:val="nil"/>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Průřezová</w:t>
            </w:r>
          </w:p>
        </w:tc>
        <w:tc>
          <w:tcPr>
            <w:tcW w:w="1138" w:type="dxa"/>
            <w:tcBorders>
              <w:top w:val="single" w:sz="4" w:space="0" w:color="auto"/>
              <w:left w:val="nil"/>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Formuláře</w:t>
            </w:r>
          </w:p>
        </w:tc>
        <w:tc>
          <w:tcPr>
            <w:tcW w:w="980" w:type="dxa"/>
            <w:tcBorders>
              <w:top w:val="single" w:sz="4" w:space="0" w:color="auto"/>
              <w:left w:val="nil"/>
              <w:bottom w:val="single" w:sz="4" w:space="0" w:color="auto"/>
              <w:right w:val="single" w:sz="4" w:space="0" w:color="auto"/>
            </w:tcBorders>
            <w:shd w:val="clear" w:color="auto" w:fill="auto"/>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Interaktivní formuláře</w:t>
            </w:r>
          </w:p>
        </w:tc>
        <w:tc>
          <w:tcPr>
            <w:tcW w:w="1533" w:type="dxa"/>
            <w:tcBorders>
              <w:top w:val="single" w:sz="4" w:space="0" w:color="auto"/>
              <w:left w:val="nil"/>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Nastavení prvního písmene na velké</w:t>
            </w:r>
          </w:p>
        </w:tc>
        <w:tc>
          <w:tcPr>
            <w:tcW w:w="2940" w:type="dxa"/>
            <w:tcBorders>
              <w:top w:val="single" w:sz="4" w:space="0" w:color="auto"/>
              <w:left w:val="nil"/>
              <w:bottom w:val="single" w:sz="4" w:space="0" w:color="auto"/>
              <w:right w:val="single" w:sz="4" w:space="0" w:color="auto"/>
            </w:tcBorders>
            <w:shd w:val="clear" w:color="auto" w:fill="auto"/>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Nastavit defaultně první velké písmeno při vypisování jména, příjmení, názvy firem....</w:t>
            </w:r>
            <w:r w:rsidRPr="002206C6">
              <w:rPr>
                <w:rFonts w:asciiTheme="minorHAnsi" w:hAnsiTheme="minorHAnsi" w:cstheme="minorHAnsi"/>
                <w:sz w:val="22"/>
                <w:szCs w:val="22"/>
              </w:rPr>
              <w:br/>
              <w:t>umožní napsat i malé písmeno "</w:t>
            </w:r>
            <w:proofErr w:type="spellStart"/>
            <w:r w:rsidRPr="002206C6">
              <w:rPr>
                <w:rFonts w:asciiTheme="minorHAnsi" w:hAnsiTheme="minorHAnsi" w:cstheme="minorHAnsi"/>
                <w:sz w:val="22"/>
                <w:szCs w:val="22"/>
              </w:rPr>
              <w:t>novák</w:t>
            </w:r>
            <w:proofErr w:type="spellEnd"/>
            <w:r w:rsidRPr="002206C6">
              <w:rPr>
                <w:rFonts w:asciiTheme="minorHAnsi" w:hAnsiTheme="minorHAnsi" w:cstheme="minorHAnsi"/>
                <w:sz w:val="22"/>
                <w:szCs w:val="22"/>
              </w:rPr>
              <w:t xml:space="preserve"> s.r.o."</w:t>
            </w:r>
          </w:p>
        </w:tc>
        <w:tc>
          <w:tcPr>
            <w:tcW w:w="1022" w:type="dxa"/>
            <w:tcBorders>
              <w:top w:val="single" w:sz="4" w:space="0" w:color="auto"/>
              <w:left w:val="nil"/>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Střední</w:t>
            </w:r>
          </w:p>
        </w:tc>
      </w:tr>
      <w:tr w:rsidR="00AE003D" w:rsidRPr="002206C6" w:rsidTr="00AE003D">
        <w:trPr>
          <w:trHeight w:val="20"/>
          <w:jc w:val="center"/>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58</w:t>
            </w:r>
          </w:p>
        </w:tc>
        <w:tc>
          <w:tcPr>
            <w:tcW w:w="1161" w:type="dxa"/>
            <w:tcBorders>
              <w:top w:val="single" w:sz="4" w:space="0" w:color="auto"/>
              <w:left w:val="nil"/>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Průřezová</w:t>
            </w:r>
          </w:p>
        </w:tc>
        <w:tc>
          <w:tcPr>
            <w:tcW w:w="1138" w:type="dxa"/>
            <w:tcBorders>
              <w:top w:val="single" w:sz="4" w:space="0" w:color="auto"/>
              <w:left w:val="nil"/>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Formuláře</w:t>
            </w:r>
          </w:p>
        </w:tc>
        <w:tc>
          <w:tcPr>
            <w:tcW w:w="980" w:type="dxa"/>
            <w:tcBorders>
              <w:top w:val="single" w:sz="4" w:space="0" w:color="auto"/>
              <w:left w:val="nil"/>
              <w:bottom w:val="single" w:sz="4" w:space="0" w:color="auto"/>
              <w:right w:val="single" w:sz="4" w:space="0" w:color="auto"/>
            </w:tcBorders>
            <w:shd w:val="clear" w:color="auto" w:fill="auto"/>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Interaktivní formuláře</w:t>
            </w:r>
          </w:p>
        </w:tc>
        <w:tc>
          <w:tcPr>
            <w:tcW w:w="1533" w:type="dxa"/>
            <w:tcBorders>
              <w:top w:val="single" w:sz="4" w:space="0" w:color="auto"/>
              <w:left w:val="nil"/>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Nastavení na první chybnou položku při pořizování</w:t>
            </w:r>
          </w:p>
        </w:tc>
        <w:tc>
          <w:tcPr>
            <w:tcW w:w="2940" w:type="dxa"/>
            <w:tcBorders>
              <w:top w:val="single" w:sz="4" w:space="0" w:color="auto"/>
              <w:left w:val="nil"/>
              <w:bottom w:val="single" w:sz="4" w:space="0" w:color="auto"/>
              <w:right w:val="single" w:sz="4" w:space="0" w:color="auto"/>
            </w:tcBorders>
            <w:shd w:val="clear" w:color="auto" w:fill="auto"/>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 xml:space="preserve">Po nevyplnění všech polí formuláře a uložení se povinná pole (označená symbolem *) zvýrazní červeně a zobrazí se pod nimi text "Chyba: Povinné pole". </w:t>
            </w:r>
            <w:r w:rsidRPr="002206C6">
              <w:rPr>
                <w:rFonts w:asciiTheme="minorHAnsi" w:hAnsiTheme="minorHAnsi" w:cstheme="minorHAnsi"/>
                <w:sz w:val="22"/>
                <w:szCs w:val="22"/>
              </w:rPr>
              <w:br/>
              <w:t xml:space="preserve">Automaticky nastavit návrat na první chybnou položku při pořizování </w:t>
            </w:r>
          </w:p>
        </w:tc>
        <w:tc>
          <w:tcPr>
            <w:tcW w:w="1022" w:type="dxa"/>
            <w:tcBorders>
              <w:top w:val="single" w:sz="4" w:space="0" w:color="auto"/>
              <w:left w:val="nil"/>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Střední</w:t>
            </w:r>
          </w:p>
        </w:tc>
      </w:tr>
      <w:tr w:rsidR="00AE003D" w:rsidRPr="002206C6" w:rsidTr="00AE003D">
        <w:trPr>
          <w:trHeight w:val="20"/>
          <w:jc w:val="center"/>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59</w:t>
            </w:r>
          </w:p>
        </w:tc>
        <w:tc>
          <w:tcPr>
            <w:tcW w:w="1161" w:type="dxa"/>
            <w:tcBorders>
              <w:top w:val="single" w:sz="4" w:space="0" w:color="auto"/>
              <w:left w:val="nil"/>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Průřezová</w:t>
            </w:r>
          </w:p>
        </w:tc>
        <w:tc>
          <w:tcPr>
            <w:tcW w:w="1138" w:type="dxa"/>
            <w:tcBorders>
              <w:top w:val="single" w:sz="4" w:space="0" w:color="auto"/>
              <w:left w:val="nil"/>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Formuláře</w:t>
            </w:r>
          </w:p>
        </w:tc>
        <w:tc>
          <w:tcPr>
            <w:tcW w:w="980" w:type="dxa"/>
            <w:tcBorders>
              <w:top w:val="single" w:sz="4" w:space="0" w:color="auto"/>
              <w:left w:val="nil"/>
              <w:bottom w:val="single" w:sz="4" w:space="0" w:color="auto"/>
              <w:right w:val="single" w:sz="4" w:space="0" w:color="auto"/>
            </w:tcBorders>
            <w:shd w:val="clear" w:color="auto" w:fill="auto"/>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Interaktivní formuláře</w:t>
            </w:r>
          </w:p>
        </w:tc>
        <w:tc>
          <w:tcPr>
            <w:tcW w:w="1533" w:type="dxa"/>
            <w:tcBorders>
              <w:top w:val="single" w:sz="4" w:space="0" w:color="auto"/>
              <w:left w:val="nil"/>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 xml:space="preserve">Optimalizace GUI formulářů - </w:t>
            </w:r>
            <w:proofErr w:type="spellStart"/>
            <w:r w:rsidRPr="002206C6">
              <w:rPr>
                <w:rFonts w:asciiTheme="minorHAnsi" w:hAnsiTheme="minorHAnsi" w:cstheme="minorHAnsi"/>
                <w:sz w:val="22"/>
                <w:szCs w:val="22"/>
              </w:rPr>
              <w:t>odčervenání</w:t>
            </w:r>
            <w:proofErr w:type="spellEnd"/>
            <w:r w:rsidRPr="002206C6">
              <w:rPr>
                <w:rFonts w:asciiTheme="minorHAnsi" w:hAnsiTheme="minorHAnsi" w:cstheme="minorHAnsi"/>
                <w:sz w:val="22"/>
                <w:szCs w:val="22"/>
              </w:rPr>
              <w:t xml:space="preserve"> polí při přepínání </w:t>
            </w:r>
            <w:proofErr w:type="spellStart"/>
            <w:r w:rsidRPr="002206C6">
              <w:rPr>
                <w:rFonts w:asciiTheme="minorHAnsi" w:hAnsiTheme="minorHAnsi" w:cstheme="minorHAnsi"/>
                <w:sz w:val="22"/>
                <w:szCs w:val="22"/>
              </w:rPr>
              <w:t>checkboxů</w:t>
            </w:r>
            <w:proofErr w:type="spellEnd"/>
          </w:p>
        </w:tc>
        <w:tc>
          <w:tcPr>
            <w:tcW w:w="2940" w:type="dxa"/>
            <w:tcBorders>
              <w:top w:val="single" w:sz="4" w:space="0" w:color="auto"/>
              <w:left w:val="nil"/>
              <w:bottom w:val="single" w:sz="4" w:space="0" w:color="auto"/>
              <w:right w:val="single" w:sz="4" w:space="0" w:color="auto"/>
            </w:tcBorders>
            <w:shd w:val="clear" w:color="auto" w:fill="auto"/>
            <w:vAlign w:val="bottom"/>
          </w:tcPr>
          <w:p w:rsidR="00AE003D" w:rsidRPr="002206C6" w:rsidRDefault="00AE003D" w:rsidP="00890BF8">
            <w:pPr>
              <w:pStyle w:val="Odstavecseseznamem"/>
              <w:numPr>
                <w:ilvl w:val="0"/>
                <w:numId w:val="13"/>
              </w:numPr>
              <w:spacing w:after="120"/>
              <w:ind w:left="203" w:hanging="203"/>
              <w:contextualSpacing/>
              <w:rPr>
                <w:rFonts w:asciiTheme="minorHAnsi" w:hAnsiTheme="minorHAnsi" w:cstheme="minorHAnsi"/>
                <w:sz w:val="22"/>
                <w:szCs w:val="22"/>
              </w:rPr>
            </w:pPr>
            <w:r w:rsidRPr="002206C6">
              <w:rPr>
                <w:rFonts w:asciiTheme="minorHAnsi" w:hAnsiTheme="minorHAnsi" w:cstheme="minorHAnsi"/>
                <w:sz w:val="22"/>
                <w:szCs w:val="22"/>
              </w:rPr>
              <w:t xml:space="preserve">při </w:t>
            </w:r>
            <w:proofErr w:type="spellStart"/>
            <w:r w:rsidRPr="002206C6">
              <w:rPr>
                <w:rFonts w:asciiTheme="minorHAnsi" w:hAnsiTheme="minorHAnsi" w:cstheme="minorHAnsi"/>
                <w:sz w:val="22"/>
                <w:szCs w:val="22"/>
              </w:rPr>
              <w:t>překliknutí</w:t>
            </w:r>
            <w:proofErr w:type="spellEnd"/>
            <w:r w:rsidRPr="002206C6">
              <w:rPr>
                <w:rFonts w:asciiTheme="minorHAnsi" w:hAnsiTheme="minorHAnsi" w:cstheme="minorHAnsi"/>
                <w:sz w:val="22"/>
                <w:szCs w:val="22"/>
              </w:rPr>
              <w:t xml:space="preserve"> A-B-C zůstávají červeně označená pole, pokud se tiskopis předtím uložil a vykázal chyby – změnit na odbarvení polí při přepnutí </w:t>
            </w:r>
            <w:proofErr w:type="spellStart"/>
            <w:r w:rsidRPr="002206C6">
              <w:rPr>
                <w:rFonts w:asciiTheme="minorHAnsi" w:hAnsiTheme="minorHAnsi" w:cstheme="minorHAnsi"/>
                <w:sz w:val="22"/>
                <w:szCs w:val="22"/>
              </w:rPr>
              <w:t>checkboxu</w:t>
            </w:r>
            <w:proofErr w:type="spellEnd"/>
          </w:p>
          <w:p w:rsidR="00AE003D" w:rsidRPr="002206C6" w:rsidRDefault="00AE003D" w:rsidP="00890BF8">
            <w:pPr>
              <w:pStyle w:val="Odstavecseseznamem"/>
              <w:numPr>
                <w:ilvl w:val="0"/>
                <w:numId w:val="13"/>
              </w:numPr>
              <w:spacing w:after="120"/>
              <w:ind w:left="203" w:hanging="203"/>
              <w:contextualSpacing/>
              <w:rPr>
                <w:rFonts w:asciiTheme="minorHAnsi" w:hAnsiTheme="minorHAnsi" w:cstheme="minorHAnsi"/>
                <w:sz w:val="22"/>
                <w:szCs w:val="22"/>
              </w:rPr>
            </w:pPr>
            <w:r w:rsidRPr="002206C6">
              <w:rPr>
                <w:rFonts w:asciiTheme="minorHAnsi" w:hAnsiTheme="minorHAnsi" w:cstheme="minorHAnsi"/>
                <w:sz w:val="22"/>
                <w:szCs w:val="22"/>
              </w:rPr>
              <w:t>C - právnická osoba nemusí mít nutně pověřenou osobu, změnit na nepovinný údaj</w:t>
            </w:r>
          </w:p>
        </w:tc>
        <w:tc>
          <w:tcPr>
            <w:tcW w:w="1022" w:type="dxa"/>
            <w:tcBorders>
              <w:top w:val="single" w:sz="4" w:space="0" w:color="auto"/>
              <w:left w:val="nil"/>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Střední</w:t>
            </w:r>
          </w:p>
        </w:tc>
      </w:tr>
      <w:tr w:rsidR="00AE003D" w:rsidRPr="002206C6" w:rsidTr="00AE003D">
        <w:trPr>
          <w:trHeight w:val="20"/>
          <w:jc w:val="center"/>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60</w:t>
            </w:r>
          </w:p>
        </w:tc>
        <w:tc>
          <w:tcPr>
            <w:tcW w:w="1161" w:type="dxa"/>
            <w:tcBorders>
              <w:top w:val="single" w:sz="4" w:space="0" w:color="auto"/>
              <w:left w:val="nil"/>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Průřezová</w:t>
            </w:r>
          </w:p>
        </w:tc>
        <w:tc>
          <w:tcPr>
            <w:tcW w:w="1138" w:type="dxa"/>
            <w:tcBorders>
              <w:top w:val="single" w:sz="4" w:space="0" w:color="auto"/>
              <w:left w:val="nil"/>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Formuláře</w:t>
            </w:r>
          </w:p>
        </w:tc>
        <w:tc>
          <w:tcPr>
            <w:tcW w:w="980" w:type="dxa"/>
            <w:tcBorders>
              <w:top w:val="single" w:sz="4" w:space="0" w:color="auto"/>
              <w:left w:val="nil"/>
              <w:bottom w:val="single" w:sz="4" w:space="0" w:color="auto"/>
              <w:right w:val="single" w:sz="4" w:space="0" w:color="auto"/>
            </w:tcBorders>
            <w:shd w:val="clear" w:color="auto" w:fill="auto"/>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Interaktivní formuláře</w:t>
            </w:r>
          </w:p>
        </w:tc>
        <w:tc>
          <w:tcPr>
            <w:tcW w:w="1533" w:type="dxa"/>
            <w:tcBorders>
              <w:top w:val="single" w:sz="4" w:space="0" w:color="auto"/>
              <w:left w:val="nil"/>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Doplnění kontroly na formát pole Fax</w:t>
            </w:r>
          </w:p>
        </w:tc>
        <w:tc>
          <w:tcPr>
            <w:tcW w:w="2940" w:type="dxa"/>
            <w:tcBorders>
              <w:top w:val="single" w:sz="4" w:space="0" w:color="auto"/>
              <w:left w:val="nil"/>
              <w:bottom w:val="single" w:sz="4" w:space="0" w:color="auto"/>
              <w:right w:val="single" w:sz="4" w:space="0" w:color="auto"/>
            </w:tcBorders>
            <w:shd w:val="clear" w:color="auto" w:fill="auto"/>
            <w:vAlign w:val="center"/>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Doplnit kontrola na formát položky FAX</w:t>
            </w:r>
          </w:p>
        </w:tc>
        <w:tc>
          <w:tcPr>
            <w:tcW w:w="1022" w:type="dxa"/>
            <w:tcBorders>
              <w:top w:val="single" w:sz="4" w:space="0" w:color="auto"/>
              <w:left w:val="nil"/>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Střední</w:t>
            </w:r>
          </w:p>
        </w:tc>
      </w:tr>
      <w:tr w:rsidR="00AE003D" w:rsidRPr="002206C6" w:rsidTr="00AE003D">
        <w:trPr>
          <w:trHeight w:val="20"/>
          <w:jc w:val="center"/>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61</w:t>
            </w:r>
          </w:p>
        </w:tc>
        <w:tc>
          <w:tcPr>
            <w:tcW w:w="1161" w:type="dxa"/>
            <w:tcBorders>
              <w:top w:val="single" w:sz="4" w:space="0" w:color="auto"/>
              <w:left w:val="nil"/>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Průřezová</w:t>
            </w:r>
          </w:p>
        </w:tc>
        <w:tc>
          <w:tcPr>
            <w:tcW w:w="1138" w:type="dxa"/>
            <w:tcBorders>
              <w:top w:val="single" w:sz="4" w:space="0" w:color="auto"/>
              <w:left w:val="nil"/>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Formuláře</w:t>
            </w:r>
          </w:p>
        </w:tc>
        <w:tc>
          <w:tcPr>
            <w:tcW w:w="980" w:type="dxa"/>
            <w:tcBorders>
              <w:top w:val="single" w:sz="4" w:space="0" w:color="auto"/>
              <w:left w:val="nil"/>
              <w:bottom w:val="single" w:sz="4" w:space="0" w:color="auto"/>
              <w:right w:val="single" w:sz="4" w:space="0" w:color="auto"/>
            </w:tcBorders>
            <w:shd w:val="clear" w:color="auto" w:fill="auto"/>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Interaktivní formuláře</w:t>
            </w:r>
          </w:p>
        </w:tc>
        <w:tc>
          <w:tcPr>
            <w:tcW w:w="1533" w:type="dxa"/>
            <w:tcBorders>
              <w:top w:val="single" w:sz="4" w:space="0" w:color="auto"/>
              <w:left w:val="nil"/>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Promazávání dat z formuláře na tlačítko</w:t>
            </w:r>
          </w:p>
        </w:tc>
        <w:tc>
          <w:tcPr>
            <w:tcW w:w="2940" w:type="dxa"/>
            <w:tcBorders>
              <w:top w:val="single" w:sz="4" w:space="0" w:color="auto"/>
              <w:left w:val="nil"/>
              <w:bottom w:val="single" w:sz="4" w:space="0" w:color="auto"/>
              <w:right w:val="single" w:sz="4" w:space="0" w:color="auto"/>
            </w:tcBorders>
            <w:shd w:val="clear" w:color="auto" w:fill="auto"/>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Možnost hromadného promazání dat z formuláře</w:t>
            </w:r>
          </w:p>
        </w:tc>
        <w:tc>
          <w:tcPr>
            <w:tcW w:w="1022" w:type="dxa"/>
            <w:tcBorders>
              <w:top w:val="single" w:sz="4" w:space="0" w:color="auto"/>
              <w:left w:val="nil"/>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Střední</w:t>
            </w:r>
          </w:p>
        </w:tc>
      </w:tr>
      <w:tr w:rsidR="00AE003D" w:rsidRPr="002206C6" w:rsidTr="00AE003D">
        <w:trPr>
          <w:trHeight w:val="20"/>
          <w:jc w:val="center"/>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62</w:t>
            </w:r>
          </w:p>
        </w:tc>
        <w:tc>
          <w:tcPr>
            <w:tcW w:w="1161" w:type="dxa"/>
            <w:tcBorders>
              <w:top w:val="single" w:sz="4" w:space="0" w:color="auto"/>
              <w:left w:val="nil"/>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DAV-SPOD</w:t>
            </w:r>
          </w:p>
        </w:tc>
        <w:tc>
          <w:tcPr>
            <w:tcW w:w="1138" w:type="dxa"/>
            <w:tcBorders>
              <w:top w:val="single" w:sz="4" w:space="0" w:color="auto"/>
              <w:left w:val="nil"/>
              <w:bottom w:val="single" w:sz="4" w:space="0" w:color="auto"/>
              <w:right w:val="single" w:sz="4" w:space="0" w:color="auto"/>
            </w:tcBorders>
            <w:shd w:val="clear" w:color="auto" w:fill="auto"/>
            <w:noWrap/>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Formuláře</w:t>
            </w:r>
          </w:p>
        </w:tc>
        <w:tc>
          <w:tcPr>
            <w:tcW w:w="980" w:type="dxa"/>
            <w:tcBorders>
              <w:top w:val="single" w:sz="4" w:space="0" w:color="auto"/>
              <w:left w:val="nil"/>
              <w:bottom w:val="single" w:sz="4" w:space="0" w:color="auto"/>
              <w:right w:val="single" w:sz="4" w:space="0" w:color="auto"/>
            </w:tcBorders>
            <w:shd w:val="clear" w:color="auto" w:fill="auto"/>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Interaktivní formuláře</w:t>
            </w:r>
          </w:p>
        </w:tc>
        <w:tc>
          <w:tcPr>
            <w:tcW w:w="1533" w:type="dxa"/>
            <w:tcBorders>
              <w:top w:val="single" w:sz="4" w:space="0" w:color="auto"/>
              <w:left w:val="nil"/>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Změna povinností polí na formulářích DAV-SPOD (různá pole na více formulářích)</w:t>
            </w:r>
          </w:p>
        </w:tc>
        <w:tc>
          <w:tcPr>
            <w:tcW w:w="2940" w:type="dxa"/>
            <w:tcBorders>
              <w:top w:val="single" w:sz="4" w:space="0" w:color="auto"/>
              <w:left w:val="nil"/>
              <w:bottom w:val="single" w:sz="4" w:space="0" w:color="auto"/>
              <w:right w:val="single" w:sz="4" w:space="0" w:color="auto"/>
            </w:tcBorders>
            <w:shd w:val="clear" w:color="auto" w:fill="auto"/>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Podbarvit všechna povinná pole s validační hláškou:</w:t>
            </w:r>
          </w:p>
          <w:p w:rsidR="00AE003D" w:rsidRPr="002206C6" w:rsidRDefault="00AE003D" w:rsidP="00890BF8">
            <w:pPr>
              <w:pStyle w:val="Odstavecseseznamem"/>
              <w:numPr>
                <w:ilvl w:val="0"/>
                <w:numId w:val="14"/>
              </w:numPr>
              <w:tabs>
                <w:tab w:val="left" w:pos="142"/>
              </w:tabs>
              <w:spacing w:after="120"/>
              <w:ind w:left="142" w:hanging="142"/>
              <w:contextualSpacing/>
              <w:rPr>
                <w:rFonts w:asciiTheme="minorHAnsi" w:hAnsiTheme="minorHAnsi" w:cstheme="minorHAnsi"/>
                <w:sz w:val="22"/>
                <w:szCs w:val="22"/>
              </w:rPr>
            </w:pPr>
            <w:r w:rsidRPr="002206C6">
              <w:rPr>
                <w:rFonts w:asciiTheme="minorHAnsi" w:hAnsiTheme="minorHAnsi" w:cstheme="minorHAnsi"/>
                <w:sz w:val="22"/>
                <w:szCs w:val="22"/>
              </w:rPr>
              <w:t xml:space="preserve"> adresa trvalého pobytu (údaj povinný dle § 37 odst. 2 </w:t>
            </w:r>
            <w:proofErr w:type="spellStart"/>
            <w:proofErr w:type="gramStart"/>
            <w:r w:rsidRPr="002206C6">
              <w:rPr>
                <w:rFonts w:asciiTheme="minorHAnsi" w:hAnsiTheme="minorHAnsi" w:cstheme="minorHAnsi"/>
                <w:sz w:val="22"/>
                <w:szCs w:val="22"/>
              </w:rPr>
              <w:t>zák.č</w:t>
            </w:r>
            <w:proofErr w:type="spellEnd"/>
            <w:r w:rsidRPr="002206C6">
              <w:rPr>
                <w:rFonts w:asciiTheme="minorHAnsi" w:hAnsiTheme="minorHAnsi" w:cstheme="minorHAnsi"/>
                <w:sz w:val="22"/>
                <w:szCs w:val="22"/>
              </w:rPr>
              <w:t>.</w:t>
            </w:r>
            <w:proofErr w:type="gramEnd"/>
            <w:r w:rsidRPr="002206C6">
              <w:rPr>
                <w:rFonts w:asciiTheme="minorHAnsi" w:hAnsiTheme="minorHAnsi" w:cstheme="minorHAnsi"/>
                <w:sz w:val="22"/>
                <w:szCs w:val="22"/>
              </w:rPr>
              <w:t xml:space="preserve"> 500/2004 Sb., správního řádu), mělo by jít zřejmě také o údaje o počtu svěřených dětí, údaje v poli C, G, B, H (nutné pro odvody na soc. a </w:t>
            </w:r>
            <w:proofErr w:type="spellStart"/>
            <w:r w:rsidRPr="002206C6">
              <w:rPr>
                <w:rFonts w:asciiTheme="minorHAnsi" w:hAnsiTheme="minorHAnsi" w:cstheme="minorHAnsi"/>
                <w:sz w:val="22"/>
                <w:szCs w:val="22"/>
              </w:rPr>
              <w:t>zdrav.pojištění</w:t>
            </w:r>
            <w:proofErr w:type="spellEnd"/>
            <w:r w:rsidRPr="002206C6">
              <w:rPr>
                <w:rFonts w:asciiTheme="minorHAnsi" w:hAnsiTheme="minorHAnsi" w:cstheme="minorHAnsi"/>
                <w:sz w:val="22"/>
                <w:szCs w:val="22"/>
              </w:rPr>
              <w:t>, nutné pro stanovení výše odměny apod.).</w:t>
            </w:r>
          </w:p>
          <w:p w:rsidR="00AE003D" w:rsidRPr="002206C6" w:rsidRDefault="00AE003D" w:rsidP="00890BF8">
            <w:pPr>
              <w:pStyle w:val="Odstavecseseznamem"/>
              <w:numPr>
                <w:ilvl w:val="0"/>
                <w:numId w:val="14"/>
              </w:numPr>
              <w:tabs>
                <w:tab w:val="left" w:pos="142"/>
              </w:tabs>
              <w:spacing w:after="120"/>
              <w:ind w:left="142" w:hanging="142"/>
              <w:contextualSpacing/>
              <w:rPr>
                <w:rFonts w:asciiTheme="minorHAnsi" w:hAnsiTheme="minorHAnsi" w:cstheme="minorHAnsi"/>
                <w:sz w:val="22"/>
                <w:szCs w:val="22"/>
              </w:rPr>
            </w:pPr>
            <w:r w:rsidRPr="002206C6">
              <w:rPr>
                <w:rFonts w:asciiTheme="minorHAnsi" w:hAnsiTheme="minorHAnsi" w:cstheme="minorHAnsi"/>
                <w:sz w:val="22"/>
                <w:szCs w:val="22"/>
              </w:rPr>
              <w:t>Rodinný stav není povinný údaj.</w:t>
            </w:r>
          </w:p>
        </w:tc>
        <w:tc>
          <w:tcPr>
            <w:tcW w:w="1022" w:type="dxa"/>
            <w:tcBorders>
              <w:top w:val="single" w:sz="4" w:space="0" w:color="auto"/>
              <w:left w:val="nil"/>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Střední</w:t>
            </w:r>
          </w:p>
        </w:tc>
      </w:tr>
      <w:tr w:rsidR="00AE003D" w:rsidRPr="002206C6" w:rsidTr="00AE003D">
        <w:trPr>
          <w:trHeight w:val="20"/>
          <w:jc w:val="center"/>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63</w:t>
            </w:r>
          </w:p>
        </w:tc>
        <w:tc>
          <w:tcPr>
            <w:tcW w:w="1161" w:type="dxa"/>
            <w:tcBorders>
              <w:top w:val="single" w:sz="4" w:space="0" w:color="auto"/>
              <w:left w:val="nil"/>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DAV-PHN</w:t>
            </w:r>
          </w:p>
        </w:tc>
        <w:tc>
          <w:tcPr>
            <w:tcW w:w="1138" w:type="dxa"/>
            <w:tcBorders>
              <w:top w:val="single" w:sz="4" w:space="0" w:color="auto"/>
              <w:left w:val="nil"/>
              <w:bottom w:val="single" w:sz="4" w:space="0" w:color="auto"/>
              <w:right w:val="single" w:sz="4" w:space="0" w:color="auto"/>
            </w:tcBorders>
            <w:shd w:val="clear" w:color="auto" w:fill="auto"/>
            <w:noWrap/>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Formuláře</w:t>
            </w:r>
          </w:p>
        </w:tc>
        <w:tc>
          <w:tcPr>
            <w:tcW w:w="980" w:type="dxa"/>
            <w:tcBorders>
              <w:top w:val="single" w:sz="4" w:space="0" w:color="auto"/>
              <w:left w:val="nil"/>
              <w:bottom w:val="single" w:sz="4" w:space="0" w:color="auto"/>
              <w:right w:val="single" w:sz="4" w:space="0" w:color="auto"/>
            </w:tcBorders>
            <w:shd w:val="clear" w:color="auto" w:fill="auto"/>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Interaktivní formuláře</w:t>
            </w:r>
          </w:p>
        </w:tc>
        <w:tc>
          <w:tcPr>
            <w:tcW w:w="1533" w:type="dxa"/>
            <w:tcBorders>
              <w:top w:val="single" w:sz="4" w:space="0" w:color="auto"/>
              <w:left w:val="nil"/>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DAV-PHN - formuláře - Změna pořadí položek v číselníku u pole Užívání a náklady na formulářích DAV-PHN</w:t>
            </w:r>
          </w:p>
        </w:tc>
        <w:tc>
          <w:tcPr>
            <w:tcW w:w="2940" w:type="dxa"/>
            <w:tcBorders>
              <w:top w:val="single" w:sz="4" w:space="0" w:color="auto"/>
              <w:left w:val="nil"/>
              <w:bottom w:val="single" w:sz="4" w:space="0" w:color="auto"/>
              <w:right w:val="single" w:sz="4" w:space="0" w:color="auto"/>
            </w:tcBorders>
            <w:shd w:val="clear" w:color="auto" w:fill="auto"/>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 xml:space="preserve">V položce "Užívání a náklady" zaměnit pořadí číselníku ANO-NE. </w:t>
            </w:r>
          </w:p>
        </w:tc>
        <w:tc>
          <w:tcPr>
            <w:tcW w:w="1022" w:type="dxa"/>
            <w:tcBorders>
              <w:top w:val="single" w:sz="4" w:space="0" w:color="auto"/>
              <w:left w:val="nil"/>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Střední</w:t>
            </w:r>
          </w:p>
        </w:tc>
      </w:tr>
      <w:tr w:rsidR="00AE003D" w:rsidRPr="002206C6" w:rsidTr="00AE003D">
        <w:trPr>
          <w:trHeight w:val="20"/>
          <w:jc w:val="center"/>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64</w:t>
            </w:r>
          </w:p>
        </w:tc>
        <w:tc>
          <w:tcPr>
            <w:tcW w:w="1161" w:type="dxa"/>
            <w:tcBorders>
              <w:top w:val="single" w:sz="4" w:space="0" w:color="auto"/>
              <w:left w:val="nil"/>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DAV-průřezový</w:t>
            </w:r>
          </w:p>
        </w:tc>
        <w:tc>
          <w:tcPr>
            <w:tcW w:w="1138" w:type="dxa"/>
            <w:tcBorders>
              <w:top w:val="single" w:sz="4" w:space="0" w:color="auto"/>
              <w:left w:val="nil"/>
              <w:bottom w:val="single" w:sz="4" w:space="0" w:color="auto"/>
              <w:right w:val="single" w:sz="4" w:space="0" w:color="auto"/>
            </w:tcBorders>
            <w:shd w:val="clear" w:color="auto" w:fill="auto"/>
            <w:noWrap/>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Formuláře</w:t>
            </w:r>
          </w:p>
        </w:tc>
        <w:tc>
          <w:tcPr>
            <w:tcW w:w="980" w:type="dxa"/>
            <w:tcBorders>
              <w:top w:val="single" w:sz="4" w:space="0" w:color="auto"/>
              <w:left w:val="nil"/>
              <w:bottom w:val="single" w:sz="4" w:space="0" w:color="auto"/>
              <w:right w:val="single" w:sz="4" w:space="0" w:color="auto"/>
            </w:tcBorders>
            <w:shd w:val="clear" w:color="auto" w:fill="auto"/>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Interaktivní formuláře</w:t>
            </w:r>
          </w:p>
        </w:tc>
        <w:tc>
          <w:tcPr>
            <w:tcW w:w="1533" w:type="dxa"/>
            <w:tcBorders>
              <w:top w:val="single" w:sz="4" w:space="0" w:color="auto"/>
              <w:left w:val="nil"/>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Změna kontroly u pole Datum podpisu při tisku (změna generického bloku)</w:t>
            </w:r>
          </w:p>
        </w:tc>
        <w:tc>
          <w:tcPr>
            <w:tcW w:w="2940" w:type="dxa"/>
            <w:tcBorders>
              <w:top w:val="single" w:sz="4" w:space="0" w:color="auto"/>
              <w:left w:val="nil"/>
              <w:bottom w:val="single" w:sz="4" w:space="0" w:color="auto"/>
              <w:right w:val="single" w:sz="4" w:space="0" w:color="auto"/>
            </w:tcBorders>
            <w:shd w:val="clear" w:color="auto" w:fill="auto"/>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Návrh garantů NSD: Při tisku bude pole Datum podpisu žádosti nepovinné a bez kontroly.</w:t>
            </w:r>
          </w:p>
        </w:tc>
        <w:tc>
          <w:tcPr>
            <w:tcW w:w="1022" w:type="dxa"/>
            <w:tcBorders>
              <w:top w:val="single" w:sz="4" w:space="0" w:color="auto"/>
              <w:left w:val="nil"/>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Střední</w:t>
            </w:r>
          </w:p>
        </w:tc>
      </w:tr>
      <w:tr w:rsidR="00AE003D" w:rsidRPr="002206C6" w:rsidTr="00AE003D">
        <w:trPr>
          <w:trHeight w:val="20"/>
          <w:jc w:val="center"/>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65</w:t>
            </w:r>
          </w:p>
        </w:tc>
        <w:tc>
          <w:tcPr>
            <w:tcW w:w="1161" w:type="dxa"/>
            <w:tcBorders>
              <w:top w:val="single" w:sz="4" w:space="0" w:color="auto"/>
              <w:left w:val="nil"/>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Průřezová</w:t>
            </w:r>
          </w:p>
        </w:tc>
        <w:tc>
          <w:tcPr>
            <w:tcW w:w="1138" w:type="dxa"/>
            <w:tcBorders>
              <w:top w:val="single" w:sz="4" w:space="0" w:color="auto"/>
              <w:left w:val="nil"/>
              <w:bottom w:val="single" w:sz="4" w:space="0" w:color="auto"/>
              <w:right w:val="single" w:sz="4" w:space="0" w:color="auto"/>
            </w:tcBorders>
            <w:shd w:val="clear" w:color="auto" w:fill="auto"/>
            <w:noWrap/>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Formuláře</w:t>
            </w:r>
          </w:p>
        </w:tc>
        <w:tc>
          <w:tcPr>
            <w:tcW w:w="980" w:type="dxa"/>
            <w:tcBorders>
              <w:top w:val="single" w:sz="4" w:space="0" w:color="auto"/>
              <w:left w:val="nil"/>
              <w:bottom w:val="single" w:sz="4" w:space="0" w:color="auto"/>
              <w:right w:val="single" w:sz="4" w:space="0" w:color="auto"/>
            </w:tcBorders>
            <w:shd w:val="clear" w:color="auto" w:fill="auto"/>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Interaktivní formuláře</w:t>
            </w:r>
          </w:p>
        </w:tc>
        <w:tc>
          <w:tcPr>
            <w:tcW w:w="1533" w:type="dxa"/>
            <w:tcBorders>
              <w:top w:val="single" w:sz="4" w:space="0" w:color="auto"/>
              <w:left w:val="nil"/>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Změna chování formuláře při nečinnosti uživatele</w:t>
            </w:r>
          </w:p>
        </w:tc>
        <w:tc>
          <w:tcPr>
            <w:tcW w:w="2940" w:type="dxa"/>
            <w:tcBorders>
              <w:top w:val="single" w:sz="4" w:space="0" w:color="auto"/>
              <w:left w:val="nil"/>
              <w:bottom w:val="single" w:sz="4" w:space="0" w:color="auto"/>
              <w:right w:val="single" w:sz="4" w:space="0" w:color="auto"/>
            </w:tcBorders>
            <w:shd w:val="clear" w:color="auto" w:fill="auto"/>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 xml:space="preserve">Při práci s formulářem zvolena kontrola úplnosti </w:t>
            </w:r>
            <w:proofErr w:type="gramStart"/>
            <w:r w:rsidRPr="002206C6">
              <w:rPr>
                <w:rFonts w:asciiTheme="minorHAnsi" w:hAnsiTheme="minorHAnsi" w:cstheme="minorHAnsi"/>
                <w:sz w:val="22"/>
                <w:szCs w:val="22"/>
              </w:rPr>
              <w:t>přes odeslat</w:t>
            </w:r>
            <w:proofErr w:type="gramEnd"/>
            <w:r w:rsidRPr="002206C6">
              <w:rPr>
                <w:rFonts w:asciiTheme="minorHAnsi" w:hAnsiTheme="minorHAnsi" w:cstheme="minorHAnsi"/>
                <w:sz w:val="22"/>
                <w:szCs w:val="22"/>
              </w:rPr>
              <w:t xml:space="preserve"> po následném přerušení práce cca na 30 minut zvolena možnost "zpět" na doplnění chybějících dat, formulář byl vypnut – upravit chování a zabránit vymazání dat</w:t>
            </w:r>
          </w:p>
        </w:tc>
        <w:tc>
          <w:tcPr>
            <w:tcW w:w="1022" w:type="dxa"/>
            <w:tcBorders>
              <w:top w:val="single" w:sz="4" w:space="0" w:color="auto"/>
              <w:left w:val="nil"/>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Střední</w:t>
            </w:r>
          </w:p>
        </w:tc>
      </w:tr>
      <w:tr w:rsidR="00AE003D" w:rsidRPr="002206C6" w:rsidTr="00AE003D">
        <w:trPr>
          <w:trHeight w:val="20"/>
          <w:jc w:val="center"/>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66</w:t>
            </w:r>
          </w:p>
        </w:tc>
        <w:tc>
          <w:tcPr>
            <w:tcW w:w="1161" w:type="dxa"/>
            <w:tcBorders>
              <w:top w:val="single" w:sz="4" w:space="0" w:color="auto"/>
              <w:left w:val="nil"/>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Průřezová</w:t>
            </w:r>
          </w:p>
        </w:tc>
        <w:tc>
          <w:tcPr>
            <w:tcW w:w="1138" w:type="dxa"/>
            <w:tcBorders>
              <w:top w:val="single" w:sz="4" w:space="0" w:color="auto"/>
              <w:left w:val="nil"/>
              <w:bottom w:val="single" w:sz="4" w:space="0" w:color="auto"/>
              <w:right w:val="single" w:sz="4" w:space="0" w:color="auto"/>
            </w:tcBorders>
            <w:shd w:val="clear" w:color="auto" w:fill="auto"/>
            <w:noWrap/>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Formuláře</w:t>
            </w:r>
          </w:p>
        </w:tc>
        <w:tc>
          <w:tcPr>
            <w:tcW w:w="980" w:type="dxa"/>
            <w:tcBorders>
              <w:top w:val="single" w:sz="4" w:space="0" w:color="auto"/>
              <w:left w:val="nil"/>
              <w:bottom w:val="single" w:sz="4" w:space="0" w:color="auto"/>
              <w:right w:val="single" w:sz="4" w:space="0" w:color="auto"/>
            </w:tcBorders>
            <w:shd w:val="clear" w:color="auto" w:fill="auto"/>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Interaktivní formuláře</w:t>
            </w:r>
          </w:p>
        </w:tc>
        <w:tc>
          <w:tcPr>
            <w:tcW w:w="1533" w:type="dxa"/>
            <w:tcBorders>
              <w:top w:val="single" w:sz="4" w:space="0" w:color="auto"/>
              <w:left w:val="nil"/>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Automatické psaní velkých písmen a Case Sensitivity u pole Rodné příjmení</w:t>
            </w:r>
          </w:p>
        </w:tc>
        <w:tc>
          <w:tcPr>
            <w:tcW w:w="2940" w:type="dxa"/>
            <w:tcBorders>
              <w:top w:val="single" w:sz="4" w:space="0" w:color="auto"/>
              <w:left w:val="nil"/>
              <w:bottom w:val="single" w:sz="4" w:space="0" w:color="auto"/>
              <w:right w:val="single" w:sz="4" w:space="0" w:color="auto"/>
            </w:tcBorders>
            <w:shd w:val="clear" w:color="auto" w:fill="auto"/>
            <w:vAlign w:val="bottom"/>
          </w:tcPr>
          <w:p w:rsidR="00AE003D" w:rsidRPr="002206C6" w:rsidRDefault="00AE003D" w:rsidP="00890BF8">
            <w:pPr>
              <w:pStyle w:val="Odstavecseseznamem"/>
              <w:numPr>
                <w:ilvl w:val="0"/>
                <w:numId w:val="15"/>
              </w:numPr>
              <w:spacing w:after="120"/>
              <w:ind w:left="243" w:hanging="243"/>
              <w:contextualSpacing/>
              <w:rPr>
                <w:rFonts w:asciiTheme="minorHAnsi" w:hAnsiTheme="minorHAnsi" w:cstheme="minorHAnsi"/>
                <w:sz w:val="22"/>
                <w:szCs w:val="22"/>
              </w:rPr>
            </w:pPr>
            <w:r w:rsidRPr="002206C6">
              <w:rPr>
                <w:rFonts w:asciiTheme="minorHAnsi" w:hAnsiTheme="minorHAnsi" w:cstheme="minorHAnsi"/>
                <w:sz w:val="22"/>
                <w:szCs w:val="22"/>
              </w:rPr>
              <w:t>Automaticky opravit první písmeno velkým písmenem</w:t>
            </w:r>
          </w:p>
          <w:p w:rsidR="00AE003D" w:rsidRPr="002206C6" w:rsidRDefault="00AE003D" w:rsidP="00890BF8">
            <w:pPr>
              <w:pStyle w:val="Odstavecseseznamem"/>
              <w:numPr>
                <w:ilvl w:val="0"/>
                <w:numId w:val="15"/>
              </w:numPr>
              <w:spacing w:after="120"/>
              <w:ind w:left="243" w:hanging="243"/>
              <w:contextualSpacing/>
              <w:rPr>
                <w:rFonts w:asciiTheme="minorHAnsi" w:hAnsiTheme="minorHAnsi" w:cstheme="minorHAnsi"/>
                <w:sz w:val="22"/>
                <w:szCs w:val="22"/>
              </w:rPr>
            </w:pPr>
            <w:r w:rsidRPr="002206C6">
              <w:rPr>
                <w:rFonts w:asciiTheme="minorHAnsi" w:hAnsiTheme="minorHAnsi" w:cstheme="minorHAnsi"/>
                <w:sz w:val="22"/>
                <w:szCs w:val="22"/>
              </w:rPr>
              <w:t>Nastavit automatickou opravu nebo upozornění na chybu (</w:t>
            </w:r>
            <w:proofErr w:type="spellStart"/>
            <w:r w:rsidRPr="002206C6">
              <w:rPr>
                <w:rFonts w:asciiTheme="minorHAnsi" w:hAnsiTheme="minorHAnsi" w:cstheme="minorHAnsi"/>
                <w:sz w:val="22"/>
                <w:szCs w:val="22"/>
              </w:rPr>
              <w:t>adamová</w:t>
            </w:r>
            <w:proofErr w:type="spellEnd"/>
            <w:r w:rsidRPr="002206C6">
              <w:rPr>
                <w:rFonts w:asciiTheme="minorHAnsi" w:hAnsiTheme="minorHAnsi" w:cstheme="minorHAnsi"/>
                <w:sz w:val="22"/>
                <w:szCs w:val="22"/>
              </w:rPr>
              <w:t>, Adamová, ADAMOVÁ), může dojít k chybě v párování žadatelů a dalších osob</w:t>
            </w:r>
          </w:p>
        </w:tc>
        <w:tc>
          <w:tcPr>
            <w:tcW w:w="1022" w:type="dxa"/>
            <w:tcBorders>
              <w:top w:val="single" w:sz="4" w:space="0" w:color="auto"/>
              <w:left w:val="nil"/>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Střední</w:t>
            </w:r>
          </w:p>
        </w:tc>
      </w:tr>
      <w:tr w:rsidR="00AE003D" w:rsidRPr="002206C6" w:rsidTr="00AE003D">
        <w:trPr>
          <w:trHeight w:val="20"/>
          <w:jc w:val="center"/>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67</w:t>
            </w:r>
          </w:p>
        </w:tc>
        <w:tc>
          <w:tcPr>
            <w:tcW w:w="1161" w:type="dxa"/>
            <w:tcBorders>
              <w:top w:val="single" w:sz="4" w:space="0" w:color="auto"/>
              <w:left w:val="nil"/>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DAV-OZP</w:t>
            </w:r>
          </w:p>
        </w:tc>
        <w:tc>
          <w:tcPr>
            <w:tcW w:w="1138" w:type="dxa"/>
            <w:tcBorders>
              <w:top w:val="single" w:sz="4" w:space="0" w:color="auto"/>
              <w:left w:val="nil"/>
              <w:bottom w:val="single" w:sz="4" w:space="0" w:color="auto"/>
              <w:right w:val="single" w:sz="4" w:space="0" w:color="auto"/>
            </w:tcBorders>
            <w:shd w:val="clear" w:color="auto" w:fill="auto"/>
            <w:noWrap/>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Formuláře</w:t>
            </w:r>
          </w:p>
        </w:tc>
        <w:tc>
          <w:tcPr>
            <w:tcW w:w="980" w:type="dxa"/>
            <w:tcBorders>
              <w:top w:val="single" w:sz="4" w:space="0" w:color="auto"/>
              <w:left w:val="nil"/>
              <w:bottom w:val="single" w:sz="4" w:space="0" w:color="auto"/>
              <w:right w:val="single" w:sz="4" w:space="0" w:color="auto"/>
            </w:tcBorders>
            <w:shd w:val="clear" w:color="auto" w:fill="auto"/>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Interaktivní formuláře</w:t>
            </w:r>
          </w:p>
        </w:tc>
        <w:tc>
          <w:tcPr>
            <w:tcW w:w="1533" w:type="dxa"/>
            <w:tcBorders>
              <w:top w:val="single" w:sz="4" w:space="0" w:color="auto"/>
              <w:left w:val="nil"/>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Změna povinností na poli Rodinný stav (změna povinnost na více generických blocích)</w:t>
            </w:r>
          </w:p>
        </w:tc>
        <w:tc>
          <w:tcPr>
            <w:tcW w:w="2940" w:type="dxa"/>
            <w:tcBorders>
              <w:top w:val="single" w:sz="4" w:space="0" w:color="auto"/>
              <w:left w:val="nil"/>
              <w:bottom w:val="single" w:sz="4" w:space="0" w:color="auto"/>
              <w:right w:val="single" w:sz="4" w:space="0" w:color="auto"/>
            </w:tcBorders>
            <w:shd w:val="clear" w:color="auto" w:fill="auto"/>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Rodinný stav pro dávku nemá význam, platí i pro žádost o příspěvek na péči (jde o údaj volitelný)</w:t>
            </w:r>
          </w:p>
        </w:tc>
        <w:tc>
          <w:tcPr>
            <w:tcW w:w="1022" w:type="dxa"/>
            <w:tcBorders>
              <w:top w:val="single" w:sz="4" w:space="0" w:color="auto"/>
              <w:left w:val="nil"/>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Střední</w:t>
            </w:r>
          </w:p>
        </w:tc>
      </w:tr>
      <w:tr w:rsidR="00AE003D" w:rsidRPr="002206C6" w:rsidTr="00AE003D">
        <w:trPr>
          <w:trHeight w:val="20"/>
          <w:jc w:val="center"/>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70</w:t>
            </w:r>
          </w:p>
        </w:tc>
        <w:tc>
          <w:tcPr>
            <w:tcW w:w="1161" w:type="dxa"/>
            <w:tcBorders>
              <w:top w:val="single" w:sz="4" w:space="0" w:color="auto"/>
              <w:left w:val="nil"/>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ZAM-Volná místa</w:t>
            </w:r>
          </w:p>
        </w:tc>
        <w:tc>
          <w:tcPr>
            <w:tcW w:w="1138" w:type="dxa"/>
            <w:tcBorders>
              <w:top w:val="single" w:sz="4" w:space="0" w:color="auto"/>
              <w:left w:val="nil"/>
              <w:bottom w:val="single" w:sz="4" w:space="0" w:color="auto"/>
              <w:right w:val="single" w:sz="4" w:space="0" w:color="auto"/>
            </w:tcBorders>
            <w:shd w:val="clear" w:color="auto" w:fill="auto"/>
            <w:noWrap/>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Formuláře</w:t>
            </w:r>
          </w:p>
        </w:tc>
        <w:tc>
          <w:tcPr>
            <w:tcW w:w="980" w:type="dxa"/>
            <w:tcBorders>
              <w:top w:val="single" w:sz="4" w:space="0" w:color="auto"/>
              <w:left w:val="nil"/>
              <w:bottom w:val="single" w:sz="4" w:space="0" w:color="auto"/>
              <w:right w:val="single" w:sz="4" w:space="0" w:color="auto"/>
            </w:tcBorders>
            <w:shd w:val="clear" w:color="auto" w:fill="auto"/>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Interaktivní formuláře</w:t>
            </w:r>
          </w:p>
        </w:tc>
        <w:tc>
          <w:tcPr>
            <w:tcW w:w="1533" w:type="dxa"/>
            <w:tcBorders>
              <w:top w:val="single" w:sz="4" w:space="0" w:color="auto"/>
              <w:left w:val="nil"/>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 xml:space="preserve">Úprava číselníku CZ-ISCO na formuláři </w:t>
            </w:r>
            <w:r w:rsidRPr="002206C6">
              <w:rPr>
                <w:rFonts w:asciiTheme="minorHAnsi" w:hAnsiTheme="minorHAnsi" w:cstheme="minorHAnsi"/>
                <w:sz w:val="22"/>
                <w:szCs w:val="22"/>
              </w:rPr>
              <w:br/>
              <w:t>Sdělení zaměstnavatele nebo právnické nebo fyzické osoby o nenastoupení, ukončení, předčasném ukončení zaměstnání, vyslání k plnění úkolů vyplývajících z uzavřené smlouvy nebo vnitropodnikového převedení cizince s pracovním oprávněním, nebo o skutečnosti, že cizinec již pracovní oprávnění nepotřebuje</w:t>
            </w:r>
          </w:p>
        </w:tc>
        <w:tc>
          <w:tcPr>
            <w:tcW w:w="2940" w:type="dxa"/>
            <w:tcBorders>
              <w:top w:val="single" w:sz="4" w:space="0" w:color="auto"/>
              <w:left w:val="nil"/>
              <w:bottom w:val="single" w:sz="4" w:space="0" w:color="auto"/>
              <w:right w:val="single" w:sz="4" w:space="0" w:color="auto"/>
            </w:tcBorders>
            <w:shd w:val="clear" w:color="auto" w:fill="auto"/>
            <w:vAlign w:val="bottom"/>
          </w:tcPr>
          <w:p w:rsidR="00AE003D" w:rsidRPr="002206C6" w:rsidRDefault="00AE003D" w:rsidP="00890BF8">
            <w:pPr>
              <w:pStyle w:val="Odstavecseseznamem"/>
              <w:numPr>
                <w:ilvl w:val="0"/>
                <w:numId w:val="16"/>
              </w:numPr>
              <w:spacing w:after="120"/>
              <w:ind w:left="218" w:hanging="218"/>
              <w:contextualSpacing/>
              <w:rPr>
                <w:rFonts w:asciiTheme="minorHAnsi" w:hAnsiTheme="minorHAnsi" w:cstheme="minorHAnsi"/>
                <w:sz w:val="22"/>
                <w:szCs w:val="22"/>
              </w:rPr>
            </w:pPr>
            <w:r w:rsidRPr="002206C6">
              <w:rPr>
                <w:rFonts w:asciiTheme="minorHAnsi" w:hAnsiTheme="minorHAnsi" w:cstheme="minorHAnsi"/>
                <w:sz w:val="22"/>
                <w:szCs w:val="22"/>
              </w:rPr>
              <w:t xml:space="preserve">Profese CZ-ISCO (odkaz) - nabízí web stránku ČSÚ s několika různými soubory (statistiky, </w:t>
            </w:r>
            <w:proofErr w:type="spellStart"/>
            <w:r w:rsidRPr="002206C6">
              <w:rPr>
                <w:rFonts w:asciiTheme="minorHAnsi" w:hAnsiTheme="minorHAnsi" w:cstheme="minorHAnsi"/>
                <w:sz w:val="22"/>
                <w:szCs w:val="22"/>
              </w:rPr>
              <w:t>pdf</w:t>
            </w:r>
            <w:proofErr w:type="spellEnd"/>
            <w:r w:rsidRPr="002206C6">
              <w:rPr>
                <w:rFonts w:asciiTheme="minorHAnsi" w:hAnsiTheme="minorHAnsi" w:cstheme="minorHAnsi"/>
                <w:sz w:val="22"/>
                <w:szCs w:val="22"/>
              </w:rPr>
              <w:t xml:space="preserve">, </w:t>
            </w:r>
            <w:proofErr w:type="spellStart"/>
            <w:r w:rsidRPr="002206C6">
              <w:rPr>
                <w:rFonts w:asciiTheme="minorHAnsi" w:hAnsiTheme="minorHAnsi" w:cstheme="minorHAnsi"/>
                <w:sz w:val="22"/>
                <w:szCs w:val="22"/>
              </w:rPr>
              <w:t>exce</w:t>
            </w:r>
            <w:proofErr w:type="spellEnd"/>
            <w:r w:rsidRPr="002206C6">
              <w:rPr>
                <w:rFonts w:asciiTheme="minorHAnsi" w:hAnsiTheme="minorHAnsi" w:cstheme="minorHAnsi"/>
                <w:sz w:val="22"/>
                <w:szCs w:val="22"/>
              </w:rPr>
              <w:t xml:space="preserve">, </w:t>
            </w:r>
            <w:proofErr w:type="spellStart"/>
            <w:r w:rsidRPr="002206C6">
              <w:rPr>
                <w:rFonts w:asciiTheme="minorHAnsi" w:hAnsiTheme="minorHAnsi" w:cstheme="minorHAnsi"/>
                <w:sz w:val="22"/>
                <w:szCs w:val="22"/>
              </w:rPr>
              <w:t>word</w:t>
            </w:r>
            <w:proofErr w:type="spellEnd"/>
            <w:r w:rsidRPr="002206C6">
              <w:rPr>
                <w:rFonts w:asciiTheme="minorHAnsi" w:hAnsiTheme="minorHAnsi" w:cstheme="minorHAnsi"/>
                <w:sz w:val="22"/>
                <w:szCs w:val="22"/>
              </w:rPr>
              <w:t xml:space="preserve"> apod.) na CZ ISCO, tento formát je uživatelsky nepřátelský pro  výběr konkrétního ISCA , doporučujeme, aby odkaz přímo navedl klienta na </w:t>
            </w:r>
            <w:proofErr w:type="gramStart"/>
            <w:r w:rsidRPr="002206C6">
              <w:rPr>
                <w:rFonts w:asciiTheme="minorHAnsi" w:hAnsiTheme="minorHAnsi" w:cstheme="minorHAnsi"/>
                <w:sz w:val="22"/>
                <w:szCs w:val="22"/>
              </w:rPr>
              <w:t>jeden</w:t>
            </w:r>
            <w:proofErr w:type="gramEnd"/>
            <w:r w:rsidRPr="002206C6">
              <w:rPr>
                <w:rFonts w:asciiTheme="minorHAnsi" w:hAnsiTheme="minorHAnsi" w:cstheme="minorHAnsi"/>
                <w:sz w:val="22"/>
                <w:szCs w:val="22"/>
              </w:rPr>
              <w:t xml:space="preserve"> určitý  soubor  z </w:t>
            </w:r>
            <w:proofErr w:type="gramStart"/>
            <w:r w:rsidRPr="002206C6">
              <w:rPr>
                <w:rFonts w:asciiTheme="minorHAnsi" w:hAnsiTheme="minorHAnsi" w:cstheme="minorHAnsi"/>
                <w:sz w:val="22"/>
                <w:szCs w:val="22"/>
              </w:rPr>
              <w:t>něhož</w:t>
            </w:r>
            <w:proofErr w:type="gramEnd"/>
            <w:r w:rsidRPr="002206C6">
              <w:rPr>
                <w:rFonts w:asciiTheme="minorHAnsi" w:hAnsiTheme="minorHAnsi" w:cstheme="minorHAnsi"/>
                <w:sz w:val="22"/>
                <w:szCs w:val="22"/>
              </w:rPr>
              <w:t xml:space="preserve"> vybere číselný kód CZ - ISCO.</w:t>
            </w:r>
          </w:p>
          <w:p w:rsidR="00AE003D" w:rsidRPr="002206C6" w:rsidRDefault="00AE003D" w:rsidP="00890BF8">
            <w:pPr>
              <w:pStyle w:val="Odstavecseseznamem"/>
              <w:numPr>
                <w:ilvl w:val="0"/>
                <w:numId w:val="16"/>
              </w:numPr>
              <w:spacing w:after="120"/>
              <w:ind w:left="218" w:hanging="218"/>
              <w:contextualSpacing/>
              <w:rPr>
                <w:rFonts w:asciiTheme="minorHAnsi" w:hAnsiTheme="minorHAnsi" w:cstheme="minorHAnsi"/>
                <w:sz w:val="22"/>
                <w:szCs w:val="22"/>
              </w:rPr>
            </w:pPr>
            <w:r w:rsidRPr="002206C6">
              <w:rPr>
                <w:rFonts w:asciiTheme="minorHAnsi" w:hAnsiTheme="minorHAnsi" w:cstheme="minorHAnsi"/>
                <w:sz w:val="22"/>
                <w:szCs w:val="22"/>
              </w:rPr>
              <w:t xml:space="preserve"> Číselný kód profese CZ-ISCO (i) - Vyplnění položky ve formuláři z číselníku </w:t>
            </w:r>
            <w:proofErr w:type="spellStart"/>
            <w:r w:rsidRPr="002206C6">
              <w:rPr>
                <w:rFonts w:asciiTheme="minorHAnsi" w:hAnsiTheme="minorHAnsi" w:cstheme="minorHAnsi"/>
                <w:sz w:val="22"/>
                <w:szCs w:val="22"/>
              </w:rPr>
              <w:t>Cz</w:t>
            </w:r>
            <w:proofErr w:type="spellEnd"/>
            <w:r w:rsidRPr="002206C6">
              <w:rPr>
                <w:rFonts w:asciiTheme="minorHAnsi" w:hAnsiTheme="minorHAnsi" w:cstheme="minorHAnsi"/>
                <w:sz w:val="22"/>
                <w:szCs w:val="22"/>
              </w:rPr>
              <w:t xml:space="preserve"> ISCO </w:t>
            </w:r>
          </w:p>
        </w:tc>
        <w:tc>
          <w:tcPr>
            <w:tcW w:w="1022" w:type="dxa"/>
            <w:tcBorders>
              <w:top w:val="single" w:sz="4" w:space="0" w:color="auto"/>
              <w:left w:val="nil"/>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Střední</w:t>
            </w:r>
          </w:p>
        </w:tc>
      </w:tr>
      <w:tr w:rsidR="00AE003D" w:rsidRPr="002206C6" w:rsidTr="00AE003D">
        <w:trPr>
          <w:trHeight w:val="20"/>
          <w:jc w:val="center"/>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72</w:t>
            </w:r>
          </w:p>
        </w:tc>
        <w:tc>
          <w:tcPr>
            <w:tcW w:w="1161" w:type="dxa"/>
            <w:tcBorders>
              <w:top w:val="single" w:sz="4" w:space="0" w:color="auto"/>
              <w:left w:val="nil"/>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Průřezová</w:t>
            </w:r>
          </w:p>
        </w:tc>
        <w:tc>
          <w:tcPr>
            <w:tcW w:w="1138" w:type="dxa"/>
            <w:tcBorders>
              <w:top w:val="single" w:sz="4" w:space="0" w:color="auto"/>
              <w:left w:val="nil"/>
              <w:bottom w:val="single" w:sz="4" w:space="0" w:color="auto"/>
              <w:right w:val="single" w:sz="4" w:space="0" w:color="auto"/>
            </w:tcBorders>
            <w:shd w:val="clear" w:color="auto" w:fill="auto"/>
            <w:noWrap/>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Formuláře</w:t>
            </w:r>
          </w:p>
        </w:tc>
        <w:tc>
          <w:tcPr>
            <w:tcW w:w="980" w:type="dxa"/>
            <w:tcBorders>
              <w:top w:val="single" w:sz="4" w:space="0" w:color="auto"/>
              <w:left w:val="nil"/>
              <w:bottom w:val="single" w:sz="4" w:space="0" w:color="auto"/>
              <w:right w:val="single" w:sz="4" w:space="0" w:color="auto"/>
            </w:tcBorders>
            <w:shd w:val="clear" w:color="auto" w:fill="auto"/>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Interaktivní formuláře</w:t>
            </w:r>
          </w:p>
        </w:tc>
        <w:tc>
          <w:tcPr>
            <w:tcW w:w="1533" w:type="dxa"/>
            <w:tcBorders>
              <w:top w:val="single" w:sz="4" w:space="0" w:color="auto"/>
              <w:left w:val="nil"/>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Změna povinnosti data podpisu žádosti (změna povinnosti na generickém bloku)</w:t>
            </w:r>
          </w:p>
        </w:tc>
        <w:tc>
          <w:tcPr>
            <w:tcW w:w="2940" w:type="dxa"/>
            <w:tcBorders>
              <w:top w:val="single" w:sz="4" w:space="0" w:color="auto"/>
              <w:left w:val="nil"/>
              <w:bottom w:val="single" w:sz="4" w:space="0" w:color="auto"/>
              <w:right w:val="single" w:sz="4" w:space="0" w:color="auto"/>
            </w:tcBorders>
            <w:shd w:val="clear" w:color="auto" w:fill="auto"/>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Datum podpis žadatel se jeví jako povinné pole.  Pro zahájení řízení je rozhodné datum podání žádosti, nikoliv datum vypsání formuláře.</w:t>
            </w:r>
          </w:p>
        </w:tc>
        <w:tc>
          <w:tcPr>
            <w:tcW w:w="1022" w:type="dxa"/>
            <w:tcBorders>
              <w:top w:val="single" w:sz="4" w:space="0" w:color="auto"/>
              <w:left w:val="nil"/>
              <w:bottom w:val="single" w:sz="4" w:space="0" w:color="auto"/>
              <w:right w:val="single" w:sz="4" w:space="0" w:color="auto"/>
            </w:tcBorders>
            <w:shd w:val="clear" w:color="auto" w:fill="auto"/>
            <w:noWrap/>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Střední</w:t>
            </w:r>
          </w:p>
          <w:p w:rsidR="00AE003D" w:rsidRPr="002206C6" w:rsidRDefault="00AE003D" w:rsidP="00AE003D">
            <w:pPr>
              <w:rPr>
                <w:rFonts w:asciiTheme="minorHAnsi" w:hAnsiTheme="minorHAnsi" w:cstheme="minorHAnsi"/>
                <w:sz w:val="22"/>
                <w:szCs w:val="22"/>
              </w:rPr>
            </w:pPr>
          </w:p>
        </w:tc>
      </w:tr>
      <w:tr w:rsidR="00AE003D" w:rsidRPr="002206C6" w:rsidTr="00AE003D">
        <w:trPr>
          <w:trHeight w:val="20"/>
          <w:jc w:val="center"/>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74</w:t>
            </w:r>
          </w:p>
        </w:tc>
        <w:tc>
          <w:tcPr>
            <w:tcW w:w="1161" w:type="dxa"/>
            <w:tcBorders>
              <w:top w:val="single" w:sz="4" w:space="0" w:color="auto"/>
              <w:left w:val="nil"/>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Průřezová</w:t>
            </w:r>
          </w:p>
        </w:tc>
        <w:tc>
          <w:tcPr>
            <w:tcW w:w="1138" w:type="dxa"/>
            <w:tcBorders>
              <w:top w:val="single" w:sz="4" w:space="0" w:color="auto"/>
              <w:left w:val="nil"/>
              <w:bottom w:val="single" w:sz="4" w:space="0" w:color="auto"/>
              <w:right w:val="single" w:sz="4" w:space="0" w:color="auto"/>
            </w:tcBorders>
            <w:shd w:val="clear" w:color="auto" w:fill="auto"/>
            <w:noWrap/>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Formuláře</w:t>
            </w:r>
          </w:p>
        </w:tc>
        <w:tc>
          <w:tcPr>
            <w:tcW w:w="980" w:type="dxa"/>
            <w:tcBorders>
              <w:top w:val="single" w:sz="4" w:space="0" w:color="auto"/>
              <w:left w:val="nil"/>
              <w:bottom w:val="single" w:sz="4" w:space="0" w:color="auto"/>
              <w:right w:val="single" w:sz="4" w:space="0" w:color="auto"/>
            </w:tcBorders>
            <w:shd w:val="clear" w:color="auto" w:fill="auto"/>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Interaktivní formuláře</w:t>
            </w:r>
          </w:p>
        </w:tc>
        <w:tc>
          <w:tcPr>
            <w:tcW w:w="1533" w:type="dxa"/>
            <w:tcBorders>
              <w:top w:val="single" w:sz="4" w:space="0" w:color="auto"/>
              <w:left w:val="nil"/>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Defaultní nastavení České republiky (resp. Česko) v číselníku Státní příslušnost</w:t>
            </w:r>
          </w:p>
        </w:tc>
        <w:tc>
          <w:tcPr>
            <w:tcW w:w="2940" w:type="dxa"/>
            <w:tcBorders>
              <w:top w:val="single" w:sz="4" w:space="0" w:color="auto"/>
              <w:left w:val="nil"/>
              <w:bottom w:val="single" w:sz="4" w:space="0" w:color="auto"/>
              <w:right w:val="single" w:sz="4" w:space="0" w:color="auto"/>
            </w:tcBorders>
            <w:shd w:val="clear" w:color="auto" w:fill="auto"/>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Do kolonky "Státní příslušnost" dát předvolbu Česká republika. Nyní je výběr zbytečně zdlouhavý vzhledem k tomu, že drtivá většina žadatelů je z ČR.</w:t>
            </w:r>
          </w:p>
        </w:tc>
        <w:tc>
          <w:tcPr>
            <w:tcW w:w="1022" w:type="dxa"/>
            <w:tcBorders>
              <w:top w:val="single" w:sz="4" w:space="0" w:color="auto"/>
              <w:left w:val="nil"/>
              <w:bottom w:val="single" w:sz="4" w:space="0" w:color="auto"/>
              <w:right w:val="single" w:sz="4" w:space="0" w:color="auto"/>
            </w:tcBorders>
            <w:shd w:val="clear" w:color="auto" w:fill="auto"/>
            <w:noWrap/>
            <w:vAlign w:val="bottom"/>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Střední</w:t>
            </w:r>
          </w:p>
        </w:tc>
      </w:tr>
    </w:tbl>
    <w:p w:rsidR="00AE003D" w:rsidRPr="002206C6" w:rsidRDefault="00AE003D" w:rsidP="00AE003D">
      <w:pPr>
        <w:pStyle w:val="Normlntext"/>
        <w:rPr>
          <w:rFonts w:asciiTheme="minorHAnsi" w:hAnsiTheme="minorHAnsi" w:cstheme="minorHAnsi"/>
          <w:sz w:val="22"/>
          <w:u w:val="single"/>
        </w:rPr>
      </w:pPr>
    </w:p>
    <w:p w:rsidR="00AE003D" w:rsidRPr="002206C6" w:rsidRDefault="00AE003D" w:rsidP="00AE003D">
      <w:pPr>
        <w:pStyle w:val="Normlntext"/>
        <w:rPr>
          <w:rFonts w:asciiTheme="minorHAnsi" w:hAnsiTheme="minorHAnsi" w:cstheme="minorHAnsi"/>
          <w:sz w:val="22"/>
        </w:rPr>
      </w:pPr>
      <w:r w:rsidRPr="002206C6">
        <w:rPr>
          <w:rFonts w:asciiTheme="minorHAnsi" w:hAnsiTheme="minorHAnsi" w:cstheme="minorHAnsi"/>
          <w:sz w:val="22"/>
        </w:rPr>
        <w:t>Součástí etapy je provedení analýzy, ocenění změnových požadavků</w:t>
      </w:r>
    </w:p>
    <w:p w:rsidR="00AE003D" w:rsidRPr="002206C6" w:rsidRDefault="00AE003D" w:rsidP="00AE003D">
      <w:pPr>
        <w:pStyle w:val="Normlntext"/>
        <w:rPr>
          <w:rFonts w:asciiTheme="minorHAnsi" w:hAnsiTheme="minorHAnsi" w:cstheme="minorHAnsi"/>
          <w:sz w:val="22"/>
        </w:rPr>
      </w:pPr>
    </w:p>
    <w:tbl>
      <w:tblPr>
        <w:tblW w:w="9061" w:type="dxa"/>
        <w:jc w:val="center"/>
        <w:tblCellMar>
          <w:left w:w="70" w:type="dxa"/>
          <w:right w:w="70" w:type="dxa"/>
        </w:tblCellMar>
        <w:tblLook w:val="04A0" w:firstRow="1" w:lastRow="0" w:firstColumn="1" w:lastColumn="0" w:noHBand="0" w:noVBand="1"/>
      </w:tblPr>
      <w:tblGrid>
        <w:gridCol w:w="485"/>
        <w:gridCol w:w="1040"/>
        <w:gridCol w:w="1068"/>
        <w:gridCol w:w="1226"/>
        <w:gridCol w:w="1566"/>
        <w:gridCol w:w="2567"/>
        <w:gridCol w:w="1498"/>
      </w:tblGrid>
      <w:tr w:rsidR="00AE003D" w:rsidRPr="002206C6" w:rsidTr="00AE003D">
        <w:trPr>
          <w:trHeight w:val="20"/>
          <w:tblHeader/>
          <w:jc w:val="center"/>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003D" w:rsidRPr="002206C6" w:rsidRDefault="00AE003D" w:rsidP="00AE003D">
            <w:pPr>
              <w:rPr>
                <w:rFonts w:asciiTheme="minorHAnsi" w:hAnsiTheme="minorHAnsi" w:cstheme="minorHAnsi"/>
                <w:b/>
                <w:bCs/>
                <w:sz w:val="22"/>
                <w:szCs w:val="22"/>
              </w:rPr>
            </w:pPr>
            <w:r w:rsidRPr="002206C6">
              <w:rPr>
                <w:rFonts w:asciiTheme="minorHAnsi" w:hAnsiTheme="minorHAnsi" w:cstheme="minorHAnsi"/>
                <w:b/>
                <w:bCs/>
                <w:sz w:val="22"/>
                <w:szCs w:val="22"/>
              </w:rPr>
              <w:t>ID</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AE003D" w:rsidRPr="002206C6" w:rsidRDefault="00AE003D" w:rsidP="00AE003D">
            <w:pPr>
              <w:rPr>
                <w:rFonts w:asciiTheme="minorHAnsi" w:hAnsiTheme="minorHAnsi" w:cstheme="minorHAnsi"/>
                <w:b/>
                <w:bCs/>
                <w:sz w:val="22"/>
                <w:szCs w:val="22"/>
              </w:rPr>
            </w:pPr>
            <w:r w:rsidRPr="002206C6">
              <w:rPr>
                <w:rFonts w:asciiTheme="minorHAnsi" w:hAnsiTheme="minorHAnsi" w:cstheme="minorHAnsi"/>
                <w:b/>
                <w:bCs/>
                <w:sz w:val="22"/>
                <w:szCs w:val="22"/>
              </w:rPr>
              <w:t>Pracovní skupina</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AE003D" w:rsidRPr="002206C6" w:rsidRDefault="00AE003D" w:rsidP="00AE003D">
            <w:pPr>
              <w:rPr>
                <w:rFonts w:asciiTheme="minorHAnsi" w:hAnsiTheme="minorHAnsi" w:cstheme="minorHAnsi"/>
                <w:b/>
                <w:bCs/>
                <w:sz w:val="22"/>
                <w:szCs w:val="22"/>
              </w:rPr>
            </w:pPr>
            <w:r w:rsidRPr="002206C6">
              <w:rPr>
                <w:rFonts w:asciiTheme="minorHAnsi" w:hAnsiTheme="minorHAnsi" w:cstheme="minorHAnsi"/>
                <w:b/>
                <w:bCs/>
                <w:sz w:val="22"/>
                <w:szCs w:val="22"/>
              </w:rPr>
              <w:t>Kategorie</w:t>
            </w:r>
          </w:p>
        </w:tc>
        <w:tc>
          <w:tcPr>
            <w:tcW w:w="1028" w:type="dxa"/>
            <w:tcBorders>
              <w:top w:val="single" w:sz="4" w:space="0" w:color="auto"/>
              <w:left w:val="nil"/>
              <w:bottom w:val="single" w:sz="4" w:space="0" w:color="auto"/>
              <w:right w:val="single" w:sz="4" w:space="0" w:color="auto"/>
            </w:tcBorders>
            <w:shd w:val="clear" w:color="auto" w:fill="auto"/>
            <w:vAlign w:val="bottom"/>
            <w:hideMark/>
          </w:tcPr>
          <w:p w:rsidR="00AE003D" w:rsidRPr="002206C6" w:rsidRDefault="00AE003D" w:rsidP="00AE003D">
            <w:pPr>
              <w:rPr>
                <w:rFonts w:asciiTheme="minorHAnsi" w:hAnsiTheme="minorHAnsi" w:cstheme="minorHAnsi"/>
                <w:b/>
                <w:bCs/>
                <w:sz w:val="22"/>
                <w:szCs w:val="22"/>
              </w:rPr>
            </w:pPr>
            <w:r w:rsidRPr="002206C6">
              <w:rPr>
                <w:rFonts w:asciiTheme="minorHAnsi" w:hAnsiTheme="minorHAnsi" w:cstheme="minorHAnsi"/>
                <w:b/>
                <w:bCs/>
                <w:sz w:val="22"/>
                <w:szCs w:val="22"/>
              </w:rPr>
              <w:t>Oblast</w:t>
            </w:r>
          </w:p>
        </w:tc>
        <w:tc>
          <w:tcPr>
            <w:tcW w:w="1566" w:type="dxa"/>
            <w:tcBorders>
              <w:top w:val="single" w:sz="4" w:space="0" w:color="auto"/>
              <w:left w:val="nil"/>
              <w:bottom w:val="single" w:sz="4" w:space="0" w:color="auto"/>
              <w:right w:val="single" w:sz="4" w:space="0" w:color="auto"/>
            </w:tcBorders>
            <w:shd w:val="clear" w:color="auto" w:fill="auto"/>
            <w:noWrap/>
            <w:vAlign w:val="bottom"/>
            <w:hideMark/>
          </w:tcPr>
          <w:p w:rsidR="00AE003D" w:rsidRPr="002206C6" w:rsidRDefault="00AE003D" w:rsidP="00AE003D">
            <w:pPr>
              <w:rPr>
                <w:rFonts w:asciiTheme="minorHAnsi" w:hAnsiTheme="minorHAnsi" w:cstheme="minorHAnsi"/>
                <w:b/>
                <w:bCs/>
                <w:sz w:val="22"/>
                <w:szCs w:val="22"/>
              </w:rPr>
            </w:pPr>
            <w:r w:rsidRPr="002206C6">
              <w:rPr>
                <w:rFonts w:asciiTheme="minorHAnsi" w:hAnsiTheme="minorHAnsi" w:cstheme="minorHAnsi"/>
                <w:b/>
                <w:bCs/>
                <w:sz w:val="22"/>
                <w:szCs w:val="22"/>
              </w:rPr>
              <w:t>Název</w:t>
            </w:r>
          </w:p>
        </w:tc>
        <w:tc>
          <w:tcPr>
            <w:tcW w:w="2567" w:type="dxa"/>
            <w:tcBorders>
              <w:top w:val="single" w:sz="4" w:space="0" w:color="auto"/>
              <w:left w:val="nil"/>
              <w:bottom w:val="single" w:sz="4" w:space="0" w:color="auto"/>
              <w:right w:val="single" w:sz="4" w:space="0" w:color="auto"/>
            </w:tcBorders>
            <w:shd w:val="clear" w:color="auto" w:fill="auto"/>
            <w:noWrap/>
            <w:vAlign w:val="bottom"/>
            <w:hideMark/>
          </w:tcPr>
          <w:p w:rsidR="00AE003D" w:rsidRPr="002206C6" w:rsidRDefault="00AE003D" w:rsidP="00AE003D">
            <w:pPr>
              <w:rPr>
                <w:rFonts w:asciiTheme="minorHAnsi" w:hAnsiTheme="minorHAnsi" w:cstheme="minorHAnsi"/>
                <w:b/>
                <w:bCs/>
                <w:sz w:val="22"/>
                <w:szCs w:val="22"/>
              </w:rPr>
            </w:pPr>
            <w:r w:rsidRPr="002206C6">
              <w:rPr>
                <w:rFonts w:asciiTheme="minorHAnsi" w:hAnsiTheme="minorHAnsi" w:cstheme="minorHAnsi"/>
                <w:b/>
                <w:bCs/>
                <w:sz w:val="22"/>
                <w:szCs w:val="22"/>
              </w:rPr>
              <w:t>Popis</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AE003D" w:rsidRPr="002206C6" w:rsidRDefault="00AE003D" w:rsidP="00AE003D">
            <w:pPr>
              <w:rPr>
                <w:rFonts w:asciiTheme="minorHAnsi" w:hAnsiTheme="minorHAnsi" w:cstheme="minorHAnsi"/>
                <w:b/>
                <w:bCs/>
                <w:sz w:val="22"/>
                <w:szCs w:val="22"/>
              </w:rPr>
            </w:pPr>
            <w:r w:rsidRPr="002206C6">
              <w:rPr>
                <w:rFonts w:asciiTheme="minorHAnsi" w:hAnsiTheme="minorHAnsi" w:cstheme="minorHAnsi"/>
                <w:b/>
                <w:bCs/>
                <w:sz w:val="22"/>
                <w:szCs w:val="22"/>
              </w:rPr>
              <w:t>Priorita</w:t>
            </w:r>
          </w:p>
        </w:tc>
      </w:tr>
      <w:tr w:rsidR="00AE003D" w:rsidRPr="002206C6" w:rsidTr="00AE003D">
        <w:trPr>
          <w:trHeight w:val="20"/>
          <w:jc w:val="center"/>
        </w:trPr>
        <w:tc>
          <w:tcPr>
            <w:tcW w:w="485" w:type="dxa"/>
            <w:tcBorders>
              <w:top w:val="nil"/>
              <w:left w:val="single" w:sz="4" w:space="0" w:color="auto"/>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1</w:t>
            </w:r>
          </w:p>
        </w:tc>
        <w:tc>
          <w:tcPr>
            <w:tcW w:w="917"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ZAM-APZ</w:t>
            </w:r>
            <w:r w:rsidRPr="002206C6">
              <w:rPr>
                <w:rFonts w:asciiTheme="minorHAnsi" w:hAnsiTheme="minorHAnsi" w:cstheme="minorHAnsi"/>
                <w:sz w:val="22"/>
                <w:szCs w:val="22"/>
              </w:rPr>
              <w:br/>
              <w:t>ZAM-ZAHR</w:t>
            </w:r>
          </w:p>
        </w:tc>
        <w:tc>
          <w:tcPr>
            <w:tcW w:w="1000"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Formuláře</w:t>
            </w:r>
          </w:p>
        </w:tc>
        <w:tc>
          <w:tcPr>
            <w:tcW w:w="1028"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Interaktivní formuláře</w:t>
            </w:r>
          </w:p>
        </w:tc>
        <w:tc>
          <w:tcPr>
            <w:tcW w:w="1566"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Interaktivní formuláře ZAM-APZ a ZAM-ZAHR</w:t>
            </w:r>
          </w:p>
        </w:tc>
        <w:tc>
          <w:tcPr>
            <w:tcW w:w="2567"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proofErr w:type="spellStart"/>
            <w:r w:rsidRPr="002206C6">
              <w:rPr>
                <w:rFonts w:asciiTheme="minorHAnsi" w:hAnsiTheme="minorHAnsi" w:cstheme="minorHAnsi"/>
                <w:sz w:val="22"/>
                <w:szCs w:val="22"/>
              </w:rPr>
              <w:t>Zinteraktivnění</w:t>
            </w:r>
            <w:proofErr w:type="spellEnd"/>
            <w:r w:rsidRPr="002206C6">
              <w:rPr>
                <w:rFonts w:asciiTheme="minorHAnsi" w:hAnsiTheme="minorHAnsi" w:cstheme="minorHAnsi"/>
                <w:sz w:val="22"/>
                <w:szCs w:val="22"/>
              </w:rPr>
              <w:t xml:space="preserve"> dalších pasivních formulářů (ZAM-APZ a ZAM-ZAHR) – analýza, ocenění</w:t>
            </w:r>
          </w:p>
        </w:tc>
        <w:tc>
          <w:tcPr>
            <w:tcW w:w="1498"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Střední</w:t>
            </w:r>
          </w:p>
        </w:tc>
      </w:tr>
      <w:tr w:rsidR="00AE003D" w:rsidRPr="002206C6" w:rsidTr="00AE003D">
        <w:trPr>
          <w:trHeight w:val="20"/>
          <w:jc w:val="center"/>
        </w:trPr>
        <w:tc>
          <w:tcPr>
            <w:tcW w:w="485" w:type="dxa"/>
            <w:tcBorders>
              <w:top w:val="nil"/>
              <w:left w:val="single" w:sz="4" w:space="0" w:color="auto"/>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2</w:t>
            </w:r>
          </w:p>
        </w:tc>
        <w:tc>
          <w:tcPr>
            <w:tcW w:w="917"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EURES</w:t>
            </w:r>
          </w:p>
        </w:tc>
        <w:tc>
          <w:tcPr>
            <w:tcW w:w="1000"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Aplikace</w:t>
            </w:r>
          </w:p>
        </w:tc>
        <w:tc>
          <w:tcPr>
            <w:tcW w:w="1028"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EURES</w:t>
            </w:r>
          </w:p>
        </w:tc>
        <w:tc>
          <w:tcPr>
            <w:tcW w:w="1566"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Zobrazení volných míst evidovaných ÚP ČR vhodných pro občany EU a EHP a Švýcarska</w:t>
            </w:r>
          </w:p>
        </w:tc>
        <w:tc>
          <w:tcPr>
            <w:tcW w:w="2567"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 xml:space="preserve">Tato služba bude plnit funkci automatického předvýběru z volných míst v ČR, které jsou vhodné pro občany EU a EHP a Švýcarska, a v kterých by si mohli tito klienti dále vyhledávat podle lokace a oboru. Automatický předvýběr bude fungovat výběrem pouze těch volných míst, která by splňovala kritéria: vhodnost pro občany EU a EHP a Švýcarska (v Hlášence volného pracovního místa se jedná o pole Zájem o občany z jiného státu Evropské Unie). </w:t>
            </w:r>
            <w:r w:rsidRPr="002206C6">
              <w:rPr>
                <w:rFonts w:asciiTheme="minorHAnsi" w:hAnsiTheme="minorHAnsi" w:cstheme="minorHAnsi"/>
                <w:sz w:val="22"/>
                <w:szCs w:val="22"/>
              </w:rPr>
              <w:br/>
              <w:t>1. Úprava Hlášenky volného pracovního místa – určení nutných a vhodných jazykových znalostí (př. zda je pro danou pozici nutný český jazyk na úrovni rodilého mluvčího).</w:t>
            </w:r>
            <w:r w:rsidRPr="002206C6">
              <w:rPr>
                <w:rFonts w:asciiTheme="minorHAnsi" w:hAnsiTheme="minorHAnsi" w:cstheme="minorHAnsi"/>
                <w:sz w:val="22"/>
                <w:szCs w:val="22"/>
              </w:rPr>
              <w:br/>
              <w:t>2. Zobrazení volných míst evidovaných ÚP ČR vhodných pro občany EU a EHP a Švýcarska - analýza, ocenění</w:t>
            </w:r>
          </w:p>
        </w:tc>
        <w:tc>
          <w:tcPr>
            <w:tcW w:w="1498"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Střední</w:t>
            </w:r>
          </w:p>
        </w:tc>
      </w:tr>
      <w:tr w:rsidR="00AE003D" w:rsidRPr="002206C6" w:rsidTr="00AE003D">
        <w:trPr>
          <w:trHeight w:val="20"/>
          <w:jc w:val="center"/>
        </w:trPr>
        <w:tc>
          <w:tcPr>
            <w:tcW w:w="485" w:type="dxa"/>
            <w:tcBorders>
              <w:top w:val="nil"/>
              <w:left w:val="single" w:sz="4" w:space="0" w:color="auto"/>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3</w:t>
            </w:r>
          </w:p>
        </w:tc>
        <w:tc>
          <w:tcPr>
            <w:tcW w:w="917"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 xml:space="preserve">ZAM-Výkon činnosti </w:t>
            </w:r>
            <w:proofErr w:type="spellStart"/>
            <w:r w:rsidRPr="002206C6">
              <w:rPr>
                <w:rFonts w:asciiTheme="minorHAnsi" w:hAnsiTheme="minorHAnsi" w:cstheme="minorHAnsi"/>
                <w:sz w:val="22"/>
                <w:szCs w:val="22"/>
              </w:rPr>
              <w:t>dítětě</w:t>
            </w:r>
            <w:proofErr w:type="spellEnd"/>
            <w:r w:rsidRPr="002206C6">
              <w:rPr>
                <w:rFonts w:asciiTheme="minorHAnsi" w:hAnsiTheme="minorHAnsi" w:cstheme="minorHAnsi"/>
                <w:sz w:val="22"/>
                <w:szCs w:val="22"/>
              </w:rPr>
              <w:br/>
              <w:t>ZAM-Civilní služba</w:t>
            </w:r>
          </w:p>
        </w:tc>
        <w:tc>
          <w:tcPr>
            <w:tcW w:w="1000"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Formuláře</w:t>
            </w:r>
          </w:p>
        </w:tc>
        <w:tc>
          <w:tcPr>
            <w:tcW w:w="1028"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Interaktivní formuláře</w:t>
            </w:r>
          </w:p>
        </w:tc>
        <w:tc>
          <w:tcPr>
            <w:tcW w:w="1566"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Interaktivní formuláře VČD a Civilní služba</w:t>
            </w:r>
          </w:p>
        </w:tc>
        <w:tc>
          <w:tcPr>
            <w:tcW w:w="2567"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proofErr w:type="spellStart"/>
            <w:r w:rsidRPr="002206C6">
              <w:rPr>
                <w:rFonts w:asciiTheme="minorHAnsi" w:hAnsiTheme="minorHAnsi" w:cstheme="minorHAnsi"/>
                <w:sz w:val="22"/>
                <w:szCs w:val="22"/>
              </w:rPr>
              <w:t>Zinteraktivnění</w:t>
            </w:r>
            <w:proofErr w:type="spellEnd"/>
            <w:r w:rsidRPr="002206C6">
              <w:rPr>
                <w:rFonts w:asciiTheme="minorHAnsi" w:hAnsiTheme="minorHAnsi" w:cstheme="minorHAnsi"/>
                <w:sz w:val="22"/>
                <w:szCs w:val="22"/>
              </w:rPr>
              <w:t xml:space="preserve"> pasivních formulářů (Výkon činnosti dítěte, civilní služba) - analýza, ocenění</w:t>
            </w:r>
          </w:p>
        </w:tc>
        <w:tc>
          <w:tcPr>
            <w:tcW w:w="1498"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Střední</w:t>
            </w:r>
          </w:p>
        </w:tc>
      </w:tr>
      <w:tr w:rsidR="00AE003D" w:rsidRPr="002206C6" w:rsidTr="00AE003D">
        <w:trPr>
          <w:trHeight w:val="20"/>
          <w:jc w:val="center"/>
        </w:trPr>
        <w:tc>
          <w:tcPr>
            <w:tcW w:w="485" w:type="dxa"/>
            <w:tcBorders>
              <w:top w:val="nil"/>
              <w:left w:val="single" w:sz="4" w:space="0" w:color="auto"/>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4</w:t>
            </w:r>
          </w:p>
        </w:tc>
        <w:tc>
          <w:tcPr>
            <w:tcW w:w="917"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Průřezová</w:t>
            </w:r>
          </w:p>
        </w:tc>
        <w:tc>
          <w:tcPr>
            <w:tcW w:w="1000"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Statický obsah</w:t>
            </w:r>
          </w:p>
        </w:tc>
        <w:tc>
          <w:tcPr>
            <w:tcW w:w="1028"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Jazykové mutace</w:t>
            </w:r>
          </w:p>
        </w:tc>
        <w:tc>
          <w:tcPr>
            <w:tcW w:w="1566"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Lokalizace do angličtiny pro digitální bránu</w:t>
            </w:r>
          </w:p>
        </w:tc>
        <w:tc>
          <w:tcPr>
            <w:tcW w:w="2567"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Na základě Nařízení (EU) 2018/1724 vzniká Jednotná digitální brána (WEBOVÝ ROZCESTNÍK), která bude shromažďovat informace v cizím jazyce ze strany MPSV, ÚP a EURES. Nutno zajistit lokalizaci portálu do angličtiny. Provedení analýzy a specifikace požadavku</w:t>
            </w:r>
          </w:p>
        </w:tc>
        <w:tc>
          <w:tcPr>
            <w:tcW w:w="1498"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Nízká</w:t>
            </w:r>
          </w:p>
        </w:tc>
      </w:tr>
      <w:tr w:rsidR="00AE003D" w:rsidRPr="002206C6" w:rsidTr="00AE003D">
        <w:trPr>
          <w:trHeight w:val="20"/>
          <w:jc w:val="center"/>
        </w:trPr>
        <w:tc>
          <w:tcPr>
            <w:tcW w:w="485" w:type="dxa"/>
            <w:tcBorders>
              <w:top w:val="nil"/>
              <w:left w:val="single" w:sz="4" w:space="0" w:color="auto"/>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15</w:t>
            </w:r>
          </w:p>
        </w:tc>
        <w:tc>
          <w:tcPr>
            <w:tcW w:w="917"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ZAM-OZP</w:t>
            </w:r>
          </w:p>
        </w:tc>
        <w:tc>
          <w:tcPr>
            <w:tcW w:w="1000"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Aplikace</w:t>
            </w:r>
          </w:p>
        </w:tc>
        <w:tc>
          <w:tcPr>
            <w:tcW w:w="1028"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ENP</w:t>
            </w:r>
          </w:p>
        </w:tc>
        <w:tc>
          <w:tcPr>
            <w:tcW w:w="1566"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ENP - úpravy 1</w:t>
            </w:r>
          </w:p>
        </w:tc>
        <w:tc>
          <w:tcPr>
            <w:tcW w:w="2567"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Přidat sumaci započitatelné částky pro jednotlivé doklady dle filtru (dle odběratele/dodavatele) - analýza, ocenění</w:t>
            </w:r>
          </w:p>
        </w:tc>
        <w:tc>
          <w:tcPr>
            <w:tcW w:w="1498"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Střední</w:t>
            </w:r>
          </w:p>
        </w:tc>
      </w:tr>
      <w:tr w:rsidR="00AE003D" w:rsidRPr="002206C6" w:rsidTr="00AE003D">
        <w:trPr>
          <w:trHeight w:val="20"/>
          <w:jc w:val="center"/>
        </w:trPr>
        <w:tc>
          <w:tcPr>
            <w:tcW w:w="485" w:type="dxa"/>
            <w:tcBorders>
              <w:top w:val="nil"/>
              <w:left w:val="single" w:sz="4" w:space="0" w:color="auto"/>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16</w:t>
            </w:r>
          </w:p>
        </w:tc>
        <w:tc>
          <w:tcPr>
            <w:tcW w:w="917"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ZAM-OZP</w:t>
            </w:r>
          </w:p>
        </w:tc>
        <w:tc>
          <w:tcPr>
            <w:tcW w:w="1000"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Aplikace</w:t>
            </w:r>
          </w:p>
        </w:tc>
        <w:tc>
          <w:tcPr>
            <w:tcW w:w="1028"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ENP</w:t>
            </w:r>
          </w:p>
        </w:tc>
        <w:tc>
          <w:tcPr>
            <w:tcW w:w="1566"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ENP - úpravy 2</w:t>
            </w:r>
          </w:p>
        </w:tc>
        <w:tc>
          <w:tcPr>
            <w:tcW w:w="2567"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Filtr dle roku, primárně nastavit aktuální rok - analýza, ocenění</w:t>
            </w:r>
          </w:p>
        </w:tc>
        <w:tc>
          <w:tcPr>
            <w:tcW w:w="1498"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Střední</w:t>
            </w:r>
          </w:p>
        </w:tc>
      </w:tr>
      <w:tr w:rsidR="00AE003D" w:rsidRPr="002206C6" w:rsidTr="00AE003D">
        <w:trPr>
          <w:trHeight w:val="20"/>
          <w:jc w:val="center"/>
        </w:trPr>
        <w:tc>
          <w:tcPr>
            <w:tcW w:w="485" w:type="dxa"/>
            <w:tcBorders>
              <w:top w:val="nil"/>
              <w:left w:val="single" w:sz="4" w:space="0" w:color="auto"/>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17</w:t>
            </w:r>
          </w:p>
        </w:tc>
        <w:tc>
          <w:tcPr>
            <w:tcW w:w="917"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ZAM-OZP</w:t>
            </w:r>
          </w:p>
        </w:tc>
        <w:tc>
          <w:tcPr>
            <w:tcW w:w="1000"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Aplikace</w:t>
            </w:r>
          </w:p>
        </w:tc>
        <w:tc>
          <w:tcPr>
            <w:tcW w:w="1028"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ENP</w:t>
            </w:r>
          </w:p>
        </w:tc>
        <w:tc>
          <w:tcPr>
            <w:tcW w:w="1566"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ENP - úpravy 3</w:t>
            </w:r>
          </w:p>
        </w:tc>
        <w:tc>
          <w:tcPr>
            <w:tcW w:w="2567"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Export dokladů dle nastaveného filtru (dle odběratele/dodavatele) - analýza, ocenění</w:t>
            </w:r>
          </w:p>
        </w:tc>
        <w:tc>
          <w:tcPr>
            <w:tcW w:w="1498"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Střední</w:t>
            </w:r>
          </w:p>
        </w:tc>
      </w:tr>
      <w:tr w:rsidR="00AE003D" w:rsidRPr="002206C6" w:rsidTr="00AE003D">
        <w:trPr>
          <w:trHeight w:val="20"/>
          <w:jc w:val="center"/>
        </w:trPr>
        <w:tc>
          <w:tcPr>
            <w:tcW w:w="485" w:type="dxa"/>
            <w:tcBorders>
              <w:top w:val="nil"/>
              <w:left w:val="single" w:sz="4" w:space="0" w:color="auto"/>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18</w:t>
            </w:r>
          </w:p>
        </w:tc>
        <w:tc>
          <w:tcPr>
            <w:tcW w:w="917"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ZAM-OZP</w:t>
            </w:r>
          </w:p>
        </w:tc>
        <w:tc>
          <w:tcPr>
            <w:tcW w:w="1000"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Aplikace</w:t>
            </w:r>
          </w:p>
        </w:tc>
        <w:tc>
          <w:tcPr>
            <w:tcW w:w="1028"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ENP</w:t>
            </w:r>
          </w:p>
        </w:tc>
        <w:tc>
          <w:tcPr>
            <w:tcW w:w="1566"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ENP - úpravy 4</w:t>
            </w:r>
          </w:p>
        </w:tc>
        <w:tc>
          <w:tcPr>
            <w:tcW w:w="2567"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Řazení dokladů vzestupně či sestupně podle data vložení / čísla dokladu / e-mailu / datum zaplacení atd. - analýza, ocenění</w:t>
            </w:r>
          </w:p>
        </w:tc>
        <w:tc>
          <w:tcPr>
            <w:tcW w:w="1498"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Střední</w:t>
            </w:r>
          </w:p>
        </w:tc>
      </w:tr>
      <w:tr w:rsidR="00AE003D" w:rsidRPr="002206C6" w:rsidTr="00AE003D">
        <w:trPr>
          <w:trHeight w:val="20"/>
          <w:jc w:val="center"/>
        </w:trPr>
        <w:tc>
          <w:tcPr>
            <w:tcW w:w="485" w:type="dxa"/>
            <w:tcBorders>
              <w:top w:val="nil"/>
              <w:left w:val="single" w:sz="4" w:space="0" w:color="auto"/>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19</w:t>
            </w:r>
          </w:p>
        </w:tc>
        <w:tc>
          <w:tcPr>
            <w:tcW w:w="917"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ZAM-OZP</w:t>
            </w:r>
          </w:p>
        </w:tc>
        <w:tc>
          <w:tcPr>
            <w:tcW w:w="1000"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Aplikace</w:t>
            </w:r>
          </w:p>
        </w:tc>
        <w:tc>
          <w:tcPr>
            <w:tcW w:w="1028"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ENP</w:t>
            </w:r>
          </w:p>
        </w:tc>
        <w:tc>
          <w:tcPr>
            <w:tcW w:w="1566"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ENP - úpravy 5</w:t>
            </w:r>
          </w:p>
        </w:tc>
        <w:tc>
          <w:tcPr>
            <w:tcW w:w="2567"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Přidat datum vložení k dokladu</w:t>
            </w:r>
          </w:p>
        </w:tc>
        <w:tc>
          <w:tcPr>
            <w:tcW w:w="1498"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Střední</w:t>
            </w:r>
          </w:p>
        </w:tc>
      </w:tr>
      <w:tr w:rsidR="00AE003D" w:rsidRPr="002206C6" w:rsidTr="00AE003D">
        <w:trPr>
          <w:trHeight w:val="20"/>
          <w:jc w:val="center"/>
        </w:trPr>
        <w:tc>
          <w:tcPr>
            <w:tcW w:w="485" w:type="dxa"/>
            <w:tcBorders>
              <w:top w:val="nil"/>
              <w:left w:val="single" w:sz="4" w:space="0" w:color="auto"/>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24</w:t>
            </w:r>
          </w:p>
        </w:tc>
        <w:tc>
          <w:tcPr>
            <w:tcW w:w="917"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ZAM-OZP</w:t>
            </w:r>
          </w:p>
        </w:tc>
        <w:tc>
          <w:tcPr>
            <w:tcW w:w="1000"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Aplikace</w:t>
            </w:r>
          </w:p>
        </w:tc>
        <w:tc>
          <w:tcPr>
            <w:tcW w:w="1028"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ENP</w:t>
            </w:r>
          </w:p>
        </w:tc>
        <w:tc>
          <w:tcPr>
            <w:tcW w:w="1566"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ENP - úpravy 10</w:t>
            </w:r>
          </w:p>
        </w:tc>
        <w:tc>
          <w:tcPr>
            <w:tcW w:w="2567"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Doplnění IČO/RČ odběratele do notifikačního e-mailu, přidat číslo dokladu do hlavičky mailu - analýza, ocenění</w:t>
            </w:r>
          </w:p>
        </w:tc>
        <w:tc>
          <w:tcPr>
            <w:tcW w:w="1498"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Střední</w:t>
            </w:r>
          </w:p>
        </w:tc>
      </w:tr>
      <w:tr w:rsidR="00AE003D" w:rsidRPr="002206C6" w:rsidTr="00AE003D">
        <w:trPr>
          <w:trHeight w:val="20"/>
          <w:jc w:val="center"/>
        </w:trPr>
        <w:tc>
          <w:tcPr>
            <w:tcW w:w="485" w:type="dxa"/>
            <w:tcBorders>
              <w:top w:val="nil"/>
              <w:left w:val="single" w:sz="4" w:space="0" w:color="auto"/>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25</w:t>
            </w:r>
          </w:p>
        </w:tc>
        <w:tc>
          <w:tcPr>
            <w:tcW w:w="917"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ZAM-OZP</w:t>
            </w:r>
          </w:p>
        </w:tc>
        <w:tc>
          <w:tcPr>
            <w:tcW w:w="1000"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Aplikace</w:t>
            </w:r>
          </w:p>
        </w:tc>
        <w:tc>
          <w:tcPr>
            <w:tcW w:w="1028"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ENP</w:t>
            </w:r>
          </w:p>
        </w:tc>
        <w:tc>
          <w:tcPr>
            <w:tcW w:w="1566"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ENP - úpravy 11</w:t>
            </w:r>
          </w:p>
        </w:tc>
        <w:tc>
          <w:tcPr>
            <w:tcW w:w="2567"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Export dokladů - přidat sloupce Datum vložení a e-mailová adresa - analýza, ocenění</w:t>
            </w:r>
          </w:p>
        </w:tc>
        <w:tc>
          <w:tcPr>
            <w:tcW w:w="1498"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Střední</w:t>
            </w:r>
          </w:p>
        </w:tc>
      </w:tr>
      <w:tr w:rsidR="00AE003D" w:rsidRPr="002206C6" w:rsidTr="00AE003D">
        <w:trPr>
          <w:trHeight w:val="20"/>
          <w:jc w:val="center"/>
        </w:trPr>
        <w:tc>
          <w:tcPr>
            <w:tcW w:w="485" w:type="dxa"/>
            <w:tcBorders>
              <w:top w:val="nil"/>
              <w:left w:val="single" w:sz="4" w:space="0" w:color="auto"/>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26</w:t>
            </w:r>
          </w:p>
        </w:tc>
        <w:tc>
          <w:tcPr>
            <w:tcW w:w="917"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ZAM-OZP</w:t>
            </w:r>
          </w:p>
        </w:tc>
        <w:tc>
          <w:tcPr>
            <w:tcW w:w="1000"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Aplikace</w:t>
            </w:r>
          </w:p>
        </w:tc>
        <w:tc>
          <w:tcPr>
            <w:tcW w:w="1028"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ENP</w:t>
            </w:r>
          </w:p>
        </w:tc>
        <w:tc>
          <w:tcPr>
            <w:tcW w:w="1566"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ENP - úpravy 12</w:t>
            </w:r>
          </w:p>
        </w:tc>
        <w:tc>
          <w:tcPr>
            <w:tcW w:w="2567"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Automaticky vyřadit duplicitní doklady při hromadném importu dokladů - analýza, ocenění</w:t>
            </w:r>
          </w:p>
        </w:tc>
        <w:tc>
          <w:tcPr>
            <w:tcW w:w="1498"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Střední</w:t>
            </w:r>
          </w:p>
        </w:tc>
      </w:tr>
      <w:tr w:rsidR="00AE003D" w:rsidRPr="002206C6" w:rsidTr="00AE003D">
        <w:trPr>
          <w:trHeight w:val="20"/>
          <w:jc w:val="center"/>
        </w:trPr>
        <w:tc>
          <w:tcPr>
            <w:tcW w:w="485" w:type="dxa"/>
            <w:tcBorders>
              <w:top w:val="nil"/>
              <w:left w:val="single" w:sz="4" w:space="0" w:color="auto"/>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36</w:t>
            </w:r>
          </w:p>
        </w:tc>
        <w:tc>
          <w:tcPr>
            <w:tcW w:w="917"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Průřezová</w:t>
            </w:r>
          </w:p>
        </w:tc>
        <w:tc>
          <w:tcPr>
            <w:tcW w:w="1000"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Statický obsah</w:t>
            </w:r>
          </w:p>
        </w:tc>
        <w:tc>
          <w:tcPr>
            <w:tcW w:w="1028"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Kontakty</w:t>
            </w:r>
          </w:p>
        </w:tc>
        <w:tc>
          <w:tcPr>
            <w:tcW w:w="1566"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 xml:space="preserve">Napojení organizační struktury </w:t>
            </w:r>
            <w:proofErr w:type="spellStart"/>
            <w:r w:rsidRPr="002206C6">
              <w:rPr>
                <w:rFonts w:asciiTheme="minorHAnsi" w:hAnsiTheme="minorHAnsi" w:cstheme="minorHAnsi"/>
                <w:sz w:val="22"/>
                <w:szCs w:val="22"/>
              </w:rPr>
              <w:t>Krp</w:t>
            </w:r>
            <w:proofErr w:type="spellEnd"/>
            <w:r w:rsidRPr="002206C6">
              <w:rPr>
                <w:rFonts w:asciiTheme="minorHAnsi" w:hAnsiTheme="minorHAnsi" w:cstheme="minorHAnsi"/>
                <w:sz w:val="22"/>
                <w:szCs w:val="22"/>
              </w:rPr>
              <w:t>/</w:t>
            </w:r>
            <w:proofErr w:type="spellStart"/>
            <w:r w:rsidRPr="002206C6">
              <w:rPr>
                <w:rFonts w:asciiTheme="minorHAnsi" w:hAnsiTheme="minorHAnsi" w:cstheme="minorHAnsi"/>
                <w:sz w:val="22"/>
                <w:szCs w:val="22"/>
              </w:rPr>
              <w:t>KoP</w:t>
            </w:r>
            <w:proofErr w:type="spellEnd"/>
            <w:r w:rsidRPr="002206C6">
              <w:rPr>
                <w:rFonts w:asciiTheme="minorHAnsi" w:hAnsiTheme="minorHAnsi" w:cstheme="minorHAnsi"/>
                <w:sz w:val="22"/>
                <w:szCs w:val="22"/>
              </w:rPr>
              <w:t xml:space="preserve"> na </w:t>
            </w:r>
            <w:proofErr w:type="gramStart"/>
            <w:r w:rsidRPr="002206C6">
              <w:rPr>
                <w:rFonts w:asciiTheme="minorHAnsi" w:hAnsiTheme="minorHAnsi" w:cstheme="minorHAnsi"/>
                <w:sz w:val="22"/>
                <w:szCs w:val="22"/>
              </w:rPr>
              <w:t>AD</w:t>
            </w:r>
            <w:proofErr w:type="gramEnd"/>
          </w:p>
        </w:tc>
        <w:tc>
          <w:tcPr>
            <w:tcW w:w="2567"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 xml:space="preserve">Napojení organizační struktury </w:t>
            </w:r>
            <w:proofErr w:type="spellStart"/>
            <w:r w:rsidRPr="002206C6">
              <w:rPr>
                <w:rFonts w:asciiTheme="minorHAnsi" w:hAnsiTheme="minorHAnsi" w:cstheme="minorHAnsi"/>
                <w:sz w:val="22"/>
                <w:szCs w:val="22"/>
              </w:rPr>
              <w:t>Krp</w:t>
            </w:r>
            <w:proofErr w:type="spellEnd"/>
            <w:r w:rsidRPr="002206C6">
              <w:rPr>
                <w:rFonts w:asciiTheme="minorHAnsi" w:hAnsiTheme="minorHAnsi" w:cstheme="minorHAnsi"/>
                <w:sz w:val="22"/>
                <w:szCs w:val="22"/>
              </w:rPr>
              <w:t>/</w:t>
            </w:r>
            <w:proofErr w:type="spellStart"/>
            <w:r w:rsidRPr="002206C6">
              <w:rPr>
                <w:rFonts w:asciiTheme="minorHAnsi" w:hAnsiTheme="minorHAnsi" w:cstheme="minorHAnsi"/>
                <w:sz w:val="22"/>
                <w:szCs w:val="22"/>
              </w:rPr>
              <w:t>KoP</w:t>
            </w:r>
            <w:proofErr w:type="spellEnd"/>
            <w:r w:rsidRPr="002206C6">
              <w:rPr>
                <w:rFonts w:asciiTheme="minorHAnsi" w:hAnsiTheme="minorHAnsi" w:cstheme="minorHAnsi"/>
                <w:sz w:val="22"/>
                <w:szCs w:val="22"/>
              </w:rPr>
              <w:t xml:space="preserve"> </w:t>
            </w:r>
            <w:proofErr w:type="gramStart"/>
            <w:r w:rsidRPr="002206C6">
              <w:rPr>
                <w:rFonts w:asciiTheme="minorHAnsi" w:hAnsiTheme="minorHAnsi" w:cstheme="minorHAnsi"/>
                <w:sz w:val="22"/>
                <w:szCs w:val="22"/>
              </w:rPr>
              <w:t>na AD - aktualizace</w:t>
            </w:r>
            <w:proofErr w:type="gramEnd"/>
            <w:r w:rsidRPr="002206C6">
              <w:rPr>
                <w:rFonts w:asciiTheme="minorHAnsi" w:hAnsiTheme="minorHAnsi" w:cstheme="minorHAnsi"/>
                <w:sz w:val="22"/>
                <w:szCs w:val="22"/>
              </w:rPr>
              <w:t xml:space="preserve"> kontaktů na JPŘ PSV u </w:t>
            </w:r>
            <w:proofErr w:type="spellStart"/>
            <w:r w:rsidRPr="002206C6">
              <w:rPr>
                <w:rFonts w:asciiTheme="minorHAnsi" w:hAnsiTheme="minorHAnsi" w:cstheme="minorHAnsi"/>
                <w:sz w:val="22"/>
                <w:szCs w:val="22"/>
              </w:rPr>
              <w:t>KrP</w:t>
            </w:r>
            <w:proofErr w:type="spellEnd"/>
            <w:r w:rsidRPr="002206C6">
              <w:rPr>
                <w:rFonts w:asciiTheme="minorHAnsi" w:hAnsiTheme="minorHAnsi" w:cstheme="minorHAnsi"/>
                <w:sz w:val="22"/>
                <w:szCs w:val="22"/>
              </w:rPr>
              <w:t>/</w:t>
            </w:r>
            <w:proofErr w:type="spellStart"/>
            <w:r w:rsidRPr="002206C6">
              <w:rPr>
                <w:rFonts w:asciiTheme="minorHAnsi" w:hAnsiTheme="minorHAnsi" w:cstheme="minorHAnsi"/>
                <w:sz w:val="22"/>
                <w:szCs w:val="22"/>
              </w:rPr>
              <w:t>KoP</w:t>
            </w:r>
            <w:proofErr w:type="spellEnd"/>
            <w:r w:rsidRPr="002206C6">
              <w:rPr>
                <w:rFonts w:asciiTheme="minorHAnsi" w:hAnsiTheme="minorHAnsi" w:cstheme="minorHAnsi"/>
                <w:sz w:val="22"/>
                <w:szCs w:val="22"/>
              </w:rPr>
              <w:t>/GŔ - analýza, ocenění</w:t>
            </w:r>
          </w:p>
        </w:tc>
        <w:tc>
          <w:tcPr>
            <w:tcW w:w="1498"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Nízká</w:t>
            </w:r>
          </w:p>
        </w:tc>
      </w:tr>
      <w:tr w:rsidR="00AE003D" w:rsidRPr="002206C6" w:rsidTr="00AE003D">
        <w:trPr>
          <w:trHeight w:val="20"/>
          <w:jc w:val="center"/>
        </w:trPr>
        <w:tc>
          <w:tcPr>
            <w:tcW w:w="485" w:type="dxa"/>
            <w:tcBorders>
              <w:top w:val="nil"/>
              <w:left w:val="single" w:sz="4" w:space="0" w:color="auto"/>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37</w:t>
            </w:r>
          </w:p>
        </w:tc>
        <w:tc>
          <w:tcPr>
            <w:tcW w:w="917"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ZAM-Volná místa</w:t>
            </w:r>
          </w:p>
        </w:tc>
        <w:tc>
          <w:tcPr>
            <w:tcW w:w="1000"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Aplikace</w:t>
            </w:r>
          </w:p>
        </w:tc>
        <w:tc>
          <w:tcPr>
            <w:tcW w:w="1028"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Volná místa</w:t>
            </w:r>
          </w:p>
        </w:tc>
        <w:tc>
          <w:tcPr>
            <w:tcW w:w="1566"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Zasílání vybraných volných míst na e-mail</w:t>
            </w:r>
          </w:p>
        </w:tc>
        <w:tc>
          <w:tcPr>
            <w:tcW w:w="2567"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Zasílání vybraných (přednastavený filtr) volných míst na e-mail - analýza, ocenění</w:t>
            </w:r>
          </w:p>
        </w:tc>
        <w:tc>
          <w:tcPr>
            <w:tcW w:w="1498"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Nízká</w:t>
            </w:r>
          </w:p>
        </w:tc>
      </w:tr>
      <w:tr w:rsidR="00AE003D" w:rsidRPr="002206C6" w:rsidTr="00AE003D">
        <w:trPr>
          <w:trHeight w:val="20"/>
          <w:jc w:val="center"/>
        </w:trPr>
        <w:tc>
          <w:tcPr>
            <w:tcW w:w="485" w:type="dxa"/>
            <w:tcBorders>
              <w:top w:val="nil"/>
              <w:left w:val="single" w:sz="4" w:space="0" w:color="auto"/>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39</w:t>
            </w:r>
          </w:p>
        </w:tc>
        <w:tc>
          <w:tcPr>
            <w:tcW w:w="917"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ZAM-Volná místa</w:t>
            </w:r>
          </w:p>
        </w:tc>
        <w:tc>
          <w:tcPr>
            <w:tcW w:w="1000"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Aplikace</w:t>
            </w:r>
          </w:p>
        </w:tc>
        <w:tc>
          <w:tcPr>
            <w:tcW w:w="1028"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Volná místa</w:t>
            </w:r>
          </w:p>
        </w:tc>
        <w:tc>
          <w:tcPr>
            <w:tcW w:w="1566" w:type="dxa"/>
            <w:tcBorders>
              <w:top w:val="nil"/>
              <w:left w:val="nil"/>
              <w:bottom w:val="single" w:sz="4" w:space="0" w:color="auto"/>
              <w:right w:val="single" w:sz="4" w:space="0" w:color="auto"/>
            </w:tcBorders>
            <w:shd w:val="clear" w:color="auto" w:fill="auto"/>
            <w:vAlign w:val="center"/>
            <w:hideMark/>
          </w:tcPr>
          <w:p w:rsidR="00AE003D" w:rsidRPr="002206C6" w:rsidRDefault="00AE003D" w:rsidP="00AE003D">
            <w:pPr>
              <w:rPr>
                <w:rFonts w:asciiTheme="minorHAnsi" w:hAnsiTheme="minorHAnsi" w:cstheme="minorHAnsi"/>
                <w:sz w:val="22"/>
                <w:szCs w:val="22"/>
              </w:rPr>
            </w:pPr>
            <w:proofErr w:type="spellStart"/>
            <w:r w:rsidRPr="002206C6">
              <w:rPr>
                <w:rFonts w:asciiTheme="minorHAnsi" w:hAnsiTheme="minorHAnsi" w:cstheme="minorHAnsi"/>
                <w:sz w:val="22"/>
                <w:szCs w:val="22"/>
              </w:rPr>
              <w:t>Klikatelný</w:t>
            </w:r>
            <w:proofErr w:type="spellEnd"/>
            <w:r w:rsidRPr="002206C6">
              <w:rPr>
                <w:rFonts w:asciiTheme="minorHAnsi" w:hAnsiTheme="minorHAnsi" w:cstheme="minorHAnsi"/>
                <w:sz w:val="22"/>
                <w:szCs w:val="22"/>
              </w:rPr>
              <w:t xml:space="preserve"> odkaz na kontaktní pracoviště ÚPČR z detailu volného místa</w:t>
            </w:r>
          </w:p>
        </w:tc>
        <w:tc>
          <w:tcPr>
            <w:tcW w:w="2567" w:type="dxa"/>
            <w:tcBorders>
              <w:top w:val="nil"/>
              <w:left w:val="nil"/>
              <w:bottom w:val="single" w:sz="4" w:space="0" w:color="auto"/>
              <w:right w:val="single" w:sz="4" w:space="0" w:color="auto"/>
            </w:tcBorders>
            <w:shd w:val="clear" w:color="auto" w:fill="auto"/>
            <w:vAlign w:val="center"/>
            <w:hideMark/>
          </w:tcPr>
          <w:p w:rsidR="00AE003D" w:rsidRPr="002206C6" w:rsidRDefault="00AE003D" w:rsidP="00AE003D">
            <w:pPr>
              <w:rPr>
                <w:rFonts w:asciiTheme="minorHAnsi" w:hAnsiTheme="minorHAnsi" w:cstheme="minorHAnsi"/>
                <w:sz w:val="22"/>
                <w:szCs w:val="22"/>
              </w:rPr>
            </w:pPr>
            <w:proofErr w:type="spellStart"/>
            <w:r w:rsidRPr="002206C6">
              <w:rPr>
                <w:rFonts w:asciiTheme="minorHAnsi" w:hAnsiTheme="minorHAnsi" w:cstheme="minorHAnsi"/>
                <w:sz w:val="22"/>
                <w:szCs w:val="22"/>
              </w:rPr>
              <w:t>Klikatelný</w:t>
            </w:r>
            <w:proofErr w:type="spellEnd"/>
            <w:r w:rsidRPr="002206C6">
              <w:rPr>
                <w:rFonts w:asciiTheme="minorHAnsi" w:hAnsiTheme="minorHAnsi" w:cstheme="minorHAnsi"/>
                <w:sz w:val="22"/>
                <w:szCs w:val="22"/>
              </w:rPr>
              <w:t xml:space="preserve"> odkaz na kontaktní pracoviště ÚPČR z detailu volného místa - analýza, ocenění</w:t>
            </w:r>
          </w:p>
        </w:tc>
        <w:tc>
          <w:tcPr>
            <w:tcW w:w="1498"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Nízká</w:t>
            </w:r>
          </w:p>
        </w:tc>
      </w:tr>
      <w:tr w:rsidR="00AE003D" w:rsidRPr="002206C6" w:rsidTr="00AE003D">
        <w:trPr>
          <w:trHeight w:val="20"/>
          <w:jc w:val="center"/>
        </w:trPr>
        <w:tc>
          <w:tcPr>
            <w:tcW w:w="485" w:type="dxa"/>
            <w:tcBorders>
              <w:top w:val="nil"/>
              <w:left w:val="single" w:sz="4" w:space="0" w:color="auto"/>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40</w:t>
            </w:r>
          </w:p>
        </w:tc>
        <w:tc>
          <w:tcPr>
            <w:tcW w:w="917"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ZAM-Volná místa</w:t>
            </w:r>
          </w:p>
        </w:tc>
        <w:tc>
          <w:tcPr>
            <w:tcW w:w="1000"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Aplikace</w:t>
            </w:r>
          </w:p>
        </w:tc>
        <w:tc>
          <w:tcPr>
            <w:tcW w:w="1028"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Volná místa</w:t>
            </w:r>
          </w:p>
        </w:tc>
        <w:tc>
          <w:tcPr>
            <w:tcW w:w="1566"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Na detailu volného místa volitelně skrýt příznak vhodnost pro slabozraké a nevidomé</w:t>
            </w:r>
          </w:p>
        </w:tc>
        <w:tc>
          <w:tcPr>
            <w:tcW w:w="2567"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Na detailu volného místa volitelně skrýt příznak vhodnost pro slabozraké a nevidomé - analýza, ocenění</w:t>
            </w:r>
          </w:p>
        </w:tc>
        <w:tc>
          <w:tcPr>
            <w:tcW w:w="1498"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Nízká</w:t>
            </w:r>
          </w:p>
        </w:tc>
      </w:tr>
      <w:tr w:rsidR="00AE003D" w:rsidRPr="002206C6" w:rsidTr="00AE003D">
        <w:trPr>
          <w:trHeight w:val="20"/>
          <w:jc w:val="center"/>
        </w:trPr>
        <w:tc>
          <w:tcPr>
            <w:tcW w:w="485" w:type="dxa"/>
            <w:tcBorders>
              <w:top w:val="nil"/>
              <w:left w:val="single" w:sz="4" w:space="0" w:color="auto"/>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41</w:t>
            </w:r>
          </w:p>
        </w:tc>
        <w:tc>
          <w:tcPr>
            <w:tcW w:w="917"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Průřezová</w:t>
            </w:r>
          </w:p>
        </w:tc>
        <w:tc>
          <w:tcPr>
            <w:tcW w:w="1000"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Role/ oprávnění</w:t>
            </w:r>
          </w:p>
        </w:tc>
        <w:tc>
          <w:tcPr>
            <w:tcW w:w="1028"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Přihlašování</w:t>
            </w:r>
          </w:p>
        </w:tc>
        <w:tc>
          <w:tcPr>
            <w:tcW w:w="1566"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Přihlašování SSO</w:t>
            </w:r>
          </w:p>
        </w:tc>
        <w:tc>
          <w:tcPr>
            <w:tcW w:w="2567"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Umožnit přihlášení pracovníků ÚP/MPSV do redakčního systému pomocí single sign on - autentizace pouze jedenkrát při přihlášení do PC</w:t>
            </w:r>
            <w:r w:rsidRPr="002206C6" w:rsidDel="00A46017">
              <w:rPr>
                <w:rFonts w:asciiTheme="minorHAnsi" w:hAnsiTheme="minorHAnsi" w:cstheme="minorHAnsi"/>
                <w:sz w:val="22"/>
                <w:szCs w:val="22"/>
              </w:rPr>
              <w:t xml:space="preserve"> </w:t>
            </w:r>
            <w:r w:rsidRPr="002206C6">
              <w:rPr>
                <w:rFonts w:asciiTheme="minorHAnsi" w:hAnsiTheme="minorHAnsi" w:cstheme="minorHAnsi"/>
                <w:sz w:val="22"/>
                <w:szCs w:val="22"/>
              </w:rPr>
              <w:t>- analýza, ocenění</w:t>
            </w:r>
          </w:p>
        </w:tc>
        <w:tc>
          <w:tcPr>
            <w:tcW w:w="1498"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Nízká</w:t>
            </w:r>
          </w:p>
        </w:tc>
      </w:tr>
      <w:tr w:rsidR="00AE003D" w:rsidRPr="002206C6" w:rsidTr="00AE003D">
        <w:trPr>
          <w:trHeight w:val="20"/>
          <w:jc w:val="center"/>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51</w:t>
            </w:r>
          </w:p>
        </w:tc>
        <w:tc>
          <w:tcPr>
            <w:tcW w:w="917" w:type="dxa"/>
            <w:tcBorders>
              <w:top w:val="nil"/>
              <w:left w:val="nil"/>
              <w:bottom w:val="single" w:sz="4" w:space="0" w:color="auto"/>
              <w:right w:val="single" w:sz="4" w:space="0" w:color="auto"/>
            </w:tcBorders>
            <w:shd w:val="clear" w:color="auto" w:fill="auto"/>
            <w:noWrap/>
            <w:vAlign w:val="bottom"/>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Integrace</w:t>
            </w:r>
          </w:p>
        </w:tc>
        <w:tc>
          <w:tcPr>
            <w:tcW w:w="1028" w:type="dxa"/>
            <w:tcBorders>
              <w:top w:val="nil"/>
              <w:left w:val="nil"/>
              <w:bottom w:val="single" w:sz="4" w:space="0" w:color="auto"/>
              <w:right w:val="single" w:sz="4" w:space="0" w:color="auto"/>
            </w:tcBorders>
            <w:shd w:val="clear" w:color="auto" w:fill="auto"/>
            <w:vAlign w:val="bottom"/>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Úřední deska</w:t>
            </w:r>
          </w:p>
        </w:tc>
        <w:tc>
          <w:tcPr>
            <w:tcW w:w="1566" w:type="dxa"/>
            <w:tcBorders>
              <w:top w:val="nil"/>
              <w:left w:val="nil"/>
              <w:bottom w:val="single" w:sz="4" w:space="0" w:color="auto"/>
              <w:right w:val="single" w:sz="4" w:space="0" w:color="auto"/>
            </w:tcBorders>
            <w:shd w:val="clear" w:color="auto" w:fill="auto"/>
            <w:noWrap/>
            <w:vAlign w:val="bottom"/>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Úřední deska</w:t>
            </w:r>
          </w:p>
        </w:tc>
        <w:tc>
          <w:tcPr>
            <w:tcW w:w="2567" w:type="dxa"/>
            <w:tcBorders>
              <w:top w:val="nil"/>
              <w:left w:val="nil"/>
              <w:bottom w:val="single" w:sz="4" w:space="0" w:color="auto"/>
              <w:right w:val="single" w:sz="4" w:space="0" w:color="auto"/>
            </w:tcBorders>
            <w:shd w:val="clear" w:color="auto" w:fill="auto"/>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 xml:space="preserve">Integrace na fyzickou úřední desku před budovou MPSV. Primárním zdrojem, webové stránky si přebírají informace z panelu. Pan Papula dodá </w:t>
            </w:r>
            <w:proofErr w:type="spellStart"/>
            <w:r w:rsidRPr="002206C6">
              <w:rPr>
                <w:rFonts w:asciiTheme="minorHAnsi" w:hAnsiTheme="minorHAnsi" w:cstheme="minorHAnsi"/>
                <w:sz w:val="22"/>
                <w:szCs w:val="22"/>
              </w:rPr>
              <w:t>xml</w:t>
            </w:r>
            <w:proofErr w:type="spellEnd"/>
            <w:r w:rsidRPr="002206C6">
              <w:rPr>
                <w:rFonts w:asciiTheme="minorHAnsi" w:hAnsiTheme="minorHAnsi" w:cstheme="minorHAnsi"/>
                <w:sz w:val="22"/>
                <w:szCs w:val="22"/>
              </w:rPr>
              <w:t xml:space="preserve"> soubor specifikaci - analýza, ocenění</w:t>
            </w:r>
          </w:p>
        </w:tc>
        <w:tc>
          <w:tcPr>
            <w:tcW w:w="1498" w:type="dxa"/>
            <w:tcBorders>
              <w:top w:val="nil"/>
              <w:left w:val="nil"/>
              <w:bottom w:val="single" w:sz="4" w:space="0" w:color="auto"/>
              <w:right w:val="single" w:sz="4" w:space="0" w:color="auto"/>
            </w:tcBorders>
            <w:shd w:val="clear" w:color="auto" w:fill="auto"/>
            <w:noWrap/>
            <w:hideMark/>
          </w:tcPr>
          <w:p w:rsidR="00AE003D" w:rsidRPr="002206C6" w:rsidRDefault="00AE003D" w:rsidP="00AE003D">
            <w:pPr>
              <w:rPr>
                <w:rFonts w:asciiTheme="minorHAnsi" w:hAnsiTheme="minorHAnsi" w:cstheme="minorHAnsi"/>
                <w:sz w:val="22"/>
                <w:szCs w:val="22"/>
              </w:rPr>
            </w:pPr>
            <w:r w:rsidRPr="002206C6">
              <w:rPr>
                <w:rFonts w:asciiTheme="minorHAnsi" w:hAnsiTheme="minorHAnsi" w:cstheme="minorHAnsi"/>
                <w:sz w:val="22"/>
                <w:szCs w:val="22"/>
              </w:rPr>
              <w:t>Střední</w:t>
            </w:r>
          </w:p>
        </w:tc>
      </w:tr>
    </w:tbl>
    <w:p w:rsidR="00AE003D" w:rsidRPr="002206C6" w:rsidRDefault="00AE003D" w:rsidP="00AE003D">
      <w:pPr>
        <w:pStyle w:val="Normlnodsazen"/>
        <w:ind w:left="360"/>
        <w:rPr>
          <w:rFonts w:asciiTheme="minorHAnsi" w:hAnsiTheme="minorHAnsi" w:cstheme="minorHAnsi"/>
          <w:sz w:val="22"/>
          <w:szCs w:val="22"/>
        </w:rPr>
      </w:pPr>
    </w:p>
    <w:p w:rsidR="00AE003D" w:rsidRPr="002206C6" w:rsidRDefault="00AE003D" w:rsidP="00AE003D">
      <w:pPr>
        <w:pStyle w:val="Normlntext"/>
        <w:rPr>
          <w:rFonts w:asciiTheme="minorHAnsi" w:hAnsiTheme="minorHAnsi" w:cstheme="minorHAnsi"/>
          <w:sz w:val="22"/>
        </w:rPr>
      </w:pPr>
    </w:p>
    <w:p w:rsidR="00AE003D" w:rsidRPr="002206C6" w:rsidRDefault="00AE003D" w:rsidP="00AE003D">
      <w:pPr>
        <w:rPr>
          <w:rFonts w:asciiTheme="minorHAnsi" w:hAnsiTheme="minorHAnsi" w:cstheme="minorHAnsi"/>
          <w:b/>
          <w:bCs/>
          <w:sz w:val="22"/>
          <w:szCs w:val="22"/>
          <w:u w:val="single"/>
        </w:rPr>
      </w:pPr>
      <w:r w:rsidRPr="002206C6">
        <w:rPr>
          <w:rFonts w:asciiTheme="minorHAnsi" w:hAnsiTheme="minorHAnsi" w:cstheme="minorHAnsi"/>
          <w:b/>
          <w:bCs/>
          <w:sz w:val="22"/>
          <w:szCs w:val="22"/>
          <w:u w:val="single"/>
        </w:rPr>
        <w:t>Etapa 2 – Integrace JPŘ PSV a IS ZAM – Analýza, vývoj, systémové integrační testy</w:t>
      </w:r>
    </w:p>
    <w:p w:rsidR="00AE003D" w:rsidRPr="002206C6" w:rsidRDefault="00AE003D" w:rsidP="00AE003D">
      <w:pPr>
        <w:pStyle w:val="Normlntext"/>
        <w:rPr>
          <w:rFonts w:asciiTheme="minorHAnsi" w:hAnsiTheme="minorHAnsi" w:cstheme="minorHAnsi"/>
          <w:sz w:val="22"/>
        </w:rPr>
      </w:pPr>
    </w:p>
    <w:p w:rsidR="00AE003D" w:rsidRPr="002206C6" w:rsidRDefault="00AE003D" w:rsidP="00AE003D">
      <w:pPr>
        <w:pStyle w:val="Normlntext"/>
        <w:rPr>
          <w:rFonts w:asciiTheme="minorHAnsi" w:hAnsiTheme="minorHAnsi" w:cstheme="minorHAnsi"/>
          <w:sz w:val="22"/>
        </w:rPr>
      </w:pPr>
      <w:r w:rsidRPr="002206C6">
        <w:rPr>
          <w:rFonts w:asciiTheme="minorHAnsi" w:hAnsiTheme="minorHAnsi" w:cstheme="minorHAnsi"/>
          <w:sz w:val="22"/>
        </w:rPr>
        <w:t>Analýza rozhraní mezi JPŘ PSV a IS ZAM. Vytvoření služeb v integračním rozhraní a provedení Systémových integračních testů v testovacím prostředí JPŘ PSV a IS ZAM.</w:t>
      </w:r>
    </w:p>
    <w:p w:rsidR="00AE003D" w:rsidRPr="002206C6" w:rsidRDefault="00AE003D" w:rsidP="00AE003D">
      <w:pPr>
        <w:pStyle w:val="Normlntext"/>
        <w:rPr>
          <w:rFonts w:asciiTheme="minorHAnsi" w:hAnsiTheme="minorHAnsi" w:cstheme="minorHAnsi"/>
          <w:sz w:val="22"/>
        </w:rPr>
      </w:pPr>
      <w:r w:rsidRPr="002206C6">
        <w:rPr>
          <w:rFonts w:asciiTheme="minorHAnsi" w:hAnsiTheme="minorHAnsi" w:cstheme="minorHAnsi"/>
          <w:sz w:val="22"/>
        </w:rPr>
        <w:t>Jednotlivé Oblasti analýzy, vývoje a SIT jsou uvedeny v tabulce</w:t>
      </w:r>
    </w:p>
    <w:p w:rsidR="00AE003D" w:rsidRPr="002206C6" w:rsidRDefault="00AE003D" w:rsidP="00AE003D">
      <w:pPr>
        <w:pStyle w:val="Normlntext"/>
        <w:rPr>
          <w:rFonts w:asciiTheme="minorHAnsi" w:hAnsiTheme="minorHAnsi" w:cstheme="minorHAnsi"/>
          <w:sz w:val="22"/>
          <w:highlight w:val="yellow"/>
        </w:rPr>
      </w:pPr>
    </w:p>
    <w:tbl>
      <w:tblPr>
        <w:tblW w:w="5000" w:type="pct"/>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62" w:type="dxa"/>
          <w:right w:w="62" w:type="dxa"/>
        </w:tblCellMar>
        <w:tblLook w:val="04A0" w:firstRow="1" w:lastRow="0" w:firstColumn="1" w:lastColumn="0" w:noHBand="0" w:noVBand="1"/>
      </w:tblPr>
      <w:tblGrid>
        <w:gridCol w:w="908"/>
        <w:gridCol w:w="4964"/>
        <w:gridCol w:w="1957"/>
        <w:gridCol w:w="1801"/>
      </w:tblGrid>
      <w:tr w:rsidR="00AE003D" w:rsidRPr="002206C6" w:rsidTr="00AE003D">
        <w:trPr>
          <w:trHeight w:val="267"/>
        </w:trPr>
        <w:tc>
          <w:tcPr>
            <w:tcW w:w="854" w:type="dxa"/>
            <w:shd w:val="clear" w:color="auto" w:fill="auto"/>
            <w:noWrap/>
            <w:vAlign w:val="bottom"/>
          </w:tcPr>
          <w:p w:rsidR="00AE003D" w:rsidRPr="002206C6" w:rsidRDefault="00AE003D" w:rsidP="00AE003D">
            <w:pPr>
              <w:jc w:val="center"/>
              <w:rPr>
                <w:rFonts w:asciiTheme="minorHAnsi" w:hAnsiTheme="minorHAnsi" w:cstheme="minorHAnsi"/>
                <w:color w:val="000000"/>
                <w:sz w:val="22"/>
                <w:szCs w:val="22"/>
              </w:rPr>
            </w:pPr>
          </w:p>
        </w:tc>
        <w:tc>
          <w:tcPr>
            <w:tcW w:w="4671" w:type="dxa"/>
            <w:shd w:val="clear" w:color="auto" w:fill="auto"/>
            <w:vAlign w:val="center"/>
          </w:tcPr>
          <w:p w:rsidR="00AE003D" w:rsidRPr="002206C6" w:rsidRDefault="00AE003D" w:rsidP="00AE003D">
            <w:pPr>
              <w:rPr>
                <w:rFonts w:asciiTheme="minorHAnsi" w:hAnsiTheme="minorHAnsi" w:cstheme="minorHAnsi"/>
                <w:b/>
                <w:bCs/>
                <w:color w:val="000000"/>
                <w:sz w:val="22"/>
                <w:szCs w:val="22"/>
              </w:rPr>
            </w:pPr>
            <w:r w:rsidRPr="002206C6">
              <w:rPr>
                <w:rFonts w:asciiTheme="minorHAnsi" w:hAnsiTheme="minorHAnsi" w:cstheme="minorHAnsi"/>
                <w:b/>
                <w:bCs/>
                <w:color w:val="000000"/>
                <w:sz w:val="22"/>
                <w:szCs w:val="22"/>
              </w:rPr>
              <w:t>Oblast</w:t>
            </w:r>
          </w:p>
        </w:tc>
        <w:tc>
          <w:tcPr>
            <w:tcW w:w="1842" w:type="dxa"/>
            <w:shd w:val="clear" w:color="auto" w:fill="auto"/>
            <w:vAlign w:val="bottom"/>
          </w:tcPr>
          <w:p w:rsidR="00AE003D" w:rsidRPr="002206C6" w:rsidRDefault="00AE003D" w:rsidP="00AE003D">
            <w:pPr>
              <w:rPr>
                <w:rFonts w:asciiTheme="minorHAnsi" w:hAnsiTheme="minorHAnsi" w:cstheme="minorHAnsi"/>
                <w:b/>
                <w:bCs/>
                <w:color w:val="000000"/>
                <w:sz w:val="22"/>
                <w:szCs w:val="22"/>
              </w:rPr>
            </w:pPr>
            <w:r w:rsidRPr="002206C6">
              <w:rPr>
                <w:rFonts w:asciiTheme="minorHAnsi" w:hAnsiTheme="minorHAnsi" w:cstheme="minorHAnsi"/>
                <w:b/>
                <w:bCs/>
                <w:color w:val="000000"/>
                <w:sz w:val="22"/>
                <w:szCs w:val="22"/>
              </w:rPr>
              <w:t xml:space="preserve">Synchronizace </w:t>
            </w:r>
          </w:p>
          <w:p w:rsidR="00AE003D" w:rsidRPr="002206C6" w:rsidRDefault="00AE003D" w:rsidP="00AE003D">
            <w:pPr>
              <w:rPr>
                <w:rFonts w:asciiTheme="minorHAnsi" w:hAnsiTheme="minorHAnsi" w:cstheme="minorHAnsi"/>
                <w:b/>
                <w:bCs/>
                <w:color w:val="000000"/>
                <w:sz w:val="22"/>
                <w:szCs w:val="22"/>
              </w:rPr>
            </w:pPr>
            <w:r w:rsidRPr="002206C6">
              <w:rPr>
                <w:rFonts w:asciiTheme="minorHAnsi" w:hAnsiTheme="minorHAnsi" w:cstheme="minorHAnsi"/>
                <w:b/>
                <w:bCs/>
                <w:color w:val="000000"/>
                <w:sz w:val="22"/>
                <w:szCs w:val="22"/>
              </w:rPr>
              <w:t>IS ZAM -&gt; JPŘ PSV</w:t>
            </w:r>
          </w:p>
        </w:tc>
        <w:tc>
          <w:tcPr>
            <w:tcW w:w="1695" w:type="dxa"/>
            <w:shd w:val="clear" w:color="auto" w:fill="auto"/>
            <w:vAlign w:val="bottom"/>
          </w:tcPr>
          <w:p w:rsidR="00AE003D" w:rsidRPr="002206C6" w:rsidRDefault="00AE003D" w:rsidP="00AE003D">
            <w:pPr>
              <w:rPr>
                <w:rFonts w:asciiTheme="minorHAnsi" w:hAnsiTheme="minorHAnsi" w:cstheme="minorHAnsi"/>
                <w:b/>
                <w:bCs/>
                <w:color w:val="000000"/>
                <w:sz w:val="22"/>
                <w:szCs w:val="22"/>
              </w:rPr>
            </w:pPr>
            <w:r w:rsidRPr="002206C6">
              <w:rPr>
                <w:rFonts w:asciiTheme="minorHAnsi" w:hAnsiTheme="minorHAnsi" w:cstheme="minorHAnsi"/>
                <w:b/>
                <w:bCs/>
                <w:color w:val="000000"/>
                <w:sz w:val="22"/>
                <w:szCs w:val="22"/>
              </w:rPr>
              <w:t>Synchronizace JPŘ PSV-&gt;IS ZAM</w:t>
            </w:r>
          </w:p>
        </w:tc>
      </w:tr>
      <w:tr w:rsidR="00AE003D" w:rsidRPr="002206C6" w:rsidTr="00AE003D">
        <w:trPr>
          <w:trHeight w:val="275"/>
        </w:trPr>
        <w:tc>
          <w:tcPr>
            <w:tcW w:w="854" w:type="dxa"/>
            <w:shd w:val="clear" w:color="auto" w:fill="FFFFFF" w:themeFill="background1"/>
            <w:noWrap/>
            <w:vAlign w:val="bottom"/>
            <w:hideMark/>
          </w:tcPr>
          <w:p w:rsidR="00AE003D" w:rsidRPr="002206C6" w:rsidRDefault="00AE003D" w:rsidP="00AE003D">
            <w:pPr>
              <w:jc w:val="center"/>
              <w:rPr>
                <w:rFonts w:asciiTheme="minorHAnsi" w:hAnsiTheme="minorHAnsi" w:cstheme="minorHAnsi"/>
                <w:color w:val="000000"/>
                <w:sz w:val="22"/>
                <w:szCs w:val="22"/>
              </w:rPr>
            </w:pPr>
            <w:r w:rsidRPr="002206C6">
              <w:rPr>
                <w:rFonts w:asciiTheme="minorHAnsi" w:hAnsiTheme="minorHAnsi" w:cstheme="minorHAnsi"/>
                <w:color w:val="000000"/>
                <w:sz w:val="22"/>
                <w:szCs w:val="22"/>
              </w:rPr>
              <w:t>5b</w:t>
            </w:r>
          </w:p>
        </w:tc>
        <w:tc>
          <w:tcPr>
            <w:tcW w:w="4671" w:type="dxa"/>
            <w:shd w:val="clear" w:color="auto" w:fill="FFFFFF" w:themeFill="background1"/>
            <w:vAlign w:val="center"/>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Správa inzerátů a životopisů (zájemci a uchazeči o zaměstnání</w:t>
            </w:r>
          </w:p>
        </w:tc>
        <w:tc>
          <w:tcPr>
            <w:tcW w:w="1842" w:type="dxa"/>
            <w:shd w:val="clear" w:color="auto" w:fill="auto"/>
            <w:vAlign w:val="bottom"/>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ano</w:t>
            </w:r>
          </w:p>
        </w:tc>
        <w:tc>
          <w:tcPr>
            <w:tcW w:w="1695" w:type="dxa"/>
            <w:shd w:val="clear" w:color="auto" w:fill="auto"/>
            <w:vAlign w:val="bottom"/>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ne</w:t>
            </w:r>
          </w:p>
        </w:tc>
      </w:tr>
      <w:tr w:rsidR="00AE003D" w:rsidRPr="002206C6" w:rsidTr="00AE003D">
        <w:trPr>
          <w:trHeight w:val="275"/>
        </w:trPr>
        <w:tc>
          <w:tcPr>
            <w:tcW w:w="854" w:type="dxa"/>
            <w:shd w:val="clear" w:color="auto" w:fill="auto"/>
            <w:noWrap/>
            <w:vAlign w:val="bottom"/>
            <w:hideMark/>
          </w:tcPr>
          <w:p w:rsidR="00AE003D" w:rsidRPr="002206C6" w:rsidRDefault="00AE003D" w:rsidP="00AE003D">
            <w:pPr>
              <w:jc w:val="center"/>
              <w:rPr>
                <w:rFonts w:asciiTheme="minorHAnsi" w:hAnsiTheme="minorHAnsi" w:cstheme="minorHAnsi"/>
                <w:color w:val="000000"/>
                <w:sz w:val="22"/>
                <w:szCs w:val="22"/>
              </w:rPr>
            </w:pPr>
            <w:r w:rsidRPr="002206C6">
              <w:rPr>
                <w:rFonts w:asciiTheme="minorHAnsi" w:hAnsiTheme="minorHAnsi" w:cstheme="minorHAnsi"/>
                <w:color w:val="000000"/>
                <w:sz w:val="22"/>
                <w:szCs w:val="22"/>
              </w:rPr>
              <w:t>5d</w:t>
            </w:r>
          </w:p>
        </w:tc>
        <w:tc>
          <w:tcPr>
            <w:tcW w:w="4671" w:type="dxa"/>
            <w:shd w:val="clear" w:color="auto" w:fill="auto"/>
            <w:vAlign w:val="center"/>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ENP</w:t>
            </w:r>
          </w:p>
        </w:tc>
        <w:tc>
          <w:tcPr>
            <w:tcW w:w="1842" w:type="dxa"/>
            <w:shd w:val="clear" w:color="auto" w:fill="auto"/>
            <w:vAlign w:val="bottom"/>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ano</w:t>
            </w:r>
          </w:p>
        </w:tc>
        <w:tc>
          <w:tcPr>
            <w:tcW w:w="1695" w:type="dxa"/>
            <w:shd w:val="clear" w:color="auto" w:fill="auto"/>
            <w:vAlign w:val="bottom"/>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ano</w:t>
            </w:r>
          </w:p>
        </w:tc>
      </w:tr>
      <w:tr w:rsidR="00AE003D" w:rsidRPr="002206C6" w:rsidTr="00AE003D">
        <w:trPr>
          <w:trHeight w:val="267"/>
        </w:trPr>
        <w:tc>
          <w:tcPr>
            <w:tcW w:w="854" w:type="dxa"/>
            <w:shd w:val="clear" w:color="auto" w:fill="auto"/>
            <w:noWrap/>
            <w:vAlign w:val="bottom"/>
            <w:hideMark/>
          </w:tcPr>
          <w:p w:rsidR="00AE003D" w:rsidRPr="002206C6" w:rsidRDefault="00AE003D" w:rsidP="00AE003D">
            <w:pPr>
              <w:jc w:val="center"/>
              <w:rPr>
                <w:rFonts w:asciiTheme="minorHAnsi" w:hAnsiTheme="minorHAnsi" w:cstheme="minorHAnsi"/>
                <w:color w:val="000000"/>
                <w:sz w:val="22"/>
                <w:szCs w:val="22"/>
              </w:rPr>
            </w:pPr>
            <w:r w:rsidRPr="002206C6">
              <w:rPr>
                <w:rFonts w:asciiTheme="minorHAnsi" w:hAnsiTheme="minorHAnsi" w:cstheme="minorHAnsi"/>
                <w:color w:val="000000"/>
                <w:sz w:val="22"/>
                <w:szCs w:val="22"/>
              </w:rPr>
              <w:t>5e</w:t>
            </w:r>
          </w:p>
        </w:tc>
        <w:tc>
          <w:tcPr>
            <w:tcW w:w="4671" w:type="dxa"/>
            <w:shd w:val="clear" w:color="auto" w:fill="auto"/>
            <w:vAlign w:val="center"/>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Adresy a kontakty</w:t>
            </w:r>
          </w:p>
        </w:tc>
        <w:tc>
          <w:tcPr>
            <w:tcW w:w="1842" w:type="dxa"/>
            <w:shd w:val="clear" w:color="auto" w:fill="auto"/>
            <w:vAlign w:val="bottom"/>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ne</w:t>
            </w:r>
          </w:p>
        </w:tc>
        <w:tc>
          <w:tcPr>
            <w:tcW w:w="1695" w:type="dxa"/>
            <w:shd w:val="clear" w:color="auto" w:fill="auto"/>
            <w:vAlign w:val="bottom"/>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ne</w:t>
            </w:r>
          </w:p>
        </w:tc>
      </w:tr>
      <w:tr w:rsidR="00AE003D" w:rsidRPr="002206C6" w:rsidTr="00AE003D">
        <w:trPr>
          <w:trHeight w:val="275"/>
        </w:trPr>
        <w:tc>
          <w:tcPr>
            <w:tcW w:w="854" w:type="dxa"/>
            <w:shd w:val="clear" w:color="auto" w:fill="auto"/>
            <w:noWrap/>
            <w:vAlign w:val="bottom"/>
            <w:hideMark/>
          </w:tcPr>
          <w:p w:rsidR="00AE003D" w:rsidRPr="002206C6" w:rsidRDefault="00AE003D" w:rsidP="00AE003D">
            <w:pPr>
              <w:jc w:val="center"/>
              <w:rPr>
                <w:rFonts w:asciiTheme="minorHAnsi" w:hAnsiTheme="minorHAnsi" w:cstheme="minorHAnsi"/>
                <w:color w:val="000000"/>
                <w:sz w:val="22"/>
                <w:szCs w:val="22"/>
              </w:rPr>
            </w:pPr>
            <w:r w:rsidRPr="002206C6">
              <w:rPr>
                <w:rFonts w:asciiTheme="minorHAnsi" w:hAnsiTheme="minorHAnsi" w:cstheme="minorHAnsi"/>
                <w:color w:val="000000"/>
                <w:sz w:val="22"/>
                <w:szCs w:val="22"/>
              </w:rPr>
              <w:t>5f</w:t>
            </w:r>
          </w:p>
        </w:tc>
        <w:tc>
          <w:tcPr>
            <w:tcW w:w="4671" w:type="dxa"/>
            <w:shd w:val="clear" w:color="auto" w:fill="auto"/>
            <w:vAlign w:val="center"/>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Agentury práce</w:t>
            </w:r>
          </w:p>
        </w:tc>
        <w:tc>
          <w:tcPr>
            <w:tcW w:w="1842" w:type="dxa"/>
            <w:shd w:val="clear" w:color="auto" w:fill="auto"/>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bCs/>
                <w:color w:val="000000"/>
                <w:sz w:val="22"/>
                <w:szCs w:val="22"/>
              </w:rPr>
              <w:t>ano</w:t>
            </w:r>
          </w:p>
        </w:tc>
        <w:tc>
          <w:tcPr>
            <w:tcW w:w="1695" w:type="dxa"/>
            <w:shd w:val="clear" w:color="auto" w:fill="auto"/>
            <w:vAlign w:val="bottom"/>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ano</w:t>
            </w:r>
          </w:p>
        </w:tc>
      </w:tr>
      <w:tr w:rsidR="00AE003D" w:rsidRPr="002206C6" w:rsidTr="00AE003D">
        <w:trPr>
          <w:trHeight w:val="226"/>
        </w:trPr>
        <w:tc>
          <w:tcPr>
            <w:tcW w:w="854" w:type="dxa"/>
            <w:shd w:val="clear" w:color="auto" w:fill="auto"/>
            <w:noWrap/>
            <w:vAlign w:val="bottom"/>
            <w:hideMark/>
          </w:tcPr>
          <w:p w:rsidR="00AE003D" w:rsidRPr="002206C6" w:rsidRDefault="00AE003D" w:rsidP="00AE003D">
            <w:pPr>
              <w:jc w:val="center"/>
              <w:rPr>
                <w:rFonts w:asciiTheme="minorHAnsi" w:hAnsiTheme="minorHAnsi" w:cstheme="minorHAnsi"/>
                <w:color w:val="000000"/>
                <w:sz w:val="22"/>
                <w:szCs w:val="22"/>
              </w:rPr>
            </w:pPr>
            <w:r w:rsidRPr="002206C6">
              <w:rPr>
                <w:rFonts w:asciiTheme="minorHAnsi" w:hAnsiTheme="minorHAnsi" w:cstheme="minorHAnsi"/>
                <w:color w:val="000000"/>
                <w:sz w:val="22"/>
                <w:szCs w:val="22"/>
              </w:rPr>
              <w:t>5g</w:t>
            </w:r>
          </w:p>
        </w:tc>
        <w:tc>
          <w:tcPr>
            <w:tcW w:w="4671" w:type="dxa"/>
            <w:shd w:val="clear" w:color="auto" w:fill="auto"/>
            <w:vAlign w:val="center"/>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Aktivní politika zaměstnanosti</w:t>
            </w:r>
          </w:p>
        </w:tc>
        <w:tc>
          <w:tcPr>
            <w:tcW w:w="1842" w:type="dxa"/>
            <w:shd w:val="clear" w:color="auto" w:fill="auto"/>
            <w:vAlign w:val="bottom"/>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ano</w:t>
            </w:r>
          </w:p>
        </w:tc>
        <w:tc>
          <w:tcPr>
            <w:tcW w:w="1695" w:type="dxa"/>
            <w:shd w:val="clear" w:color="auto" w:fill="auto"/>
            <w:vAlign w:val="bottom"/>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ne</w:t>
            </w:r>
          </w:p>
        </w:tc>
      </w:tr>
      <w:tr w:rsidR="00AE003D" w:rsidRPr="002206C6" w:rsidTr="00AE003D">
        <w:trPr>
          <w:trHeight w:val="267"/>
        </w:trPr>
        <w:tc>
          <w:tcPr>
            <w:tcW w:w="854" w:type="dxa"/>
            <w:shd w:val="clear" w:color="auto" w:fill="auto"/>
            <w:noWrap/>
            <w:vAlign w:val="bottom"/>
            <w:hideMark/>
          </w:tcPr>
          <w:p w:rsidR="00AE003D" w:rsidRPr="002206C6" w:rsidRDefault="00AE003D" w:rsidP="00AE003D">
            <w:pPr>
              <w:jc w:val="center"/>
              <w:rPr>
                <w:rFonts w:asciiTheme="minorHAnsi" w:hAnsiTheme="minorHAnsi" w:cstheme="minorHAnsi"/>
                <w:color w:val="000000"/>
                <w:sz w:val="22"/>
                <w:szCs w:val="22"/>
              </w:rPr>
            </w:pPr>
            <w:r w:rsidRPr="002206C6">
              <w:rPr>
                <w:rFonts w:asciiTheme="minorHAnsi" w:hAnsiTheme="minorHAnsi" w:cstheme="minorHAnsi"/>
                <w:color w:val="000000"/>
                <w:sz w:val="22"/>
                <w:szCs w:val="22"/>
              </w:rPr>
              <w:t>5h</w:t>
            </w:r>
          </w:p>
        </w:tc>
        <w:tc>
          <w:tcPr>
            <w:tcW w:w="4671" w:type="dxa"/>
            <w:shd w:val="clear" w:color="auto" w:fill="auto"/>
            <w:vAlign w:val="center"/>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Číselníky</w:t>
            </w:r>
          </w:p>
        </w:tc>
        <w:tc>
          <w:tcPr>
            <w:tcW w:w="1842" w:type="dxa"/>
            <w:shd w:val="clear" w:color="auto" w:fill="auto"/>
            <w:vAlign w:val="bottom"/>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ano</w:t>
            </w:r>
          </w:p>
        </w:tc>
        <w:tc>
          <w:tcPr>
            <w:tcW w:w="1695" w:type="dxa"/>
            <w:shd w:val="clear" w:color="auto" w:fill="auto"/>
            <w:vAlign w:val="bottom"/>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ne</w:t>
            </w:r>
          </w:p>
        </w:tc>
      </w:tr>
      <w:tr w:rsidR="00AE003D" w:rsidRPr="002206C6" w:rsidTr="00AE003D">
        <w:trPr>
          <w:trHeight w:val="267"/>
        </w:trPr>
        <w:tc>
          <w:tcPr>
            <w:tcW w:w="854" w:type="dxa"/>
            <w:shd w:val="clear" w:color="auto" w:fill="auto"/>
            <w:noWrap/>
            <w:vAlign w:val="bottom"/>
            <w:hideMark/>
          </w:tcPr>
          <w:p w:rsidR="00AE003D" w:rsidRPr="002206C6" w:rsidRDefault="00AE003D" w:rsidP="00AE003D">
            <w:pPr>
              <w:jc w:val="center"/>
              <w:rPr>
                <w:rFonts w:asciiTheme="minorHAnsi" w:hAnsiTheme="minorHAnsi" w:cstheme="minorHAnsi"/>
                <w:color w:val="000000"/>
                <w:sz w:val="22"/>
                <w:szCs w:val="22"/>
              </w:rPr>
            </w:pPr>
            <w:r w:rsidRPr="002206C6">
              <w:rPr>
                <w:rFonts w:asciiTheme="minorHAnsi" w:hAnsiTheme="minorHAnsi" w:cstheme="minorHAnsi"/>
                <w:color w:val="000000"/>
                <w:sz w:val="22"/>
                <w:szCs w:val="22"/>
              </w:rPr>
              <w:t>5j</w:t>
            </w:r>
          </w:p>
        </w:tc>
        <w:tc>
          <w:tcPr>
            <w:tcW w:w="4671" w:type="dxa"/>
            <w:shd w:val="clear" w:color="auto" w:fill="auto"/>
            <w:vAlign w:val="center"/>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Osoby – subjekty</w:t>
            </w:r>
          </w:p>
        </w:tc>
        <w:tc>
          <w:tcPr>
            <w:tcW w:w="1842" w:type="dxa"/>
            <w:shd w:val="clear" w:color="auto" w:fill="auto"/>
            <w:vAlign w:val="bottom"/>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ne</w:t>
            </w:r>
          </w:p>
        </w:tc>
        <w:tc>
          <w:tcPr>
            <w:tcW w:w="1695" w:type="dxa"/>
            <w:shd w:val="clear" w:color="auto" w:fill="auto"/>
            <w:vAlign w:val="bottom"/>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ne</w:t>
            </w:r>
          </w:p>
        </w:tc>
      </w:tr>
      <w:tr w:rsidR="00AE003D" w:rsidRPr="002206C6" w:rsidTr="00AE003D">
        <w:tc>
          <w:tcPr>
            <w:tcW w:w="854" w:type="dxa"/>
            <w:shd w:val="clear" w:color="auto" w:fill="auto"/>
            <w:noWrap/>
            <w:vAlign w:val="bottom"/>
            <w:hideMark/>
          </w:tcPr>
          <w:p w:rsidR="00AE003D" w:rsidRPr="002206C6" w:rsidRDefault="00AE003D" w:rsidP="00AE003D">
            <w:pPr>
              <w:jc w:val="center"/>
              <w:rPr>
                <w:rFonts w:asciiTheme="minorHAnsi" w:hAnsiTheme="minorHAnsi" w:cstheme="minorHAnsi"/>
                <w:color w:val="000000"/>
                <w:sz w:val="22"/>
                <w:szCs w:val="22"/>
              </w:rPr>
            </w:pPr>
            <w:r w:rsidRPr="002206C6">
              <w:rPr>
                <w:rFonts w:asciiTheme="minorHAnsi" w:hAnsiTheme="minorHAnsi" w:cstheme="minorHAnsi"/>
                <w:color w:val="000000"/>
                <w:sz w:val="22"/>
                <w:szCs w:val="22"/>
              </w:rPr>
              <w:t>5l</w:t>
            </w:r>
          </w:p>
        </w:tc>
        <w:tc>
          <w:tcPr>
            <w:tcW w:w="4671" w:type="dxa"/>
            <w:shd w:val="clear" w:color="auto" w:fill="auto"/>
            <w:vAlign w:val="center"/>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Školy a absolventi</w:t>
            </w:r>
          </w:p>
        </w:tc>
        <w:tc>
          <w:tcPr>
            <w:tcW w:w="1842" w:type="dxa"/>
            <w:shd w:val="clear" w:color="auto" w:fill="auto"/>
            <w:vAlign w:val="bottom"/>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 xml:space="preserve">ano </w:t>
            </w:r>
          </w:p>
        </w:tc>
        <w:tc>
          <w:tcPr>
            <w:tcW w:w="1695" w:type="dxa"/>
            <w:shd w:val="clear" w:color="auto" w:fill="auto"/>
            <w:vAlign w:val="bottom"/>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ne</w:t>
            </w:r>
          </w:p>
        </w:tc>
      </w:tr>
      <w:tr w:rsidR="00AE003D" w:rsidRPr="002206C6" w:rsidTr="00AE003D">
        <w:tc>
          <w:tcPr>
            <w:tcW w:w="854" w:type="dxa"/>
            <w:shd w:val="clear" w:color="auto" w:fill="auto"/>
            <w:noWrap/>
            <w:vAlign w:val="bottom"/>
            <w:hideMark/>
          </w:tcPr>
          <w:p w:rsidR="00AE003D" w:rsidRPr="002206C6" w:rsidRDefault="00AE003D" w:rsidP="00AE003D">
            <w:pPr>
              <w:jc w:val="center"/>
              <w:rPr>
                <w:rFonts w:asciiTheme="minorHAnsi" w:hAnsiTheme="minorHAnsi" w:cstheme="minorHAnsi"/>
                <w:color w:val="000000"/>
                <w:sz w:val="22"/>
                <w:szCs w:val="22"/>
              </w:rPr>
            </w:pPr>
            <w:r w:rsidRPr="002206C6">
              <w:rPr>
                <w:rFonts w:asciiTheme="minorHAnsi" w:hAnsiTheme="minorHAnsi" w:cstheme="minorHAnsi"/>
                <w:color w:val="000000"/>
                <w:sz w:val="22"/>
                <w:szCs w:val="22"/>
              </w:rPr>
              <w:t>5m</w:t>
            </w:r>
          </w:p>
        </w:tc>
        <w:tc>
          <w:tcPr>
            <w:tcW w:w="4671" w:type="dxa"/>
            <w:shd w:val="clear" w:color="auto" w:fill="auto"/>
            <w:vAlign w:val="center"/>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Volná místa a zájemci a uchazeči o zaměstnání</w:t>
            </w:r>
          </w:p>
        </w:tc>
        <w:tc>
          <w:tcPr>
            <w:tcW w:w="1842" w:type="dxa"/>
            <w:shd w:val="clear" w:color="auto" w:fill="auto"/>
            <w:vAlign w:val="bottom"/>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 xml:space="preserve">ano </w:t>
            </w:r>
          </w:p>
        </w:tc>
        <w:tc>
          <w:tcPr>
            <w:tcW w:w="1695" w:type="dxa"/>
            <w:shd w:val="clear" w:color="auto" w:fill="auto"/>
            <w:vAlign w:val="bottom"/>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ano</w:t>
            </w:r>
          </w:p>
        </w:tc>
      </w:tr>
      <w:tr w:rsidR="00AE003D" w:rsidRPr="002206C6" w:rsidTr="00AE003D">
        <w:tc>
          <w:tcPr>
            <w:tcW w:w="854" w:type="dxa"/>
            <w:shd w:val="clear" w:color="auto" w:fill="auto"/>
            <w:noWrap/>
            <w:vAlign w:val="bottom"/>
            <w:hideMark/>
          </w:tcPr>
          <w:p w:rsidR="00AE003D" w:rsidRPr="002206C6" w:rsidRDefault="00AE003D" w:rsidP="00AE003D">
            <w:pPr>
              <w:jc w:val="center"/>
              <w:rPr>
                <w:rFonts w:asciiTheme="minorHAnsi" w:hAnsiTheme="minorHAnsi" w:cstheme="minorHAnsi"/>
                <w:color w:val="000000"/>
                <w:sz w:val="22"/>
                <w:szCs w:val="22"/>
              </w:rPr>
            </w:pPr>
            <w:r w:rsidRPr="002206C6">
              <w:rPr>
                <w:rFonts w:asciiTheme="minorHAnsi" w:hAnsiTheme="minorHAnsi" w:cstheme="minorHAnsi"/>
                <w:color w:val="000000"/>
                <w:sz w:val="22"/>
                <w:szCs w:val="22"/>
              </w:rPr>
              <w:t>5n</w:t>
            </w:r>
          </w:p>
        </w:tc>
        <w:tc>
          <w:tcPr>
            <w:tcW w:w="4671" w:type="dxa"/>
            <w:shd w:val="clear" w:color="auto" w:fill="auto"/>
            <w:vAlign w:val="center"/>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Zaměstnání a insolvence</w:t>
            </w:r>
          </w:p>
        </w:tc>
        <w:tc>
          <w:tcPr>
            <w:tcW w:w="1842" w:type="dxa"/>
            <w:shd w:val="clear" w:color="auto" w:fill="auto"/>
            <w:vAlign w:val="bottom"/>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ano</w:t>
            </w:r>
          </w:p>
        </w:tc>
        <w:tc>
          <w:tcPr>
            <w:tcW w:w="1695" w:type="dxa"/>
            <w:shd w:val="clear" w:color="auto" w:fill="auto"/>
            <w:vAlign w:val="bottom"/>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ne</w:t>
            </w:r>
          </w:p>
        </w:tc>
      </w:tr>
    </w:tbl>
    <w:p w:rsidR="00AE003D" w:rsidRPr="002206C6" w:rsidRDefault="00AE003D" w:rsidP="00AE003D">
      <w:pPr>
        <w:pStyle w:val="Normlntext"/>
        <w:jc w:val="both"/>
        <w:rPr>
          <w:rFonts w:asciiTheme="minorHAnsi" w:hAnsiTheme="minorHAnsi" w:cstheme="minorHAnsi"/>
          <w:sz w:val="22"/>
        </w:rPr>
      </w:pPr>
    </w:p>
    <w:p w:rsidR="00AE003D" w:rsidRPr="002206C6" w:rsidRDefault="00AE003D" w:rsidP="00AE003D">
      <w:pPr>
        <w:pStyle w:val="Normlntext"/>
        <w:rPr>
          <w:rFonts w:asciiTheme="minorHAnsi" w:hAnsiTheme="minorHAnsi" w:cstheme="minorHAnsi"/>
          <w:b/>
          <w:bCs/>
          <w:sz w:val="22"/>
          <w:u w:val="single"/>
        </w:rPr>
      </w:pPr>
      <w:r w:rsidRPr="002206C6">
        <w:rPr>
          <w:rFonts w:asciiTheme="minorHAnsi" w:hAnsiTheme="minorHAnsi" w:cstheme="minorHAnsi"/>
          <w:b/>
          <w:bCs/>
          <w:sz w:val="22"/>
          <w:u w:val="single"/>
        </w:rPr>
        <w:t>Etapa 3 – Integrace JPŘ PSV a IS ZAM – Uživatelské akceptační testy</w:t>
      </w:r>
    </w:p>
    <w:p w:rsidR="00AE003D" w:rsidRPr="002206C6" w:rsidRDefault="00AE003D" w:rsidP="00AE003D">
      <w:pPr>
        <w:rPr>
          <w:rFonts w:asciiTheme="minorHAnsi" w:hAnsiTheme="minorHAnsi" w:cstheme="minorHAnsi"/>
          <w:sz w:val="22"/>
          <w:szCs w:val="22"/>
        </w:rPr>
      </w:pPr>
    </w:p>
    <w:p w:rsidR="00AE003D" w:rsidRPr="002206C6" w:rsidRDefault="00AE003D" w:rsidP="00890BF8">
      <w:pPr>
        <w:pStyle w:val="Odstavecseseznamem"/>
        <w:numPr>
          <w:ilvl w:val="0"/>
          <w:numId w:val="32"/>
        </w:numPr>
        <w:spacing w:after="120" w:line="280" w:lineRule="exact"/>
        <w:contextualSpacing/>
        <w:rPr>
          <w:rFonts w:asciiTheme="minorHAnsi" w:hAnsiTheme="minorHAnsi" w:cstheme="minorHAnsi"/>
          <w:sz w:val="22"/>
          <w:szCs w:val="22"/>
        </w:rPr>
      </w:pPr>
      <w:r w:rsidRPr="002206C6">
        <w:rPr>
          <w:rFonts w:asciiTheme="minorHAnsi" w:hAnsiTheme="minorHAnsi" w:cstheme="minorHAnsi"/>
          <w:sz w:val="22"/>
          <w:szCs w:val="22"/>
        </w:rPr>
        <w:t>Příprava uživatelských akceptačních testů pro Oblasti integrace JPŘ PSV a IS ZAM</w:t>
      </w:r>
    </w:p>
    <w:p w:rsidR="00AE003D" w:rsidRPr="002206C6" w:rsidRDefault="00AE003D" w:rsidP="00890BF8">
      <w:pPr>
        <w:pStyle w:val="Odstavecseseznamem"/>
        <w:numPr>
          <w:ilvl w:val="0"/>
          <w:numId w:val="32"/>
        </w:numPr>
        <w:spacing w:after="120" w:line="280" w:lineRule="exact"/>
        <w:contextualSpacing/>
        <w:rPr>
          <w:rFonts w:asciiTheme="minorHAnsi" w:hAnsiTheme="minorHAnsi" w:cstheme="minorHAnsi"/>
          <w:sz w:val="22"/>
          <w:szCs w:val="22"/>
        </w:rPr>
      </w:pPr>
      <w:r w:rsidRPr="002206C6">
        <w:rPr>
          <w:rFonts w:asciiTheme="minorHAnsi" w:hAnsiTheme="minorHAnsi" w:cstheme="minorHAnsi"/>
          <w:sz w:val="22"/>
          <w:szCs w:val="22"/>
        </w:rPr>
        <w:t>Příprava dat pro uživatelské akceptační testy na straně JPŘ PSV v testovacím prostředí</w:t>
      </w:r>
    </w:p>
    <w:p w:rsidR="00AE003D" w:rsidRPr="002206C6" w:rsidRDefault="00AE003D" w:rsidP="00890BF8">
      <w:pPr>
        <w:pStyle w:val="Odstavecseseznamem"/>
        <w:numPr>
          <w:ilvl w:val="0"/>
          <w:numId w:val="32"/>
        </w:numPr>
        <w:spacing w:after="120" w:line="280" w:lineRule="exact"/>
        <w:contextualSpacing/>
        <w:rPr>
          <w:rFonts w:asciiTheme="minorHAnsi" w:hAnsiTheme="minorHAnsi" w:cstheme="minorHAnsi"/>
          <w:sz w:val="22"/>
          <w:szCs w:val="22"/>
        </w:rPr>
      </w:pPr>
      <w:r w:rsidRPr="002206C6">
        <w:rPr>
          <w:rFonts w:asciiTheme="minorHAnsi" w:hAnsiTheme="minorHAnsi" w:cstheme="minorHAnsi"/>
          <w:sz w:val="22"/>
          <w:szCs w:val="22"/>
        </w:rPr>
        <w:t>Podpora pro uživatelské akceptační testy</w:t>
      </w:r>
    </w:p>
    <w:p w:rsidR="00AE003D" w:rsidRPr="002206C6" w:rsidRDefault="00AE003D" w:rsidP="00AE003D">
      <w:pPr>
        <w:rPr>
          <w:rFonts w:asciiTheme="minorHAnsi" w:hAnsiTheme="minorHAnsi" w:cstheme="minorHAnsi"/>
          <w:sz w:val="22"/>
          <w:szCs w:val="22"/>
        </w:rPr>
      </w:pPr>
    </w:p>
    <w:p w:rsidR="00AE003D" w:rsidRPr="002206C6" w:rsidRDefault="00AE003D" w:rsidP="00AE003D">
      <w:pPr>
        <w:jc w:val="both"/>
        <w:rPr>
          <w:rFonts w:asciiTheme="minorHAnsi" w:hAnsiTheme="minorHAnsi" w:cstheme="minorHAnsi"/>
          <w:sz w:val="22"/>
          <w:szCs w:val="22"/>
        </w:rPr>
      </w:pPr>
      <w:r w:rsidRPr="002206C6">
        <w:rPr>
          <w:rFonts w:asciiTheme="minorHAnsi" w:hAnsiTheme="minorHAnsi" w:cstheme="minorHAnsi"/>
          <w:sz w:val="22"/>
          <w:szCs w:val="22"/>
        </w:rPr>
        <w:t>Akceptace výše uvedených etap bude provedena na základě odsouhlasených akceptačních protokolů pro každou etapu po splnění níže uvedených akceptačních kritérií. Akceptační protokoly budou obsahovat popis provedeného plnění.</w:t>
      </w:r>
    </w:p>
    <w:p w:rsidR="00AE003D" w:rsidRPr="002206C6" w:rsidRDefault="00AE003D" w:rsidP="00AE003D">
      <w:pPr>
        <w:jc w:val="both"/>
        <w:rPr>
          <w:rFonts w:asciiTheme="minorHAnsi" w:hAnsiTheme="minorHAnsi" w:cstheme="minorHAnsi"/>
          <w:sz w:val="22"/>
          <w:szCs w:val="22"/>
        </w:rPr>
      </w:pPr>
    </w:p>
    <w:p w:rsidR="00AE003D" w:rsidRPr="002206C6" w:rsidRDefault="00AE003D" w:rsidP="00AE003D">
      <w:pPr>
        <w:jc w:val="both"/>
        <w:rPr>
          <w:rFonts w:asciiTheme="minorHAnsi" w:hAnsiTheme="minorHAnsi" w:cstheme="minorHAnsi"/>
          <w:sz w:val="22"/>
          <w:szCs w:val="22"/>
        </w:rPr>
      </w:pPr>
      <w:r w:rsidRPr="002206C6">
        <w:rPr>
          <w:rFonts w:asciiTheme="minorHAnsi" w:hAnsiTheme="minorHAnsi" w:cstheme="minorHAnsi"/>
          <w:sz w:val="22"/>
          <w:szCs w:val="22"/>
        </w:rPr>
        <w:t>Akceptační kritéria:</w:t>
      </w:r>
    </w:p>
    <w:p w:rsidR="00AE003D" w:rsidRPr="002206C6" w:rsidRDefault="00AE003D" w:rsidP="00AE003D">
      <w:pPr>
        <w:jc w:val="both"/>
        <w:rPr>
          <w:rFonts w:asciiTheme="minorHAnsi" w:hAnsiTheme="minorHAnsi" w:cstheme="minorHAnsi"/>
          <w:sz w:val="22"/>
          <w:szCs w:val="22"/>
        </w:rPr>
      </w:pPr>
    </w:p>
    <w:p w:rsidR="00AE003D" w:rsidRPr="002206C6" w:rsidRDefault="00AE003D" w:rsidP="00890BF8">
      <w:pPr>
        <w:pStyle w:val="Odstavecseseznamem"/>
        <w:numPr>
          <w:ilvl w:val="0"/>
          <w:numId w:val="30"/>
        </w:numPr>
        <w:spacing w:line="276" w:lineRule="auto"/>
        <w:contextualSpacing/>
        <w:jc w:val="both"/>
        <w:rPr>
          <w:rFonts w:asciiTheme="minorHAnsi" w:hAnsiTheme="minorHAnsi" w:cstheme="minorHAnsi"/>
          <w:sz w:val="22"/>
          <w:szCs w:val="22"/>
          <w:u w:val="single"/>
        </w:rPr>
      </w:pPr>
      <w:r w:rsidRPr="002206C6">
        <w:rPr>
          <w:rFonts w:asciiTheme="minorHAnsi" w:hAnsiTheme="minorHAnsi" w:cstheme="minorHAnsi"/>
          <w:sz w:val="22"/>
          <w:szCs w:val="22"/>
          <w:u w:val="single"/>
        </w:rPr>
        <w:t>Etapa 1 – Úpravy JPŘ PSV – Změnové požadavky portálových aplikací</w:t>
      </w:r>
    </w:p>
    <w:p w:rsidR="00AE003D" w:rsidRPr="002206C6" w:rsidRDefault="00AE003D" w:rsidP="00890BF8">
      <w:pPr>
        <w:pStyle w:val="Odstavecseseznamem"/>
        <w:numPr>
          <w:ilvl w:val="1"/>
          <w:numId w:val="30"/>
        </w:numPr>
        <w:spacing w:line="276" w:lineRule="auto"/>
        <w:contextualSpacing/>
        <w:jc w:val="both"/>
        <w:rPr>
          <w:rFonts w:asciiTheme="minorHAnsi" w:hAnsiTheme="minorHAnsi" w:cstheme="minorHAnsi"/>
          <w:sz w:val="22"/>
          <w:szCs w:val="22"/>
        </w:rPr>
      </w:pPr>
      <w:r w:rsidRPr="002206C6">
        <w:rPr>
          <w:rFonts w:asciiTheme="minorHAnsi" w:hAnsiTheme="minorHAnsi" w:cstheme="minorHAnsi"/>
          <w:sz w:val="22"/>
          <w:szCs w:val="22"/>
        </w:rPr>
        <w:t>Ověřená funkcionalita části dílčího plnění v testovacím prostředí Objednatele.</w:t>
      </w:r>
    </w:p>
    <w:p w:rsidR="00AE003D" w:rsidRPr="002206C6" w:rsidRDefault="00AE003D" w:rsidP="00890BF8">
      <w:pPr>
        <w:pStyle w:val="Odstavecseseznamem"/>
        <w:numPr>
          <w:ilvl w:val="1"/>
          <w:numId w:val="30"/>
        </w:numPr>
        <w:spacing w:line="276" w:lineRule="auto"/>
        <w:contextualSpacing/>
        <w:jc w:val="both"/>
        <w:rPr>
          <w:rFonts w:asciiTheme="minorHAnsi" w:hAnsiTheme="minorHAnsi" w:cstheme="minorHAnsi"/>
          <w:sz w:val="22"/>
          <w:szCs w:val="22"/>
        </w:rPr>
      </w:pPr>
      <w:r w:rsidRPr="002206C6">
        <w:rPr>
          <w:rFonts w:asciiTheme="minorHAnsi" w:hAnsiTheme="minorHAnsi" w:cstheme="minorHAnsi"/>
          <w:sz w:val="22"/>
          <w:szCs w:val="22"/>
        </w:rPr>
        <w:t>Předání aktualizované provozní, instalační a uživatelské dokumentace.</w:t>
      </w:r>
    </w:p>
    <w:p w:rsidR="00AE003D" w:rsidRPr="002206C6" w:rsidRDefault="00AE003D" w:rsidP="00890BF8">
      <w:pPr>
        <w:pStyle w:val="Odstavecseseznamem"/>
        <w:numPr>
          <w:ilvl w:val="1"/>
          <w:numId w:val="30"/>
        </w:numPr>
        <w:spacing w:line="276" w:lineRule="auto"/>
        <w:contextualSpacing/>
        <w:jc w:val="both"/>
        <w:rPr>
          <w:rFonts w:asciiTheme="minorHAnsi" w:hAnsiTheme="minorHAnsi" w:cstheme="minorHAnsi"/>
          <w:sz w:val="22"/>
          <w:szCs w:val="22"/>
        </w:rPr>
      </w:pPr>
      <w:r w:rsidRPr="002206C6">
        <w:rPr>
          <w:rFonts w:asciiTheme="minorHAnsi" w:hAnsiTheme="minorHAnsi" w:cstheme="minorHAnsi"/>
          <w:sz w:val="22"/>
          <w:szCs w:val="22"/>
        </w:rPr>
        <w:t xml:space="preserve">Předání aktualizovaných zdrojových kódů. </w:t>
      </w:r>
    </w:p>
    <w:p w:rsidR="00AE003D" w:rsidRPr="002206C6" w:rsidRDefault="00AE003D" w:rsidP="00890BF8">
      <w:pPr>
        <w:pStyle w:val="Odstavecseseznamem"/>
        <w:numPr>
          <w:ilvl w:val="1"/>
          <w:numId w:val="30"/>
        </w:numPr>
        <w:spacing w:line="276" w:lineRule="auto"/>
        <w:contextualSpacing/>
        <w:jc w:val="both"/>
        <w:rPr>
          <w:rFonts w:asciiTheme="minorHAnsi" w:hAnsiTheme="minorHAnsi" w:cstheme="minorHAnsi"/>
          <w:sz w:val="22"/>
          <w:szCs w:val="22"/>
        </w:rPr>
      </w:pPr>
      <w:r w:rsidRPr="002206C6">
        <w:rPr>
          <w:rFonts w:asciiTheme="minorHAnsi" w:hAnsiTheme="minorHAnsi" w:cstheme="minorHAnsi"/>
          <w:sz w:val="22"/>
          <w:szCs w:val="22"/>
        </w:rPr>
        <w:t>Předání instalačních balíčků.</w:t>
      </w:r>
    </w:p>
    <w:p w:rsidR="00AE003D" w:rsidRPr="002206C6" w:rsidRDefault="00AE003D" w:rsidP="00890BF8">
      <w:pPr>
        <w:pStyle w:val="Odstavecseseznamem"/>
        <w:numPr>
          <w:ilvl w:val="1"/>
          <w:numId w:val="30"/>
        </w:numPr>
        <w:spacing w:line="276" w:lineRule="auto"/>
        <w:contextualSpacing/>
        <w:jc w:val="both"/>
        <w:rPr>
          <w:rFonts w:asciiTheme="minorHAnsi" w:hAnsiTheme="minorHAnsi" w:cstheme="minorHAnsi"/>
          <w:sz w:val="22"/>
          <w:szCs w:val="22"/>
        </w:rPr>
      </w:pPr>
      <w:r w:rsidRPr="002206C6">
        <w:rPr>
          <w:rFonts w:asciiTheme="minorHAnsi" w:hAnsiTheme="minorHAnsi" w:cstheme="minorHAnsi"/>
          <w:sz w:val="22"/>
          <w:szCs w:val="22"/>
        </w:rPr>
        <w:t>Analýza a ocenění změnových požadavků</w:t>
      </w:r>
    </w:p>
    <w:p w:rsidR="00AE003D" w:rsidRPr="002206C6" w:rsidRDefault="00AE003D" w:rsidP="00AE003D">
      <w:pPr>
        <w:pStyle w:val="Odstavecseseznamem"/>
        <w:ind w:left="1065"/>
        <w:jc w:val="both"/>
        <w:rPr>
          <w:rFonts w:asciiTheme="minorHAnsi" w:hAnsiTheme="minorHAnsi" w:cstheme="minorHAnsi"/>
          <w:sz w:val="22"/>
          <w:szCs w:val="22"/>
        </w:rPr>
      </w:pPr>
    </w:p>
    <w:p w:rsidR="00AE003D" w:rsidRPr="002206C6" w:rsidRDefault="00AE003D" w:rsidP="00890BF8">
      <w:pPr>
        <w:pStyle w:val="Odstavecseseznamem"/>
        <w:numPr>
          <w:ilvl w:val="0"/>
          <w:numId w:val="30"/>
        </w:numPr>
        <w:spacing w:line="276" w:lineRule="auto"/>
        <w:contextualSpacing/>
        <w:jc w:val="both"/>
        <w:rPr>
          <w:rFonts w:asciiTheme="minorHAnsi" w:hAnsiTheme="minorHAnsi" w:cstheme="minorHAnsi"/>
          <w:sz w:val="22"/>
          <w:szCs w:val="22"/>
          <w:u w:val="single"/>
        </w:rPr>
      </w:pPr>
      <w:r w:rsidRPr="002206C6">
        <w:rPr>
          <w:rFonts w:asciiTheme="minorHAnsi" w:hAnsiTheme="minorHAnsi" w:cstheme="minorHAnsi"/>
          <w:sz w:val="22"/>
          <w:szCs w:val="22"/>
          <w:u w:val="single"/>
        </w:rPr>
        <w:t>Etapa 2 – Integrace JPŘ PSV a IS ZAM – Analýza, vývoj, systémové integrační testy</w:t>
      </w:r>
    </w:p>
    <w:p w:rsidR="00AE003D" w:rsidRPr="002206C6" w:rsidRDefault="00AE003D" w:rsidP="00890BF8">
      <w:pPr>
        <w:pStyle w:val="Odstavecseseznamem"/>
        <w:numPr>
          <w:ilvl w:val="1"/>
          <w:numId w:val="30"/>
        </w:numPr>
        <w:spacing w:line="276" w:lineRule="auto"/>
        <w:contextualSpacing/>
        <w:jc w:val="both"/>
        <w:rPr>
          <w:rFonts w:asciiTheme="minorHAnsi" w:hAnsiTheme="minorHAnsi" w:cstheme="minorHAnsi"/>
          <w:sz w:val="22"/>
          <w:szCs w:val="22"/>
        </w:rPr>
      </w:pPr>
      <w:r w:rsidRPr="002206C6">
        <w:rPr>
          <w:rFonts w:asciiTheme="minorHAnsi" w:hAnsiTheme="minorHAnsi" w:cstheme="minorHAnsi"/>
          <w:sz w:val="22"/>
          <w:szCs w:val="22"/>
        </w:rPr>
        <w:t>Ověřená funkcionalita části dílčího plnění v testovacím prostředí Objednatele.</w:t>
      </w:r>
    </w:p>
    <w:p w:rsidR="00AE003D" w:rsidRPr="002206C6" w:rsidRDefault="00AE003D" w:rsidP="00890BF8">
      <w:pPr>
        <w:pStyle w:val="Odstavecseseznamem"/>
        <w:numPr>
          <w:ilvl w:val="1"/>
          <w:numId w:val="30"/>
        </w:numPr>
        <w:spacing w:line="276" w:lineRule="auto"/>
        <w:contextualSpacing/>
        <w:jc w:val="both"/>
        <w:rPr>
          <w:rFonts w:asciiTheme="minorHAnsi" w:hAnsiTheme="minorHAnsi" w:cstheme="minorHAnsi"/>
          <w:sz w:val="22"/>
          <w:szCs w:val="22"/>
        </w:rPr>
      </w:pPr>
      <w:r w:rsidRPr="002206C6">
        <w:rPr>
          <w:rFonts w:asciiTheme="minorHAnsi" w:hAnsiTheme="minorHAnsi" w:cstheme="minorHAnsi"/>
          <w:sz w:val="22"/>
          <w:szCs w:val="22"/>
        </w:rPr>
        <w:t>Předání aktualizované provozní, instalační a uživatelské dokumentace.</w:t>
      </w:r>
    </w:p>
    <w:p w:rsidR="00AE003D" w:rsidRPr="002206C6" w:rsidRDefault="00AE003D" w:rsidP="00890BF8">
      <w:pPr>
        <w:pStyle w:val="Odstavecseseznamem"/>
        <w:numPr>
          <w:ilvl w:val="1"/>
          <w:numId w:val="30"/>
        </w:numPr>
        <w:spacing w:line="276" w:lineRule="auto"/>
        <w:contextualSpacing/>
        <w:jc w:val="both"/>
        <w:rPr>
          <w:rFonts w:asciiTheme="minorHAnsi" w:hAnsiTheme="minorHAnsi" w:cstheme="minorHAnsi"/>
          <w:sz w:val="22"/>
          <w:szCs w:val="22"/>
        </w:rPr>
      </w:pPr>
      <w:r w:rsidRPr="002206C6">
        <w:rPr>
          <w:rFonts w:asciiTheme="minorHAnsi" w:hAnsiTheme="minorHAnsi" w:cstheme="minorHAnsi"/>
          <w:sz w:val="22"/>
          <w:szCs w:val="22"/>
        </w:rPr>
        <w:t>Předání aktualizovaných zdrojových kódů.</w:t>
      </w:r>
    </w:p>
    <w:p w:rsidR="00AE003D" w:rsidRPr="002206C6" w:rsidRDefault="00AE003D" w:rsidP="00890BF8">
      <w:pPr>
        <w:pStyle w:val="Odstavecseseznamem"/>
        <w:numPr>
          <w:ilvl w:val="1"/>
          <w:numId w:val="30"/>
        </w:numPr>
        <w:spacing w:line="276" w:lineRule="auto"/>
        <w:contextualSpacing/>
        <w:jc w:val="both"/>
        <w:rPr>
          <w:rFonts w:asciiTheme="minorHAnsi" w:hAnsiTheme="minorHAnsi" w:cstheme="minorHAnsi"/>
          <w:sz w:val="22"/>
          <w:szCs w:val="22"/>
        </w:rPr>
      </w:pPr>
      <w:r w:rsidRPr="002206C6">
        <w:rPr>
          <w:rFonts w:asciiTheme="minorHAnsi" w:hAnsiTheme="minorHAnsi" w:cstheme="minorHAnsi"/>
          <w:sz w:val="22"/>
          <w:szCs w:val="22"/>
        </w:rPr>
        <w:t>Předání instalačních balíčků.</w:t>
      </w:r>
    </w:p>
    <w:p w:rsidR="00AE003D" w:rsidRPr="002206C6" w:rsidRDefault="00AE003D" w:rsidP="00AE003D">
      <w:pPr>
        <w:jc w:val="both"/>
        <w:rPr>
          <w:rFonts w:asciiTheme="minorHAnsi" w:hAnsiTheme="minorHAnsi" w:cstheme="minorHAnsi"/>
          <w:sz w:val="22"/>
          <w:szCs w:val="22"/>
        </w:rPr>
      </w:pPr>
    </w:p>
    <w:p w:rsidR="00AE003D" w:rsidRPr="002206C6" w:rsidRDefault="00AE003D" w:rsidP="00890BF8">
      <w:pPr>
        <w:pStyle w:val="Odstavecseseznamem"/>
        <w:numPr>
          <w:ilvl w:val="0"/>
          <w:numId w:val="30"/>
        </w:numPr>
        <w:spacing w:line="276" w:lineRule="auto"/>
        <w:contextualSpacing/>
        <w:jc w:val="both"/>
        <w:rPr>
          <w:rFonts w:asciiTheme="minorHAnsi" w:hAnsiTheme="minorHAnsi" w:cstheme="minorHAnsi"/>
          <w:sz w:val="22"/>
          <w:szCs w:val="22"/>
          <w:u w:val="single"/>
        </w:rPr>
      </w:pPr>
      <w:r w:rsidRPr="002206C6">
        <w:rPr>
          <w:rFonts w:asciiTheme="minorHAnsi" w:hAnsiTheme="minorHAnsi" w:cstheme="minorHAnsi"/>
          <w:sz w:val="22"/>
          <w:szCs w:val="22"/>
          <w:u w:val="single"/>
        </w:rPr>
        <w:t>Etapa 3 – Integrace JPŘ PSV a IS ZAM – Uživatelské akceptační testy</w:t>
      </w:r>
    </w:p>
    <w:p w:rsidR="00AE003D" w:rsidRPr="002206C6" w:rsidRDefault="00AE003D" w:rsidP="00890BF8">
      <w:pPr>
        <w:pStyle w:val="Odstavecseseznamem"/>
        <w:numPr>
          <w:ilvl w:val="1"/>
          <w:numId w:val="30"/>
        </w:numPr>
        <w:spacing w:line="276" w:lineRule="auto"/>
        <w:contextualSpacing/>
        <w:jc w:val="both"/>
        <w:rPr>
          <w:rFonts w:asciiTheme="minorHAnsi" w:hAnsiTheme="minorHAnsi" w:cstheme="minorHAnsi"/>
          <w:sz w:val="22"/>
          <w:szCs w:val="22"/>
        </w:rPr>
      </w:pPr>
      <w:r w:rsidRPr="002206C6">
        <w:rPr>
          <w:rFonts w:asciiTheme="minorHAnsi" w:hAnsiTheme="minorHAnsi" w:cstheme="minorHAnsi"/>
          <w:sz w:val="22"/>
          <w:szCs w:val="22"/>
        </w:rPr>
        <w:t>Ověřená funkcionalita části dílčího plnění v testovacím prostředí Objednatele.</w:t>
      </w:r>
    </w:p>
    <w:p w:rsidR="00AE003D" w:rsidRPr="002206C6" w:rsidRDefault="00AE003D" w:rsidP="00890BF8">
      <w:pPr>
        <w:pStyle w:val="Odstavecseseznamem"/>
        <w:numPr>
          <w:ilvl w:val="1"/>
          <w:numId w:val="30"/>
        </w:numPr>
        <w:spacing w:line="276" w:lineRule="auto"/>
        <w:contextualSpacing/>
        <w:jc w:val="both"/>
        <w:rPr>
          <w:rFonts w:asciiTheme="minorHAnsi" w:hAnsiTheme="minorHAnsi" w:cstheme="minorHAnsi"/>
          <w:sz w:val="22"/>
          <w:szCs w:val="22"/>
        </w:rPr>
      </w:pPr>
      <w:r w:rsidRPr="002206C6">
        <w:rPr>
          <w:rFonts w:asciiTheme="minorHAnsi" w:hAnsiTheme="minorHAnsi" w:cstheme="minorHAnsi"/>
          <w:sz w:val="22"/>
          <w:szCs w:val="22"/>
        </w:rPr>
        <w:t>Předání testovacích uživatelských scénářů za oblasti JPŘ PSV.</w:t>
      </w:r>
    </w:p>
    <w:p w:rsidR="00AE003D" w:rsidRPr="002206C6" w:rsidRDefault="00AE003D" w:rsidP="00890BF8">
      <w:pPr>
        <w:pStyle w:val="Odstavecseseznamem"/>
        <w:numPr>
          <w:ilvl w:val="1"/>
          <w:numId w:val="30"/>
        </w:numPr>
        <w:spacing w:line="276" w:lineRule="auto"/>
        <w:contextualSpacing/>
        <w:jc w:val="both"/>
        <w:rPr>
          <w:rFonts w:asciiTheme="minorHAnsi" w:hAnsiTheme="minorHAnsi" w:cstheme="minorHAnsi"/>
          <w:sz w:val="22"/>
          <w:szCs w:val="22"/>
        </w:rPr>
      </w:pPr>
      <w:r w:rsidRPr="002206C6">
        <w:rPr>
          <w:rFonts w:asciiTheme="minorHAnsi" w:hAnsiTheme="minorHAnsi" w:cstheme="minorHAnsi"/>
          <w:sz w:val="22"/>
          <w:szCs w:val="22"/>
        </w:rPr>
        <w:t>Výsledky provedených uživatelských akceptačních testů provedených v testovacím prostředí</w:t>
      </w:r>
    </w:p>
    <w:p w:rsidR="00AE003D" w:rsidRPr="002206C6" w:rsidRDefault="00AE003D" w:rsidP="00890BF8">
      <w:pPr>
        <w:pStyle w:val="Nadpis1"/>
        <w:numPr>
          <w:ilvl w:val="0"/>
          <w:numId w:val="9"/>
        </w:numPr>
        <w:tabs>
          <w:tab w:val="clear" w:pos="4107"/>
          <w:tab w:val="num" w:pos="567"/>
        </w:tabs>
        <w:spacing w:before="360" w:after="120"/>
        <w:ind w:left="567"/>
        <w:jc w:val="left"/>
        <w:rPr>
          <w:rFonts w:asciiTheme="minorHAnsi" w:hAnsiTheme="minorHAnsi" w:cstheme="minorHAnsi"/>
          <w:szCs w:val="24"/>
        </w:rPr>
      </w:pPr>
      <w:r w:rsidRPr="002206C6">
        <w:rPr>
          <w:rFonts w:asciiTheme="minorHAnsi" w:hAnsiTheme="minorHAnsi" w:cstheme="minorHAnsi"/>
          <w:szCs w:val="24"/>
        </w:rPr>
        <w:t>Specifikace ceny</w:t>
      </w:r>
    </w:p>
    <w:p w:rsidR="00AE003D" w:rsidRPr="002206C6" w:rsidRDefault="00AE003D" w:rsidP="00AE003D">
      <w:pPr>
        <w:jc w:val="both"/>
        <w:rPr>
          <w:rFonts w:asciiTheme="minorHAnsi" w:hAnsiTheme="minorHAnsi" w:cstheme="minorHAnsi"/>
          <w:sz w:val="22"/>
          <w:szCs w:val="22"/>
        </w:rPr>
      </w:pPr>
      <w:r w:rsidRPr="002206C6">
        <w:rPr>
          <w:rFonts w:asciiTheme="minorHAnsi" w:hAnsiTheme="minorHAnsi" w:cstheme="minorHAnsi"/>
          <w:sz w:val="22"/>
          <w:szCs w:val="22"/>
        </w:rPr>
        <w:t>Maximální cena Služeb je stanovena výpočtem, ve kterém jsou použity:</w:t>
      </w:r>
    </w:p>
    <w:p w:rsidR="00AE003D" w:rsidRPr="002206C6" w:rsidRDefault="00AE003D" w:rsidP="00AE003D">
      <w:pPr>
        <w:jc w:val="both"/>
        <w:rPr>
          <w:rFonts w:asciiTheme="minorHAnsi" w:hAnsiTheme="minorHAnsi" w:cstheme="minorHAnsi"/>
          <w:sz w:val="22"/>
          <w:szCs w:val="22"/>
        </w:rPr>
      </w:pPr>
    </w:p>
    <w:p w:rsidR="00AE003D" w:rsidRPr="002206C6" w:rsidRDefault="00AE003D" w:rsidP="00890BF8">
      <w:pPr>
        <w:pStyle w:val="Odstavecseseznamem"/>
        <w:numPr>
          <w:ilvl w:val="0"/>
          <w:numId w:val="8"/>
        </w:numPr>
        <w:spacing w:line="276" w:lineRule="auto"/>
        <w:contextualSpacing/>
        <w:jc w:val="both"/>
        <w:rPr>
          <w:rFonts w:asciiTheme="minorHAnsi" w:hAnsiTheme="minorHAnsi" w:cstheme="minorHAnsi"/>
          <w:sz w:val="22"/>
          <w:szCs w:val="22"/>
        </w:rPr>
      </w:pPr>
      <w:r w:rsidRPr="002206C6">
        <w:rPr>
          <w:rFonts w:asciiTheme="minorHAnsi" w:hAnsiTheme="minorHAnsi" w:cstheme="minorHAnsi"/>
          <w:sz w:val="22"/>
          <w:szCs w:val="22"/>
        </w:rPr>
        <w:t xml:space="preserve">sazby za člověkoden (dále jen „ČD“) pracovníků (specialistů) Poskytovatele, kteří budou ustaveni do rolí, jež se budou podílet na poskytování Služeb tak, jak jsou uvedeny v Příloze č. 5 k Rámcové dohodě; </w:t>
      </w:r>
    </w:p>
    <w:p w:rsidR="00AE003D" w:rsidRPr="002206C6" w:rsidRDefault="00AE003D" w:rsidP="00890BF8">
      <w:pPr>
        <w:pStyle w:val="Odstavecseseznamem"/>
        <w:numPr>
          <w:ilvl w:val="0"/>
          <w:numId w:val="8"/>
        </w:numPr>
        <w:spacing w:line="276" w:lineRule="auto"/>
        <w:contextualSpacing/>
        <w:jc w:val="both"/>
        <w:rPr>
          <w:rFonts w:asciiTheme="minorHAnsi" w:hAnsiTheme="minorHAnsi" w:cstheme="minorHAnsi"/>
          <w:sz w:val="22"/>
          <w:szCs w:val="22"/>
        </w:rPr>
      </w:pPr>
      <w:r w:rsidRPr="002206C6">
        <w:rPr>
          <w:rFonts w:asciiTheme="minorHAnsi" w:hAnsiTheme="minorHAnsi" w:cstheme="minorHAnsi"/>
          <w:sz w:val="22"/>
          <w:szCs w:val="22"/>
        </w:rPr>
        <w:t>stanovení maximální pracnosti pro jednotlivé pracovníky/role na vykonání činností, které bude Poskytovatel provádět za účelem plnění této Smlouvy (poskytování Služeb).</w:t>
      </w:r>
    </w:p>
    <w:p w:rsidR="00AE003D" w:rsidRPr="002206C6" w:rsidRDefault="00AE003D" w:rsidP="00AE003D">
      <w:pPr>
        <w:rPr>
          <w:rFonts w:asciiTheme="minorHAnsi" w:hAnsiTheme="minorHAnsi" w:cstheme="minorHAnsi"/>
          <w:b/>
          <w:sz w:val="22"/>
          <w:szCs w:val="22"/>
        </w:rPr>
      </w:pPr>
    </w:p>
    <w:p w:rsidR="00AE003D" w:rsidRPr="002206C6" w:rsidRDefault="00AE003D" w:rsidP="00AE003D">
      <w:pPr>
        <w:rPr>
          <w:rFonts w:asciiTheme="minorHAnsi" w:hAnsiTheme="minorHAnsi" w:cstheme="minorHAnsi"/>
          <w:b/>
          <w:sz w:val="22"/>
          <w:szCs w:val="22"/>
        </w:rPr>
      </w:pPr>
      <w:r w:rsidRPr="002206C6">
        <w:rPr>
          <w:rFonts w:asciiTheme="minorHAnsi" w:hAnsiTheme="minorHAnsi" w:cstheme="minorHAnsi"/>
          <w:b/>
          <w:sz w:val="22"/>
          <w:szCs w:val="22"/>
        </w:rPr>
        <w:br w:type="page"/>
      </w:r>
    </w:p>
    <w:p w:rsidR="002206C6" w:rsidRPr="00AE003D" w:rsidRDefault="002206C6" w:rsidP="002206C6">
      <w:pPr>
        <w:ind w:right="-2"/>
        <w:jc w:val="both"/>
        <w:rPr>
          <w:rFonts w:asciiTheme="minorHAnsi" w:hAnsiTheme="minorHAnsi" w:cstheme="minorHAnsi"/>
          <w:b/>
          <w:sz w:val="22"/>
          <w:szCs w:val="22"/>
          <w:u w:val="single"/>
        </w:rPr>
      </w:pPr>
      <w:r w:rsidRPr="00AE003D">
        <w:rPr>
          <w:rFonts w:asciiTheme="minorHAnsi" w:hAnsiTheme="minorHAnsi" w:cstheme="minorHAnsi"/>
          <w:b/>
          <w:sz w:val="22"/>
          <w:szCs w:val="22"/>
        </w:rPr>
        <w:t xml:space="preserve">Pracnost dílčího plnění - </w:t>
      </w:r>
      <w:r w:rsidRPr="00AE003D">
        <w:rPr>
          <w:rFonts w:asciiTheme="minorHAnsi" w:hAnsiTheme="minorHAnsi" w:cstheme="minorHAnsi"/>
          <w:b/>
          <w:sz w:val="22"/>
          <w:szCs w:val="22"/>
          <w:u w:val="single"/>
        </w:rPr>
        <w:t>Etapa 1 - Úpravy JPŘ PSV – Změnové požadavky portálových aplikací</w:t>
      </w:r>
    </w:p>
    <w:p w:rsidR="002206C6" w:rsidRPr="00AE003D" w:rsidRDefault="002206C6" w:rsidP="002206C6">
      <w:pPr>
        <w:rPr>
          <w:rFonts w:asciiTheme="minorHAnsi" w:hAnsiTheme="minorHAnsi" w:cstheme="minorHAnsi"/>
          <w:b/>
          <w:sz w:val="22"/>
          <w:szCs w:val="22"/>
          <w:u w:val="single"/>
        </w:rPr>
      </w:pPr>
    </w:p>
    <w:tbl>
      <w:tblPr>
        <w:tblW w:w="9415" w:type="dxa"/>
        <w:jc w:val="center"/>
        <w:tblCellMar>
          <w:left w:w="70" w:type="dxa"/>
          <w:right w:w="70" w:type="dxa"/>
        </w:tblCellMar>
        <w:tblLook w:val="04A0" w:firstRow="1" w:lastRow="0" w:firstColumn="1" w:lastColumn="0" w:noHBand="0" w:noVBand="1"/>
      </w:tblPr>
      <w:tblGrid>
        <w:gridCol w:w="7230"/>
        <w:gridCol w:w="484"/>
        <w:gridCol w:w="1701"/>
      </w:tblGrid>
      <w:tr w:rsidR="002206C6" w:rsidRPr="002206C6" w:rsidTr="002206C6">
        <w:trPr>
          <w:trHeight w:val="240"/>
          <w:tblHeader/>
          <w:jc w:val="center"/>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6C6" w:rsidRPr="002206C6" w:rsidRDefault="002206C6" w:rsidP="009857A1">
            <w:pPr>
              <w:rPr>
                <w:rFonts w:asciiTheme="minorHAnsi" w:hAnsiTheme="minorHAnsi" w:cstheme="minorHAnsi"/>
                <w:b/>
                <w:bCs/>
                <w:color w:val="000000"/>
                <w:sz w:val="22"/>
                <w:szCs w:val="22"/>
              </w:rPr>
            </w:pPr>
            <w:r w:rsidRPr="002206C6">
              <w:rPr>
                <w:rFonts w:asciiTheme="minorHAnsi" w:hAnsiTheme="minorHAnsi" w:cstheme="minorHAnsi"/>
                <w:b/>
                <w:bCs/>
                <w:color w:val="000000"/>
                <w:sz w:val="22"/>
                <w:szCs w:val="22"/>
              </w:rPr>
              <w:t>Etapa 1</w:t>
            </w:r>
          </w:p>
        </w:tc>
        <w:tc>
          <w:tcPr>
            <w:tcW w:w="484" w:type="dxa"/>
            <w:tcBorders>
              <w:top w:val="single" w:sz="4" w:space="0" w:color="auto"/>
              <w:left w:val="nil"/>
              <w:bottom w:val="single" w:sz="4" w:space="0" w:color="auto"/>
              <w:right w:val="single" w:sz="4" w:space="0" w:color="auto"/>
            </w:tcBorders>
            <w:shd w:val="clear" w:color="auto" w:fill="auto"/>
            <w:noWrap/>
            <w:vAlign w:val="bottom"/>
            <w:hideMark/>
          </w:tcPr>
          <w:p w:rsidR="002206C6" w:rsidRPr="002206C6" w:rsidRDefault="002206C6" w:rsidP="009857A1">
            <w:pPr>
              <w:jc w:val="right"/>
              <w:rPr>
                <w:rFonts w:asciiTheme="minorHAnsi" w:hAnsiTheme="minorHAnsi" w:cstheme="minorHAnsi"/>
                <w:b/>
                <w:bCs/>
                <w:color w:val="000000"/>
                <w:sz w:val="22"/>
                <w:szCs w:val="22"/>
              </w:rPr>
            </w:pPr>
            <w:r w:rsidRPr="002206C6">
              <w:rPr>
                <w:rFonts w:asciiTheme="minorHAnsi" w:hAnsiTheme="minorHAnsi" w:cstheme="minorHAnsi"/>
                <w:b/>
                <w:bCs/>
                <w:color w:val="000000"/>
                <w:sz w:val="22"/>
                <w:szCs w:val="22"/>
              </w:rPr>
              <w:t>ČD</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206C6" w:rsidRPr="002206C6" w:rsidRDefault="002206C6" w:rsidP="009857A1">
            <w:pPr>
              <w:jc w:val="right"/>
              <w:rPr>
                <w:rFonts w:asciiTheme="minorHAnsi" w:hAnsiTheme="minorHAnsi" w:cstheme="minorHAnsi"/>
                <w:b/>
                <w:bCs/>
                <w:color w:val="000000"/>
                <w:sz w:val="22"/>
                <w:szCs w:val="22"/>
              </w:rPr>
            </w:pPr>
            <w:r w:rsidRPr="002206C6">
              <w:rPr>
                <w:rFonts w:asciiTheme="minorHAnsi" w:hAnsiTheme="minorHAnsi" w:cstheme="minorHAnsi"/>
                <w:b/>
                <w:bCs/>
                <w:color w:val="000000"/>
                <w:sz w:val="22"/>
                <w:szCs w:val="22"/>
              </w:rPr>
              <w:t>Kč bez DPH</w:t>
            </w:r>
          </w:p>
        </w:tc>
      </w:tr>
      <w:tr w:rsidR="002206C6" w:rsidRPr="002206C6" w:rsidTr="002206C6">
        <w:trPr>
          <w:trHeight w:val="250"/>
          <w:jc w:val="center"/>
        </w:trPr>
        <w:tc>
          <w:tcPr>
            <w:tcW w:w="7230" w:type="dxa"/>
            <w:tcBorders>
              <w:top w:val="nil"/>
              <w:left w:val="single" w:sz="4" w:space="0" w:color="auto"/>
              <w:bottom w:val="single" w:sz="4" w:space="0" w:color="auto"/>
              <w:right w:val="single" w:sz="4" w:space="0" w:color="auto"/>
            </w:tcBorders>
            <w:shd w:val="clear" w:color="auto" w:fill="auto"/>
            <w:vAlign w:val="center"/>
          </w:tcPr>
          <w:p w:rsidR="002206C6" w:rsidRPr="002206C6" w:rsidRDefault="002206C6" w:rsidP="009857A1">
            <w:pPr>
              <w:rPr>
                <w:rFonts w:asciiTheme="minorHAnsi" w:hAnsiTheme="minorHAnsi" w:cstheme="minorHAnsi"/>
                <w:color w:val="000000"/>
                <w:sz w:val="22"/>
                <w:szCs w:val="22"/>
              </w:rPr>
            </w:pPr>
            <w:r w:rsidRPr="002206C6">
              <w:rPr>
                <w:rFonts w:asciiTheme="minorHAnsi" w:hAnsiTheme="minorHAnsi" w:cstheme="minorHAnsi"/>
                <w:color w:val="000000"/>
                <w:sz w:val="22"/>
                <w:szCs w:val="22"/>
              </w:rPr>
              <w:t>1. Projektový manažer respektive manažer odpovědný za zakázku:</w:t>
            </w:r>
          </w:p>
        </w:tc>
        <w:tc>
          <w:tcPr>
            <w:tcW w:w="484" w:type="dxa"/>
            <w:tcBorders>
              <w:top w:val="nil"/>
              <w:left w:val="nil"/>
              <w:bottom w:val="single" w:sz="4" w:space="0" w:color="auto"/>
              <w:right w:val="single" w:sz="4" w:space="0" w:color="auto"/>
            </w:tcBorders>
            <w:shd w:val="clear" w:color="auto" w:fill="auto"/>
            <w:noWrap/>
          </w:tcPr>
          <w:p w:rsidR="002206C6" w:rsidRPr="002206C6" w:rsidRDefault="002206C6" w:rsidP="009857A1">
            <w:pPr>
              <w:jc w:val="right"/>
              <w:rPr>
                <w:rFonts w:asciiTheme="minorHAnsi" w:hAnsiTheme="minorHAnsi" w:cstheme="minorHAnsi"/>
                <w:color w:val="000000"/>
                <w:sz w:val="22"/>
                <w:szCs w:val="22"/>
              </w:rPr>
            </w:pPr>
            <w:r w:rsidRPr="002206C6">
              <w:rPr>
                <w:rFonts w:asciiTheme="minorHAnsi" w:hAnsiTheme="minorHAnsi" w:cstheme="minorHAnsi"/>
                <w:sz w:val="22"/>
                <w:szCs w:val="22"/>
              </w:rPr>
              <w:t>34</w:t>
            </w:r>
          </w:p>
        </w:tc>
        <w:tc>
          <w:tcPr>
            <w:tcW w:w="1701" w:type="dxa"/>
            <w:tcBorders>
              <w:top w:val="nil"/>
              <w:left w:val="nil"/>
              <w:bottom w:val="single" w:sz="4" w:space="0" w:color="auto"/>
              <w:right w:val="single" w:sz="4" w:space="0" w:color="auto"/>
            </w:tcBorders>
            <w:shd w:val="clear" w:color="auto" w:fill="auto"/>
            <w:noWrap/>
          </w:tcPr>
          <w:p w:rsidR="002206C6" w:rsidRPr="002206C6" w:rsidRDefault="002206C6" w:rsidP="009857A1">
            <w:pPr>
              <w:jc w:val="right"/>
              <w:rPr>
                <w:rFonts w:asciiTheme="minorHAnsi" w:hAnsiTheme="minorHAnsi" w:cstheme="minorHAnsi"/>
                <w:color w:val="000000"/>
                <w:sz w:val="22"/>
                <w:szCs w:val="22"/>
              </w:rPr>
            </w:pPr>
          </w:p>
        </w:tc>
      </w:tr>
      <w:tr w:rsidR="002206C6" w:rsidRPr="002206C6" w:rsidTr="002206C6">
        <w:trPr>
          <w:trHeight w:val="250"/>
          <w:jc w:val="center"/>
        </w:trPr>
        <w:tc>
          <w:tcPr>
            <w:tcW w:w="7230" w:type="dxa"/>
            <w:tcBorders>
              <w:top w:val="nil"/>
              <w:left w:val="single" w:sz="4" w:space="0" w:color="auto"/>
              <w:bottom w:val="single" w:sz="4" w:space="0" w:color="auto"/>
              <w:right w:val="single" w:sz="4" w:space="0" w:color="auto"/>
            </w:tcBorders>
            <w:shd w:val="clear" w:color="auto" w:fill="auto"/>
            <w:vAlign w:val="center"/>
          </w:tcPr>
          <w:p w:rsidR="002206C6" w:rsidRPr="002206C6" w:rsidRDefault="002206C6" w:rsidP="009857A1">
            <w:pPr>
              <w:rPr>
                <w:rFonts w:asciiTheme="minorHAnsi" w:hAnsiTheme="minorHAnsi" w:cstheme="minorHAnsi"/>
                <w:color w:val="000000"/>
                <w:sz w:val="22"/>
                <w:szCs w:val="22"/>
              </w:rPr>
            </w:pPr>
            <w:r w:rsidRPr="002206C6">
              <w:rPr>
                <w:rFonts w:asciiTheme="minorHAnsi" w:hAnsiTheme="minorHAnsi" w:cstheme="minorHAnsi"/>
                <w:color w:val="000000"/>
                <w:sz w:val="22"/>
                <w:szCs w:val="22"/>
              </w:rPr>
              <w:t xml:space="preserve">2. Architekt řešení realizovaných na platformě </w:t>
            </w:r>
            <w:proofErr w:type="spellStart"/>
            <w:r w:rsidRPr="002206C6">
              <w:rPr>
                <w:rFonts w:asciiTheme="minorHAnsi" w:hAnsiTheme="minorHAnsi" w:cstheme="minorHAnsi"/>
                <w:color w:val="000000"/>
                <w:sz w:val="22"/>
                <w:szCs w:val="22"/>
              </w:rPr>
              <w:t>LifeRay</w:t>
            </w:r>
            <w:proofErr w:type="spellEnd"/>
            <w:r w:rsidRPr="002206C6">
              <w:rPr>
                <w:rFonts w:asciiTheme="minorHAnsi" w:hAnsiTheme="minorHAnsi" w:cstheme="minorHAnsi"/>
                <w:color w:val="000000"/>
                <w:sz w:val="22"/>
                <w:szCs w:val="22"/>
              </w:rPr>
              <w:t>:</w:t>
            </w:r>
          </w:p>
        </w:tc>
        <w:tc>
          <w:tcPr>
            <w:tcW w:w="484" w:type="dxa"/>
            <w:tcBorders>
              <w:top w:val="nil"/>
              <w:left w:val="nil"/>
              <w:bottom w:val="single" w:sz="4" w:space="0" w:color="auto"/>
              <w:right w:val="single" w:sz="4" w:space="0" w:color="auto"/>
            </w:tcBorders>
            <w:shd w:val="clear" w:color="auto" w:fill="auto"/>
            <w:noWrap/>
          </w:tcPr>
          <w:p w:rsidR="002206C6" w:rsidRPr="002206C6" w:rsidRDefault="002206C6" w:rsidP="009857A1">
            <w:pPr>
              <w:jc w:val="right"/>
              <w:rPr>
                <w:rFonts w:asciiTheme="minorHAnsi" w:hAnsiTheme="minorHAnsi" w:cstheme="minorHAnsi"/>
                <w:color w:val="000000"/>
                <w:sz w:val="22"/>
                <w:szCs w:val="22"/>
              </w:rPr>
            </w:pPr>
            <w:r w:rsidRPr="002206C6">
              <w:rPr>
                <w:rFonts w:asciiTheme="minorHAnsi" w:hAnsiTheme="minorHAnsi" w:cstheme="minorHAnsi"/>
                <w:sz w:val="22"/>
                <w:szCs w:val="22"/>
              </w:rPr>
              <w:t>18</w:t>
            </w:r>
          </w:p>
        </w:tc>
        <w:tc>
          <w:tcPr>
            <w:tcW w:w="1701" w:type="dxa"/>
            <w:tcBorders>
              <w:top w:val="nil"/>
              <w:left w:val="nil"/>
              <w:bottom w:val="single" w:sz="4" w:space="0" w:color="auto"/>
              <w:right w:val="single" w:sz="4" w:space="0" w:color="auto"/>
            </w:tcBorders>
            <w:shd w:val="clear" w:color="auto" w:fill="auto"/>
            <w:noWrap/>
          </w:tcPr>
          <w:p w:rsidR="002206C6" w:rsidRPr="002206C6" w:rsidRDefault="002206C6" w:rsidP="009857A1">
            <w:pPr>
              <w:jc w:val="right"/>
              <w:rPr>
                <w:rFonts w:asciiTheme="minorHAnsi" w:hAnsiTheme="minorHAnsi" w:cstheme="minorHAnsi"/>
                <w:color w:val="000000"/>
                <w:sz w:val="22"/>
                <w:szCs w:val="22"/>
              </w:rPr>
            </w:pPr>
          </w:p>
        </w:tc>
      </w:tr>
      <w:tr w:rsidR="002206C6" w:rsidRPr="002206C6" w:rsidTr="002206C6">
        <w:trPr>
          <w:trHeight w:val="200"/>
          <w:jc w:val="center"/>
        </w:trPr>
        <w:tc>
          <w:tcPr>
            <w:tcW w:w="7230" w:type="dxa"/>
            <w:tcBorders>
              <w:top w:val="nil"/>
              <w:left w:val="single" w:sz="4" w:space="0" w:color="auto"/>
              <w:bottom w:val="single" w:sz="4" w:space="0" w:color="auto"/>
              <w:right w:val="single" w:sz="4" w:space="0" w:color="auto"/>
            </w:tcBorders>
            <w:shd w:val="clear" w:color="auto" w:fill="auto"/>
            <w:vAlign w:val="center"/>
          </w:tcPr>
          <w:p w:rsidR="002206C6" w:rsidRPr="002206C6" w:rsidRDefault="002206C6" w:rsidP="009857A1">
            <w:pPr>
              <w:rPr>
                <w:rFonts w:asciiTheme="minorHAnsi" w:hAnsiTheme="minorHAnsi" w:cstheme="minorHAnsi"/>
                <w:color w:val="000000"/>
                <w:sz w:val="22"/>
                <w:szCs w:val="22"/>
              </w:rPr>
            </w:pPr>
            <w:r w:rsidRPr="002206C6">
              <w:rPr>
                <w:rFonts w:asciiTheme="minorHAnsi" w:hAnsiTheme="minorHAnsi" w:cstheme="minorHAnsi"/>
                <w:color w:val="000000"/>
                <w:sz w:val="22"/>
                <w:szCs w:val="22"/>
              </w:rPr>
              <w:t xml:space="preserve">3. Specialista na implementaci řešení realizovaných na platformě </w:t>
            </w:r>
            <w:proofErr w:type="spellStart"/>
            <w:r w:rsidRPr="002206C6">
              <w:rPr>
                <w:rFonts w:asciiTheme="minorHAnsi" w:hAnsiTheme="minorHAnsi" w:cstheme="minorHAnsi"/>
                <w:color w:val="000000"/>
                <w:sz w:val="22"/>
                <w:szCs w:val="22"/>
              </w:rPr>
              <w:t>LifeRay</w:t>
            </w:r>
            <w:proofErr w:type="spellEnd"/>
          </w:p>
        </w:tc>
        <w:tc>
          <w:tcPr>
            <w:tcW w:w="484" w:type="dxa"/>
            <w:tcBorders>
              <w:top w:val="nil"/>
              <w:left w:val="nil"/>
              <w:bottom w:val="single" w:sz="4" w:space="0" w:color="auto"/>
              <w:right w:val="single" w:sz="4" w:space="0" w:color="auto"/>
            </w:tcBorders>
            <w:shd w:val="clear" w:color="auto" w:fill="auto"/>
            <w:noWrap/>
          </w:tcPr>
          <w:p w:rsidR="002206C6" w:rsidRPr="002206C6" w:rsidRDefault="002206C6" w:rsidP="009857A1">
            <w:pPr>
              <w:jc w:val="right"/>
              <w:rPr>
                <w:rFonts w:asciiTheme="minorHAnsi" w:hAnsiTheme="minorHAnsi" w:cstheme="minorHAnsi"/>
                <w:color w:val="000000"/>
                <w:sz w:val="22"/>
                <w:szCs w:val="22"/>
              </w:rPr>
            </w:pPr>
            <w:r w:rsidRPr="002206C6">
              <w:rPr>
                <w:rFonts w:asciiTheme="minorHAnsi" w:hAnsiTheme="minorHAnsi" w:cstheme="minorHAnsi"/>
                <w:sz w:val="22"/>
                <w:szCs w:val="22"/>
              </w:rPr>
              <w:t>15</w:t>
            </w:r>
          </w:p>
        </w:tc>
        <w:tc>
          <w:tcPr>
            <w:tcW w:w="1701" w:type="dxa"/>
            <w:tcBorders>
              <w:top w:val="nil"/>
              <w:left w:val="nil"/>
              <w:bottom w:val="single" w:sz="4" w:space="0" w:color="auto"/>
              <w:right w:val="single" w:sz="4" w:space="0" w:color="auto"/>
            </w:tcBorders>
            <w:shd w:val="clear" w:color="auto" w:fill="auto"/>
            <w:noWrap/>
          </w:tcPr>
          <w:p w:rsidR="002206C6" w:rsidRPr="002206C6" w:rsidRDefault="002206C6" w:rsidP="009857A1">
            <w:pPr>
              <w:jc w:val="right"/>
              <w:rPr>
                <w:rFonts w:asciiTheme="minorHAnsi" w:hAnsiTheme="minorHAnsi" w:cstheme="minorHAnsi"/>
                <w:color w:val="000000"/>
                <w:sz w:val="22"/>
                <w:szCs w:val="22"/>
              </w:rPr>
            </w:pPr>
          </w:p>
        </w:tc>
      </w:tr>
      <w:tr w:rsidR="002206C6" w:rsidRPr="002206C6" w:rsidTr="002206C6">
        <w:trPr>
          <w:trHeight w:val="250"/>
          <w:jc w:val="center"/>
        </w:trPr>
        <w:tc>
          <w:tcPr>
            <w:tcW w:w="7230" w:type="dxa"/>
            <w:tcBorders>
              <w:top w:val="nil"/>
              <w:left w:val="single" w:sz="4" w:space="0" w:color="auto"/>
              <w:bottom w:val="single" w:sz="4" w:space="0" w:color="auto"/>
              <w:right w:val="single" w:sz="4" w:space="0" w:color="auto"/>
            </w:tcBorders>
            <w:shd w:val="clear" w:color="auto" w:fill="auto"/>
            <w:vAlign w:val="center"/>
          </w:tcPr>
          <w:p w:rsidR="002206C6" w:rsidRPr="002206C6" w:rsidRDefault="002206C6" w:rsidP="009857A1">
            <w:pPr>
              <w:rPr>
                <w:rFonts w:asciiTheme="minorHAnsi" w:hAnsiTheme="minorHAnsi" w:cstheme="minorHAnsi"/>
                <w:color w:val="000000"/>
                <w:sz w:val="22"/>
                <w:szCs w:val="22"/>
              </w:rPr>
            </w:pPr>
            <w:r w:rsidRPr="002206C6">
              <w:rPr>
                <w:rFonts w:asciiTheme="minorHAnsi" w:hAnsiTheme="minorHAnsi" w:cstheme="minorHAnsi"/>
                <w:color w:val="000000"/>
                <w:sz w:val="22"/>
                <w:szCs w:val="22"/>
              </w:rPr>
              <w:t xml:space="preserve">4. Specialista na implementaci řešení realizovaných na platformě </w:t>
            </w:r>
            <w:proofErr w:type="spellStart"/>
            <w:r w:rsidRPr="002206C6">
              <w:rPr>
                <w:rFonts w:asciiTheme="minorHAnsi" w:hAnsiTheme="minorHAnsi" w:cstheme="minorHAnsi"/>
                <w:color w:val="000000"/>
                <w:sz w:val="22"/>
                <w:szCs w:val="22"/>
              </w:rPr>
              <w:t>Oracle</w:t>
            </w:r>
            <w:proofErr w:type="spellEnd"/>
            <w:r w:rsidRPr="002206C6">
              <w:rPr>
                <w:rFonts w:asciiTheme="minorHAnsi" w:hAnsiTheme="minorHAnsi" w:cstheme="minorHAnsi"/>
                <w:color w:val="000000"/>
                <w:sz w:val="22"/>
                <w:szCs w:val="22"/>
              </w:rPr>
              <w:t xml:space="preserve"> </w:t>
            </w:r>
            <w:proofErr w:type="spellStart"/>
            <w:r w:rsidRPr="002206C6">
              <w:rPr>
                <w:rFonts w:asciiTheme="minorHAnsi" w:hAnsiTheme="minorHAnsi" w:cstheme="minorHAnsi"/>
                <w:color w:val="000000"/>
                <w:sz w:val="22"/>
                <w:szCs w:val="22"/>
              </w:rPr>
              <w:t>Fusion</w:t>
            </w:r>
            <w:proofErr w:type="spellEnd"/>
            <w:r w:rsidRPr="002206C6">
              <w:rPr>
                <w:rFonts w:asciiTheme="minorHAnsi" w:hAnsiTheme="minorHAnsi" w:cstheme="minorHAnsi"/>
                <w:color w:val="000000"/>
                <w:sz w:val="22"/>
                <w:szCs w:val="22"/>
              </w:rPr>
              <w:t xml:space="preserve"> </w:t>
            </w:r>
            <w:proofErr w:type="spellStart"/>
            <w:r w:rsidRPr="002206C6">
              <w:rPr>
                <w:rFonts w:asciiTheme="minorHAnsi" w:hAnsiTheme="minorHAnsi" w:cstheme="minorHAnsi"/>
                <w:color w:val="000000"/>
                <w:sz w:val="22"/>
                <w:szCs w:val="22"/>
              </w:rPr>
              <w:t>Middleware</w:t>
            </w:r>
            <w:proofErr w:type="spellEnd"/>
            <w:r w:rsidRPr="002206C6">
              <w:rPr>
                <w:rFonts w:asciiTheme="minorHAnsi" w:hAnsiTheme="minorHAnsi" w:cstheme="minorHAnsi"/>
                <w:color w:val="000000"/>
                <w:sz w:val="22"/>
                <w:szCs w:val="22"/>
              </w:rPr>
              <w:t xml:space="preserve"> (OFM):</w:t>
            </w:r>
          </w:p>
        </w:tc>
        <w:tc>
          <w:tcPr>
            <w:tcW w:w="484" w:type="dxa"/>
            <w:tcBorders>
              <w:top w:val="nil"/>
              <w:left w:val="nil"/>
              <w:bottom w:val="single" w:sz="4" w:space="0" w:color="auto"/>
              <w:right w:val="single" w:sz="4" w:space="0" w:color="auto"/>
            </w:tcBorders>
            <w:shd w:val="clear" w:color="auto" w:fill="auto"/>
            <w:noWrap/>
          </w:tcPr>
          <w:p w:rsidR="002206C6" w:rsidRPr="002206C6" w:rsidRDefault="002206C6" w:rsidP="009857A1">
            <w:pPr>
              <w:jc w:val="right"/>
              <w:rPr>
                <w:rFonts w:asciiTheme="minorHAnsi" w:hAnsiTheme="minorHAnsi" w:cstheme="minorHAnsi"/>
                <w:color w:val="000000"/>
                <w:sz w:val="22"/>
                <w:szCs w:val="22"/>
              </w:rPr>
            </w:pPr>
            <w:r w:rsidRPr="002206C6">
              <w:rPr>
                <w:rFonts w:asciiTheme="minorHAnsi" w:hAnsiTheme="minorHAnsi" w:cstheme="minorHAnsi"/>
                <w:sz w:val="22"/>
                <w:szCs w:val="22"/>
              </w:rPr>
              <w:t>4</w:t>
            </w:r>
          </w:p>
        </w:tc>
        <w:tc>
          <w:tcPr>
            <w:tcW w:w="1701" w:type="dxa"/>
            <w:tcBorders>
              <w:top w:val="nil"/>
              <w:left w:val="nil"/>
              <w:bottom w:val="single" w:sz="4" w:space="0" w:color="auto"/>
              <w:right w:val="single" w:sz="4" w:space="0" w:color="auto"/>
            </w:tcBorders>
            <w:shd w:val="clear" w:color="auto" w:fill="auto"/>
            <w:noWrap/>
          </w:tcPr>
          <w:p w:rsidR="002206C6" w:rsidRPr="002206C6" w:rsidRDefault="002206C6" w:rsidP="009857A1">
            <w:pPr>
              <w:jc w:val="right"/>
              <w:rPr>
                <w:rFonts w:asciiTheme="minorHAnsi" w:hAnsiTheme="minorHAnsi" w:cstheme="minorHAnsi"/>
                <w:color w:val="000000"/>
                <w:sz w:val="22"/>
                <w:szCs w:val="22"/>
              </w:rPr>
            </w:pPr>
          </w:p>
        </w:tc>
      </w:tr>
      <w:tr w:rsidR="002206C6" w:rsidRPr="002206C6" w:rsidTr="002206C6">
        <w:trPr>
          <w:trHeight w:val="269"/>
          <w:jc w:val="center"/>
        </w:trPr>
        <w:tc>
          <w:tcPr>
            <w:tcW w:w="7230" w:type="dxa"/>
            <w:tcBorders>
              <w:top w:val="nil"/>
              <w:left w:val="single" w:sz="4" w:space="0" w:color="auto"/>
              <w:bottom w:val="single" w:sz="4" w:space="0" w:color="auto"/>
              <w:right w:val="single" w:sz="4" w:space="0" w:color="auto"/>
            </w:tcBorders>
            <w:shd w:val="clear" w:color="auto" w:fill="auto"/>
            <w:vAlign w:val="center"/>
          </w:tcPr>
          <w:p w:rsidR="002206C6" w:rsidRPr="002206C6" w:rsidRDefault="002206C6" w:rsidP="009857A1">
            <w:pPr>
              <w:rPr>
                <w:rFonts w:asciiTheme="minorHAnsi" w:hAnsiTheme="minorHAnsi" w:cstheme="minorHAnsi"/>
                <w:color w:val="000000"/>
                <w:sz w:val="22"/>
                <w:szCs w:val="22"/>
              </w:rPr>
            </w:pPr>
            <w:r w:rsidRPr="002206C6">
              <w:rPr>
                <w:rFonts w:asciiTheme="minorHAnsi" w:hAnsiTheme="minorHAnsi" w:cstheme="minorHAnsi"/>
                <w:color w:val="000000"/>
                <w:sz w:val="22"/>
                <w:szCs w:val="22"/>
              </w:rPr>
              <w:t xml:space="preserve">5. Specialista na testování řešení realizovaných na platformě </w:t>
            </w:r>
            <w:proofErr w:type="spellStart"/>
            <w:r w:rsidRPr="002206C6">
              <w:rPr>
                <w:rFonts w:asciiTheme="minorHAnsi" w:hAnsiTheme="minorHAnsi" w:cstheme="minorHAnsi"/>
                <w:color w:val="000000"/>
                <w:sz w:val="22"/>
                <w:szCs w:val="22"/>
              </w:rPr>
              <w:t>LifeRay</w:t>
            </w:r>
            <w:proofErr w:type="spellEnd"/>
            <w:r w:rsidRPr="002206C6">
              <w:rPr>
                <w:rFonts w:asciiTheme="minorHAnsi" w:hAnsiTheme="minorHAnsi" w:cstheme="minorHAnsi"/>
                <w:color w:val="000000"/>
                <w:sz w:val="22"/>
                <w:szCs w:val="22"/>
              </w:rPr>
              <w:t>:</w:t>
            </w:r>
          </w:p>
        </w:tc>
        <w:tc>
          <w:tcPr>
            <w:tcW w:w="484" w:type="dxa"/>
            <w:tcBorders>
              <w:top w:val="nil"/>
              <w:left w:val="nil"/>
              <w:bottom w:val="single" w:sz="4" w:space="0" w:color="auto"/>
              <w:right w:val="single" w:sz="4" w:space="0" w:color="auto"/>
            </w:tcBorders>
            <w:shd w:val="clear" w:color="auto" w:fill="auto"/>
            <w:noWrap/>
          </w:tcPr>
          <w:p w:rsidR="002206C6" w:rsidRPr="002206C6" w:rsidRDefault="002206C6" w:rsidP="009857A1">
            <w:pPr>
              <w:jc w:val="right"/>
              <w:rPr>
                <w:rFonts w:asciiTheme="minorHAnsi" w:hAnsiTheme="minorHAnsi" w:cstheme="minorHAnsi"/>
                <w:color w:val="000000"/>
                <w:sz w:val="22"/>
                <w:szCs w:val="22"/>
              </w:rPr>
            </w:pPr>
            <w:r w:rsidRPr="002206C6">
              <w:rPr>
                <w:rFonts w:asciiTheme="minorHAnsi" w:hAnsiTheme="minorHAnsi" w:cstheme="minorHAnsi"/>
                <w:sz w:val="22"/>
                <w:szCs w:val="22"/>
              </w:rPr>
              <w:t>19</w:t>
            </w:r>
          </w:p>
        </w:tc>
        <w:tc>
          <w:tcPr>
            <w:tcW w:w="1701" w:type="dxa"/>
            <w:tcBorders>
              <w:top w:val="nil"/>
              <w:left w:val="nil"/>
              <w:bottom w:val="single" w:sz="4" w:space="0" w:color="auto"/>
              <w:right w:val="single" w:sz="4" w:space="0" w:color="auto"/>
            </w:tcBorders>
            <w:shd w:val="clear" w:color="auto" w:fill="auto"/>
            <w:noWrap/>
          </w:tcPr>
          <w:p w:rsidR="002206C6" w:rsidRPr="002206C6" w:rsidRDefault="002206C6" w:rsidP="009857A1">
            <w:pPr>
              <w:jc w:val="right"/>
              <w:rPr>
                <w:rFonts w:asciiTheme="minorHAnsi" w:hAnsiTheme="minorHAnsi" w:cstheme="minorHAnsi"/>
                <w:color w:val="000000"/>
                <w:sz w:val="22"/>
                <w:szCs w:val="22"/>
              </w:rPr>
            </w:pPr>
          </w:p>
        </w:tc>
      </w:tr>
      <w:tr w:rsidR="002206C6" w:rsidRPr="002206C6" w:rsidTr="002206C6">
        <w:trPr>
          <w:trHeight w:val="250"/>
          <w:jc w:val="center"/>
        </w:trPr>
        <w:tc>
          <w:tcPr>
            <w:tcW w:w="7230" w:type="dxa"/>
            <w:tcBorders>
              <w:top w:val="nil"/>
              <w:left w:val="single" w:sz="4" w:space="0" w:color="auto"/>
              <w:bottom w:val="single" w:sz="4" w:space="0" w:color="auto"/>
              <w:right w:val="single" w:sz="4" w:space="0" w:color="auto"/>
            </w:tcBorders>
            <w:shd w:val="clear" w:color="auto" w:fill="auto"/>
            <w:vAlign w:val="center"/>
          </w:tcPr>
          <w:p w:rsidR="002206C6" w:rsidRPr="002206C6" w:rsidRDefault="002206C6" w:rsidP="009857A1">
            <w:pPr>
              <w:rPr>
                <w:rFonts w:asciiTheme="minorHAnsi" w:hAnsiTheme="minorHAnsi" w:cstheme="minorHAnsi"/>
                <w:color w:val="000000"/>
                <w:sz w:val="22"/>
                <w:szCs w:val="22"/>
              </w:rPr>
            </w:pPr>
            <w:r w:rsidRPr="002206C6">
              <w:rPr>
                <w:rFonts w:asciiTheme="minorHAnsi" w:hAnsiTheme="minorHAnsi" w:cstheme="minorHAnsi"/>
                <w:color w:val="000000"/>
                <w:sz w:val="22"/>
                <w:szCs w:val="22"/>
              </w:rPr>
              <w:t xml:space="preserve">6. Specialista na testování řešení realizovaných na platformě </w:t>
            </w:r>
            <w:proofErr w:type="spellStart"/>
            <w:r w:rsidRPr="002206C6">
              <w:rPr>
                <w:rFonts w:asciiTheme="minorHAnsi" w:hAnsiTheme="minorHAnsi" w:cstheme="minorHAnsi"/>
                <w:color w:val="000000"/>
                <w:sz w:val="22"/>
                <w:szCs w:val="22"/>
              </w:rPr>
              <w:t>Oracle</w:t>
            </w:r>
            <w:proofErr w:type="spellEnd"/>
            <w:r w:rsidRPr="002206C6">
              <w:rPr>
                <w:rFonts w:asciiTheme="minorHAnsi" w:hAnsiTheme="minorHAnsi" w:cstheme="minorHAnsi"/>
                <w:color w:val="000000"/>
                <w:sz w:val="22"/>
                <w:szCs w:val="22"/>
              </w:rPr>
              <w:t xml:space="preserve"> </w:t>
            </w:r>
            <w:proofErr w:type="spellStart"/>
            <w:r w:rsidRPr="002206C6">
              <w:rPr>
                <w:rFonts w:asciiTheme="minorHAnsi" w:hAnsiTheme="minorHAnsi" w:cstheme="minorHAnsi"/>
                <w:color w:val="000000"/>
                <w:sz w:val="22"/>
                <w:szCs w:val="22"/>
              </w:rPr>
              <w:t>Fusion</w:t>
            </w:r>
            <w:proofErr w:type="spellEnd"/>
            <w:r w:rsidRPr="002206C6">
              <w:rPr>
                <w:rFonts w:asciiTheme="minorHAnsi" w:hAnsiTheme="minorHAnsi" w:cstheme="minorHAnsi"/>
                <w:color w:val="000000"/>
                <w:sz w:val="22"/>
                <w:szCs w:val="22"/>
              </w:rPr>
              <w:t xml:space="preserve"> </w:t>
            </w:r>
            <w:proofErr w:type="spellStart"/>
            <w:r w:rsidRPr="002206C6">
              <w:rPr>
                <w:rFonts w:asciiTheme="minorHAnsi" w:hAnsiTheme="minorHAnsi" w:cstheme="minorHAnsi"/>
                <w:color w:val="000000"/>
                <w:sz w:val="22"/>
                <w:szCs w:val="22"/>
              </w:rPr>
              <w:t>Middleware</w:t>
            </w:r>
            <w:proofErr w:type="spellEnd"/>
            <w:r w:rsidRPr="002206C6">
              <w:rPr>
                <w:rFonts w:asciiTheme="minorHAnsi" w:hAnsiTheme="minorHAnsi" w:cstheme="minorHAnsi"/>
                <w:color w:val="000000"/>
                <w:sz w:val="22"/>
                <w:szCs w:val="22"/>
              </w:rPr>
              <w:t xml:space="preserve"> (OFM):</w:t>
            </w:r>
          </w:p>
        </w:tc>
        <w:tc>
          <w:tcPr>
            <w:tcW w:w="484" w:type="dxa"/>
            <w:tcBorders>
              <w:top w:val="nil"/>
              <w:left w:val="nil"/>
              <w:bottom w:val="single" w:sz="4" w:space="0" w:color="auto"/>
              <w:right w:val="single" w:sz="4" w:space="0" w:color="auto"/>
            </w:tcBorders>
            <w:shd w:val="clear" w:color="auto" w:fill="auto"/>
            <w:noWrap/>
          </w:tcPr>
          <w:p w:rsidR="002206C6" w:rsidRPr="002206C6" w:rsidRDefault="002206C6" w:rsidP="009857A1">
            <w:pPr>
              <w:jc w:val="right"/>
              <w:rPr>
                <w:rFonts w:asciiTheme="minorHAnsi" w:hAnsiTheme="minorHAnsi" w:cstheme="minorHAnsi"/>
                <w:color w:val="000000"/>
                <w:sz w:val="22"/>
                <w:szCs w:val="22"/>
              </w:rPr>
            </w:pPr>
            <w:r w:rsidRPr="002206C6">
              <w:rPr>
                <w:rFonts w:asciiTheme="minorHAnsi" w:hAnsiTheme="minorHAnsi" w:cstheme="minorHAnsi"/>
                <w:sz w:val="22"/>
                <w:szCs w:val="22"/>
              </w:rPr>
              <w:t>0</w:t>
            </w:r>
          </w:p>
        </w:tc>
        <w:tc>
          <w:tcPr>
            <w:tcW w:w="1701" w:type="dxa"/>
            <w:tcBorders>
              <w:top w:val="nil"/>
              <w:left w:val="nil"/>
              <w:bottom w:val="single" w:sz="4" w:space="0" w:color="auto"/>
              <w:right w:val="single" w:sz="4" w:space="0" w:color="auto"/>
            </w:tcBorders>
            <w:shd w:val="clear" w:color="auto" w:fill="auto"/>
            <w:noWrap/>
          </w:tcPr>
          <w:p w:rsidR="002206C6" w:rsidRPr="002206C6" w:rsidRDefault="002206C6" w:rsidP="009857A1">
            <w:pPr>
              <w:jc w:val="right"/>
              <w:rPr>
                <w:rFonts w:asciiTheme="minorHAnsi" w:hAnsiTheme="minorHAnsi" w:cstheme="minorHAnsi"/>
                <w:color w:val="000000"/>
                <w:sz w:val="22"/>
                <w:szCs w:val="22"/>
              </w:rPr>
            </w:pPr>
          </w:p>
        </w:tc>
      </w:tr>
      <w:tr w:rsidR="002206C6" w:rsidRPr="002206C6" w:rsidTr="002206C6">
        <w:trPr>
          <w:trHeight w:val="250"/>
          <w:jc w:val="center"/>
        </w:trPr>
        <w:tc>
          <w:tcPr>
            <w:tcW w:w="7230" w:type="dxa"/>
            <w:tcBorders>
              <w:top w:val="nil"/>
              <w:left w:val="single" w:sz="4" w:space="0" w:color="auto"/>
              <w:bottom w:val="single" w:sz="4" w:space="0" w:color="auto"/>
              <w:right w:val="single" w:sz="4" w:space="0" w:color="auto"/>
            </w:tcBorders>
            <w:shd w:val="clear" w:color="auto" w:fill="auto"/>
            <w:vAlign w:val="center"/>
          </w:tcPr>
          <w:p w:rsidR="002206C6" w:rsidRPr="002206C6" w:rsidRDefault="002206C6" w:rsidP="009857A1">
            <w:pPr>
              <w:rPr>
                <w:rFonts w:asciiTheme="minorHAnsi" w:hAnsiTheme="minorHAnsi" w:cstheme="minorHAnsi"/>
                <w:color w:val="000000"/>
                <w:sz w:val="22"/>
                <w:szCs w:val="22"/>
              </w:rPr>
            </w:pPr>
            <w:r w:rsidRPr="002206C6">
              <w:rPr>
                <w:rFonts w:asciiTheme="minorHAnsi" w:hAnsiTheme="minorHAnsi" w:cstheme="minorHAnsi"/>
                <w:color w:val="000000"/>
                <w:sz w:val="22"/>
                <w:szCs w:val="22"/>
              </w:rPr>
              <w:t xml:space="preserve">7. Specialista na provozní prostředí platformy </w:t>
            </w:r>
            <w:proofErr w:type="spellStart"/>
            <w:r w:rsidRPr="002206C6">
              <w:rPr>
                <w:rFonts w:asciiTheme="minorHAnsi" w:hAnsiTheme="minorHAnsi" w:cstheme="minorHAnsi"/>
                <w:color w:val="000000"/>
                <w:sz w:val="22"/>
                <w:szCs w:val="22"/>
              </w:rPr>
              <w:t>LifeRay</w:t>
            </w:r>
            <w:proofErr w:type="spellEnd"/>
            <w:r w:rsidRPr="002206C6">
              <w:rPr>
                <w:rFonts w:asciiTheme="minorHAnsi" w:hAnsiTheme="minorHAnsi" w:cstheme="minorHAnsi"/>
                <w:color w:val="000000"/>
                <w:sz w:val="22"/>
                <w:szCs w:val="22"/>
              </w:rPr>
              <w:t>:</w:t>
            </w:r>
          </w:p>
        </w:tc>
        <w:tc>
          <w:tcPr>
            <w:tcW w:w="484" w:type="dxa"/>
            <w:tcBorders>
              <w:top w:val="nil"/>
              <w:left w:val="nil"/>
              <w:bottom w:val="single" w:sz="4" w:space="0" w:color="auto"/>
              <w:right w:val="single" w:sz="4" w:space="0" w:color="auto"/>
            </w:tcBorders>
            <w:shd w:val="clear" w:color="auto" w:fill="auto"/>
            <w:noWrap/>
          </w:tcPr>
          <w:p w:rsidR="002206C6" w:rsidRPr="002206C6" w:rsidRDefault="002206C6" w:rsidP="009857A1">
            <w:pPr>
              <w:jc w:val="right"/>
              <w:rPr>
                <w:rFonts w:asciiTheme="minorHAnsi" w:hAnsiTheme="minorHAnsi" w:cstheme="minorHAnsi"/>
                <w:color w:val="000000"/>
                <w:sz w:val="22"/>
                <w:szCs w:val="22"/>
              </w:rPr>
            </w:pPr>
            <w:r w:rsidRPr="002206C6">
              <w:rPr>
                <w:rFonts w:asciiTheme="minorHAnsi" w:hAnsiTheme="minorHAnsi" w:cstheme="minorHAnsi"/>
                <w:sz w:val="22"/>
                <w:szCs w:val="22"/>
              </w:rPr>
              <w:t>0</w:t>
            </w:r>
          </w:p>
        </w:tc>
        <w:tc>
          <w:tcPr>
            <w:tcW w:w="1701" w:type="dxa"/>
            <w:tcBorders>
              <w:top w:val="nil"/>
              <w:left w:val="nil"/>
              <w:bottom w:val="single" w:sz="4" w:space="0" w:color="auto"/>
              <w:right w:val="single" w:sz="4" w:space="0" w:color="auto"/>
            </w:tcBorders>
            <w:shd w:val="clear" w:color="auto" w:fill="auto"/>
            <w:noWrap/>
          </w:tcPr>
          <w:p w:rsidR="002206C6" w:rsidRPr="002206C6" w:rsidRDefault="002206C6" w:rsidP="009857A1">
            <w:pPr>
              <w:jc w:val="right"/>
              <w:rPr>
                <w:rFonts w:asciiTheme="minorHAnsi" w:hAnsiTheme="minorHAnsi" w:cstheme="minorHAnsi"/>
                <w:color w:val="000000"/>
                <w:sz w:val="22"/>
                <w:szCs w:val="22"/>
              </w:rPr>
            </w:pPr>
          </w:p>
        </w:tc>
      </w:tr>
      <w:tr w:rsidR="002206C6" w:rsidRPr="002206C6" w:rsidTr="002206C6">
        <w:trPr>
          <w:trHeight w:val="250"/>
          <w:jc w:val="center"/>
        </w:trPr>
        <w:tc>
          <w:tcPr>
            <w:tcW w:w="7230" w:type="dxa"/>
            <w:tcBorders>
              <w:top w:val="nil"/>
              <w:left w:val="single" w:sz="4" w:space="0" w:color="auto"/>
              <w:bottom w:val="single" w:sz="4" w:space="0" w:color="auto"/>
              <w:right w:val="single" w:sz="4" w:space="0" w:color="auto"/>
            </w:tcBorders>
            <w:shd w:val="clear" w:color="auto" w:fill="auto"/>
            <w:vAlign w:val="center"/>
          </w:tcPr>
          <w:p w:rsidR="002206C6" w:rsidRPr="002206C6" w:rsidRDefault="002206C6" w:rsidP="009857A1">
            <w:pPr>
              <w:rPr>
                <w:rFonts w:asciiTheme="minorHAnsi" w:hAnsiTheme="minorHAnsi" w:cstheme="minorHAnsi"/>
                <w:color w:val="000000"/>
                <w:sz w:val="22"/>
                <w:szCs w:val="22"/>
              </w:rPr>
            </w:pPr>
            <w:r w:rsidRPr="002206C6">
              <w:rPr>
                <w:rFonts w:asciiTheme="minorHAnsi" w:hAnsiTheme="minorHAnsi" w:cstheme="minorHAnsi"/>
                <w:color w:val="000000"/>
                <w:sz w:val="22"/>
                <w:szCs w:val="22"/>
              </w:rPr>
              <w:t xml:space="preserve">8. Specialista na provozní prostředí platformy </w:t>
            </w:r>
            <w:proofErr w:type="spellStart"/>
            <w:r w:rsidRPr="002206C6">
              <w:rPr>
                <w:rFonts w:asciiTheme="minorHAnsi" w:hAnsiTheme="minorHAnsi" w:cstheme="minorHAnsi"/>
                <w:color w:val="000000"/>
                <w:sz w:val="22"/>
                <w:szCs w:val="22"/>
              </w:rPr>
              <w:t>Oracle</w:t>
            </w:r>
            <w:proofErr w:type="spellEnd"/>
            <w:r w:rsidRPr="002206C6">
              <w:rPr>
                <w:rFonts w:asciiTheme="minorHAnsi" w:hAnsiTheme="minorHAnsi" w:cstheme="minorHAnsi"/>
                <w:color w:val="000000"/>
                <w:sz w:val="22"/>
                <w:szCs w:val="22"/>
              </w:rPr>
              <w:t xml:space="preserve"> </w:t>
            </w:r>
            <w:proofErr w:type="spellStart"/>
            <w:r w:rsidRPr="002206C6">
              <w:rPr>
                <w:rFonts w:asciiTheme="minorHAnsi" w:hAnsiTheme="minorHAnsi" w:cstheme="minorHAnsi"/>
                <w:color w:val="000000"/>
                <w:sz w:val="22"/>
                <w:szCs w:val="22"/>
              </w:rPr>
              <w:t>Fusion</w:t>
            </w:r>
            <w:proofErr w:type="spellEnd"/>
            <w:r w:rsidRPr="002206C6">
              <w:rPr>
                <w:rFonts w:asciiTheme="minorHAnsi" w:hAnsiTheme="minorHAnsi" w:cstheme="minorHAnsi"/>
                <w:color w:val="000000"/>
                <w:sz w:val="22"/>
                <w:szCs w:val="22"/>
              </w:rPr>
              <w:t xml:space="preserve"> </w:t>
            </w:r>
            <w:proofErr w:type="spellStart"/>
            <w:r w:rsidRPr="002206C6">
              <w:rPr>
                <w:rFonts w:asciiTheme="minorHAnsi" w:hAnsiTheme="minorHAnsi" w:cstheme="minorHAnsi"/>
                <w:color w:val="000000"/>
                <w:sz w:val="22"/>
                <w:szCs w:val="22"/>
              </w:rPr>
              <w:t>Middleware</w:t>
            </w:r>
            <w:proofErr w:type="spellEnd"/>
            <w:r w:rsidRPr="002206C6">
              <w:rPr>
                <w:rFonts w:asciiTheme="minorHAnsi" w:hAnsiTheme="minorHAnsi" w:cstheme="minorHAnsi"/>
                <w:color w:val="000000"/>
                <w:sz w:val="22"/>
                <w:szCs w:val="22"/>
              </w:rPr>
              <w:t xml:space="preserve"> (OFM):</w:t>
            </w:r>
          </w:p>
        </w:tc>
        <w:tc>
          <w:tcPr>
            <w:tcW w:w="484" w:type="dxa"/>
            <w:tcBorders>
              <w:top w:val="nil"/>
              <w:left w:val="nil"/>
              <w:bottom w:val="single" w:sz="4" w:space="0" w:color="auto"/>
              <w:right w:val="single" w:sz="4" w:space="0" w:color="auto"/>
            </w:tcBorders>
            <w:shd w:val="clear" w:color="auto" w:fill="auto"/>
            <w:noWrap/>
          </w:tcPr>
          <w:p w:rsidR="002206C6" w:rsidRPr="002206C6" w:rsidRDefault="002206C6" w:rsidP="009857A1">
            <w:pPr>
              <w:jc w:val="right"/>
              <w:rPr>
                <w:rFonts w:asciiTheme="minorHAnsi" w:hAnsiTheme="minorHAnsi" w:cstheme="minorHAnsi"/>
                <w:color w:val="000000"/>
                <w:sz w:val="22"/>
                <w:szCs w:val="22"/>
              </w:rPr>
            </w:pPr>
            <w:r w:rsidRPr="002206C6">
              <w:rPr>
                <w:rFonts w:asciiTheme="minorHAnsi" w:hAnsiTheme="minorHAnsi" w:cstheme="minorHAnsi"/>
                <w:sz w:val="22"/>
                <w:szCs w:val="22"/>
              </w:rPr>
              <w:t>0</w:t>
            </w:r>
          </w:p>
        </w:tc>
        <w:tc>
          <w:tcPr>
            <w:tcW w:w="1701" w:type="dxa"/>
            <w:tcBorders>
              <w:top w:val="nil"/>
              <w:left w:val="nil"/>
              <w:bottom w:val="single" w:sz="4" w:space="0" w:color="auto"/>
              <w:right w:val="single" w:sz="4" w:space="0" w:color="auto"/>
            </w:tcBorders>
            <w:shd w:val="clear" w:color="auto" w:fill="auto"/>
            <w:noWrap/>
          </w:tcPr>
          <w:p w:rsidR="002206C6" w:rsidRPr="002206C6" w:rsidRDefault="002206C6" w:rsidP="009857A1">
            <w:pPr>
              <w:jc w:val="right"/>
              <w:rPr>
                <w:rFonts w:asciiTheme="minorHAnsi" w:hAnsiTheme="minorHAnsi" w:cstheme="minorHAnsi"/>
                <w:color w:val="000000"/>
                <w:sz w:val="22"/>
                <w:szCs w:val="22"/>
              </w:rPr>
            </w:pPr>
          </w:p>
        </w:tc>
      </w:tr>
      <w:tr w:rsidR="002206C6" w:rsidRPr="002206C6" w:rsidTr="002206C6">
        <w:trPr>
          <w:trHeight w:val="250"/>
          <w:jc w:val="center"/>
        </w:trPr>
        <w:tc>
          <w:tcPr>
            <w:tcW w:w="7230" w:type="dxa"/>
            <w:tcBorders>
              <w:top w:val="nil"/>
              <w:left w:val="single" w:sz="4" w:space="0" w:color="auto"/>
              <w:bottom w:val="single" w:sz="4" w:space="0" w:color="auto"/>
              <w:right w:val="single" w:sz="4" w:space="0" w:color="auto"/>
            </w:tcBorders>
            <w:shd w:val="clear" w:color="auto" w:fill="auto"/>
            <w:vAlign w:val="center"/>
          </w:tcPr>
          <w:p w:rsidR="002206C6" w:rsidRPr="002206C6" w:rsidRDefault="002206C6" w:rsidP="009857A1">
            <w:pPr>
              <w:rPr>
                <w:rFonts w:asciiTheme="minorHAnsi" w:hAnsiTheme="minorHAnsi" w:cstheme="minorHAnsi"/>
                <w:color w:val="000000"/>
                <w:sz w:val="22"/>
                <w:szCs w:val="22"/>
              </w:rPr>
            </w:pPr>
            <w:r w:rsidRPr="002206C6">
              <w:rPr>
                <w:rFonts w:asciiTheme="minorHAnsi" w:hAnsiTheme="minorHAnsi" w:cstheme="minorHAnsi"/>
                <w:color w:val="000000"/>
                <w:sz w:val="22"/>
                <w:szCs w:val="22"/>
              </w:rPr>
              <w:t xml:space="preserve">9. Specialista pro databáze provozního prostředí platformy </w:t>
            </w:r>
            <w:proofErr w:type="spellStart"/>
            <w:r w:rsidRPr="002206C6">
              <w:rPr>
                <w:rFonts w:asciiTheme="minorHAnsi" w:hAnsiTheme="minorHAnsi" w:cstheme="minorHAnsi"/>
                <w:color w:val="000000"/>
                <w:sz w:val="22"/>
                <w:szCs w:val="22"/>
              </w:rPr>
              <w:t>LifeRay</w:t>
            </w:r>
            <w:proofErr w:type="spellEnd"/>
            <w:r w:rsidRPr="002206C6">
              <w:rPr>
                <w:rFonts w:asciiTheme="minorHAnsi" w:hAnsiTheme="minorHAnsi" w:cstheme="minorHAnsi"/>
                <w:color w:val="000000"/>
                <w:sz w:val="22"/>
                <w:szCs w:val="22"/>
              </w:rPr>
              <w:t>:</w:t>
            </w:r>
          </w:p>
        </w:tc>
        <w:tc>
          <w:tcPr>
            <w:tcW w:w="484" w:type="dxa"/>
            <w:tcBorders>
              <w:top w:val="nil"/>
              <w:left w:val="nil"/>
              <w:bottom w:val="single" w:sz="4" w:space="0" w:color="auto"/>
              <w:right w:val="single" w:sz="4" w:space="0" w:color="auto"/>
            </w:tcBorders>
            <w:shd w:val="clear" w:color="auto" w:fill="auto"/>
            <w:noWrap/>
          </w:tcPr>
          <w:p w:rsidR="002206C6" w:rsidRPr="002206C6" w:rsidRDefault="002206C6" w:rsidP="009857A1">
            <w:pPr>
              <w:jc w:val="right"/>
              <w:rPr>
                <w:rFonts w:asciiTheme="minorHAnsi" w:hAnsiTheme="minorHAnsi" w:cstheme="minorHAnsi"/>
                <w:color w:val="000000"/>
                <w:sz w:val="22"/>
                <w:szCs w:val="22"/>
              </w:rPr>
            </w:pPr>
            <w:r w:rsidRPr="002206C6">
              <w:rPr>
                <w:rFonts w:asciiTheme="minorHAnsi" w:hAnsiTheme="minorHAnsi" w:cstheme="minorHAnsi"/>
                <w:sz w:val="22"/>
                <w:szCs w:val="22"/>
              </w:rPr>
              <w:t>1</w:t>
            </w:r>
          </w:p>
        </w:tc>
        <w:tc>
          <w:tcPr>
            <w:tcW w:w="1701" w:type="dxa"/>
            <w:tcBorders>
              <w:top w:val="nil"/>
              <w:left w:val="nil"/>
              <w:bottom w:val="single" w:sz="4" w:space="0" w:color="auto"/>
              <w:right w:val="single" w:sz="4" w:space="0" w:color="auto"/>
            </w:tcBorders>
            <w:shd w:val="clear" w:color="auto" w:fill="auto"/>
            <w:noWrap/>
          </w:tcPr>
          <w:p w:rsidR="002206C6" w:rsidRPr="002206C6" w:rsidRDefault="002206C6" w:rsidP="009857A1">
            <w:pPr>
              <w:jc w:val="right"/>
              <w:rPr>
                <w:rFonts w:asciiTheme="minorHAnsi" w:hAnsiTheme="minorHAnsi" w:cstheme="minorHAnsi"/>
                <w:color w:val="000000"/>
                <w:sz w:val="22"/>
                <w:szCs w:val="22"/>
              </w:rPr>
            </w:pPr>
          </w:p>
        </w:tc>
      </w:tr>
      <w:tr w:rsidR="002206C6" w:rsidRPr="002206C6" w:rsidTr="002206C6">
        <w:trPr>
          <w:trHeight w:val="250"/>
          <w:jc w:val="center"/>
        </w:trPr>
        <w:tc>
          <w:tcPr>
            <w:tcW w:w="7230" w:type="dxa"/>
            <w:tcBorders>
              <w:top w:val="nil"/>
              <w:left w:val="single" w:sz="4" w:space="0" w:color="auto"/>
              <w:bottom w:val="single" w:sz="4" w:space="0" w:color="auto"/>
              <w:right w:val="single" w:sz="4" w:space="0" w:color="auto"/>
            </w:tcBorders>
            <w:shd w:val="clear" w:color="auto" w:fill="auto"/>
            <w:vAlign w:val="center"/>
          </w:tcPr>
          <w:p w:rsidR="002206C6" w:rsidRPr="002206C6" w:rsidRDefault="002206C6" w:rsidP="009857A1">
            <w:pPr>
              <w:rPr>
                <w:rFonts w:asciiTheme="minorHAnsi" w:hAnsiTheme="minorHAnsi" w:cstheme="minorHAnsi"/>
                <w:color w:val="000000"/>
                <w:sz w:val="22"/>
                <w:szCs w:val="22"/>
              </w:rPr>
            </w:pPr>
            <w:r w:rsidRPr="002206C6">
              <w:rPr>
                <w:rFonts w:asciiTheme="minorHAnsi" w:hAnsiTheme="minorHAnsi" w:cstheme="minorHAnsi"/>
                <w:color w:val="000000"/>
                <w:sz w:val="22"/>
                <w:szCs w:val="22"/>
              </w:rPr>
              <w:t>10. Specialista pro bezpečnost IS</w:t>
            </w:r>
          </w:p>
        </w:tc>
        <w:tc>
          <w:tcPr>
            <w:tcW w:w="484" w:type="dxa"/>
            <w:tcBorders>
              <w:top w:val="nil"/>
              <w:left w:val="nil"/>
              <w:bottom w:val="single" w:sz="4" w:space="0" w:color="auto"/>
              <w:right w:val="single" w:sz="4" w:space="0" w:color="auto"/>
            </w:tcBorders>
            <w:shd w:val="clear" w:color="auto" w:fill="auto"/>
            <w:noWrap/>
          </w:tcPr>
          <w:p w:rsidR="002206C6" w:rsidRPr="002206C6" w:rsidRDefault="002206C6" w:rsidP="009857A1">
            <w:pPr>
              <w:jc w:val="right"/>
              <w:rPr>
                <w:rFonts w:asciiTheme="minorHAnsi" w:hAnsiTheme="minorHAnsi" w:cstheme="minorHAnsi"/>
                <w:color w:val="000000"/>
                <w:sz w:val="22"/>
                <w:szCs w:val="22"/>
              </w:rPr>
            </w:pPr>
            <w:r w:rsidRPr="002206C6">
              <w:rPr>
                <w:rFonts w:asciiTheme="minorHAnsi" w:hAnsiTheme="minorHAnsi" w:cstheme="minorHAnsi"/>
                <w:sz w:val="22"/>
                <w:szCs w:val="22"/>
              </w:rPr>
              <w:t>6</w:t>
            </w:r>
          </w:p>
        </w:tc>
        <w:tc>
          <w:tcPr>
            <w:tcW w:w="1701" w:type="dxa"/>
            <w:tcBorders>
              <w:top w:val="nil"/>
              <w:left w:val="nil"/>
              <w:bottom w:val="single" w:sz="4" w:space="0" w:color="auto"/>
              <w:right w:val="single" w:sz="4" w:space="0" w:color="auto"/>
            </w:tcBorders>
            <w:shd w:val="clear" w:color="auto" w:fill="auto"/>
            <w:noWrap/>
          </w:tcPr>
          <w:p w:rsidR="002206C6" w:rsidRPr="002206C6" w:rsidRDefault="002206C6" w:rsidP="009857A1">
            <w:pPr>
              <w:jc w:val="right"/>
              <w:rPr>
                <w:rFonts w:asciiTheme="minorHAnsi" w:hAnsiTheme="minorHAnsi" w:cstheme="minorHAnsi"/>
                <w:color w:val="000000"/>
                <w:sz w:val="22"/>
                <w:szCs w:val="22"/>
              </w:rPr>
            </w:pPr>
          </w:p>
        </w:tc>
      </w:tr>
      <w:tr w:rsidR="002206C6" w:rsidRPr="002206C6" w:rsidTr="002206C6">
        <w:trPr>
          <w:trHeight w:val="250"/>
          <w:jc w:val="center"/>
        </w:trPr>
        <w:tc>
          <w:tcPr>
            <w:tcW w:w="7230" w:type="dxa"/>
            <w:tcBorders>
              <w:top w:val="nil"/>
              <w:left w:val="single" w:sz="4" w:space="0" w:color="auto"/>
              <w:bottom w:val="single" w:sz="4" w:space="0" w:color="auto"/>
              <w:right w:val="single" w:sz="4" w:space="0" w:color="auto"/>
            </w:tcBorders>
            <w:shd w:val="clear" w:color="auto" w:fill="auto"/>
            <w:vAlign w:val="center"/>
          </w:tcPr>
          <w:p w:rsidR="002206C6" w:rsidRPr="002206C6" w:rsidRDefault="002206C6" w:rsidP="009857A1">
            <w:pPr>
              <w:rPr>
                <w:rFonts w:asciiTheme="minorHAnsi" w:hAnsiTheme="minorHAnsi" w:cstheme="minorHAnsi"/>
                <w:color w:val="000000"/>
                <w:sz w:val="22"/>
                <w:szCs w:val="22"/>
              </w:rPr>
            </w:pPr>
            <w:r w:rsidRPr="002206C6">
              <w:rPr>
                <w:rFonts w:asciiTheme="minorHAnsi" w:hAnsiTheme="minorHAnsi" w:cstheme="minorHAnsi"/>
                <w:color w:val="000000"/>
                <w:sz w:val="22"/>
                <w:szCs w:val="22"/>
              </w:rPr>
              <w:t>11. Analytik pro portálová řešení</w:t>
            </w:r>
          </w:p>
        </w:tc>
        <w:tc>
          <w:tcPr>
            <w:tcW w:w="484" w:type="dxa"/>
            <w:tcBorders>
              <w:top w:val="nil"/>
              <w:left w:val="nil"/>
              <w:bottom w:val="single" w:sz="4" w:space="0" w:color="auto"/>
              <w:right w:val="single" w:sz="4" w:space="0" w:color="auto"/>
            </w:tcBorders>
            <w:shd w:val="clear" w:color="auto" w:fill="auto"/>
            <w:noWrap/>
          </w:tcPr>
          <w:p w:rsidR="002206C6" w:rsidRPr="002206C6" w:rsidRDefault="002206C6" w:rsidP="009857A1">
            <w:pPr>
              <w:jc w:val="right"/>
              <w:rPr>
                <w:rFonts w:asciiTheme="minorHAnsi" w:hAnsiTheme="minorHAnsi" w:cstheme="minorHAnsi"/>
                <w:color w:val="000000"/>
                <w:sz w:val="22"/>
                <w:szCs w:val="22"/>
              </w:rPr>
            </w:pPr>
            <w:r w:rsidRPr="002206C6">
              <w:rPr>
                <w:rFonts w:asciiTheme="minorHAnsi" w:hAnsiTheme="minorHAnsi" w:cstheme="minorHAnsi"/>
                <w:sz w:val="22"/>
                <w:szCs w:val="22"/>
              </w:rPr>
              <w:t>56</w:t>
            </w:r>
          </w:p>
        </w:tc>
        <w:tc>
          <w:tcPr>
            <w:tcW w:w="1701" w:type="dxa"/>
            <w:tcBorders>
              <w:top w:val="nil"/>
              <w:left w:val="nil"/>
              <w:bottom w:val="single" w:sz="4" w:space="0" w:color="auto"/>
              <w:right w:val="single" w:sz="4" w:space="0" w:color="auto"/>
            </w:tcBorders>
            <w:shd w:val="clear" w:color="auto" w:fill="auto"/>
            <w:noWrap/>
          </w:tcPr>
          <w:p w:rsidR="002206C6" w:rsidRPr="002206C6" w:rsidRDefault="002206C6" w:rsidP="009857A1">
            <w:pPr>
              <w:jc w:val="right"/>
              <w:rPr>
                <w:rFonts w:asciiTheme="minorHAnsi" w:hAnsiTheme="minorHAnsi" w:cstheme="minorHAnsi"/>
                <w:color w:val="000000"/>
                <w:sz w:val="22"/>
                <w:szCs w:val="22"/>
              </w:rPr>
            </w:pPr>
          </w:p>
        </w:tc>
      </w:tr>
      <w:tr w:rsidR="002206C6" w:rsidRPr="002206C6" w:rsidTr="002206C6">
        <w:trPr>
          <w:trHeight w:val="250"/>
          <w:jc w:val="center"/>
        </w:trPr>
        <w:tc>
          <w:tcPr>
            <w:tcW w:w="7230" w:type="dxa"/>
            <w:tcBorders>
              <w:top w:val="nil"/>
              <w:left w:val="single" w:sz="4" w:space="0" w:color="auto"/>
              <w:bottom w:val="single" w:sz="4" w:space="0" w:color="auto"/>
              <w:right w:val="single" w:sz="4" w:space="0" w:color="auto"/>
            </w:tcBorders>
            <w:shd w:val="clear" w:color="auto" w:fill="auto"/>
            <w:vAlign w:val="center"/>
          </w:tcPr>
          <w:p w:rsidR="002206C6" w:rsidRPr="002206C6" w:rsidRDefault="002206C6" w:rsidP="009857A1">
            <w:pPr>
              <w:rPr>
                <w:rFonts w:asciiTheme="minorHAnsi" w:hAnsiTheme="minorHAnsi" w:cstheme="minorHAnsi"/>
                <w:color w:val="000000"/>
                <w:sz w:val="22"/>
                <w:szCs w:val="22"/>
              </w:rPr>
            </w:pPr>
            <w:r w:rsidRPr="002206C6">
              <w:rPr>
                <w:rFonts w:asciiTheme="minorHAnsi" w:hAnsiTheme="minorHAnsi" w:cstheme="minorHAnsi"/>
                <w:color w:val="000000"/>
                <w:sz w:val="22"/>
                <w:szCs w:val="22"/>
              </w:rPr>
              <w:t xml:space="preserve">12. Pracovník </w:t>
            </w:r>
            <w:proofErr w:type="spellStart"/>
            <w:r w:rsidRPr="002206C6">
              <w:rPr>
                <w:rFonts w:asciiTheme="minorHAnsi" w:hAnsiTheme="minorHAnsi" w:cstheme="minorHAnsi"/>
                <w:color w:val="000000"/>
                <w:sz w:val="22"/>
                <w:szCs w:val="22"/>
              </w:rPr>
              <w:t>Service</w:t>
            </w:r>
            <w:proofErr w:type="spellEnd"/>
            <w:r w:rsidRPr="002206C6">
              <w:rPr>
                <w:rFonts w:asciiTheme="minorHAnsi" w:hAnsiTheme="minorHAnsi" w:cstheme="minorHAnsi"/>
                <w:color w:val="000000"/>
                <w:sz w:val="22"/>
                <w:szCs w:val="22"/>
              </w:rPr>
              <w:t xml:space="preserve"> </w:t>
            </w:r>
            <w:proofErr w:type="spellStart"/>
            <w:r w:rsidRPr="002206C6">
              <w:rPr>
                <w:rFonts w:asciiTheme="minorHAnsi" w:hAnsiTheme="minorHAnsi" w:cstheme="minorHAnsi"/>
                <w:color w:val="000000"/>
                <w:sz w:val="22"/>
                <w:szCs w:val="22"/>
              </w:rPr>
              <w:t>Desk</w:t>
            </w:r>
            <w:proofErr w:type="spellEnd"/>
          </w:p>
        </w:tc>
        <w:tc>
          <w:tcPr>
            <w:tcW w:w="484" w:type="dxa"/>
            <w:tcBorders>
              <w:top w:val="nil"/>
              <w:left w:val="nil"/>
              <w:bottom w:val="single" w:sz="4" w:space="0" w:color="auto"/>
              <w:right w:val="single" w:sz="4" w:space="0" w:color="auto"/>
            </w:tcBorders>
            <w:shd w:val="clear" w:color="auto" w:fill="auto"/>
            <w:noWrap/>
          </w:tcPr>
          <w:p w:rsidR="002206C6" w:rsidRPr="002206C6" w:rsidRDefault="002206C6" w:rsidP="009857A1">
            <w:pPr>
              <w:jc w:val="right"/>
              <w:rPr>
                <w:rFonts w:asciiTheme="minorHAnsi" w:hAnsiTheme="minorHAnsi" w:cstheme="minorHAnsi"/>
                <w:color w:val="000000"/>
                <w:sz w:val="22"/>
                <w:szCs w:val="22"/>
              </w:rPr>
            </w:pPr>
            <w:r w:rsidRPr="002206C6">
              <w:rPr>
                <w:rFonts w:asciiTheme="minorHAnsi" w:hAnsiTheme="minorHAnsi" w:cstheme="minorHAnsi"/>
                <w:sz w:val="22"/>
                <w:szCs w:val="22"/>
              </w:rPr>
              <w:t>0</w:t>
            </w:r>
          </w:p>
        </w:tc>
        <w:tc>
          <w:tcPr>
            <w:tcW w:w="1701" w:type="dxa"/>
            <w:tcBorders>
              <w:top w:val="nil"/>
              <w:left w:val="nil"/>
              <w:bottom w:val="single" w:sz="4" w:space="0" w:color="auto"/>
              <w:right w:val="single" w:sz="4" w:space="0" w:color="auto"/>
            </w:tcBorders>
            <w:shd w:val="clear" w:color="auto" w:fill="auto"/>
            <w:noWrap/>
          </w:tcPr>
          <w:p w:rsidR="002206C6" w:rsidRPr="002206C6" w:rsidRDefault="002206C6" w:rsidP="009857A1">
            <w:pPr>
              <w:jc w:val="right"/>
              <w:rPr>
                <w:rFonts w:asciiTheme="minorHAnsi" w:hAnsiTheme="minorHAnsi" w:cstheme="minorHAnsi"/>
                <w:color w:val="000000"/>
                <w:sz w:val="22"/>
                <w:szCs w:val="22"/>
              </w:rPr>
            </w:pPr>
          </w:p>
        </w:tc>
      </w:tr>
      <w:tr w:rsidR="002206C6" w:rsidRPr="002206C6" w:rsidTr="002206C6">
        <w:trPr>
          <w:trHeight w:val="250"/>
          <w:jc w:val="center"/>
        </w:trPr>
        <w:tc>
          <w:tcPr>
            <w:tcW w:w="7230" w:type="dxa"/>
            <w:tcBorders>
              <w:top w:val="nil"/>
              <w:left w:val="single" w:sz="4" w:space="0" w:color="auto"/>
              <w:bottom w:val="single" w:sz="4" w:space="0" w:color="auto"/>
              <w:right w:val="single" w:sz="4" w:space="0" w:color="auto"/>
            </w:tcBorders>
            <w:shd w:val="clear" w:color="auto" w:fill="auto"/>
            <w:vAlign w:val="center"/>
          </w:tcPr>
          <w:p w:rsidR="002206C6" w:rsidRPr="002206C6" w:rsidRDefault="002206C6" w:rsidP="009857A1">
            <w:pPr>
              <w:rPr>
                <w:rFonts w:asciiTheme="minorHAnsi" w:hAnsiTheme="minorHAnsi" w:cstheme="minorHAnsi"/>
                <w:color w:val="000000"/>
                <w:sz w:val="22"/>
                <w:szCs w:val="22"/>
              </w:rPr>
            </w:pPr>
            <w:r w:rsidRPr="002206C6">
              <w:rPr>
                <w:rFonts w:asciiTheme="minorHAnsi" w:hAnsiTheme="minorHAnsi" w:cstheme="minorHAnsi"/>
                <w:color w:val="000000"/>
                <w:sz w:val="22"/>
                <w:szCs w:val="22"/>
              </w:rPr>
              <w:t xml:space="preserve">13. Specialista platformy </w:t>
            </w:r>
            <w:proofErr w:type="spellStart"/>
            <w:r w:rsidRPr="002206C6">
              <w:rPr>
                <w:rFonts w:asciiTheme="minorHAnsi" w:hAnsiTheme="minorHAnsi" w:cstheme="minorHAnsi"/>
                <w:color w:val="000000"/>
                <w:sz w:val="22"/>
                <w:szCs w:val="22"/>
              </w:rPr>
              <w:t>Oracle</w:t>
            </w:r>
            <w:proofErr w:type="spellEnd"/>
            <w:r w:rsidRPr="002206C6">
              <w:rPr>
                <w:rFonts w:asciiTheme="minorHAnsi" w:hAnsiTheme="minorHAnsi" w:cstheme="minorHAnsi"/>
                <w:color w:val="000000"/>
                <w:sz w:val="22"/>
                <w:szCs w:val="22"/>
              </w:rPr>
              <w:t xml:space="preserve"> DB</w:t>
            </w:r>
          </w:p>
        </w:tc>
        <w:tc>
          <w:tcPr>
            <w:tcW w:w="484" w:type="dxa"/>
            <w:tcBorders>
              <w:top w:val="nil"/>
              <w:left w:val="nil"/>
              <w:bottom w:val="single" w:sz="4" w:space="0" w:color="auto"/>
              <w:right w:val="single" w:sz="4" w:space="0" w:color="auto"/>
            </w:tcBorders>
            <w:shd w:val="clear" w:color="auto" w:fill="auto"/>
            <w:noWrap/>
          </w:tcPr>
          <w:p w:rsidR="002206C6" w:rsidRPr="002206C6" w:rsidRDefault="002206C6" w:rsidP="009857A1">
            <w:pPr>
              <w:jc w:val="right"/>
              <w:rPr>
                <w:rFonts w:asciiTheme="minorHAnsi" w:hAnsiTheme="minorHAnsi" w:cstheme="minorHAnsi"/>
                <w:color w:val="000000"/>
                <w:sz w:val="22"/>
                <w:szCs w:val="22"/>
              </w:rPr>
            </w:pPr>
            <w:r w:rsidRPr="002206C6">
              <w:rPr>
                <w:rFonts w:asciiTheme="minorHAnsi" w:hAnsiTheme="minorHAnsi" w:cstheme="minorHAnsi"/>
                <w:sz w:val="22"/>
                <w:szCs w:val="22"/>
              </w:rPr>
              <w:t>0</w:t>
            </w:r>
          </w:p>
        </w:tc>
        <w:tc>
          <w:tcPr>
            <w:tcW w:w="1701" w:type="dxa"/>
            <w:tcBorders>
              <w:top w:val="nil"/>
              <w:left w:val="nil"/>
              <w:bottom w:val="single" w:sz="4" w:space="0" w:color="auto"/>
              <w:right w:val="single" w:sz="4" w:space="0" w:color="auto"/>
            </w:tcBorders>
            <w:shd w:val="clear" w:color="auto" w:fill="auto"/>
            <w:noWrap/>
          </w:tcPr>
          <w:p w:rsidR="002206C6" w:rsidRPr="002206C6" w:rsidRDefault="002206C6" w:rsidP="009857A1">
            <w:pPr>
              <w:jc w:val="right"/>
              <w:rPr>
                <w:rFonts w:asciiTheme="minorHAnsi" w:hAnsiTheme="minorHAnsi" w:cstheme="minorHAnsi"/>
                <w:color w:val="000000"/>
                <w:sz w:val="22"/>
                <w:szCs w:val="22"/>
              </w:rPr>
            </w:pPr>
          </w:p>
        </w:tc>
      </w:tr>
      <w:tr w:rsidR="002206C6" w:rsidRPr="002206C6" w:rsidTr="002206C6">
        <w:trPr>
          <w:trHeight w:val="250"/>
          <w:jc w:val="center"/>
        </w:trPr>
        <w:tc>
          <w:tcPr>
            <w:tcW w:w="7230" w:type="dxa"/>
            <w:tcBorders>
              <w:top w:val="nil"/>
              <w:left w:val="single" w:sz="4" w:space="0" w:color="auto"/>
              <w:bottom w:val="single" w:sz="4" w:space="0" w:color="auto"/>
              <w:right w:val="single" w:sz="4" w:space="0" w:color="auto"/>
            </w:tcBorders>
            <w:shd w:val="clear" w:color="auto" w:fill="auto"/>
            <w:vAlign w:val="center"/>
          </w:tcPr>
          <w:p w:rsidR="002206C6" w:rsidRPr="002206C6" w:rsidRDefault="002206C6" w:rsidP="009857A1">
            <w:pPr>
              <w:rPr>
                <w:rFonts w:asciiTheme="minorHAnsi" w:hAnsiTheme="minorHAnsi" w:cstheme="minorHAnsi"/>
                <w:color w:val="000000"/>
                <w:sz w:val="22"/>
                <w:szCs w:val="22"/>
              </w:rPr>
            </w:pPr>
            <w:r w:rsidRPr="002206C6">
              <w:rPr>
                <w:rFonts w:asciiTheme="minorHAnsi" w:hAnsiTheme="minorHAnsi" w:cstheme="minorHAnsi"/>
                <w:color w:val="000000"/>
                <w:sz w:val="22"/>
                <w:szCs w:val="22"/>
              </w:rPr>
              <w:t>14. Specialista platformy Microsoft Windows Server</w:t>
            </w:r>
          </w:p>
        </w:tc>
        <w:tc>
          <w:tcPr>
            <w:tcW w:w="484" w:type="dxa"/>
            <w:tcBorders>
              <w:top w:val="nil"/>
              <w:left w:val="nil"/>
              <w:bottom w:val="single" w:sz="4" w:space="0" w:color="auto"/>
              <w:right w:val="single" w:sz="4" w:space="0" w:color="auto"/>
            </w:tcBorders>
            <w:shd w:val="clear" w:color="auto" w:fill="auto"/>
            <w:noWrap/>
          </w:tcPr>
          <w:p w:rsidR="002206C6" w:rsidRPr="002206C6" w:rsidRDefault="002206C6" w:rsidP="009857A1">
            <w:pPr>
              <w:jc w:val="right"/>
              <w:rPr>
                <w:rFonts w:asciiTheme="minorHAnsi" w:hAnsiTheme="minorHAnsi" w:cstheme="minorHAnsi"/>
                <w:color w:val="000000"/>
                <w:sz w:val="22"/>
                <w:szCs w:val="22"/>
              </w:rPr>
            </w:pPr>
            <w:r w:rsidRPr="002206C6">
              <w:rPr>
                <w:rFonts w:asciiTheme="minorHAnsi" w:hAnsiTheme="minorHAnsi" w:cstheme="minorHAnsi"/>
                <w:sz w:val="22"/>
                <w:szCs w:val="22"/>
              </w:rPr>
              <w:t>0</w:t>
            </w:r>
          </w:p>
        </w:tc>
        <w:tc>
          <w:tcPr>
            <w:tcW w:w="1701" w:type="dxa"/>
            <w:tcBorders>
              <w:top w:val="nil"/>
              <w:left w:val="nil"/>
              <w:bottom w:val="single" w:sz="4" w:space="0" w:color="auto"/>
              <w:right w:val="single" w:sz="4" w:space="0" w:color="auto"/>
            </w:tcBorders>
            <w:shd w:val="clear" w:color="auto" w:fill="auto"/>
            <w:noWrap/>
          </w:tcPr>
          <w:p w:rsidR="002206C6" w:rsidRPr="002206C6" w:rsidRDefault="002206C6" w:rsidP="009857A1">
            <w:pPr>
              <w:jc w:val="right"/>
              <w:rPr>
                <w:rFonts w:asciiTheme="minorHAnsi" w:hAnsiTheme="minorHAnsi" w:cstheme="minorHAnsi"/>
                <w:color w:val="000000"/>
                <w:sz w:val="22"/>
                <w:szCs w:val="22"/>
              </w:rPr>
            </w:pPr>
          </w:p>
        </w:tc>
      </w:tr>
      <w:tr w:rsidR="002206C6" w:rsidRPr="002206C6" w:rsidTr="002206C6">
        <w:trPr>
          <w:trHeight w:val="250"/>
          <w:jc w:val="center"/>
        </w:trPr>
        <w:tc>
          <w:tcPr>
            <w:tcW w:w="7230" w:type="dxa"/>
            <w:tcBorders>
              <w:top w:val="nil"/>
              <w:left w:val="single" w:sz="4" w:space="0" w:color="auto"/>
              <w:bottom w:val="single" w:sz="4" w:space="0" w:color="auto"/>
              <w:right w:val="single" w:sz="4" w:space="0" w:color="auto"/>
            </w:tcBorders>
            <w:shd w:val="clear" w:color="auto" w:fill="auto"/>
            <w:vAlign w:val="center"/>
          </w:tcPr>
          <w:p w:rsidR="002206C6" w:rsidRPr="002206C6" w:rsidRDefault="002206C6" w:rsidP="009857A1">
            <w:pPr>
              <w:rPr>
                <w:rFonts w:asciiTheme="minorHAnsi" w:hAnsiTheme="minorHAnsi" w:cstheme="minorHAnsi"/>
                <w:color w:val="000000"/>
                <w:sz w:val="22"/>
                <w:szCs w:val="22"/>
              </w:rPr>
            </w:pPr>
            <w:r w:rsidRPr="002206C6">
              <w:rPr>
                <w:rFonts w:asciiTheme="minorHAnsi" w:hAnsiTheme="minorHAnsi" w:cstheme="minorHAnsi"/>
                <w:color w:val="000000"/>
                <w:sz w:val="22"/>
                <w:szCs w:val="22"/>
              </w:rPr>
              <w:t xml:space="preserve">15. Senior vývojář na platformě </w:t>
            </w:r>
            <w:proofErr w:type="spellStart"/>
            <w:r w:rsidRPr="002206C6">
              <w:rPr>
                <w:rFonts w:asciiTheme="minorHAnsi" w:hAnsiTheme="minorHAnsi" w:cstheme="minorHAnsi"/>
                <w:color w:val="000000"/>
                <w:sz w:val="22"/>
                <w:szCs w:val="22"/>
              </w:rPr>
              <w:t>LifeRay</w:t>
            </w:r>
            <w:proofErr w:type="spellEnd"/>
          </w:p>
        </w:tc>
        <w:tc>
          <w:tcPr>
            <w:tcW w:w="484" w:type="dxa"/>
            <w:tcBorders>
              <w:top w:val="nil"/>
              <w:left w:val="nil"/>
              <w:bottom w:val="single" w:sz="4" w:space="0" w:color="auto"/>
              <w:right w:val="single" w:sz="4" w:space="0" w:color="auto"/>
            </w:tcBorders>
            <w:shd w:val="clear" w:color="auto" w:fill="auto"/>
            <w:noWrap/>
          </w:tcPr>
          <w:p w:rsidR="002206C6" w:rsidRPr="002206C6" w:rsidRDefault="002206C6" w:rsidP="009857A1">
            <w:pPr>
              <w:jc w:val="right"/>
              <w:rPr>
                <w:rFonts w:asciiTheme="minorHAnsi" w:hAnsiTheme="minorHAnsi" w:cstheme="minorHAnsi"/>
                <w:color w:val="000000"/>
                <w:sz w:val="22"/>
                <w:szCs w:val="22"/>
              </w:rPr>
            </w:pPr>
            <w:r w:rsidRPr="002206C6">
              <w:rPr>
                <w:rFonts w:asciiTheme="minorHAnsi" w:hAnsiTheme="minorHAnsi" w:cstheme="minorHAnsi"/>
                <w:sz w:val="22"/>
                <w:szCs w:val="22"/>
              </w:rPr>
              <w:t>75</w:t>
            </w:r>
          </w:p>
        </w:tc>
        <w:tc>
          <w:tcPr>
            <w:tcW w:w="1701" w:type="dxa"/>
            <w:tcBorders>
              <w:top w:val="nil"/>
              <w:left w:val="nil"/>
              <w:bottom w:val="single" w:sz="4" w:space="0" w:color="auto"/>
              <w:right w:val="single" w:sz="4" w:space="0" w:color="auto"/>
            </w:tcBorders>
            <w:shd w:val="clear" w:color="auto" w:fill="auto"/>
            <w:noWrap/>
          </w:tcPr>
          <w:p w:rsidR="002206C6" w:rsidRPr="002206C6" w:rsidRDefault="002206C6" w:rsidP="009857A1">
            <w:pPr>
              <w:jc w:val="right"/>
              <w:rPr>
                <w:rFonts w:asciiTheme="minorHAnsi" w:hAnsiTheme="minorHAnsi" w:cstheme="minorHAnsi"/>
                <w:color w:val="000000"/>
                <w:sz w:val="22"/>
                <w:szCs w:val="22"/>
              </w:rPr>
            </w:pPr>
          </w:p>
        </w:tc>
      </w:tr>
      <w:tr w:rsidR="002206C6" w:rsidRPr="002206C6" w:rsidTr="002206C6">
        <w:trPr>
          <w:trHeight w:val="250"/>
          <w:jc w:val="center"/>
        </w:trPr>
        <w:tc>
          <w:tcPr>
            <w:tcW w:w="7230" w:type="dxa"/>
            <w:tcBorders>
              <w:top w:val="nil"/>
              <w:left w:val="single" w:sz="4" w:space="0" w:color="auto"/>
              <w:bottom w:val="single" w:sz="4" w:space="0" w:color="auto"/>
              <w:right w:val="single" w:sz="4" w:space="0" w:color="auto"/>
            </w:tcBorders>
            <w:shd w:val="clear" w:color="auto" w:fill="auto"/>
            <w:vAlign w:val="center"/>
          </w:tcPr>
          <w:p w:rsidR="002206C6" w:rsidRPr="002206C6" w:rsidRDefault="002206C6" w:rsidP="009857A1">
            <w:pPr>
              <w:rPr>
                <w:rFonts w:asciiTheme="minorHAnsi" w:hAnsiTheme="minorHAnsi" w:cstheme="minorHAnsi"/>
                <w:color w:val="000000"/>
                <w:sz w:val="22"/>
                <w:szCs w:val="22"/>
              </w:rPr>
            </w:pPr>
            <w:r w:rsidRPr="002206C6">
              <w:rPr>
                <w:rFonts w:asciiTheme="minorHAnsi" w:hAnsiTheme="minorHAnsi" w:cstheme="minorHAnsi"/>
                <w:color w:val="000000"/>
                <w:sz w:val="22"/>
                <w:szCs w:val="22"/>
              </w:rPr>
              <w:t>16. Procesní analytik</w:t>
            </w:r>
          </w:p>
        </w:tc>
        <w:tc>
          <w:tcPr>
            <w:tcW w:w="484" w:type="dxa"/>
            <w:tcBorders>
              <w:top w:val="nil"/>
              <w:left w:val="nil"/>
              <w:bottom w:val="single" w:sz="4" w:space="0" w:color="auto"/>
              <w:right w:val="single" w:sz="4" w:space="0" w:color="auto"/>
            </w:tcBorders>
            <w:shd w:val="clear" w:color="auto" w:fill="auto"/>
            <w:noWrap/>
          </w:tcPr>
          <w:p w:rsidR="002206C6" w:rsidRPr="002206C6" w:rsidRDefault="002206C6" w:rsidP="009857A1">
            <w:pPr>
              <w:jc w:val="right"/>
              <w:rPr>
                <w:rFonts w:asciiTheme="minorHAnsi" w:hAnsiTheme="minorHAnsi" w:cstheme="minorHAnsi"/>
                <w:color w:val="000000"/>
                <w:sz w:val="22"/>
                <w:szCs w:val="22"/>
              </w:rPr>
            </w:pPr>
            <w:r w:rsidRPr="002206C6">
              <w:rPr>
                <w:rFonts w:asciiTheme="minorHAnsi" w:hAnsiTheme="minorHAnsi" w:cstheme="minorHAnsi"/>
                <w:sz w:val="22"/>
                <w:szCs w:val="22"/>
              </w:rPr>
              <w:t>15</w:t>
            </w:r>
          </w:p>
        </w:tc>
        <w:tc>
          <w:tcPr>
            <w:tcW w:w="1701" w:type="dxa"/>
            <w:tcBorders>
              <w:top w:val="nil"/>
              <w:left w:val="nil"/>
              <w:bottom w:val="single" w:sz="4" w:space="0" w:color="auto"/>
              <w:right w:val="single" w:sz="4" w:space="0" w:color="auto"/>
            </w:tcBorders>
            <w:shd w:val="clear" w:color="auto" w:fill="auto"/>
            <w:noWrap/>
          </w:tcPr>
          <w:p w:rsidR="002206C6" w:rsidRPr="002206C6" w:rsidRDefault="002206C6" w:rsidP="009857A1">
            <w:pPr>
              <w:jc w:val="right"/>
              <w:rPr>
                <w:rFonts w:asciiTheme="minorHAnsi" w:hAnsiTheme="minorHAnsi" w:cstheme="minorHAnsi"/>
                <w:color w:val="000000"/>
                <w:sz w:val="22"/>
                <w:szCs w:val="22"/>
              </w:rPr>
            </w:pPr>
          </w:p>
        </w:tc>
      </w:tr>
      <w:tr w:rsidR="002206C6" w:rsidRPr="002206C6" w:rsidTr="002206C6">
        <w:trPr>
          <w:trHeight w:val="250"/>
          <w:jc w:val="center"/>
        </w:trPr>
        <w:tc>
          <w:tcPr>
            <w:tcW w:w="7230" w:type="dxa"/>
            <w:tcBorders>
              <w:top w:val="nil"/>
              <w:left w:val="single" w:sz="4" w:space="0" w:color="auto"/>
              <w:bottom w:val="single" w:sz="4" w:space="0" w:color="auto"/>
              <w:right w:val="single" w:sz="4" w:space="0" w:color="auto"/>
            </w:tcBorders>
            <w:shd w:val="clear" w:color="auto" w:fill="auto"/>
            <w:vAlign w:val="center"/>
          </w:tcPr>
          <w:p w:rsidR="002206C6" w:rsidRPr="002206C6" w:rsidRDefault="002206C6" w:rsidP="009857A1">
            <w:pPr>
              <w:rPr>
                <w:rFonts w:asciiTheme="minorHAnsi" w:hAnsiTheme="minorHAnsi" w:cstheme="minorHAnsi"/>
                <w:color w:val="000000"/>
                <w:sz w:val="22"/>
                <w:szCs w:val="22"/>
              </w:rPr>
            </w:pPr>
            <w:r w:rsidRPr="002206C6">
              <w:rPr>
                <w:rFonts w:asciiTheme="minorHAnsi" w:hAnsiTheme="minorHAnsi" w:cstheme="minorHAnsi"/>
                <w:color w:val="000000"/>
                <w:sz w:val="22"/>
                <w:szCs w:val="22"/>
              </w:rPr>
              <w:t>17. Systémový specialista</w:t>
            </w:r>
          </w:p>
        </w:tc>
        <w:tc>
          <w:tcPr>
            <w:tcW w:w="484" w:type="dxa"/>
            <w:tcBorders>
              <w:top w:val="nil"/>
              <w:left w:val="nil"/>
              <w:bottom w:val="single" w:sz="4" w:space="0" w:color="auto"/>
              <w:right w:val="single" w:sz="4" w:space="0" w:color="auto"/>
            </w:tcBorders>
            <w:shd w:val="clear" w:color="auto" w:fill="auto"/>
            <w:noWrap/>
          </w:tcPr>
          <w:p w:rsidR="002206C6" w:rsidRPr="002206C6" w:rsidRDefault="002206C6" w:rsidP="009857A1">
            <w:pPr>
              <w:jc w:val="right"/>
              <w:rPr>
                <w:rFonts w:asciiTheme="minorHAnsi" w:hAnsiTheme="minorHAnsi" w:cstheme="minorHAnsi"/>
                <w:color w:val="000000"/>
                <w:sz w:val="22"/>
                <w:szCs w:val="22"/>
              </w:rPr>
            </w:pPr>
            <w:r w:rsidRPr="002206C6">
              <w:rPr>
                <w:rFonts w:asciiTheme="minorHAnsi" w:hAnsiTheme="minorHAnsi" w:cstheme="minorHAnsi"/>
                <w:sz w:val="22"/>
                <w:szCs w:val="22"/>
              </w:rPr>
              <w:t>0</w:t>
            </w:r>
          </w:p>
        </w:tc>
        <w:tc>
          <w:tcPr>
            <w:tcW w:w="1701" w:type="dxa"/>
            <w:tcBorders>
              <w:top w:val="nil"/>
              <w:left w:val="nil"/>
              <w:bottom w:val="single" w:sz="4" w:space="0" w:color="auto"/>
              <w:right w:val="single" w:sz="4" w:space="0" w:color="auto"/>
            </w:tcBorders>
            <w:shd w:val="clear" w:color="auto" w:fill="auto"/>
            <w:noWrap/>
          </w:tcPr>
          <w:p w:rsidR="002206C6" w:rsidRPr="002206C6" w:rsidRDefault="002206C6" w:rsidP="009857A1">
            <w:pPr>
              <w:jc w:val="right"/>
              <w:rPr>
                <w:rFonts w:asciiTheme="minorHAnsi" w:hAnsiTheme="minorHAnsi" w:cstheme="minorHAnsi"/>
                <w:color w:val="000000"/>
                <w:sz w:val="22"/>
                <w:szCs w:val="22"/>
              </w:rPr>
            </w:pPr>
          </w:p>
        </w:tc>
      </w:tr>
      <w:tr w:rsidR="002206C6" w:rsidRPr="002206C6" w:rsidTr="002206C6">
        <w:trPr>
          <w:trHeight w:val="250"/>
          <w:jc w:val="center"/>
        </w:trPr>
        <w:tc>
          <w:tcPr>
            <w:tcW w:w="7230" w:type="dxa"/>
            <w:tcBorders>
              <w:top w:val="nil"/>
              <w:left w:val="single" w:sz="4" w:space="0" w:color="auto"/>
              <w:bottom w:val="single" w:sz="4" w:space="0" w:color="auto"/>
              <w:right w:val="single" w:sz="4" w:space="0" w:color="auto"/>
            </w:tcBorders>
            <w:shd w:val="clear" w:color="auto" w:fill="auto"/>
            <w:vAlign w:val="center"/>
          </w:tcPr>
          <w:p w:rsidR="002206C6" w:rsidRPr="002206C6" w:rsidRDefault="002206C6" w:rsidP="009857A1">
            <w:pPr>
              <w:rPr>
                <w:rFonts w:asciiTheme="minorHAnsi" w:hAnsiTheme="minorHAnsi" w:cstheme="minorHAnsi"/>
                <w:color w:val="000000"/>
                <w:sz w:val="22"/>
                <w:szCs w:val="22"/>
              </w:rPr>
            </w:pPr>
            <w:r w:rsidRPr="002206C6">
              <w:rPr>
                <w:rFonts w:asciiTheme="minorHAnsi" w:hAnsiTheme="minorHAnsi" w:cstheme="minorHAnsi"/>
                <w:color w:val="000000"/>
                <w:sz w:val="22"/>
                <w:szCs w:val="22"/>
              </w:rPr>
              <w:t>18. Specialista na datové sítě</w:t>
            </w:r>
          </w:p>
        </w:tc>
        <w:tc>
          <w:tcPr>
            <w:tcW w:w="484" w:type="dxa"/>
            <w:tcBorders>
              <w:top w:val="nil"/>
              <w:left w:val="nil"/>
              <w:bottom w:val="single" w:sz="4" w:space="0" w:color="auto"/>
              <w:right w:val="single" w:sz="4" w:space="0" w:color="auto"/>
            </w:tcBorders>
            <w:shd w:val="clear" w:color="auto" w:fill="auto"/>
            <w:noWrap/>
          </w:tcPr>
          <w:p w:rsidR="002206C6" w:rsidRPr="002206C6" w:rsidRDefault="002206C6" w:rsidP="009857A1">
            <w:pPr>
              <w:jc w:val="right"/>
              <w:rPr>
                <w:rFonts w:asciiTheme="minorHAnsi" w:hAnsiTheme="minorHAnsi" w:cstheme="minorHAnsi"/>
                <w:color w:val="000000"/>
                <w:sz w:val="22"/>
                <w:szCs w:val="22"/>
              </w:rPr>
            </w:pPr>
            <w:r w:rsidRPr="002206C6">
              <w:rPr>
                <w:rFonts w:asciiTheme="minorHAnsi" w:hAnsiTheme="minorHAnsi" w:cstheme="minorHAnsi"/>
                <w:sz w:val="22"/>
                <w:szCs w:val="22"/>
              </w:rPr>
              <w:t>0</w:t>
            </w:r>
          </w:p>
        </w:tc>
        <w:tc>
          <w:tcPr>
            <w:tcW w:w="1701" w:type="dxa"/>
            <w:tcBorders>
              <w:top w:val="nil"/>
              <w:left w:val="nil"/>
              <w:bottom w:val="single" w:sz="4" w:space="0" w:color="auto"/>
              <w:right w:val="single" w:sz="4" w:space="0" w:color="auto"/>
            </w:tcBorders>
            <w:shd w:val="clear" w:color="auto" w:fill="auto"/>
            <w:noWrap/>
          </w:tcPr>
          <w:p w:rsidR="002206C6" w:rsidRPr="002206C6" w:rsidRDefault="002206C6" w:rsidP="009857A1">
            <w:pPr>
              <w:jc w:val="right"/>
              <w:rPr>
                <w:rFonts w:asciiTheme="minorHAnsi" w:hAnsiTheme="minorHAnsi" w:cstheme="minorHAnsi"/>
                <w:color w:val="000000"/>
                <w:sz w:val="22"/>
                <w:szCs w:val="22"/>
              </w:rPr>
            </w:pPr>
          </w:p>
        </w:tc>
      </w:tr>
      <w:tr w:rsidR="002206C6" w:rsidRPr="002206C6" w:rsidTr="002206C6">
        <w:trPr>
          <w:trHeight w:val="250"/>
          <w:jc w:val="center"/>
        </w:trPr>
        <w:tc>
          <w:tcPr>
            <w:tcW w:w="7230" w:type="dxa"/>
            <w:tcBorders>
              <w:top w:val="nil"/>
              <w:left w:val="single" w:sz="4" w:space="0" w:color="auto"/>
              <w:bottom w:val="single" w:sz="4" w:space="0" w:color="auto"/>
              <w:right w:val="single" w:sz="4" w:space="0" w:color="auto"/>
            </w:tcBorders>
            <w:shd w:val="clear" w:color="auto" w:fill="auto"/>
            <w:vAlign w:val="center"/>
          </w:tcPr>
          <w:p w:rsidR="002206C6" w:rsidRPr="002206C6" w:rsidRDefault="002206C6" w:rsidP="009857A1">
            <w:pPr>
              <w:rPr>
                <w:rFonts w:asciiTheme="minorHAnsi" w:hAnsiTheme="minorHAnsi" w:cstheme="minorHAnsi"/>
                <w:color w:val="000000"/>
                <w:sz w:val="22"/>
                <w:szCs w:val="22"/>
              </w:rPr>
            </w:pPr>
            <w:r w:rsidRPr="002206C6">
              <w:rPr>
                <w:rFonts w:asciiTheme="minorHAnsi" w:hAnsiTheme="minorHAnsi" w:cstheme="minorHAnsi"/>
                <w:color w:val="000000"/>
                <w:sz w:val="22"/>
                <w:szCs w:val="22"/>
              </w:rPr>
              <w:t xml:space="preserve">19. Provozní </w:t>
            </w:r>
            <w:proofErr w:type="spellStart"/>
            <w:r w:rsidRPr="002206C6">
              <w:rPr>
                <w:rFonts w:asciiTheme="minorHAnsi" w:hAnsiTheme="minorHAnsi" w:cstheme="minorHAnsi"/>
                <w:color w:val="000000"/>
                <w:sz w:val="22"/>
                <w:szCs w:val="22"/>
              </w:rPr>
              <w:t>manager</w:t>
            </w:r>
            <w:proofErr w:type="spellEnd"/>
          </w:p>
        </w:tc>
        <w:tc>
          <w:tcPr>
            <w:tcW w:w="484" w:type="dxa"/>
            <w:tcBorders>
              <w:top w:val="nil"/>
              <w:left w:val="nil"/>
              <w:bottom w:val="single" w:sz="4" w:space="0" w:color="auto"/>
              <w:right w:val="single" w:sz="4" w:space="0" w:color="auto"/>
            </w:tcBorders>
            <w:shd w:val="clear" w:color="auto" w:fill="auto"/>
            <w:noWrap/>
          </w:tcPr>
          <w:p w:rsidR="002206C6" w:rsidRPr="002206C6" w:rsidRDefault="002206C6" w:rsidP="009857A1">
            <w:pPr>
              <w:jc w:val="right"/>
              <w:rPr>
                <w:rFonts w:asciiTheme="minorHAnsi" w:hAnsiTheme="minorHAnsi" w:cstheme="minorHAnsi"/>
                <w:color w:val="000000"/>
                <w:sz w:val="22"/>
                <w:szCs w:val="22"/>
              </w:rPr>
            </w:pPr>
            <w:r w:rsidRPr="002206C6">
              <w:rPr>
                <w:rFonts w:asciiTheme="minorHAnsi" w:hAnsiTheme="minorHAnsi" w:cstheme="minorHAnsi"/>
                <w:sz w:val="22"/>
                <w:szCs w:val="22"/>
              </w:rPr>
              <w:t>5</w:t>
            </w:r>
          </w:p>
        </w:tc>
        <w:tc>
          <w:tcPr>
            <w:tcW w:w="1701" w:type="dxa"/>
            <w:tcBorders>
              <w:top w:val="nil"/>
              <w:left w:val="nil"/>
              <w:bottom w:val="single" w:sz="4" w:space="0" w:color="auto"/>
              <w:right w:val="single" w:sz="4" w:space="0" w:color="auto"/>
            </w:tcBorders>
            <w:shd w:val="clear" w:color="auto" w:fill="auto"/>
            <w:noWrap/>
          </w:tcPr>
          <w:p w:rsidR="002206C6" w:rsidRPr="002206C6" w:rsidRDefault="002206C6" w:rsidP="009857A1">
            <w:pPr>
              <w:jc w:val="right"/>
              <w:rPr>
                <w:rFonts w:asciiTheme="minorHAnsi" w:hAnsiTheme="minorHAnsi" w:cstheme="minorHAnsi"/>
                <w:color w:val="000000"/>
                <w:sz w:val="22"/>
                <w:szCs w:val="22"/>
              </w:rPr>
            </w:pPr>
          </w:p>
        </w:tc>
      </w:tr>
      <w:tr w:rsidR="002206C6" w:rsidRPr="002206C6" w:rsidTr="002206C6">
        <w:trPr>
          <w:trHeight w:val="250"/>
          <w:jc w:val="center"/>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2206C6" w:rsidRPr="002206C6" w:rsidRDefault="002206C6" w:rsidP="009857A1">
            <w:pPr>
              <w:rPr>
                <w:rFonts w:asciiTheme="minorHAnsi" w:hAnsiTheme="minorHAnsi" w:cstheme="minorHAnsi"/>
                <w:b/>
                <w:bCs/>
                <w:color w:val="000000"/>
                <w:sz w:val="22"/>
                <w:szCs w:val="22"/>
              </w:rPr>
            </w:pPr>
            <w:r w:rsidRPr="002206C6">
              <w:rPr>
                <w:rFonts w:asciiTheme="minorHAnsi" w:hAnsiTheme="minorHAnsi" w:cstheme="minorHAnsi"/>
                <w:b/>
                <w:bCs/>
                <w:color w:val="000000"/>
                <w:sz w:val="22"/>
                <w:szCs w:val="22"/>
              </w:rPr>
              <w:t>Celkem</w:t>
            </w:r>
          </w:p>
        </w:tc>
        <w:tc>
          <w:tcPr>
            <w:tcW w:w="484" w:type="dxa"/>
            <w:tcBorders>
              <w:top w:val="nil"/>
              <w:left w:val="nil"/>
              <w:bottom w:val="single" w:sz="4" w:space="0" w:color="auto"/>
              <w:right w:val="single" w:sz="4" w:space="0" w:color="auto"/>
            </w:tcBorders>
            <w:shd w:val="clear" w:color="auto" w:fill="auto"/>
            <w:noWrap/>
          </w:tcPr>
          <w:p w:rsidR="002206C6" w:rsidRPr="002206C6" w:rsidRDefault="002206C6" w:rsidP="009857A1">
            <w:pPr>
              <w:jc w:val="right"/>
              <w:rPr>
                <w:rFonts w:asciiTheme="minorHAnsi" w:hAnsiTheme="minorHAnsi" w:cstheme="minorHAnsi"/>
                <w:b/>
                <w:color w:val="000000"/>
                <w:sz w:val="22"/>
                <w:szCs w:val="22"/>
              </w:rPr>
            </w:pPr>
            <w:r w:rsidRPr="002206C6">
              <w:rPr>
                <w:rFonts w:asciiTheme="minorHAnsi" w:hAnsiTheme="minorHAnsi" w:cstheme="minorHAnsi"/>
                <w:b/>
                <w:sz w:val="22"/>
                <w:szCs w:val="22"/>
              </w:rPr>
              <w:t>248</w:t>
            </w:r>
          </w:p>
        </w:tc>
        <w:tc>
          <w:tcPr>
            <w:tcW w:w="1701" w:type="dxa"/>
            <w:tcBorders>
              <w:top w:val="nil"/>
              <w:left w:val="nil"/>
              <w:bottom w:val="single" w:sz="4" w:space="0" w:color="auto"/>
              <w:right w:val="single" w:sz="4" w:space="0" w:color="auto"/>
            </w:tcBorders>
            <w:shd w:val="clear" w:color="auto" w:fill="auto"/>
            <w:noWrap/>
          </w:tcPr>
          <w:p w:rsidR="002206C6" w:rsidRPr="002206C6" w:rsidRDefault="002206C6" w:rsidP="009857A1">
            <w:pPr>
              <w:jc w:val="right"/>
              <w:rPr>
                <w:rFonts w:asciiTheme="minorHAnsi" w:hAnsiTheme="minorHAnsi" w:cstheme="minorHAnsi"/>
                <w:b/>
                <w:color w:val="000000"/>
                <w:sz w:val="22"/>
                <w:szCs w:val="22"/>
              </w:rPr>
            </w:pPr>
          </w:p>
        </w:tc>
      </w:tr>
    </w:tbl>
    <w:p w:rsidR="002206C6" w:rsidRPr="00AE003D" w:rsidRDefault="002206C6" w:rsidP="002206C6">
      <w:pPr>
        <w:rPr>
          <w:rFonts w:asciiTheme="minorHAnsi" w:hAnsiTheme="minorHAnsi" w:cstheme="minorHAnsi"/>
          <w:b/>
          <w:sz w:val="22"/>
          <w:szCs w:val="22"/>
        </w:rPr>
      </w:pPr>
    </w:p>
    <w:p w:rsidR="002206C6" w:rsidRPr="00AE003D" w:rsidRDefault="002206C6" w:rsidP="002206C6">
      <w:pPr>
        <w:ind w:right="-1"/>
        <w:jc w:val="both"/>
        <w:rPr>
          <w:rFonts w:asciiTheme="minorHAnsi" w:hAnsiTheme="minorHAnsi" w:cstheme="minorHAnsi"/>
          <w:bCs/>
          <w:sz w:val="22"/>
          <w:szCs w:val="22"/>
        </w:rPr>
      </w:pPr>
    </w:p>
    <w:p w:rsidR="002206C6" w:rsidRPr="00AE003D" w:rsidRDefault="002206C6" w:rsidP="002206C6">
      <w:pPr>
        <w:jc w:val="both"/>
        <w:rPr>
          <w:rFonts w:asciiTheme="minorHAnsi" w:hAnsiTheme="minorHAnsi" w:cstheme="minorHAnsi"/>
          <w:bCs/>
          <w:sz w:val="22"/>
          <w:szCs w:val="22"/>
        </w:rPr>
      </w:pPr>
      <w:r w:rsidRPr="00AE003D">
        <w:rPr>
          <w:rFonts w:asciiTheme="minorHAnsi" w:hAnsiTheme="minorHAnsi" w:cstheme="minorHAnsi"/>
          <w:bCs/>
          <w:sz w:val="22"/>
          <w:szCs w:val="22"/>
        </w:rPr>
        <w:t xml:space="preserve">Celková maximální cena za část dílčího plnění Etapa 1 je </w:t>
      </w:r>
      <w:r w:rsidR="00F04EC4">
        <w:rPr>
          <w:rFonts w:asciiTheme="minorHAnsi" w:hAnsiTheme="minorHAnsi" w:cstheme="minorHAnsi"/>
          <w:bCs/>
          <w:i/>
        </w:rPr>
        <w:t>neveřejný údaj</w:t>
      </w:r>
      <w:r w:rsidRPr="00AE003D">
        <w:rPr>
          <w:rFonts w:asciiTheme="minorHAnsi" w:hAnsiTheme="minorHAnsi" w:cstheme="minorHAnsi"/>
          <w:bCs/>
          <w:sz w:val="22"/>
          <w:szCs w:val="22"/>
        </w:rPr>
        <w:t>.</w:t>
      </w:r>
    </w:p>
    <w:p w:rsidR="00AE003D" w:rsidRPr="002206C6" w:rsidRDefault="00AE003D" w:rsidP="00AE003D">
      <w:pPr>
        <w:rPr>
          <w:rFonts w:asciiTheme="minorHAnsi" w:hAnsiTheme="minorHAnsi" w:cstheme="minorHAnsi"/>
          <w:b/>
          <w:sz w:val="22"/>
          <w:szCs w:val="22"/>
        </w:rPr>
      </w:pPr>
    </w:p>
    <w:p w:rsidR="00AE003D" w:rsidRPr="002206C6" w:rsidRDefault="00AE003D" w:rsidP="00AE003D">
      <w:pPr>
        <w:rPr>
          <w:rFonts w:asciiTheme="minorHAnsi" w:hAnsiTheme="minorHAnsi" w:cstheme="minorHAnsi"/>
          <w:b/>
          <w:sz w:val="22"/>
          <w:szCs w:val="22"/>
        </w:rPr>
      </w:pPr>
      <w:r w:rsidRPr="002206C6">
        <w:rPr>
          <w:rFonts w:asciiTheme="minorHAnsi" w:hAnsiTheme="minorHAnsi" w:cstheme="minorHAnsi"/>
          <w:b/>
          <w:sz w:val="22"/>
          <w:szCs w:val="22"/>
        </w:rPr>
        <w:br w:type="page"/>
      </w:r>
    </w:p>
    <w:p w:rsidR="00AE003D" w:rsidRPr="002206C6" w:rsidRDefault="00AE003D" w:rsidP="00AE003D">
      <w:pPr>
        <w:ind w:right="-2"/>
        <w:jc w:val="both"/>
        <w:rPr>
          <w:rFonts w:asciiTheme="minorHAnsi" w:hAnsiTheme="minorHAnsi" w:cstheme="minorHAnsi"/>
          <w:b/>
          <w:sz w:val="22"/>
          <w:szCs w:val="22"/>
          <w:u w:val="single"/>
        </w:rPr>
      </w:pPr>
      <w:r w:rsidRPr="002206C6">
        <w:rPr>
          <w:rFonts w:asciiTheme="minorHAnsi" w:hAnsiTheme="minorHAnsi" w:cstheme="minorHAnsi"/>
          <w:b/>
          <w:sz w:val="22"/>
          <w:szCs w:val="22"/>
        </w:rPr>
        <w:t xml:space="preserve">Pracnost dílčího plnění - </w:t>
      </w:r>
      <w:r w:rsidRPr="002206C6">
        <w:rPr>
          <w:rFonts w:asciiTheme="minorHAnsi" w:hAnsiTheme="minorHAnsi" w:cstheme="minorHAnsi"/>
          <w:b/>
          <w:sz w:val="22"/>
          <w:szCs w:val="22"/>
          <w:u w:val="single"/>
        </w:rPr>
        <w:t>Etapa 2 – Integrace JPŘ PSV a IS ZAM – Analýza, vývoj, systémové integrační testy</w:t>
      </w:r>
    </w:p>
    <w:p w:rsidR="00AE003D" w:rsidRPr="002206C6" w:rsidRDefault="00AE003D" w:rsidP="00AE003D">
      <w:pPr>
        <w:rPr>
          <w:rFonts w:asciiTheme="minorHAnsi" w:hAnsiTheme="minorHAnsi" w:cstheme="minorHAnsi"/>
          <w:b/>
          <w:sz w:val="22"/>
          <w:szCs w:val="22"/>
          <w:u w:val="single"/>
        </w:rPr>
      </w:pPr>
    </w:p>
    <w:tbl>
      <w:tblPr>
        <w:tblW w:w="9067" w:type="dxa"/>
        <w:tblCellMar>
          <w:left w:w="70" w:type="dxa"/>
          <w:right w:w="70" w:type="dxa"/>
        </w:tblCellMar>
        <w:tblLook w:val="04A0" w:firstRow="1" w:lastRow="0" w:firstColumn="1" w:lastColumn="0" w:noHBand="0" w:noVBand="1"/>
      </w:tblPr>
      <w:tblGrid>
        <w:gridCol w:w="6799"/>
        <w:gridCol w:w="567"/>
        <w:gridCol w:w="1701"/>
      </w:tblGrid>
      <w:tr w:rsidR="00AE003D" w:rsidRPr="002206C6" w:rsidTr="00AE003D">
        <w:trPr>
          <w:trHeight w:val="240"/>
          <w:tblHeader/>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003D" w:rsidRPr="002206C6" w:rsidRDefault="00AE003D" w:rsidP="00AE003D">
            <w:pPr>
              <w:rPr>
                <w:rFonts w:asciiTheme="minorHAnsi" w:hAnsiTheme="minorHAnsi" w:cstheme="minorHAnsi"/>
                <w:b/>
                <w:bCs/>
                <w:color w:val="000000"/>
                <w:sz w:val="22"/>
                <w:szCs w:val="22"/>
              </w:rPr>
            </w:pPr>
            <w:r w:rsidRPr="002206C6">
              <w:rPr>
                <w:rFonts w:asciiTheme="minorHAnsi" w:hAnsiTheme="minorHAnsi" w:cstheme="minorHAnsi"/>
                <w:b/>
                <w:bCs/>
                <w:color w:val="000000"/>
                <w:sz w:val="22"/>
                <w:szCs w:val="22"/>
              </w:rPr>
              <w:t>Etapa 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E003D" w:rsidRPr="002206C6" w:rsidRDefault="00AE003D" w:rsidP="00AE003D">
            <w:pPr>
              <w:jc w:val="center"/>
              <w:rPr>
                <w:rFonts w:asciiTheme="minorHAnsi" w:hAnsiTheme="minorHAnsi" w:cstheme="minorHAnsi"/>
                <w:b/>
                <w:bCs/>
                <w:color w:val="000000"/>
                <w:sz w:val="22"/>
                <w:szCs w:val="22"/>
              </w:rPr>
            </w:pPr>
            <w:r w:rsidRPr="002206C6">
              <w:rPr>
                <w:rFonts w:asciiTheme="minorHAnsi" w:hAnsiTheme="minorHAnsi" w:cstheme="minorHAnsi"/>
                <w:b/>
                <w:bCs/>
                <w:color w:val="000000"/>
                <w:sz w:val="22"/>
                <w:szCs w:val="22"/>
              </w:rPr>
              <w:t>ČD</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E003D" w:rsidRPr="002206C6" w:rsidRDefault="00AE003D" w:rsidP="00AE003D">
            <w:pPr>
              <w:jc w:val="right"/>
              <w:rPr>
                <w:rFonts w:asciiTheme="minorHAnsi" w:hAnsiTheme="minorHAnsi" w:cstheme="minorHAnsi"/>
                <w:b/>
                <w:bCs/>
                <w:color w:val="000000"/>
                <w:sz w:val="22"/>
                <w:szCs w:val="22"/>
              </w:rPr>
            </w:pPr>
            <w:r w:rsidRPr="002206C6">
              <w:rPr>
                <w:rFonts w:asciiTheme="minorHAnsi" w:hAnsiTheme="minorHAnsi" w:cstheme="minorHAnsi"/>
                <w:b/>
                <w:bCs/>
                <w:color w:val="000000"/>
                <w:sz w:val="22"/>
                <w:szCs w:val="22"/>
              </w:rPr>
              <w:t>Kč bez DPH</w:t>
            </w:r>
          </w:p>
        </w:tc>
      </w:tr>
      <w:tr w:rsidR="00AE003D" w:rsidRPr="002206C6" w:rsidTr="00AE003D">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1. Projektový manažer respektive manažer odpovědný za zakázku:</w:t>
            </w:r>
          </w:p>
        </w:tc>
        <w:tc>
          <w:tcPr>
            <w:tcW w:w="567"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center"/>
              <w:rPr>
                <w:rFonts w:asciiTheme="minorHAnsi" w:hAnsiTheme="minorHAnsi" w:cstheme="minorHAnsi"/>
                <w:color w:val="000000"/>
                <w:sz w:val="22"/>
                <w:szCs w:val="22"/>
              </w:rPr>
            </w:pPr>
            <w:r w:rsidRPr="002206C6">
              <w:rPr>
                <w:rFonts w:asciiTheme="minorHAnsi" w:hAnsiTheme="minorHAnsi" w:cstheme="minorHAnsi"/>
                <w:color w:val="000000"/>
                <w:sz w:val="22"/>
                <w:szCs w:val="22"/>
              </w:rPr>
              <w:t>12</w:t>
            </w:r>
          </w:p>
        </w:tc>
        <w:tc>
          <w:tcPr>
            <w:tcW w:w="1701"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right"/>
              <w:rPr>
                <w:rFonts w:asciiTheme="minorHAnsi" w:hAnsiTheme="minorHAnsi" w:cstheme="minorHAnsi"/>
                <w:color w:val="000000"/>
                <w:sz w:val="22"/>
                <w:szCs w:val="22"/>
              </w:rPr>
            </w:pPr>
          </w:p>
        </w:tc>
      </w:tr>
      <w:tr w:rsidR="00AE003D" w:rsidRPr="002206C6" w:rsidTr="00AE003D">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 xml:space="preserve">2. Architekt řešení realizovaných na platformě </w:t>
            </w:r>
            <w:proofErr w:type="spellStart"/>
            <w:r w:rsidRPr="002206C6">
              <w:rPr>
                <w:rFonts w:asciiTheme="minorHAnsi" w:hAnsiTheme="minorHAnsi" w:cstheme="minorHAnsi"/>
                <w:color w:val="000000"/>
                <w:sz w:val="22"/>
                <w:szCs w:val="22"/>
              </w:rPr>
              <w:t>LifeRay</w:t>
            </w:r>
            <w:proofErr w:type="spellEnd"/>
            <w:r w:rsidRPr="002206C6">
              <w:rPr>
                <w:rFonts w:asciiTheme="minorHAnsi" w:hAnsiTheme="minorHAnsi" w:cstheme="minorHAnsi"/>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center"/>
              <w:rPr>
                <w:rFonts w:asciiTheme="minorHAnsi" w:hAnsiTheme="minorHAnsi" w:cstheme="minorHAnsi"/>
                <w:color w:val="000000"/>
                <w:sz w:val="22"/>
                <w:szCs w:val="22"/>
              </w:rPr>
            </w:pPr>
            <w:r w:rsidRPr="002206C6">
              <w:rPr>
                <w:rFonts w:asciiTheme="minorHAnsi" w:hAnsiTheme="minorHAnsi" w:cstheme="minorHAnsi"/>
                <w:color w:val="000000"/>
                <w:sz w:val="22"/>
                <w:szCs w:val="22"/>
              </w:rPr>
              <w:t>21</w:t>
            </w:r>
          </w:p>
        </w:tc>
        <w:tc>
          <w:tcPr>
            <w:tcW w:w="1701"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right"/>
              <w:rPr>
                <w:rFonts w:asciiTheme="minorHAnsi" w:hAnsiTheme="minorHAnsi" w:cstheme="minorHAnsi"/>
                <w:color w:val="000000"/>
                <w:sz w:val="22"/>
                <w:szCs w:val="22"/>
              </w:rPr>
            </w:pPr>
          </w:p>
        </w:tc>
      </w:tr>
      <w:tr w:rsidR="00AE003D" w:rsidRPr="002206C6" w:rsidTr="00AE003D">
        <w:trPr>
          <w:trHeight w:val="200"/>
        </w:trPr>
        <w:tc>
          <w:tcPr>
            <w:tcW w:w="6799" w:type="dxa"/>
            <w:tcBorders>
              <w:top w:val="nil"/>
              <w:left w:val="single" w:sz="4" w:space="0" w:color="auto"/>
              <w:bottom w:val="single" w:sz="4" w:space="0" w:color="auto"/>
              <w:right w:val="single" w:sz="4" w:space="0" w:color="auto"/>
            </w:tcBorders>
            <w:shd w:val="clear" w:color="auto" w:fill="auto"/>
            <w:vAlign w:val="center"/>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 xml:space="preserve">3. Specialista na implementaci řešení realizovaných na platformě </w:t>
            </w:r>
            <w:proofErr w:type="spellStart"/>
            <w:r w:rsidRPr="002206C6">
              <w:rPr>
                <w:rFonts w:asciiTheme="minorHAnsi" w:hAnsiTheme="minorHAnsi" w:cstheme="minorHAnsi"/>
                <w:color w:val="000000"/>
                <w:sz w:val="22"/>
                <w:szCs w:val="22"/>
              </w:rPr>
              <w:t>LifeRay</w:t>
            </w:r>
            <w:proofErr w:type="spellEnd"/>
          </w:p>
        </w:tc>
        <w:tc>
          <w:tcPr>
            <w:tcW w:w="567"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center"/>
              <w:rPr>
                <w:rFonts w:asciiTheme="minorHAnsi" w:hAnsiTheme="minorHAnsi" w:cstheme="minorHAnsi"/>
                <w:color w:val="000000"/>
                <w:sz w:val="22"/>
                <w:szCs w:val="22"/>
              </w:rPr>
            </w:pPr>
            <w:r w:rsidRPr="002206C6">
              <w:rPr>
                <w:rFonts w:asciiTheme="minorHAnsi" w:hAnsiTheme="minorHAnsi" w:cstheme="minorHAnsi"/>
                <w:color w:val="000000"/>
                <w:sz w:val="22"/>
                <w:szCs w:val="22"/>
              </w:rPr>
              <w:t>3</w:t>
            </w:r>
          </w:p>
        </w:tc>
        <w:tc>
          <w:tcPr>
            <w:tcW w:w="1701"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right"/>
              <w:rPr>
                <w:rFonts w:asciiTheme="minorHAnsi" w:hAnsiTheme="minorHAnsi" w:cstheme="minorHAnsi"/>
                <w:color w:val="000000"/>
                <w:sz w:val="22"/>
                <w:szCs w:val="22"/>
              </w:rPr>
            </w:pPr>
          </w:p>
        </w:tc>
      </w:tr>
      <w:tr w:rsidR="00AE003D" w:rsidRPr="002206C6" w:rsidTr="00AE003D">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 xml:space="preserve">4. Specialista na implementaci řešení realizovaných na platformě </w:t>
            </w:r>
            <w:proofErr w:type="spellStart"/>
            <w:r w:rsidRPr="002206C6">
              <w:rPr>
                <w:rFonts w:asciiTheme="minorHAnsi" w:hAnsiTheme="minorHAnsi" w:cstheme="minorHAnsi"/>
                <w:color w:val="000000"/>
                <w:sz w:val="22"/>
                <w:szCs w:val="22"/>
              </w:rPr>
              <w:t>Oracle</w:t>
            </w:r>
            <w:proofErr w:type="spellEnd"/>
            <w:r w:rsidRPr="002206C6">
              <w:rPr>
                <w:rFonts w:asciiTheme="minorHAnsi" w:hAnsiTheme="minorHAnsi" w:cstheme="minorHAnsi"/>
                <w:color w:val="000000"/>
                <w:sz w:val="22"/>
                <w:szCs w:val="22"/>
              </w:rPr>
              <w:t xml:space="preserve"> </w:t>
            </w:r>
            <w:proofErr w:type="spellStart"/>
            <w:r w:rsidRPr="002206C6">
              <w:rPr>
                <w:rFonts w:asciiTheme="minorHAnsi" w:hAnsiTheme="minorHAnsi" w:cstheme="minorHAnsi"/>
                <w:color w:val="000000"/>
                <w:sz w:val="22"/>
                <w:szCs w:val="22"/>
              </w:rPr>
              <w:t>Fusion</w:t>
            </w:r>
            <w:proofErr w:type="spellEnd"/>
            <w:r w:rsidRPr="002206C6">
              <w:rPr>
                <w:rFonts w:asciiTheme="minorHAnsi" w:hAnsiTheme="minorHAnsi" w:cstheme="minorHAnsi"/>
                <w:color w:val="000000"/>
                <w:sz w:val="22"/>
                <w:szCs w:val="22"/>
              </w:rPr>
              <w:t xml:space="preserve"> </w:t>
            </w:r>
            <w:proofErr w:type="spellStart"/>
            <w:r w:rsidRPr="002206C6">
              <w:rPr>
                <w:rFonts w:asciiTheme="minorHAnsi" w:hAnsiTheme="minorHAnsi" w:cstheme="minorHAnsi"/>
                <w:color w:val="000000"/>
                <w:sz w:val="22"/>
                <w:szCs w:val="22"/>
              </w:rPr>
              <w:t>Middleware</w:t>
            </w:r>
            <w:proofErr w:type="spellEnd"/>
            <w:r w:rsidRPr="002206C6">
              <w:rPr>
                <w:rFonts w:asciiTheme="minorHAnsi" w:hAnsiTheme="minorHAnsi" w:cstheme="minorHAnsi"/>
                <w:color w:val="000000"/>
                <w:sz w:val="22"/>
                <w:szCs w:val="22"/>
              </w:rPr>
              <w:t xml:space="preserve"> (OFM):</w:t>
            </w:r>
          </w:p>
        </w:tc>
        <w:tc>
          <w:tcPr>
            <w:tcW w:w="567"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center"/>
              <w:rPr>
                <w:rFonts w:asciiTheme="minorHAnsi" w:hAnsiTheme="minorHAnsi" w:cstheme="minorHAnsi"/>
                <w:color w:val="000000"/>
                <w:sz w:val="22"/>
                <w:szCs w:val="22"/>
              </w:rPr>
            </w:pPr>
            <w:r w:rsidRPr="002206C6">
              <w:rPr>
                <w:rFonts w:asciiTheme="minorHAnsi" w:hAnsiTheme="minorHAnsi" w:cstheme="minorHAnsi"/>
                <w:color w:val="000000"/>
                <w:sz w:val="22"/>
                <w:szCs w:val="22"/>
              </w:rPr>
              <w:t>15</w:t>
            </w:r>
          </w:p>
        </w:tc>
        <w:tc>
          <w:tcPr>
            <w:tcW w:w="1701"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right"/>
              <w:rPr>
                <w:rFonts w:asciiTheme="minorHAnsi" w:hAnsiTheme="minorHAnsi" w:cstheme="minorHAnsi"/>
                <w:color w:val="000000"/>
                <w:sz w:val="22"/>
                <w:szCs w:val="22"/>
              </w:rPr>
            </w:pPr>
          </w:p>
        </w:tc>
      </w:tr>
      <w:tr w:rsidR="00AE003D" w:rsidRPr="002206C6" w:rsidTr="00AE003D">
        <w:trPr>
          <w:trHeight w:val="269"/>
        </w:trPr>
        <w:tc>
          <w:tcPr>
            <w:tcW w:w="6799" w:type="dxa"/>
            <w:tcBorders>
              <w:top w:val="nil"/>
              <w:left w:val="single" w:sz="4" w:space="0" w:color="auto"/>
              <w:bottom w:val="single" w:sz="4" w:space="0" w:color="auto"/>
              <w:right w:val="single" w:sz="4" w:space="0" w:color="auto"/>
            </w:tcBorders>
            <w:shd w:val="clear" w:color="auto" w:fill="auto"/>
            <w:vAlign w:val="center"/>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 xml:space="preserve">5. Specialista na testování řešení realizovaných na platformě </w:t>
            </w:r>
            <w:proofErr w:type="spellStart"/>
            <w:r w:rsidRPr="002206C6">
              <w:rPr>
                <w:rFonts w:asciiTheme="minorHAnsi" w:hAnsiTheme="minorHAnsi" w:cstheme="minorHAnsi"/>
                <w:color w:val="000000"/>
                <w:sz w:val="22"/>
                <w:szCs w:val="22"/>
              </w:rPr>
              <w:t>LifeRay</w:t>
            </w:r>
            <w:proofErr w:type="spellEnd"/>
            <w:r w:rsidRPr="002206C6">
              <w:rPr>
                <w:rFonts w:asciiTheme="minorHAnsi" w:hAnsiTheme="minorHAnsi" w:cstheme="minorHAnsi"/>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center"/>
              <w:rPr>
                <w:rFonts w:asciiTheme="minorHAnsi" w:hAnsiTheme="minorHAnsi" w:cstheme="minorHAnsi"/>
                <w:color w:val="000000"/>
                <w:sz w:val="22"/>
                <w:szCs w:val="22"/>
              </w:rPr>
            </w:pPr>
            <w:r w:rsidRPr="002206C6">
              <w:rPr>
                <w:rFonts w:asciiTheme="minorHAnsi" w:hAnsiTheme="minorHAnsi" w:cstheme="minorHAnsi"/>
                <w:color w:val="000000"/>
                <w:sz w:val="22"/>
                <w:szCs w:val="22"/>
              </w:rPr>
              <w:t>28</w:t>
            </w:r>
          </w:p>
        </w:tc>
        <w:tc>
          <w:tcPr>
            <w:tcW w:w="1701"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right"/>
              <w:rPr>
                <w:rFonts w:asciiTheme="minorHAnsi" w:hAnsiTheme="minorHAnsi" w:cstheme="minorHAnsi"/>
                <w:color w:val="000000"/>
                <w:sz w:val="22"/>
                <w:szCs w:val="22"/>
              </w:rPr>
            </w:pPr>
          </w:p>
        </w:tc>
      </w:tr>
      <w:tr w:rsidR="00AE003D" w:rsidRPr="002206C6" w:rsidTr="00AE003D">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 xml:space="preserve">6. Specialista na testování řešení realizovaných na platformě </w:t>
            </w:r>
            <w:proofErr w:type="spellStart"/>
            <w:r w:rsidRPr="002206C6">
              <w:rPr>
                <w:rFonts w:asciiTheme="minorHAnsi" w:hAnsiTheme="minorHAnsi" w:cstheme="minorHAnsi"/>
                <w:color w:val="000000"/>
                <w:sz w:val="22"/>
                <w:szCs w:val="22"/>
              </w:rPr>
              <w:t>Oracle</w:t>
            </w:r>
            <w:proofErr w:type="spellEnd"/>
            <w:r w:rsidRPr="002206C6">
              <w:rPr>
                <w:rFonts w:asciiTheme="minorHAnsi" w:hAnsiTheme="minorHAnsi" w:cstheme="minorHAnsi"/>
                <w:color w:val="000000"/>
                <w:sz w:val="22"/>
                <w:szCs w:val="22"/>
              </w:rPr>
              <w:t xml:space="preserve"> </w:t>
            </w:r>
            <w:proofErr w:type="spellStart"/>
            <w:r w:rsidRPr="002206C6">
              <w:rPr>
                <w:rFonts w:asciiTheme="minorHAnsi" w:hAnsiTheme="minorHAnsi" w:cstheme="minorHAnsi"/>
                <w:color w:val="000000"/>
                <w:sz w:val="22"/>
                <w:szCs w:val="22"/>
              </w:rPr>
              <w:t>Fusion</w:t>
            </w:r>
            <w:proofErr w:type="spellEnd"/>
            <w:r w:rsidRPr="002206C6">
              <w:rPr>
                <w:rFonts w:asciiTheme="minorHAnsi" w:hAnsiTheme="minorHAnsi" w:cstheme="minorHAnsi"/>
                <w:color w:val="000000"/>
                <w:sz w:val="22"/>
                <w:szCs w:val="22"/>
              </w:rPr>
              <w:t xml:space="preserve"> </w:t>
            </w:r>
            <w:proofErr w:type="spellStart"/>
            <w:r w:rsidRPr="002206C6">
              <w:rPr>
                <w:rFonts w:asciiTheme="minorHAnsi" w:hAnsiTheme="minorHAnsi" w:cstheme="minorHAnsi"/>
                <w:color w:val="000000"/>
                <w:sz w:val="22"/>
                <w:szCs w:val="22"/>
              </w:rPr>
              <w:t>Middleware</w:t>
            </w:r>
            <w:proofErr w:type="spellEnd"/>
            <w:r w:rsidRPr="002206C6">
              <w:rPr>
                <w:rFonts w:asciiTheme="minorHAnsi" w:hAnsiTheme="minorHAnsi" w:cstheme="minorHAnsi"/>
                <w:color w:val="000000"/>
                <w:sz w:val="22"/>
                <w:szCs w:val="22"/>
              </w:rPr>
              <w:t xml:space="preserve"> (OFM):</w:t>
            </w:r>
          </w:p>
        </w:tc>
        <w:tc>
          <w:tcPr>
            <w:tcW w:w="567"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center"/>
              <w:rPr>
                <w:rFonts w:asciiTheme="minorHAnsi" w:hAnsiTheme="minorHAnsi" w:cstheme="minorHAnsi"/>
                <w:color w:val="000000"/>
                <w:sz w:val="22"/>
                <w:szCs w:val="22"/>
              </w:rPr>
            </w:pPr>
            <w:r w:rsidRPr="002206C6">
              <w:rPr>
                <w:rFonts w:asciiTheme="minorHAnsi" w:hAnsiTheme="minorHAnsi" w:cstheme="minorHAnsi"/>
                <w:color w:val="000000"/>
                <w:sz w:val="22"/>
                <w:szCs w:val="22"/>
              </w:rPr>
              <w:t>0</w:t>
            </w:r>
          </w:p>
        </w:tc>
        <w:tc>
          <w:tcPr>
            <w:tcW w:w="1701"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right"/>
              <w:rPr>
                <w:rFonts w:asciiTheme="minorHAnsi" w:hAnsiTheme="minorHAnsi" w:cstheme="minorHAnsi"/>
                <w:color w:val="000000"/>
                <w:sz w:val="22"/>
                <w:szCs w:val="22"/>
              </w:rPr>
            </w:pPr>
          </w:p>
        </w:tc>
      </w:tr>
      <w:tr w:rsidR="00AE003D" w:rsidRPr="002206C6" w:rsidTr="00AE003D">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 xml:space="preserve">7. Specialista na provozní prostředí platformy </w:t>
            </w:r>
            <w:proofErr w:type="spellStart"/>
            <w:r w:rsidRPr="002206C6">
              <w:rPr>
                <w:rFonts w:asciiTheme="minorHAnsi" w:hAnsiTheme="minorHAnsi" w:cstheme="minorHAnsi"/>
                <w:color w:val="000000"/>
                <w:sz w:val="22"/>
                <w:szCs w:val="22"/>
              </w:rPr>
              <w:t>LifeRay</w:t>
            </w:r>
            <w:proofErr w:type="spellEnd"/>
            <w:r w:rsidRPr="002206C6">
              <w:rPr>
                <w:rFonts w:asciiTheme="minorHAnsi" w:hAnsiTheme="minorHAnsi" w:cstheme="minorHAnsi"/>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center"/>
              <w:rPr>
                <w:rFonts w:asciiTheme="minorHAnsi" w:hAnsiTheme="minorHAnsi" w:cstheme="minorHAnsi"/>
                <w:color w:val="000000"/>
                <w:sz w:val="22"/>
                <w:szCs w:val="22"/>
              </w:rPr>
            </w:pPr>
            <w:r w:rsidRPr="002206C6">
              <w:rPr>
                <w:rFonts w:asciiTheme="minorHAnsi" w:hAnsiTheme="minorHAnsi" w:cstheme="minorHAnsi"/>
                <w:color w:val="000000"/>
                <w:sz w:val="22"/>
                <w:szCs w:val="22"/>
              </w:rPr>
              <w:t>1</w:t>
            </w:r>
          </w:p>
        </w:tc>
        <w:tc>
          <w:tcPr>
            <w:tcW w:w="1701"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right"/>
              <w:rPr>
                <w:rFonts w:asciiTheme="minorHAnsi" w:hAnsiTheme="minorHAnsi" w:cstheme="minorHAnsi"/>
                <w:color w:val="000000"/>
                <w:sz w:val="22"/>
                <w:szCs w:val="22"/>
              </w:rPr>
            </w:pPr>
          </w:p>
        </w:tc>
      </w:tr>
      <w:tr w:rsidR="00AE003D" w:rsidRPr="002206C6" w:rsidTr="00AE003D">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 xml:space="preserve">8. Specialista na provozní prostředí platformy </w:t>
            </w:r>
            <w:proofErr w:type="spellStart"/>
            <w:r w:rsidRPr="002206C6">
              <w:rPr>
                <w:rFonts w:asciiTheme="minorHAnsi" w:hAnsiTheme="minorHAnsi" w:cstheme="minorHAnsi"/>
                <w:color w:val="000000"/>
                <w:sz w:val="22"/>
                <w:szCs w:val="22"/>
              </w:rPr>
              <w:t>Oracle</w:t>
            </w:r>
            <w:proofErr w:type="spellEnd"/>
            <w:r w:rsidRPr="002206C6">
              <w:rPr>
                <w:rFonts w:asciiTheme="minorHAnsi" w:hAnsiTheme="minorHAnsi" w:cstheme="minorHAnsi"/>
                <w:color w:val="000000"/>
                <w:sz w:val="22"/>
                <w:szCs w:val="22"/>
              </w:rPr>
              <w:t xml:space="preserve"> </w:t>
            </w:r>
            <w:proofErr w:type="spellStart"/>
            <w:r w:rsidRPr="002206C6">
              <w:rPr>
                <w:rFonts w:asciiTheme="minorHAnsi" w:hAnsiTheme="minorHAnsi" w:cstheme="minorHAnsi"/>
                <w:color w:val="000000"/>
                <w:sz w:val="22"/>
                <w:szCs w:val="22"/>
              </w:rPr>
              <w:t>Fusion</w:t>
            </w:r>
            <w:proofErr w:type="spellEnd"/>
            <w:r w:rsidRPr="002206C6">
              <w:rPr>
                <w:rFonts w:asciiTheme="minorHAnsi" w:hAnsiTheme="minorHAnsi" w:cstheme="minorHAnsi"/>
                <w:color w:val="000000"/>
                <w:sz w:val="22"/>
                <w:szCs w:val="22"/>
              </w:rPr>
              <w:t xml:space="preserve"> </w:t>
            </w:r>
            <w:proofErr w:type="spellStart"/>
            <w:r w:rsidRPr="002206C6">
              <w:rPr>
                <w:rFonts w:asciiTheme="minorHAnsi" w:hAnsiTheme="minorHAnsi" w:cstheme="minorHAnsi"/>
                <w:color w:val="000000"/>
                <w:sz w:val="22"/>
                <w:szCs w:val="22"/>
              </w:rPr>
              <w:t>Middleware</w:t>
            </w:r>
            <w:proofErr w:type="spellEnd"/>
            <w:r w:rsidRPr="002206C6">
              <w:rPr>
                <w:rFonts w:asciiTheme="minorHAnsi" w:hAnsiTheme="minorHAnsi" w:cstheme="minorHAnsi"/>
                <w:color w:val="000000"/>
                <w:sz w:val="22"/>
                <w:szCs w:val="22"/>
              </w:rPr>
              <w:t xml:space="preserve"> (OFM):</w:t>
            </w:r>
          </w:p>
        </w:tc>
        <w:tc>
          <w:tcPr>
            <w:tcW w:w="567"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center"/>
              <w:rPr>
                <w:rFonts w:asciiTheme="minorHAnsi" w:hAnsiTheme="minorHAnsi" w:cstheme="minorHAnsi"/>
                <w:color w:val="000000"/>
                <w:sz w:val="22"/>
                <w:szCs w:val="22"/>
              </w:rPr>
            </w:pPr>
            <w:r w:rsidRPr="002206C6">
              <w:rPr>
                <w:rFonts w:asciiTheme="minorHAnsi" w:hAnsiTheme="minorHAnsi" w:cstheme="minorHAnsi"/>
                <w:color w:val="000000"/>
                <w:sz w:val="22"/>
                <w:szCs w:val="22"/>
              </w:rPr>
              <w:t>3</w:t>
            </w:r>
          </w:p>
        </w:tc>
        <w:tc>
          <w:tcPr>
            <w:tcW w:w="1701"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right"/>
              <w:rPr>
                <w:rFonts w:asciiTheme="minorHAnsi" w:hAnsiTheme="minorHAnsi" w:cstheme="minorHAnsi"/>
                <w:color w:val="000000"/>
                <w:sz w:val="22"/>
                <w:szCs w:val="22"/>
              </w:rPr>
            </w:pPr>
          </w:p>
        </w:tc>
      </w:tr>
      <w:tr w:rsidR="00AE003D" w:rsidRPr="002206C6" w:rsidTr="00AE003D">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 xml:space="preserve">9. Specialista pro databáze provozního prostředí platformy </w:t>
            </w:r>
            <w:proofErr w:type="spellStart"/>
            <w:r w:rsidRPr="002206C6">
              <w:rPr>
                <w:rFonts w:asciiTheme="minorHAnsi" w:hAnsiTheme="minorHAnsi" w:cstheme="minorHAnsi"/>
                <w:color w:val="000000"/>
                <w:sz w:val="22"/>
                <w:szCs w:val="22"/>
              </w:rPr>
              <w:t>LifeRay</w:t>
            </w:r>
            <w:proofErr w:type="spellEnd"/>
            <w:r w:rsidRPr="002206C6">
              <w:rPr>
                <w:rFonts w:asciiTheme="minorHAnsi" w:hAnsiTheme="minorHAnsi" w:cstheme="minorHAnsi"/>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center"/>
              <w:rPr>
                <w:rFonts w:asciiTheme="minorHAnsi" w:hAnsiTheme="minorHAnsi" w:cstheme="minorHAnsi"/>
                <w:color w:val="000000"/>
                <w:sz w:val="22"/>
                <w:szCs w:val="22"/>
              </w:rPr>
            </w:pPr>
            <w:r w:rsidRPr="002206C6">
              <w:rPr>
                <w:rFonts w:asciiTheme="minorHAnsi" w:hAnsiTheme="minorHAnsi" w:cstheme="minorHAnsi"/>
                <w:color w:val="000000"/>
                <w:sz w:val="22"/>
                <w:szCs w:val="22"/>
              </w:rPr>
              <w:t>5</w:t>
            </w:r>
          </w:p>
        </w:tc>
        <w:tc>
          <w:tcPr>
            <w:tcW w:w="1701"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right"/>
              <w:rPr>
                <w:rFonts w:asciiTheme="minorHAnsi" w:hAnsiTheme="minorHAnsi" w:cstheme="minorHAnsi"/>
                <w:color w:val="000000"/>
                <w:sz w:val="22"/>
                <w:szCs w:val="22"/>
              </w:rPr>
            </w:pPr>
          </w:p>
        </w:tc>
      </w:tr>
      <w:tr w:rsidR="00AE003D" w:rsidRPr="002206C6" w:rsidTr="00AE003D">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10. Specialista pro bezpečnost IS</w:t>
            </w:r>
          </w:p>
        </w:tc>
        <w:tc>
          <w:tcPr>
            <w:tcW w:w="567"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center"/>
              <w:rPr>
                <w:rFonts w:asciiTheme="minorHAnsi" w:hAnsiTheme="minorHAnsi" w:cstheme="minorHAnsi"/>
                <w:color w:val="000000"/>
                <w:sz w:val="22"/>
                <w:szCs w:val="22"/>
              </w:rPr>
            </w:pPr>
            <w:r w:rsidRPr="002206C6">
              <w:rPr>
                <w:rFonts w:asciiTheme="minorHAnsi" w:hAnsiTheme="minorHAnsi" w:cstheme="minorHAnsi"/>
                <w:color w:val="000000"/>
                <w:sz w:val="22"/>
                <w:szCs w:val="22"/>
              </w:rPr>
              <w:t>2</w:t>
            </w:r>
          </w:p>
        </w:tc>
        <w:tc>
          <w:tcPr>
            <w:tcW w:w="1701"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right"/>
              <w:rPr>
                <w:rFonts w:asciiTheme="minorHAnsi" w:hAnsiTheme="minorHAnsi" w:cstheme="minorHAnsi"/>
                <w:color w:val="000000"/>
                <w:sz w:val="22"/>
                <w:szCs w:val="22"/>
              </w:rPr>
            </w:pPr>
          </w:p>
        </w:tc>
      </w:tr>
      <w:tr w:rsidR="00AE003D" w:rsidRPr="002206C6" w:rsidTr="00AE003D">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11. Analytik pro portálová řešení</w:t>
            </w:r>
          </w:p>
        </w:tc>
        <w:tc>
          <w:tcPr>
            <w:tcW w:w="567"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center"/>
              <w:rPr>
                <w:rFonts w:asciiTheme="minorHAnsi" w:hAnsiTheme="minorHAnsi" w:cstheme="minorHAnsi"/>
                <w:color w:val="000000"/>
                <w:sz w:val="22"/>
                <w:szCs w:val="22"/>
              </w:rPr>
            </w:pPr>
            <w:r w:rsidRPr="002206C6">
              <w:rPr>
                <w:rFonts w:asciiTheme="minorHAnsi" w:hAnsiTheme="minorHAnsi" w:cstheme="minorHAnsi"/>
                <w:color w:val="000000"/>
                <w:sz w:val="22"/>
                <w:szCs w:val="22"/>
              </w:rPr>
              <w:t>37</w:t>
            </w:r>
          </w:p>
        </w:tc>
        <w:tc>
          <w:tcPr>
            <w:tcW w:w="1701"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right"/>
              <w:rPr>
                <w:rFonts w:asciiTheme="minorHAnsi" w:hAnsiTheme="minorHAnsi" w:cstheme="minorHAnsi"/>
                <w:color w:val="000000"/>
                <w:sz w:val="22"/>
                <w:szCs w:val="22"/>
              </w:rPr>
            </w:pPr>
          </w:p>
        </w:tc>
      </w:tr>
      <w:tr w:rsidR="00AE003D" w:rsidRPr="002206C6" w:rsidTr="00AE003D">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 xml:space="preserve">12. Pracovník </w:t>
            </w:r>
            <w:proofErr w:type="spellStart"/>
            <w:r w:rsidRPr="002206C6">
              <w:rPr>
                <w:rFonts w:asciiTheme="minorHAnsi" w:hAnsiTheme="minorHAnsi" w:cstheme="minorHAnsi"/>
                <w:color w:val="000000"/>
                <w:sz w:val="22"/>
                <w:szCs w:val="22"/>
              </w:rPr>
              <w:t>Service</w:t>
            </w:r>
            <w:proofErr w:type="spellEnd"/>
            <w:r w:rsidRPr="002206C6">
              <w:rPr>
                <w:rFonts w:asciiTheme="minorHAnsi" w:hAnsiTheme="minorHAnsi" w:cstheme="minorHAnsi"/>
                <w:color w:val="000000"/>
                <w:sz w:val="22"/>
                <w:szCs w:val="22"/>
              </w:rPr>
              <w:t xml:space="preserve"> </w:t>
            </w:r>
            <w:proofErr w:type="spellStart"/>
            <w:r w:rsidRPr="002206C6">
              <w:rPr>
                <w:rFonts w:asciiTheme="minorHAnsi" w:hAnsiTheme="minorHAnsi" w:cstheme="minorHAnsi"/>
                <w:color w:val="000000"/>
                <w:sz w:val="22"/>
                <w:szCs w:val="22"/>
              </w:rPr>
              <w:t>Desk</w:t>
            </w:r>
            <w:proofErr w:type="spellEnd"/>
          </w:p>
        </w:tc>
        <w:tc>
          <w:tcPr>
            <w:tcW w:w="567"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center"/>
              <w:rPr>
                <w:rFonts w:asciiTheme="minorHAnsi" w:hAnsiTheme="minorHAnsi" w:cstheme="minorHAnsi"/>
                <w:color w:val="000000"/>
                <w:sz w:val="22"/>
                <w:szCs w:val="22"/>
              </w:rPr>
            </w:pPr>
            <w:r w:rsidRPr="002206C6">
              <w:rPr>
                <w:rFonts w:asciiTheme="minorHAnsi" w:hAnsiTheme="minorHAnsi" w:cstheme="minorHAnsi"/>
                <w:color w:val="000000"/>
                <w:sz w:val="22"/>
                <w:szCs w:val="22"/>
              </w:rPr>
              <w:t>0</w:t>
            </w:r>
          </w:p>
        </w:tc>
        <w:tc>
          <w:tcPr>
            <w:tcW w:w="1701"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right"/>
              <w:rPr>
                <w:rFonts w:asciiTheme="minorHAnsi" w:hAnsiTheme="minorHAnsi" w:cstheme="minorHAnsi"/>
                <w:color w:val="000000"/>
                <w:sz w:val="22"/>
                <w:szCs w:val="22"/>
              </w:rPr>
            </w:pPr>
          </w:p>
        </w:tc>
      </w:tr>
      <w:tr w:rsidR="00AE003D" w:rsidRPr="002206C6" w:rsidTr="00AE003D">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 xml:space="preserve">13. Specialista platformy </w:t>
            </w:r>
            <w:proofErr w:type="spellStart"/>
            <w:r w:rsidRPr="002206C6">
              <w:rPr>
                <w:rFonts w:asciiTheme="minorHAnsi" w:hAnsiTheme="minorHAnsi" w:cstheme="minorHAnsi"/>
                <w:color w:val="000000"/>
                <w:sz w:val="22"/>
                <w:szCs w:val="22"/>
              </w:rPr>
              <w:t>Oracle</w:t>
            </w:r>
            <w:proofErr w:type="spellEnd"/>
            <w:r w:rsidRPr="002206C6">
              <w:rPr>
                <w:rFonts w:asciiTheme="minorHAnsi" w:hAnsiTheme="minorHAnsi" w:cstheme="minorHAnsi"/>
                <w:color w:val="000000"/>
                <w:sz w:val="22"/>
                <w:szCs w:val="22"/>
              </w:rPr>
              <w:t xml:space="preserve"> DB</w:t>
            </w:r>
          </w:p>
        </w:tc>
        <w:tc>
          <w:tcPr>
            <w:tcW w:w="567"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center"/>
              <w:rPr>
                <w:rFonts w:asciiTheme="minorHAnsi" w:hAnsiTheme="minorHAnsi" w:cstheme="minorHAnsi"/>
                <w:color w:val="000000"/>
                <w:sz w:val="22"/>
                <w:szCs w:val="22"/>
              </w:rPr>
            </w:pPr>
            <w:r w:rsidRPr="002206C6">
              <w:rPr>
                <w:rFonts w:asciiTheme="minorHAnsi" w:hAnsiTheme="minorHAnsi" w:cstheme="minorHAnsi"/>
                <w:color w:val="000000"/>
                <w:sz w:val="22"/>
                <w:szCs w:val="22"/>
              </w:rPr>
              <w:t>10</w:t>
            </w:r>
          </w:p>
        </w:tc>
        <w:tc>
          <w:tcPr>
            <w:tcW w:w="1701"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right"/>
              <w:rPr>
                <w:rFonts w:asciiTheme="minorHAnsi" w:hAnsiTheme="minorHAnsi" w:cstheme="minorHAnsi"/>
                <w:color w:val="000000"/>
                <w:sz w:val="22"/>
                <w:szCs w:val="22"/>
              </w:rPr>
            </w:pPr>
          </w:p>
        </w:tc>
      </w:tr>
      <w:tr w:rsidR="00AE003D" w:rsidRPr="002206C6" w:rsidTr="00AE003D">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14. Specialista platformy Microsoft Windows Server</w:t>
            </w:r>
          </w:p>
        </w:tc>
        <w:tc>
          <w:tcPr>
            <w:tcW w:w="567"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center"/>
              <w:rPr>
                <w:rFonts w:asciiTheme="minorHAnsi" w:hAnsiTheme="minorHAnsi" w:cstheme="minorHAnsi"/>
                <w:color w:val="000000"/>
                <w:sz w:val="22"/>
                <w:szCs w:val="22"/>
              </w:rPr>
            </w:pPr>
            <w:r w:rsidRPr="002206C6">
              <w:rPr>
                <w:rFonts w:asciiTheme="minorHAnsi" w:hAnsiTheme="minorHAnsi" w:cstheme="minorHAnsi"/>
                <w:color w:val="000000"/>
                <w:sz w:val="22"/>
                <w:szCs w:val="22"/>
              </w:rPr>
              <w:t>0</w:t>
            </w:r>
          </w:p>
        </w:tc>
        <w:tc>
          <w:tcPr>
            <w:tcW w:w="1701"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right"/>
              <w:rPr>
                <w:rFonts w:asciiTheme="minorHAnsi" w:hAnsiTheme="minorHAnsi" w:cstheme="minorHAnsi"/>
                <w:color w:val="000000"/>
                <w:sz w:val="22"/>
                <w:szCs w:val="22"/>
              </w:rPr>
            </w:pPr>
          </w:p>
        </w:tc>
      </w:tr>
      <w:tr w:rsidR="00AE003D" w:rsidRPr="002206C6" w:rsidTr="00AE003D">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 xml:space="preserve">15. Senior vývojář na platformě </w:t>
            </w:r>
            <w:proofErr w:type="spellStart"/>
            <w:r w:rsidRPr="002206C6">
              <w:rPr>
                <w:rFonts w:asciiTheme="minorHAnsi" w:hAnsiTheme="minorHAnsi" w:cstheme="minorHAnsi"/>
                <w:color w:val="000000"/>
                <w:sz w:val="22"/>
                <w:szCs w:val="22"/>
              </w:rPr>
              <w:t>LifeRay</w:t>
            </w:r>
            <w:proofErr w:type="spellEnd"/>
          </w:p>
        </w:tc>
        <w:tc>
          <w:tcPr>
            <w:tcW w:w="567"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center"/>
              <w:rPr>
                <w:rFonts w:asciiTheme="minorHAnsi" w:hAnsiTheme="minorHAnsi" w:cstheme="minorHAnsi"/>
                <w:color w:val="000000"/>
                <w:sz w:val="22"/>
                <w:szCs w:val="22"/>
              </w:rPr>
            </w:pPr>
            <w:r w:rsidRPr="002206C6">
              <w:rPr>
                <w:rFonts w:asciiTheme="minorHAnsi" w:hAnsiTheme="minorHAnsi" w:cstheme="minorHAnsi"/>
                <w:color w:val="000000"/>
                <w:sz w:val="22"/>
                <w:szCs w:val="22"/>
              </w:rPr>
              <w:t>15</w:t>
            </w:r>
          </w:p>
        </w:tc>
        <w:tc>
          <w:tcPr>
            <w:tcW w:w="1701"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right"/>
              <w:rPr>
                <w:rFonts w:asciiTheme="minorHAnsi" w:hAnsiTheme="minorHAnsi" w:cstheme="minorHAnsi"/>
                <w:color w:val="000000"/>
                <w:sz w:val="22"/>
                <w:szCs w:val="22"/>
              </w:rPr>
            </w:pPr>
          </w:p>
        </w:tc>
      </w:tr>
      <w:tr w:rsidR="00AE003D" w:rsidRPr="002206C6" w:rsidTr="00AE003D">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16. Procesní analytik</w:t>
            </w:r>
          </w:p>
        </w:tc>
        <w:tc>
          <w:tcPr>
            <w:tcW w:w="567"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center"/>
              <w:rPr>
                <w:rFonts w:asciiTheme="minorHAnsi" w:hAnsiTheme="minorHAnsi" w:cstheme="minorHAnsi"/>
                <w:color w:val="000000"/>
                <w:sz w:val="22"/>
                <w:szCs w:val="22"/>
              </w:rPr>
            </w:pPr>
            <w:r w:rsidRPr="002206C6">
              <w:rPr>
                <w:rFonts w:asciiTheme="minorHAnsi" w:hAnsiTheme="minorHAnsi" w:cstheme="minorHAnsi"/>
                <w:color w:val="000000"/>
                <w:sz w:val="22"/>
                <w:szCs w:val="22"/>
              </w:rPr>
              <w:t>5</w:t>
            </w:r>
          </w:p>
        </w:tc>
        <w:tc>
          <w:tcPr>
            <w:tcW w:w="1701"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right"/>
              <w:rPr>
                <w:rFonts w:asciiTheme="minorHAnsi" w:hAnsiTheme="minorHAnsi" w:cstheme="minorHAnsi"/>
                <w:color w:val="000000"/>
                <w:sz w:val="22"/>
                <w:szCs w:val="22"/>
              </w:rPr>
            </w:pPr>
          </w:p>
        </w:tc>
      </w:tr>
      <w:tr w:rsidR="00AE003D" w:rsidRPr="002206C6" w:rsidTr="00AE003D">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17. Systémový specialista</w:t>
            </w:r>
          </w:p>
        </w:tc>
        <w:tc>
          <w:tcPr>
            <w:tcW w:w="567"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center"/>
              <w:rPr>
                <w:rFonts w:asciiTheme="minorHAnsi" w:hAnsiTheme="minorHAnsi" w:cstheme="minorHAnsi"/>
                <w:color w:val="000000"/>
                <w:sz w:val="22"/>
                <w:szCs w:val="22"/>
              </w:rPr>
            </w:pPr>
            <w:r w:rsidRPr="002206C6">
              <w:rPr>
                <w:rFonts w:asciiTheme="minorHAnsi" w:hAnsiTheme="minorHAnsi" w:cstheme="minorHAnsi"/>
                <w:color w:val="000000"/>
                <w:sz w:val="22"/>
                <w:szCs w:val="22"/>
              </w:rPr>
              <w:t>0</w:t>
            </w:r>
          </w:p>
        </w:tc>
        <w:tc>
          <w:tcPr>
            <w:tcW w:w="1701"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right"/>
              <w:rPr>
                <w:rFonts w:asciiTheme="minorHAnsi" w:hAnsiTheme="minorHAnsi" w:cstheme="minorHAnsi"/>
                <w:color w:val="000000"/>
                <w:sz w:val="22"/>
                <w:szCs w:val="22"/>
              </w:rPr>
            </w:pPr>
          </w:p>
        </w:tc>
      </w:tr>
      <w:tr w:rsidR="00AE003D" w:rsidRPr="002206C6" w:rsidTr="00AE003D">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18. Specialista na datové sítě</w:t>
            </w:r>
          </w:p>
        </w:tc>
        <w:tc>
          <w:tcPr>
            <w:tcW w:w="567"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center"/>
              <w:rPr>
                <w:rFonts w:asciiTheme="minorHAnsi" w:hAnsiTheme="minorHAnsi" w:cstheme="minorHAnsi"/>
                <w:color w:val="000000"/>
                <w:sz w:val="22"/>
                <w:szCs w:val="22"/>
              </w:rPr>
            </w:pPr>
            <w:r w:rsidRPr="002206C6">
              <w:rPr>
                <w:rFonts w:asciiTheme="minorHAnsi" w:hAnsiTheme="minorHAnsi" w:cstheme="minorHAnsi"/>
                <w:color w:val="000000"/>
                <w:sz w:val="22"/>
                <w:szCs w:val="22"/>
              </w:rPr>
              <w:t>4</w:t>
            </w:r>
          </w:p>
        </w:tc>
        <w:tc>
          <w:tcPr>
            <w:tcW w:w="1701"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right"/>
              <w:rPr>
                <w:rFonts w:asciiTheme="minorHAnsi" w:hAnsiTheme="minorHAnsi" w:cstheme="minorHAnsi"/>
                <w:color w:val="000000"/>
                <w:sz w:val="22"/>
                <w:szCs w:val="22"/>
              </w:rPr>
            </w:pPr>
          </w:p>
        </w:tc>
      </w:tr>
      <w:tr w:rsidR="00AE003D" w:rsidRPr="002206C6" w:rsidTr="00AE003D">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 xml:space="preserve">19. Provozní </w:t>
            </w:r>
            <w:proofErr w:type="spellStart"/>
            <w:r w:rsidRPr="002206C6">
              <w:rPr>
                <w:rFonts w:asciiTheme="minorHAnsi" w:hAnsiTheme="minorHAnsi" w:cstheme="minorHAnsi"/>
                <w:color w:val="000000"/>
                <w:sz w:val="22"/>
                <w:szCs w:val="22"/>
              </w:rPr>
              <w:t>manager</w:t>
            </w:r>
            <w:proofErr w:type="spellEnd"/>
          </w:p>
        </w:tc>
        <w:tc>
          <w:tcPr>
            <w:tcW w:w="567"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center"/>
              <w:rPr>
                <w:rFonts w:asciiTheme="minorHAnsi" w:hAnsiTheme="minorHAnsi" w:cstheme="minorHAnsi"/>
                <w:color w:val="000000"/>
                <w:sz w:val="22"/>
                <w:szCs w:val="22"/>
              </w:rPr>
            </w:pPr>
            <w:r w:rsidRPr="002206C6">
              <w:rPr>
                <w:rFonts w:asciiTheme="minorHAnsi" w:hAnsiTheme="minorHAnsi" w:cstheme="minorHAnsi"/>
                <w:color w:val="000000"/>
                <w:sz w:val="22"/>
                <w:szCs w:val="22"/>
              </w:rPr>
              <w:t>0</w:t>
            </w:r>
          </w:p>
        </w:tc>
        <w:tc>
          <w:tcPr>
            <w:tcW w:w="1701"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right"/>
              <w:rPr>
                <w:rFonts w:asciiTheme="minorHAnsi" w:hAnsiTheme="minorHAnsi" w:cstheme="minorHAnsi"/>
                <w:color w:val="000000"/>
                <w:sz w:val="22"/>
                <w:szCs w:val="22"/>
              </w:rPr>
            </w:pPr>
          </w:p>
        </w:tc>
      </w:tr>
      <w:tr w:rsidR="00AE003D" w:rsidRPr="002206C6" w:rsidTr="00AE003D">
        <w:trPr>
          <w:trHeight w:val="25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AE003D" w:rsidRPr="002206C6" w:rsidRDefault="00AE003D" w:rsidP="00AE003D">
            <w:pPr>
              <w:rPr>
                <w:rFonts w:asciiTheme="minorHAnsi" w:hAnsiTheme="minorHAnsi" w:cstheme="minorHAnsi"/>
                <w:b/>
                <w:bCs/>
                <w:color w:val="000000"/>
                <w:sz w:val="22"/>
                <w:szCs w:val="22"/>
              </w:rPr>
            </w:pPr>
            <w:r w:rsidRPr="002206C6">
              <w:rPr>
                <w:rFonts w:asciiTheme="minorHAnsi" w:hAnsiTheme="minorHAnsi" w:cstheme="minorHAnsi"/>
                <w:b/>
                <w:bCs/>
                <w:color w:val="000000"/>
                <w:sz w:val="22"/>
                <w:szCs w:val="22"/>
              </w:rPr>
              <w:t>Celkem</w:t>
            </w:r>
          </w:p>
        </w:tc>
        <w:tc>
          <w:tcPr>
            <w:tcW w:w="567"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center"/>
              <w:rPr>
                <w:rFonts w:asciiTheme="minorHAnsi" w:hAnsiTheme="minorHAnsi" w:cstheme="minorHAnsi"/>
                <w:b/>
                <w:bCs/>
                <w:color w:val="000000"/>
                <w:sz w:val="22"/>
                <w:szCs w:val="22"/>
              </w:rPr>
            </w:pPr>
            <w:r w:rsidRPr="002206C6">
              <w:rPr>
                <w:rFonts w:asciiTheme="minorHAnsi" w:hAnsiTheme="minorHAnsi" w:cstheme="minorHAnsi"/>
                <w:b/>
                <w:bCs/>
                <w:color w:val="000000"/>
                <w:sz w:val="22"/>
                <w:szCs w:val="22"/>
              </w:rPr>
              <w:t>161</w:t>
            </w:r>
          </w:p>
        </w:tc>
        <w:tc>
          <w:tcPr>
            <w:tcW w:w="1701"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right"/>
              <w:rPr>
                <w:rFonts w:asciiTheme="minorHAnsi" w:hAnsiTheme="minorHAnsi" w:cstheme="minorHAnsi"/>
                <w:b/>
                <w:bCs/>
                <w:color w:val="000000"/>
                <w:sz w:val="22"/>
                <w:szCs w:val="22"/>
              </w:rPr>
            </w:pPr>
          </w:p>
        </w:tc>
      </w:tr>
    </w:tbl>
    <w:p w:rsidR="00AE003D" w:rsidRPr="002206C6" w:rsidRDefault="00AE003D" w:rsidP="00AE003D">
      <w:pPr>
        <w:rPr>
          <w:rFonts w:asciiTheme="minorHAnsi" w:hAnsiTheme="minorHAnsi" w:cstheme="minorHAnsi"/>
          <w:b/>
          <w:sz w:val="22"/>
          <w:szCs w:val="22"/>
        </w:rPr>
      </w:pPr>
    </w:p>
    <w:p w:rsidR="00AE003D" w:rsidRPr="002206C6" w:rsidRDefault="00AE003D" w:rsidP="00AE003D">
      <w:pPr>
        <w:ind w:right="-1"/>
        <w:jc w:val="both"/>
        <w:rPr>
          <w:rFonts w:asciiTheme="minorHAnsi" w:hAnsiTheme="minorHAnsi" w:cstheme="minorHAnsi"/>
          <w:bCs/>
          <w:sz w:val="22"/>
          <w:szCs w:val="22"/>
        </w:rPr>
      </w:pPr>
    </w:p>
    <w:p w:rsidR="00AE003D" w:rsidRPr="002206C6" w:rsidRDefault="00AE003D" w:rsidP="00AE003D">
      <w:pPr>
        <w:jc w:val="both"/>
        <w:rPr>
          <w:rFonts w:asciiTheme="minorHAnsi" w:hAnsiTheme="minorHAnsi" w:cstheme="minorHAnsi"/>
          <w:sz w:val="22"/>
          <w:szCs w:val="22"/>
        </w:rPr>
      </w:pPr>
      <w:r w:rsidRPr="002206C6">
        <w:rPr>
          <w:rFonts w:asciiTheme="minorHAnsi" w:hAnsiTheme="minorHAnsi" w:cstheme="minorHAnsi"/>
          <w:bCs/>
          <w:sz w:val="22"/>
          <w:szCs w:val="22"/>
        </w:rPr>
        <w:t xml:space="preserve">Celková maximální cena za část dílčího plnění Etapa 2 je </w:t>
      </w:r>
      <w:r w:rsidR="00F04EC4">
        <w:rPr>
          <w:rFonts w:asciiTheme="minorHAnsi" w:hAnsiTheme="minorHAnsi" w:cstheme="minorHAnsi"/>
          <w:bCs/>
          <w:i/>
        </w:rPr>
        <w:t>neveřejný údaj</w:t>
      </w:r>
    </w:p>
    <w:p w:rsidR="00AE003D" w:rsidRPr="002206C6" w:rsidRDefault="00AE003D" w:rsidP="00AE003D">
      <w:pPr>
        <w:rPr>
          <w:rFonts w:asciiTheme="minorHAnsi" w:hAnsiTheme="minorHAnsi" w:cstheme="minorHAnsi"/>
          <w:b/>
          <w:sz w:val="22"/>
          <w:szCs w:val="22"/>
        </w:rPr>
      </w:pPr>
      <w:r w:rsidRPr="002206C6">
        <w:rPr>
          <w:rFonts w:asciiTheme="minorHAnsi" w:hAnsiTheme="minorHAnsi" w:cstheme="minorHAnsi"/>
          <w:b/>
          <w:sz w:val="22"/>
          <w:szCs w:val="22"/>
        </w:rPr>
        <w:br w:type="page"/>
      </w:r>
    </w:p>
    <w:p w:rsidR="00AE003D" w:rsidRPr="002206C6" w:rsidRDefault="00AE003D" w:rsidP="00AE003D">
      <w:pPr>
        <w:ind w:right="-2"/>
        <w:jc w:val="both"/>
        <w:rPr>
          <w:rFonts w:asciiTheme="minorHAnsi" w:hAnsiTheme="minorHAnsi" w:cstheme="minorHAnsi"/>
          <w:b/>
          <w:sz w:val="22"/>
          <w:szCs w:val="22"/>
          <w:u w:val="single"/>
        </w:rPr>
      </w:pPr>
      <w:r w:rsidRPr="002206C6">
        <w:rPr>
          <w:rFonts w:asciiTheme="minorHAnsi" w:hAnsiTheme="minorHAnsi" w:cstheme="minorHAnsi"/>
          <w:b/>
          <w:sz w:val="22"/>
          <w:szCs w:val="22"/>
        </w:rPr>
        <w:t xml:space="preserve">Pracnost dílčího plnění - </w:t>
      </w:r>
      <w:r w:rsidRPr="002206C6">
        <w:rPr>
          <w:rFonts w:asciiTheme="minorHAnsi" w:hAnsiTheme="minorHAnsi" w:cstheme="minorHAnsi"/>
          <w:b/>
          <w:sz w:val="22"/>
          <w:szCs w:val="22"/>
          <w:u w:val="single"/>
        </w:rPr>
        <w:t>Etapa 3 - Integrace JPŘ PSV a IS ZAM – Uživatelské akceptační testy</w:t>
      </w:r>
    </w:p>
    <w:p w:rsidR="00AE003D" w:rsidRPr="002206C6" w:rsidRDefault="00AE003D" w:rsidP="00AE003D">
      <w:pPr>
        <w:ind w:right="-2"/>
        <w:jc w:val="both"/>
        <w:rPr>
          <w:rFonts w:asciiTheme="minorHAnsi" w:hAnsiTheme="minorHAnsi" w:cstheme="minorHAnsi"/>
          <w:b/>
          <w:sz w:val="22"/>
          <w:szCs w:val="22"/>
          <w:u w:val="single"/>
        </w:rPr>
      </w:pPr>
    </w:p>
    <w:tbl>
      <w:tblPr>
        <w:tblW w:w="9360" w:type="dxa"/>
        <w:tblCellMar>
          <w:left w:w="70" w:type="dxa"/>
          <w:right w:w="70" w:type="dxa"/>
        </w:tblCellMar>
        <w:tblLook w:val="04A0" w:firstRow="1" w:lastRow="0" w:firstColumn="1" w:lastColumn="0" w:noHBand="0" w:noVBand="1"/>
      </w:tblPr>
      <w:tblGrid>
        <w:gridCol w:w="7225"/>
        <w:gridCol w:w="708"/>
        <w:gridCol w:w="1427"/>
      </w:tblGrid>
      <w:tr w:rsidR="00AE003D" w:rsidRPr="002206C6" w:rsidTr="002206C6">
        <w:trPr>
          <w:trHeight w:val="240"/>
          <w:tblHeader/>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003D" w:rsidRPr="002206C6" w:rsidRDefault="00AE003D" w:rsidP="00AE003D">
            <w:pPr>
              <w:rPr>
                <w:rFonts w:asciiTheme="minorHAnsi" w:hAnsiTheme="minorHAnsi" w:cstheme="minorHAnsi"/>
                <w:b/>
                <w:bCs/>
                <w:color w:val="000000"/>
                <w:sz w:val="22"/>
                <w:szCs w:val="22"/>
              </w:rPr>
            </w:pPr>
            <w:r w:rsidRPr="002206C6">
              <w:rPr>
                <w:rFonts w:asciiTheme="minorHAnsi" w:hAnsiTheme="minorHAnsi" w:cstheme="minorHAnsi"/>
                <w:b/>
                <w:bCs/>
                <w:color w:val="000000"/>
                <w:sz w:val="22"/>
                <w:szCs w:val="22"/>
              </w:rPr>
              <w:t>Etapa 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E003D" w:rsidRPr="002206C6" w:rsidRDefault="00AE003D" w:rsidP="00AE003D">
            <w:pPr>
              <w:jc w:val="center"/>
              <w:rPr>
                <w:rFonts w:asciiTheme="minorHAnsi" w:hAnsiTheme="minorHAnsi" w:cstheme="minorHAnsi"/>
                <w:b/>
                <w:bCs/>
                <w:color w:val="000000"/>
                <w:sz w:val="22"/>
                <w:szCs w:val="22"/>
              </w:rPr>
            </w:pPr>
            <w:r w:rsidRPr="002206C6">
              <w:rPr>
                <w:rFonts w:asciiTheme="minorHAnsi" w:hAnsiTheme="minorHAnsi" w:cstheme="minorHAnsi"/>
                <w:b/>
                <w:bCs/>
                <w:color w:val="000000"/>
                <w:sz w:val="22"/>
                <w:szCs w:val="22"/>
              </w:rPr>
              <w:t>ČD</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AE003D" w:rsidRPr="002206C6" w:rsidRDefault="00AE003D" w:rsidP="00AE003D">
            <w:pPr>
              <w:jc w:val="right"/>
              <w:rPr>
                <w:rFonts w:asciiTheme="minorHAnsi" w:hAnsiTheme="minorHAnsi" w:cstheme="minorHAnsi"/>
                <w:b/>
                <w:bCs/>
                <w:color w:val="000000"/>
                <w:sz w:val="22"/>
                <w:szCs w:val="22"/>
              </w:rPr>
            </w:pPr>
            <w:r w:rsidRPr="002206C6">
              <w:rPr>
                <w:rFonts w:asciiTheme="minorHAnsi" w:hAnsiTheme="minorHAnsi" w:cstheme="minorHAnsi"/>
                <w:b/>
                <w:bCs/>
                <w:color w:val="000000"/>
                <w:sz w:val="22"/>
                <w:szCs w:val="22"/>
              </w:rPr>
              <w:t>Kč bez DPH</w:t>
            </w:r>
          </w:p>
        </w:tc>
      </w:tr>
      <w:tr w:rsidR="00AE003D" w:rsidRPr="002206C6" w:rsidTr="002206C6">
        <w:trPr>
          <w:trHeight w:val="250"/>
        </w:trPr>
        <w:tc>
          <w:tcPr>
            <w:tcW w:w="7225" w:type="dxa"/>
            <w:tcBorders>
              <w:top w:val="nil"/>
              <w:left w:val="single" w:sz="4" w:space="0" w:color="auto"/>
              <w:bottom w:val="single" w:sz="4" w:space="0" w:color="auto"/>
              <w:right w:val="single" w:sz="4" w:space="0" w:color="auto"/>
            </w:tcBorders>
            <w:shd w:val="clear" w:color="auto" w:fill="auto"/>
            <w:vAlign w:val="center"/>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1. Projektový manažer respektive manažer odpovědný za zakázku:</w:t>
            </w:r>
          </w:p>
        </w:tc>
        <w:tc>
          <w:tcPr>
            <w:tcW w:w="708"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center"/>
              <w:rPr>
                <w:rFonts w:asciiTheme="minorHAnsi" w:hAnsiTheme="minorHAnsi" w:cstheme="minorHAnsi"/>
                <w:color w:val="000000"/>
                <w:sz w:val="22"/>
                <w:szCs w:val="22"/>
              </w:rPr>
            </w:pPr>
            <w:r w:rsidRPr="002206C6">
              <w:rPr>
                <w:rFonts w:asciiTheme="minorHAnsi" w:hAnsiTheme="minorHAnsi" w:cstheme="minorHAnsi"/>
                <w:color w:val="000000"/>
                <w:sz w:val="22"/>
                <w:szCs w:val="22"/>
              </w:rPr>
              <w:t>5</w:t>
            </w:r>
          </w:p>
        </w:tc>
        <w:tc>
          <w:tcPr>
            <w:tcW w:w="1427"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right"/>
              <w:rPr>
                <w:rFonts w:asciiTheme="minorHAnsi" w:hAnsiTheme="minorHAnsi" w:cstheme="minorHAnsi"/>
                <w:color w:val="000000"/>
                <w:sz w:val="22"/>
                <w:szCs w:val="22"/>
              </w:rPr>
            </w:pPr>
          </w:p>
        </w:tc>
      </w:tr>
      <w:tr w:rsidR="00AE003D" w:rsidRPr="002206C6" w:rsidTr="002206C6">
        <w:trPr>
          <w:trHeight w:val="250"/>
        </w:trPr>
        <w:tc>
          <w:tcPr>
            <w:tcW w:w="7225" w:type="dxa"/>
            <w:tcBorders>
              <w:top w:val="nil"/>
              <w:left w:val="single" w:sz="4" w:space="0" w:color="auto"/>
              <w:bottom w:val="single" w:sz="4" w:space="0" w:color="auto"/>
              <w:right w:val="single" w:sz="4" w:space="0" w:color="auto"/>
            </w:tcBorders>
            <w:shd w:val="clear" w:color="auto" w:fill="auto"/>
            <w:vAlign w:val="center"/>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 xml:space="preserve">2. Architekt řešení realizovaných na platformě </w:t>
            </w:r>
            <w:proofErr w:type="spellStart"/>
            <w:r w:rsidRPr="002206C6">
              <w:rPr>
                <w:rFonts w:asciiTheme="minorHAnsi" w:hAnsiTheme="minorHAnsi" w:cstheme="minorHAnsi"/>
                <w:color w:val="000000"/>
                <w:sz w:val="22"/>
                <w:szCs w:val="22"/>
              </w:rPr>
              <w:t>LifeRay</w:t>
            </w:r>
            <w:proofErr w:type="spellEnd"/>
            <w:r w:rsidRPr="002206C6">
              <w:rPr>
                <w:rFonts w:asciiTheme="minorHAnsi" w:hAnsiTheme="minorHAnsi" w:cstheme="minorHAnsi"/>
                <w:color w:val="000000"/>
                <w:sz w:val="22"/>
                <w:szCs w:val="22"/>
              </w:rPr>
              <w:t>:</w:t>
            </w:r>
          </w:p>
        </w:tc>
        <w:tc>
          <w:tcPr>
            <w:tcW w:w="708"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center"/>
              <w:rPr>
                <w:rFonts w:asciiTheme="minorHAnsi" w:hAnsiTheme="minorHAnsi" w:cstheme="minorHAnsi"/>
                <w:color w:val="000000"/>
                <w:sz w:val="22"/>
                <w:szCs w:val="22"/>
              </w:rPr>
            </w:pPr>
            <w:r w:rsidRPr="002206C6">
              <w:rPr>
                <w:rFonts w:asciiTheme="minorHAnsi" w:hAnsiTheme="minorHAnsi" w:cstheme="minorHAnsi"/>
                <w:color w:val="000000"/>
                <w:sz w:val="22"/>
                <w:szCs w:val="22"/>
              </w:rPr>
              <w:t>5</w:t>
            </w:r>
          </w:p>
        </w:tc>
        <w:tc>
          <w:tcPr>
            <w:tcW w:w="1427"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right"/>
              <w:rPr>
                <w:rFonts w:asciiTheme="minorHAnsi" w:hAnsiTheme="minorHAnsi" w:cstheme="minorHAnsi"/>
                <w:color w:val="000000"/>
                <w:sz w:val="22"/>
                <w:szCs w:val="22"/>
              </w:rPr>
            </w:pPr>
          </w:p>
        </w:tc>
      </w:tr>
      <w:tr w:rsidR="00AE003D" w:rsidRPr="002206C6" w:rsidTr="002206C6">
        <w:trPr>
          <w:trHeight w:val="200"/>
        </w:trPr>
        <w:tc>
          <w:tcPr>
            <w:tcW w:w="7225" w:type="dxa"/>
            <w:tcBorders>
              <w:top w:val="nil"/>
              <w:left w:val="single" w:sz="4" w:space="0" w:color="auto"/>
              <w:bottom w:val="single" w:sz="4" w:space="0" w:color="auto"/>
              <w:right w:val="single" w:sz="4" w:space="0" w:color="auto"/>
            </w:tcBorders>
            <w:shd w:val="clear" w:color="auto" w:fill="auto"/>
            <w:vAlign w:val="center"/>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 xml:space="preserve">3. Specialista na implementaci řešení realizovaných na platformě </w:t>
            </w:r>
            <w:proofErr w:type="spellStart"/>
            <w:r w:rsidRPr="002206C6">
              <w:rPr>
                <w:rFonts w:asciiTheme="minorHAnsi" w:hAnsiTheme="minorHAnsi" w:cstheme="minorHAnsi"/>
                <w:color w:val="000000"/>
                <w:sz w:val="22"/>
                <w:szCs w:val="22"/>
              </w:rPr>
              <w:t>LifeRay</w:t>
            </w:r>
            <w:proofErr w:type="spellEnd"/>
          </w:p>
        </w:tc>
        <w:tc>
          <w:tcPr>
            <w:tcW w:w="708"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center"/>
              <w:rPr>
                <w:rFonts w:asciiTheme="minorHAnsi" w:hAnsiTheme="minorHAnsi" w:cstheme="minorHAnsi"/>
                <w:color w:val="000000"/>
                <w:sz w:val="22"/>
                <w:szCs w:val="22"/>
              </w:rPr>
            </w:pPr>
          </w:p>
        </w:tc>
        <w:tc>
          <w:tcPr>
            <w:tcW w:w="1427"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right"/>
              <w:rPr>
                <w:rFonts w:asciiTheme="minorHAnsi" w:hAnsiTheme="minorHAnsi" w:cstheme="minorHAnsi"/>
                <w:color w:val="000000"/>
                <w:sz w:val="22"/>
                <w:szCs w:val="22"/>
              </w:rPr>
            </w:pPr>
          </w:p>
        </w:tc>
      </w:tr>
      <w:tr w:rsidR="00AE003D" w:rsidRPr="002206C6" w:rsidTr="002206C6">
        <w:trPr>
          <w:trHeight w:val="250"/>
        </w:trPr>
        <w:tc>
          <w:tcPr>
            <w:tcW w:w="7225" w:type="dxa"/>
            <w:tcBorders>
              <w:top w:val="nil"/>
              <w:left w:val="single" w:sz="4" w:space="0" w:color="auto"/>
              <w:bottom w:val="single" w:sz="4" w:space="0" w:color="auto"/>
              <w:right w:val="single" w:sz="4" w:space="0" w:color="auto"/>
            </w:tcBorders>
            <w:shd w:val="clear" w:color="auto" w:fill="auto"/>
            <w:vAlign w:val="center"/>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 xml:space="preserve">4. Specialista na implementaci řešení realizovaných na platformě </w:t>
            </w:r>
            <w:proofErr w:type="spellStart"/>
            <w:r w:rsidRPr="002206C6">
              <w:rPr>
                <w:rFonts w:asciiTheme="minorHAnsi" w:hAnsiTheme="minorHAnsi" w:cstheme="minorHAnsi"/>
                <w:color w:val="000000"/>
                <w:sz w:val="22"/>
                <w:szCs w:val="22"/>
              </w:rPr>
              <w:t>Oracle</w:t>
            </w:r>
            <w:proofErr w:type="spellEnd"/>
            <w:r w:rsidRPr="002206C6">
              <w:rPr>
                <w:rFonts w:asciiTheme="minorHAnsi" w:hAnsiTheme="minorHAnsi" w:cstheme="minorHAnsi"/>
                <w:color w:val="000000"/>
                <w:sz w:val="22"/>
                <w:szCs w:val="22"/>
              </w:rPr>
              <w:t xml:space="preserve"> </w:t>
            </w:r>
            <w:proofErr w:type="spellStart"/>
            <w:r w:rsidRPr="002206C6">
              <w:rPr>
                <w:rFonts w:asciiTheme="minorHAnsi" w:hAnsiTheme="minorHAnsi" w:cstheme="minorHAnsi"/>
                <w:color w:val="000000"/>
                <w:sz w:val="22"/>
                <w:szCs w:val="22"/>
              </w:rPr>
              <w:t>Fusion</w:t>
            </w:r>
            <w:proofErr w:type="spellEnd"/>
            <w:r w:rsidRPr="002206C6">
              <w:rPr>
                <w:rFonts w:asciiTheme="minorHAnsi" w:hAnsiTheme="minorHAnsi" w:cstheme="minorHAnsi"/>
                <w:color w:val="000000"/>
                <w:sz w:val="22"/>
                <w:szCs w:val="22"/>
              </w:rPr>
              <w:t xml:space="preserve"> </w:t>
            </w:r>
            <w:proofErr w:type="spellStart"/>
            <w:r w:rsidRPr="002206C6">
              <w:rPr>
                <w:rFonts w:asciiTheme="minorHAnsi" w:hAnsiTheme="minorHAnsi" w:cstheme="minorHAnsi"/>
                <w:color w:val="000000"/>
                <w:sz w:val="22"/>
                <w:szCs w:val="22"/>
              </w:rPr>
              <w:t>Middleware</w:t>
            </w:r>
            <w:proofErr w:type="spellEnd"/>
            <w:r w:rsidRPr="002206C6">
              <w:rPr>
                <w:rFonts w:asciiTheme="minorHAnsi" w:hAnsiTheme="minorHAnsi" w:cstheme="minorHAnsi"/>
                <w:color w:val="000000"/>
                <w:sz w:val="22"/>
                <w:szCs w:val="22"/>
              </w:rPr>
              <w:t xml:space="preserve"> (OFM):</w:t>
            </w:r>
          </w:p>
        </w:tc>
        <w:tc>
          <w:tcPr>
            <w:tcW w:w="708"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center"/>
              <w:rPr>
                <w:rFonts w:asciiTheme="minorHAnsi" w:hAnsiTheme="minorHAnsi" w:cstheme="minorHAnsi"/>
                <w:color w:val="000000"/>
                <w:sz w:val="22"/>
                <w:szCs w:val="22"/>
              </w:rPr>
            </w:pPr>
            <w:r w:rsidRPr="002206C6">
              <w:rPr>
                <w:rFonts w:asciiTheme="minorHAnsi" w:hAnsiTheme="minorHAnsi" w:cstheme="minorHAnsi"/>
                <w:color w:val="000000"/>
                <w:sz w:val="22"/>
                <w:szCs w:val="22"/>
              </w:rPr>
              <w:t>3</w:t>
            </w:r>
          </w:p>
        </w:tc>
        <w:tc>
          <w:tcPr>
            <w:tcW w:w="1427"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right"/>
              <w:rPr>
                <w:rFonts w:asciiTheme="minorHAnsi" w:hAnsiTheme="minorHAnsi" w:cstheme="minorHAnsi"/>
                <w:color w:val="000000"/>
                <w:sz w:val="22"/>
                <w:szCs w:val="22"/>
              </w:rPr>
            </w:pPr>
          </w:p>
        </w:tc>
      </w:tr>
      <w:tr w:rsidR="00AE003D" w:rsidRPr="002206C6" w:rsidTr="002206C6">
        <w:trPr>
          <w:trHeight w:val="269"/>
        </w:trPr>
        <w:tc>
          <w:tcPr>
            <w:tcW w:w="7225" w:type="dxa"/>
            <w:tcBorders>
              <w:top w:val="nil"/>
              <w:left w:val="single" w:sz="4" w:space="0" w:color="auto"/>
              <w:bottom w:val="single" w:sz="4" w:space="0" w:color="auto"/>
              <w:right w:val="single" w:sz="4" w:space="0" w:color="auto"/>
            </w:tcBorders>
            <w:shd w:val="clear" w:color="auto" w:fill="auto"/>
            <w:vAlign w:val="center"/>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 xml:space="preserve">5. Specialista na testování řešení realizovaných na platformě </w:t>
            </w:r>
            <w:proofErr w:type="spellStart"/>
            <w:r w:rsidRPr="002206C6">
              <w:rPr>
                <w:rFonts w:asciiTheme="minorHAnsi" w:hAnsiTheme="minorHAnsi" w:cstheme="minorHAnsi"/>
                <w:color w:val="000000"/>
                <w:sz w:val="22"/>
                <w:szCs w:val="22"/>
              </w:rPr>
              <w:t>LifeRay</w:t>
            </w:r>
            <w:proofErr w:type="spellEnd"/>
            <w:r w:rsidRPr="002206C6">
              <w:rPr>
                <w:rFonts w:asciiTheme="minorHAnsi" w:hAnsiTheme="minorHAnsi" w:cstheme="minorHAnsi"/>
                <w:color w:val="000000"/>
                <w:sz w:val="22"/>
                <w:szCs w:val="22"/>
              </w:rPr>
              <w:t>:</w:t>
            </w:r>
          </w:p>
        </w:tc>
        <w:tc>
          <w:tcPr>
            <w:tcW w:w="708"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center"/>
              <w:rPr>
                <w:rFonts w:asciiTheme="minorHAnsi" w:hAnsiTheme="minorHAnsi" w:cstheme="minorHAnsi"/>
                <w:color w:val="000000"/>
                <w:sz w:val="22"/>
                <w:szCs w:val="22"/>
              </w:rPr>
            </w:pPr>
            <w:r w:rsidRPr="002206C6">
              <w:rPr>
                <w:rFonts w:asciiTheme="minorHAnsi" w:hAnsiTheme="minorHAnsi" w:cstheme="minorHAnsi"/>
                <w:color w:val="000000"/>
                <w:sz w:val="22"/>
                <w:szCs w:val="22"/>
              </w:rPr>
              <w:t>10</w:t>
            </w:r>
          </w:p>
        </w:tc>
        <w:tc>
          <w:tcPr>
            <w:tcW w:w="1427" w:type="dxa"/>
            <w:tcBorders>
              <w:top w:val="nil"/>
              <w:left w:val="nil"/>
              <w:bottom w:val="single" w:sz="4" w:space="0" w:color="auto"/>
              <w:right w:val="single" w:sz="4" w:space="0" w:color="auto"/>
            </w:tcBorders>
            <w:shd w:val="clear" w:color="auto" w:fill="auto"/>
            <w:noWrap/>
            <w:vAlign w:val="bottom"/>
          </w:tcPr>
          <w:p w:rsidR="00AE003D" w:rsidRPr="002206C6" w:rsidRDefault="00AE003D" w:rsidP="002206C6">
            <w:pPr>
              <w:jc w:val="center"/>
              <w:rPr>
                <w:rFonts w:asciiTheme="minorHAnsi" w:hAnsiTheme="minorHAnsi" w:cstheme="minorHAnsi"/>
                <w:color w:val="000000"/>
                <w:sz w:val="22"/>
                <w:szCs w:val="22"/>
              </w:rPr>
            </w:pPr>
          </w:p>
        </w:tc>
      </w:tr>
      <w:tr w:rsidR="00AE003D" w:rsidRPr="002206C6" w:rsidTr="002206C6">
        <w:trPr>
          <w:trHeight w:val="250"/>
        </w:trPr>
        <w:tc>
          <w:tcPr>
            <w:tcW w:w="7225" w:type="dxa"/>
            <w:tcBorders>
              <w:top w:val="nil"/>
              <w:left w:val="single" w:sz="4" w:space="0" w:color="auto"/>
              <w:bottom w:val="single" w:sz="4" w:space="0" w:color="auto"/>
              <w:right w:val="single" w:sz="4" w:space="0" w:color="auto"/>
            </w:tcBorders>
            <w:shd w:val="clear" w:color="auto" w:fill="auto"/>
            <w:vAlign w:val="center"/>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 xml:space="preserve">6. Specialista na testování řešení realizovaných na platformě </w:t>
            </w:r>
            <w:proofErr w:type="spellStart"/>
            <w:r w:rsidRPr="002206C6">
              <w:rPr>
                <w:rFonts w:asciiTheme="minorHAnsi" w:hAnsiTheme="minorHAnsi" w:cstheme="minorHAnsi"/>
                <w:color w:val="000000"/>
                <w:sz w:val="22"/>
                <w:szCs w:val="22"/>
              </w:rPr>
              <w:t>Oracle</w:t>
            </w:r>
            <w:proofErr w:type="spellEnd"/>
            <w:r w:rsidRPr="002206C6">
              <w:rPr>
                <w:rFonts w:asciiTheme="minorHAnsi" w:hAnsiTheme="minorHAnsi" w:cstheme="minorHAnsi"/>
                <w:color w:val="000000"/>
                <w:sz w:val="22"/>
                <w:szCs w:val="22"/>
              </w:rPr>
              <w:t xml:space="preserve"> </w:t>
            </w:r>
            <w:proofErr w:type="spellStart"/>
            <w:r w:rsidRPr="002206C6">
              <w:rPr>
                <w:rFonts w:asciiTheme="minorHAnsi" w:hAnsiTheme="minorHAnsi" w:cstheme="minorHAnsi"/>
                <w:color w:val="000000"/>
                <w:sz w:val="22"/>
                <w:szCs w:val="22"/>
              </w:rPr>
              <w:t>Fusion</w:t>
            </w:r>
            <w:proofErr w:type="spellEnd"/>
            <w:r w:rsidRPr="002206C6">
              <w:rPr>
                <w:rFonts w:asciiTheme="minorHAnsi" w:hAnsiTheme="minorHAnsi" w:cstheme="minorHAnsi"/>
                <w:color w:val="000000"/>
                <w:sz w:val="22"/>
                <w:szCs w:val="22"/>
              </w:rPr>
              <w:t xml:space="preserve"> </w:t>
            </w:r>
            <w:proofErr w:type="spellStart"/>
            <w:r w:rsidRPr="002206C6">
              <w:rPr>
                <w:rFonts w:asciiTheme="minorHAnsi" w:hAnsiTheme="minorHAnsi" w:cstheme="minorHAnsi"/>
                <w:color w:val="000000"/>
                <w:sz w:val="22"/>
                <w:szCs w:val="22"/>
              </w:rPr>
              <w:t>Middleware</w:t>
            </w:r>
            <w:proofErr w:type="spellEnd"/>
            <w:r w:rsidRPr="002206C6">
              <w:rPr>
                <w:rFonts w:asciiTheme="minorHAnsi" w:hAnsiTheme="minorHAnsi" w:cstheme="minorHAnsi"/>
                <w:color w:val="000000"/>
                <w:sz w:val="22"/>
                <w:szCs w:val="22"/>
              </w:rPr>
              <w:t xml:space="preserve"> (OFM):</w:t>
            </w:r>
          </w:p>
        </w:tc>
        <w:tc>
          <w:tcPr>
            <w:tcW w:w="708"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center"/>
              <w:rPr>
                <w:rFonts w:asciiTheme="minorHAnsi" w:hAnsiTheme="minorHAnsi" w:cstheme="minorHAnsi"/>
                <w:color w:val="000000"/>
                <w:sz w:val="22"/>
                <w:szCs w:val="22"/>
              </w:rPr>
            </w:pPr>
            <w:r w:rsidRPr="002206C6">
              <w:rPr>
                <w:rFonts w:asciiTheme="minorHAnsi" w:hAnsiTheme="minorHAnsi" w:cstheme="minorHAnsi"/>
                <w:color w:val="000000"/>
                <w:sz w:val="22"/>
                <w:szCs w:val="22"/>
              </w:rPr>
              <w:t>14</w:t>
            </w:r>
          </w:p>
        </w:tc>
        <w:tc>
          <w:tcPr>
            <w:tcW w:w="1427"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right"/>
              <w:rPr>
                <w:rFonts w:asciiTheme="minorHAnsi" w:hAnsiTheme="minorHAnsi" w:cstheme="minorHAnsi"/>
                <w:color w:val="000000"/>
                <w:sz w:val="22"/>
                <w:szCs w:val="22"/>
              </w:rPr>
            </w:pPr>
          </w:p>
        </w:tc>
      </w:tr>
      <w:tr w:rsidR="00AE003D" w:rsidRPr="002206C6" w:rsidTr="002206C6">
        <w:trPr>
          <w:trHeight w:val="250"/>
        </w:trPr>
        <w:tc>
          <w:tcPr>
            <w:tcW w:w="7225" w:type="dxa"/>
            <w:tcBorders>
              <w:top w:val="nil"/>
              <w:left w:val="single" w:sz="4" w:space="0" w:color="auto"/>
              <w:bottom w:val="single" w:sz="4" w:space="0" w:color="auto"/>
              <w:right w:val="single" w:sz="4" w:space="0" w:color="auto"/>
            </w:tcBorders>
            <w:shd w:val="clear" w:color="auto" w:fill="auto"/>
            <w:vAlign w:val="center"/>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 xml:space="preserve">7. Specialista na provozní prostředí platformy </w:t>
            </w:r>
            <w:proofErr w:type="spellStart"/>
            <w:r w:rsidRPr="002206C6">
              <w:rPr>
                <w:rFonts w:asciiTheme="minorHAnsi" w:hAnsiTheme="minorHAnsi" w:cstheme="minorHAnsi"/>
                <w:color w:val="000000"/>
                <w:sz w:val="22"/>
                <w:szCs w:val="22"/>
              </w:rPr>
              <w:t>LifeRay</w:t>
            </w:r>
            <w:proofErr w:type="spellEnd"/>
            <w:r w:rsidRPr="002206C6">
              <w:rPr>
                <w:rFonts w:asciiTheme="minorHAnsi" w:hAnsiTheme="minorHAnsi" w:cstheme="minorHAnsi"/>
                <w:color w:val="000000"/>
                <w:sz w:val="22"/>
                <w:szCs w:val="22"/>
              </w:rPr>
              <w:t>:</w:t>
            </w:r>
          </w:p>
        </w:tc>
        <w:tc>
          <w:tcPr>
            <w:tcW w:w="708"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center"/>
              <w:rPr>
                <w:rFonts w:asciiTheme="minorHAnsi" w:hAnsiTheme="minorHAnsi" w:cstheme="minorHAnsi"/>
                <w:color w:val="000000"/>
                <w:sz w:val="22"/>
                <w:szCs w:val="22"/>
              </w:rPr>
            </w:pPr>
          </w:p>
        </w:tc>
        <w:tc>
          <w:tcPr>
            <w:tcW w:w="1427"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right"/>
              <w:rPr>
                <w:rFonts w:asciiTheme="minorHAnsi" w:hAnsiTheme="minorHAnsi" w:cstheme="minorHAnsi"/>
                <w:color w:val="000000"/>
                <w:sz w:val="22"/>
                <w:szCs w:val="22"/>
              </w:rPr>
            </w:pPr>
          </w:p>
        </w:tc>
      </w:tr>
      <w:tr w:rsidR="00AE003D" w:rsidRPr="002206C6" w:rsidTr="002206C6">
        <w:trPr>
          <w:trHeight w:val="250"/>
        </w:trPr>
        <w:tc>
          <w:tcPr>
            <w:tcW w:w="7225" w:type="dxa"/>
            <w:tcBorders>
              <w:top w:val="nil"/>
              <w:left w:val="single" w:sz="4" w:space="0" w:color="auto"/>
              <w:bottom w:val="single" w:sz="4" w:space="0" w:color="auto"/>
              <w:right w:val="single" w:sz="4" w:space="0" w:color="auto"/>
            </w:tcBorders>
            <w:shd w:val="clear" w:color="auto" w:fill="auto"/>
            <w:vAlign w:val="center"/>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 xml:space="preserve">8. Specialista na provozní prostředí platformy </w:t>
            </w:r>
            <w:proofErr w:type="spellStart"/>
            <w:r w:rsidRPr="002206C6">
              <w:rPr>
                <w:rFonts w:asciiTheme="minorHAnsi" w:hAnsiTheme="minorHAnsi" w:cstheme="minorHAnsi"/>
                <w:color w:val="000000"/>
                <w:sz w:val="22"/>
                <w:szCs w:val="22"/>
              </w:rPr>
              <w:t>Oracle</w:t>
            </w:r>
            <w:proofErr w:type="spellEnd"/>
            <w:r w:rsidRPr="002206C6">
              <w:rPr>
                <w:rFonts w:asciiTheme="minorHAnsi" w:hAnsiTheme="minorHAnsi" w:cstheme="minorHAnsi"/>
                <w:color w:val="000000"/>
                <w:sz w:val="22"/>
                <w:szCs w:val="22"/>
              </w:rPr>
              <w:t xml:space="preserve"> </w:t>
            </w:r>
            <w:proofErr w:type="spellStart"/>
            <w:r w:rsidRPr="002206C6">
              <w:rPr>
                <w:rFonts w:asciiTheme="minorHAnsi" w:hAnsiTheme="minorHAnsi" w:cstheme="minorHAnsi"/>
                <w:color w:val="000000"/>
                <w:sz w:val="22"/>
                <w:szCs w:val="22"/>
              </w:rPr>
              <w:t>Fusion</w:t>
            </w:r>
            <w:proofErr w:type="spellEnd"/>
            <w:r w:rsidRPr="002206C6">
              <w:rPr>
                <w:rFonts w:asciiTheme="minorHAnsi" w:hAnsiTheme="minorHAnsi" w:cstheme="minorHAnsi"/>
                <w:color w:val="000000"/>
                <w:sz w:val="22"/>
                <w:szCs w:val="22"/>
              </w:rPr>
              <w:t xml:space="preserve"> </w:t>
            </w:r>
            <w:proofErr w:type="spellStart"/>
            <w:r w:rsidRPr="002206C6">
              <w:rPr>
                <w:rFonts w:asciiTheme="minorHAnsi" w:hAnsiTheme="minorHAnsi" w:cstheme="minorHAnsi"/>
                <w:color w:val="000000"/>
                <w:sz w:val="22"/>
                <w:szCs w:val="22"/>
              </w:rPr>
              <w:t>Middleware</w:t>
            </w:r>
            <w:proofErr w:type="spellEnd"/>
            <w:r w:rsidRPr="002206C6">
              <w:rPr>
                <w:rFonts w:asciiTheme="minorHAnsi" w:hAnsiTheme="minorHAnsi" w:cstheme="minorHAnsi"/>
                <w:color w:val="000000"/>
                <w:sz w:val="22"/>
                <w:szCs w:val="22"/>
              </w:rPr>
              <w:t xml:space="preserve"> (OFM):</w:t>
            </w:r>
          </w:p>
        </w:tc>
        <w:tc>
          <w:tcPr>
            <w:tcW w:w="708"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center"/>
              <w:rPr>
                <w:rFonts w:asciiTheme="minorHAnsi" w:hAnsiTheme="minorHAnsi" w:cstheme="minorHAnsi"/>
                <w:color w:val="000000"/>
                <w:sz w:val="22"/>
                <w:szCs w:val="22"/>
              </w:rPr>
            </w:pPr>
          </w:p>
        </w:tc>
        <w:tc>
          <w:tcPr>
            <w:tcW w:w="1427" w:type="dxa"/>
            <w:tcBorders>
              <w:top w:val="nil"/>
              <w:left w:val="nil"/>
              <w:bottom w:val="single" w:sz="4" w:space="0" w:color="auto"/>
              <w:right w:val="single" w:sz="4" w:space="0" w:color="auto"/>
            </w:tcBorders>
            <w:shd w:val="clear" w:color="auto" w:fill="auto"/>
            <w:noWrap/>
            <w:vAlign w:val="bottom"/>
          </w:tcPr>
          <w:p w:rsidR="00AE003D" w:rsidRPr="002206C6" w:rsidRDefault="00AE003D" w:rsidP="002206C6">
            <w:pPr>
              <w:jc w:val="right"/>
              <w:rPr>
                <w:rFonts w:asciiTheme="minorHAnsi" w:hAnsiTheme="minorHAnsi" w:cstheme="minorHAnsi"/>
                <w:color w:val="000000"/>
                <w:sz w:val="22"/>
                <w:szCs w:val="22"/>
              </w:rPr>
            </w:pPr>
          </w:p>
        </w:tc>
      </w:tr>
      <w:tr w:rsidR="00AE003D" w:rsidRPr="002206C6" w:rsidTr="002206C6">
        <w:trPr>
          <w:trHeight w:val="250"/>
        </w:trPr>
        <w:tc>
          <w:tcPr>
            <w:tcW w:w="7225" w:type="dxa"/>
            <w:tcBorders>
              <w:top w:val="nil"/>
              <w:left w:val="single" w:sz="4" w:space="0" w:color="auto"/>
              <w:bottom w:val="single" w:sz="4" w:space="0" w:color="auto"/>
              <w:right w:val="single" w:sz="4" w:space="0" w:color="auto"/>
            </w:tcBorders>
            <w:shd w:val="clear" w:color="auto" w:fill="auto"/>
            <w:vAlign w:val="center"/>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 xml:space="preserve">9. Specialista pro databáze provozního prostředí platformy </w:t>
            </w:r>
            <w:proofErr w:type="spellStart"/>
            <w:r w:rsidRPr="002206C6">
              <w:rPr>
                <w:rFonts w:asciiTheme="minorHAnsi" w:hAnsiTheme="minorHAnsi" w:cstheme="minorHAnsi"/>
                <w:color w:val="000000"/>
                <w:sz w:val="22"/>
                <w:szCs w:val="22"/>
              </w:rPr>
              <w:t>LifeRay</w:t>
            </w:r>
            <w:proofErr w:type="spellEnd"/>
            <w:r w:rsidRPr="002206C6">
              <w:rPr>
                <w:rFonts w:asciiTheme="minorHAnsi" w:hAnsiTheme="minorHAnsi" w:cstheme="minorHAnsi"/>
                <w:color w:val="000000"/>
                <w:sz w:val="22"/>
                <w:szCs w:val="22"/>
              </w:rPr>
              <w:t>:</w:t>
            </w:r>
          </w:p>
        </w:tc>
        <w:tc>
          <w:tcPr>
            <w:tcW w:w="708"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center"/>
              <w:rPr>
                <w:rFonts w:asciiTheme="minorHAnsi" w:hAnsiTheme="minorHAnsi" w:cstheme="minorHAnsi"/>
                <w:color w:val="000000"/>
                <w:sz w:val="22"/>
                <w:szCs w:val="22"/>
              </w:rPr>
            </w:pPr>
            <w:r w:rsidRPr="002206C6">
              <w:rPr>
                <w:rFonts w:asciiTheme="minorHAnsi" w:hAnsiTheme="minorHAnsi" w:cstheme="minorHAnsi"/>
                <w:color w:val="000000"/>
                <w:sz w:val="22"/>
                <w:szCs w:val="22"/>
              </w:rPr>
              <w:t>1</w:t>
            </w:r>
          </w:p>
        </w:tc>
        <w:tc>
          <w:tcPr>
            <w:tcW w:w="1427"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right"/>
              <w:rPr>
                <w:rFonts w:asciiTheme="minorHAnsi" w:hAnsiTheme="minorHAnsi" w:cstheme="minorHAnsi"/>
                <w:color w:val="000000"/>
                <w:sz w:val="22"/>
                <w:szCs w:val="22"/>
              </w:rPr>
            </w:pPr>
          </w:p>
        </w:tc>
      </w:tr>
      <w:tr w:rsidR="00AE003D" w:rsidRPr="002206C6" w:rsidTr="002206C6">
        <w:trPr>
          <w:trHeight w:val="250"/>
        </w:trPr>
        <w:tc>
          <w:tcPr>
            <w:tcW w:w="7225" w:type="dxa"/>
            <w:tcBorders>
              <w:top w:val="nil"/>
              <w:left w:val="single" w:sz="4" w:space="0" w:color="auto"/>
              <w:bottom w:val="single" w:sz="4" w:space="0" w:color="auto"/>
              <w:right w:val="single" w:sz="4" w:space="0" w:color="auto"/>
            </w:tcBorders>
            <w:shd w:val="clear" w:color="auto" w:fill="auto"/>
            <w:vAlign w:val="center"/>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10. Specialista pro bezpečnost IS</w:t>
            </w:r>
          </w:p>
        </w:tc>
        <w:tc>
          <w:tcPr>
            <w:tcW w:w="708"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center"/>
              <w:rPr>
                <w:rFonts w:asciiTheme="minorHAnsi" w:hAnsiTheme="minorHAnsi" w:cstheme="minorHAnsi"/>
                <w:color w:val="000000"/>
                <w:sz w:val="22"/>
                <w:szCs w:val="22"/>
              </w:rPr>
            </w:pPr>
            <w:r w:rsidRPr="002206C6">
              <w:rPr>
                <w:rFonts w:asciiTheme="minorHAnsi" w:hAnsiTheme="minorHAnsi" w:cstheme="minorHAnsi"/>
                <w:color w:val="000000"/>
                <w:sz w:val="22"/>
                <w:szCs w:val="22"/>
              </w:rPr>
              <w:t>1</w:t>
            </w:r>
          </w:p>
        </w:tc>
        <w:tc>
          <w:tcPr>
            <w:tcW w:w="1427"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right"/>
              <w:rPr>
                <w:rFonts w:asciiTheme="minorHAnsi" w:hAnsiTheme="minorHAnsi" w:cstheme="minorHAnsi"/>
                <w:color w:val="000000"/>
                <w:sz w:val="22"/>
                <w:szCs w:val="22"/>
              </w:rPr>
            </w:pPr>
          </w:p>
        </w:tc>
      </w:tr>
      <w:tr w:rsidR="00AE003D" w:rsidRPr="002206C6" w:rsidTr="002206C6">
        <w:trPr>
          <w:trHeight w:val="250"/>
        </w:trPr>
        <w:tc>
          <w:tcPr>
            <w:tcW w:w="7225" w:type="dxa"/>
            <w:tcBorders>
              <w:top w:val="nil"/>
              <w:left w:val="single" w:sz="4" w:space="0" w:color="auto"/>
              <w:bottom w:val="single" w:sz="4" w:space="0" w:color="auto"/>
              <w:right w:val="single" w:sz="4" w:space="0" w:color="auto"/>
            </w:tcBorders>
            <w:shd w:val="clear" w:color="auto" w:fill="auto"/>
            <w:vAlign w:val="center"/>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11. Analytik pro portálová řešení</w:t>
            </w:r>
          </w:p>
        </w:tc>
        <w:tc>
          <w:tcPr>
            <w:tcW w:w="708"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center"/>
              <w:rPr>
                <w:rFonts w:asciiTheme="minorHAnsi" w:hAnsiTheme="minorHAnsi" w:cstheme="minorHAnsi"/>
                <w:color w:val="000000"/>
                <w:sz w:val="22"/>
                <w:szCs w:val="22"/>
              </w:rPr>
            </w:pPr>
            <w:r w:rsidRPr="002206C6">
              <w:rPr>
                <w:rFonts w:asciiTheme="minorHAnsi" w:hAnsiTheme="minorHAnsi" w:cstheme="minorHAnsi"/>
                <w:color w:val="000000"/>
                <w:sz w:val="22"/>
                <w:szCs w:val="22"/>
              </w:rPr>
              <w:t>7</w:t>
            </w:r>
          </w:p>
        </w:tc>
        <w:tc>
          <w:tcPr>
            <w:tcW w:w="1427"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right"/>
              <w:rPr>
                <w:rFonts w:asciiTheme="minorHAnsi" w:hAnsiTheme="minorHAnsi" w:cstheme="minorHAnsi"/>
                <w:color w:val="000000"/>
                <w:sz w:val="22"/>
                <w:szCs w:val="22"/>
              </w:rPr>
            </w:pPr>
          </w:p>
        </w:tc>
      </w:tr>
      <w:tr w:rsidR="00AE003D" w:rsidRPr="002206C6" w:rsidTr="002206C6">
        <w:trPr>
          <w:trHeight w:val="250"/>
        </w:trPr>
        <w:tc>
          <w:tcPr>
            <w:tcW w:w="7225" w:type="dxa"/>
            <w:tcBorders>
              <w:top w:val="nil"/>
              <w:left w:val="single" w:sz="4" w:space="0" w:color="auto"/>
              <w:bottom w:val="single" w:sz="4" w:space="0" w:color="auto"/>
              <w:right w:val="single" w:sz="4" w:space="0" w:color="auto"/>
            </w:tcBorders>
            <w:shd w:val="clear" w:color="auto" w:fill="auto"/>
            <w:vAlign w:val="center"/>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 xml:space="preserve">12. Pracovník </w:t>
            </w:r>
            <w:proofErr w:type="spellStart"/>
            <w:r w:rsidRPr="002206C6">
              <w:rPr>
                <w:rFonts w:asciiTheme="minorHAnsi" w:hAnsiTheme="minorHAnsi" w:cstheme="minorHAnsi"/>
                <w:color w:val="000000"/>
                <w:sz w:val="22"/>
                <w:szCs w:val="22"/>
              </w:rPr>
              <w:t>Service</w:t>
            </w:r>
            <w:proofErr w:type="spellEnd"/>
            <w:r w:rsidRPr="002206C6">
              <w:rPr>
                <w:rFonts w:asciiTheme="minorHAnsi" w:hAnsiTheme="minorHAnsi" w:cstheme="minorHAnsi"/>
                <w:color w:val="000000"/>
                <w:sz w:val="22"/>
                <w:szCs w:val="22"/>
              </w:rPr>
              <w:t xml:space="preserve"> </w:t>
            </w:r>
            <w:proofErr w:type="spellStart"/>
            <w:r w:rsidRPr="002206C6">
              <w:rPr>
                <w:rFonts w:asciiTheme="minorHAnsi" w:hAnsiTheme="minorHAnsi" w:cstheme="minorHAnsi"/>
                <w:color w:val="000000"/>
                <w:sz w:val="22"/>
                <w:szCs w:val="22"/>
              </w:rPr>
              <w:t>Desk</w:t>
            </w:r>
            <w:proofErr w:type="spellEnd"/>
          </w:p>
        </w:tc>
        <w:tc>
          <w:tcPr>
            <w:tcW w:w="708"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center"/>
              <w:rPr>
                <w:rFonts w:asciiTheme="minorHAnsi" w:hAnsiTheme="minorHAnsi" w:cstheme="minorHAnsi"/>
                <w:color w:val="000000"/>
                <w:sz w:val="22"/>
                <w:szCs w:val="22"/>
              </w:rPr>
            </w:pPr>
          </w:p>
        </w:tc>
        <w:tc>
          <w:tcPr>
            <w:tcW w:w="1427"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right"/>
              <w:rPr>
                <w:rFonts w:asciiTheme="minorHAnsi" w:hAnsiTheme="minorHAnsi" w:cstheme="minorHAnsi"/>
                <w:color w:val="000000"/>
                <w:sz w:val="22"/>
                <w:szCs w:val="22"/>
              </w:rPr>
            </w:pPr>
          </w:p>
        </w:tc>
      </w:tr>
      <w:tr w:rsidR="00AE003D" w:rsidRPr="002206C6" w:rsidTr="002206C6">
        <w:trPr>
          <w:trHeight w:val="250"/>
        </w:trPr>
        <w:tc>
          <w:tcPr>
            <w:tcW w:w="7225" w:type="dxa"/>
            <w:tcBorders>
              <w:top w:val="nil"/>
              <w:left w:val="single" w:sz="4" w:space="0" w:color="auto"/>
              <w:bottom w:val="single" w:sz="4" w:space="0" w:color="auto"/>
              <w:right w:val="single" w:sz="4" w:space="0" w:color="auto"/>
            </w:tcBorders>
            <w:shd w:val="clear" w:color="auto" w:fill="auto"/>
            <w:vAlign w:val="center"/>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 xml:space="preserve">13. Specialista platformy </w:t>
            </w:r>
            <w:proofErr w:type="spellStart"/>
            <w:r w:rsidRPr="002206C6">
              <w:rPr>
                <w:rFonts w:asciiTheme="minorHAnsi" w:hAnsiTheme="minorHAnsi" w:cstheme="minorHAnsi"/>
                <w:color w:val="000000"/>
                <w:sz w:val="22"/>
                <w:szCs w:val="22"/>
              </w:rPr>
              <w:t>Oracle</w:t>
            </w:r>
            <w:proofErr w:type="spellEnd"/>
            <w:r w:rsidRPr="002206C6">
              <w:rPr>
                <w:rFonts w:asciiTheme="minorHAnsi" w:hAnsiTheme="minorHAnsi" w:cstheme="minorHAnsi"/>
                <w:color w:val="000000"/>
                <w:sz w:val="22"/>
                <w:szCs w:val="22"/>
              </w:rPr>
              <w:t xml:space="preserve"> DB</w:t>
            </w:r>
          </w:p>
        </w:tc>
        <w:tc>
          <w:tcPr>
            <w:tcW w:w="708"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center"/>
              <w:rPr>
                <w:rFonts w:asciiTheme="minorHAnsi" w:hAnsiTheme="minorHAnsi" w:cstheme="minorHAnsi"/>
                <w:color w:val="000000"/>
                <w:sz w:val="22"/>
                <w:szCs w:val="22"/>
              </w:rPr>
            </w:pPr>
            <w:r w:rsidRPr="002206C6">
              <w:rPr>
                <w:rFonts w:asciiTheme="minorHAnsi" w:hAnsiTheme="minorHAnsi" w:cstheme="minorHAnsi"/>
                <w:color w:val="000000"/>
                <w:sz w:val="22"/>
                <w:szCs w:val="22"/>
              </w:rPr>
              <w:t>5</w:t>
            </w:r>
          </w:p>
        </w:tc>
        <w:tc>
          <w:tcPr>
            <w:tcW w:w="1427"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right"/>
              <w:rPr>
                <w:rFonts w:asciiTheme="minorHAnsi" w:hAnsiTheme="minorHAnsi" w:cstheme="minorHAnsi"/>
                <w:color w:val="000000"/>
                <w:sz w:val="22"/>
                <w:szCs w:val="22"/>
              </w:rPr>
            </w:pPr>
          </w:p>
        </w:tc>
      </w:tr>
      <w:tr w:rsidR="00AE003D" w:rsidRPr="002206C6" w:rsidTr="002206C6">
        <w:trPr>
          <w:trHeight w:val="250"/>
        </w:trPr>
        <w:tc>
          <w:tcPr>
            <w:tcW w:w="7225" w:type="dxa"/>
            <w:tcBorders>
              <w:top w:val="nil"/>
              <w:left w:val="single" w:sz="4" w:space="0" w:color="auto"/>
              <w:bottom w:val="single" w:sz="4" w:space="0" w:color="auto"/>
              <w:right w:val="single" w:sz="4" w:space="0" w:color="auto"/>
            </w:tcBorders>
            <w:shd w:val="clear" w:color="auto" w:fill="auto"/>
            <w:vAlign w:val="center"/>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14. Specialista platformy Microsoft Windows Server</w:t>
            </w:r>
          </w:p>
        </w:tc>
        <w:tc>
          <w:tcPr>
            <w:tcW w:w="708"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center"/>
              <w:rPr>
                <w:rFonts w:asciiTheme="minorHAnsi" w:hAnsiTheme="minorHAnsi" w:cstheme="minorHAnsi"/>
                <w:color w:val="000000"/>
                <w:sz w:val="22"/>
                <w:szCs w:val="22"/>
              </w:rPr>
            </w:pPr>
            <w:r w:rsidRPr="002206C6">
              <w:rPr>
                <w:rFonts w:asciiTheme="minorHAnsi" w:hAnsiTheme="minorHAnsi" w:cstheme="minorHAnsi"/>
                <w:color w:val="000000"/>
                <w:sz w:val="22"/>
                <w:szCs w:val="22"/>
              </w:rPr>
              <w:t>2</w:t>
            </w:r>
          </w:p>
        </w:tc>
        <w:tc>
          <w:tcPr>
            <w:tcW w:w="1427" w:type="dxa"/>
            <w:tcBorders>
              <w:top w:val="nil"/>
              <w:left w:val="nil"/>
              <w:bottom w:val="single" w:sz="4" w:space="0" w:color="auto"/>
              <w:right w:val="single" w:sz="4" w:space="0" w:color="auto"/>
            </w:tcBorders>
            <w:shd w:val="clear" w:color="auto" w:fill="auto"/>
            <w:noWrap/>
            <w:vAlign w:val="bottom"/>
          </w:tcPr>
          <w:p w:rsidR="00AE003D" w:rsidRPr="002206C6" w:rsidRDefault="00AE003D" w:rsidP="002206C6">
            <w:pPr>
              <w:jc w:val="center"/>
              <w:rPr>
                <w:rFonts w:asciiTheme="minorHAnsi" w:hAnsiTheme="minorHAnsi" w:cstheme="minorHAnsi"/>
                <w:color w:val="000000"/>
                <w:sz w:val="22"/>
                <w:szCs w:val="22"/>
              </w:rPr>
            </w:pPr>
          </w:p>
        </w:tc>
      </w:tr>
      <w:tr w:rsidR="00AE003D" w:rsidRPr="002206C6" w:rsidTr="002206C6">
        <w:trPr>
          <w:trHeight w:val="250"/>
        </w:trPr>
        <w:tc>
          <w:tcPr>
            <w:tcW w:w="7225" w:type="dxa"/>
            <w:tcBorders>
              <w:top w:val="nil"/>
              <w:left w:val="single" w:sz="4" w:space="0" w:color="auto"/>
              <w:bottom w:val="single" w:sz="4" w:space="0" w:color="auto"/>
              <w:right w:val="single" w:sz="4" w:space="0" w:color="auto"/>
            </w:tcBorders>
            <w:shd w:val="clear" w:color="auto" w:fill="auto"/>
            <w:vAlign w:val="center"/>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 xml:space="preserve">15. Senior vývojář na platformě </w:t>
            </w:r>
            <w:proofErr w:type="spellStart"/>
            <w:r w:rsidRPr="002206C6">
              <w:rPr>
                <w:rFonts w:asciiTheme="minorHAnsi" w:hAnsiTheme="minorHAnsi" w:cstheme="minorHAnsi"/>
                <w:color w:val="000000"/>
                <w:sz w:val="22"/>
                <w:szCs w:val="22"/>
              </w:rPr>
              <w:t>LifeRay</w:t>
            </w:r>
            <w:proofErr w:type="spellEnd"/>
          </w:p>
        </w:tc>
        <w:tc>
          <w:tcPr>
            <w:tcW w:w="708"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center"/>
              <w:rPr>
                <w:rFonts w:asciiTheme="minorHAnsi" w:hAnsiTheme="minorHAnsi" w:cstheme="minorHAnsi"/>
                <w:color w:val="000000"/>
                <w:sz w:val="22"/>
                <w:szCs w:val="22"/>
              </w:rPr>
            </w:pPr>
          </w:p>
        </w:tc>
        <w:tc>
          <w:tcPr>
            <w:tcW w:w="1427"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right"/>
              <w:rPr>
                <w:rFonts w:asciiTheme="minorHAnsi" w:hAnsiTheme="minorHAnsi" w:cstheme="minorHAnsi"/>
                <w:color w:val="000000"/>
                <w:sz w:val="22"/>
                <w:szCs w:val="22"/>
              </w:rPr>
            </w:pPr>
          </w:p>
        </w:tc>
      </w:tr>
      <w:tr w:rsidR="00AE003D" w:rsidRPr="002206C6" w:rsidTr="002206C6">
        <w:trPr>
          <w:trHeight w:val="250"/>
        </w:trPr>
        <w:tc>
          <w:tcPr>
            <w:tcW w:w="7225" w:type="dxa"/>
            <w:tcBorders>
              <w:top w:val="nil"/>
              <w:left w:val="single" w:sz="4" w:space="0" w:color="auto"/>
              <w:bottom w:val="single" w:sz="4" w:space="0" w:color="auto"/>
              <w:right w:val="single" w:sz="4" w:space="0" w:color="auto"/>
            </w:tcBorders>
            <w:shd w:val="clear" w:color="auto" w:fill="auto"/>
            <w:vAlign w:val="center"/>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16. Procesní analytik</w:t>
            </w:r>
          </w:p>
        </w:tc>
        <w:tc>
          <w:tcPr>
            <w:tcW w:w="708"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center"/>
              <w:rPr>
                <w:rFonts w:asciiTheme="minorHAnsi" w:hAnsiTheme="minorHAnsi" w:cstheme="minorHAnsi"/>
                <w:color w:val="000000"/>
                <w:sz w:val="22"/>
                <w:szCs w:val="22"/>
              </w:rPr>
            </w:pPr>
            <w:r w:rsidRPr="002206C6">
              <w:rPr>
                <w:rFonts w:asciiTheme="minorHAnsi" w:hAnsiTheme="minorHAnsi" w:cstheme="minorHAnsi"/>
                <w:color w:val="000000"/>
                <w:sz w:val="22"/>
                <w:szCs w:val="22"/>
              </w:rPr>
              <w:t>5</w:t>
            </w:r>
          </w:p>
        </w:tc>
        <w:tc>
          <w:tcPr>
            <w:tcW w:w="1427"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right"/>
              <w:rPr>
                <w:rFonts w:asciiTheme="minorHAnsi" w:hAnsiTheme="minorHAnsi" w:cstheme="minorHAnsi"/>
                <w:color w:val="000000"/>
                <w:sz w:val="22"/>
                <w:szCs w:val="22"/>
              </w:rPr>
            </w:pPr>
          </w:p>
        </w:tc>
      </w:tr>
      <w:tr w:rsidR="00AE003D" w:rsidRPr="002206C6" w:rsidTr="002206C6">
        <w:trPr>
          <w:trHeight w:val="250"/>
        </w:trPr>
        <w:tc>
          <w:tcPr>
            <w:tcW w:w="7225" w:type="dxa"/>
            <w:tcBorders>
              <w:top w:val="nil"/>
              <w:left w:val="single" w:sz="4" w:space="0" w:color="auto"/>
              <w:bottom w:val="single" w:sz="4" w:space="0" w:color="auto"/>
              <w:right w:val="single" w:sz="4" w:space="0" w:color="auto"/>
            </w:tcBorders>
            <w:shd w:val="clear" w:color="auto" w:fill="auto"/>
            <w:vAlign w:val="center"/>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17. Systémový specialista</w:t>
            </w:r>
          </w:p>
        </w:tc>
        <w:tc>
          <w:tcPr>
            <w:tcW w:w="708"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center"/>
              <w:rPr>
                <w:rFonts w:asciiTheme="minorHAnsi" w:hAnsiTheme="minorHAnsi" w:cstheme="minorHAnsi"/>
                <w:color w:val="000000"/>
                <w:sz w:val="22"/>
                <w:szCs w:val="22"/>
              </w:rPr>
            </w:pPr>
          </w:p>
        </w:tc>
        <w:tc>
          <w:tcPr>
            <w:tcW w:w="1427"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right"/>
              <w:rPr>
                <w:rFonts w:asciiTheme="minorHAnsi" w:hAnsiTheme="minorHAnsi" w:cstheme="minorHAnsi"/>
                <w:color w:val="000000"/>
                <w:sz w:val="22"/>
                <w:szCs w:val="22"/>
              </w:rPr>
            </w:pPr>
          </w:p>
        </w:tc>
      </w:tr>
      <w:tr w:rsidR="00AE003D" w:rsidRPr="002206C6" w:rsidTr="002206C6">
        <w:trPr>
          <w:trHeight w:val="250"/>
        </w:trPr>
        <w:tc>
          <w:tcPr>
            <w:tcW w:w="7225" w:type="dxa"/>
            <w:tcBorders>
              <w:top w:val="nil"/>
              <w:left w:val="single" w:sz="4" w:space="0" w:color="auto"/>
              <w:bottom w:val="single" w:sz="4" w:space="0" w:color="auto"/>
              <w:right w:val="single" w:sz="4" w:space="0" w:color="auto"/>
            </w:tcBorders>
            <w:shd w:val="clear" w:color="auto" w:fill="auto"/>
            <w:vAlign w:val="center"/>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18. Specialista na datové sítě</w:t>
            </w:r>
          </w:p>
        </w:tc>
        <w:tc>
          <w:tcPr>
            <w:tcW w:w="708"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center"/>
              <w:rPr>
                <w:rFonts w:asciiTheme="minorHAnsi" w:hAnsiTheme="minorHAnsi" w:cstheme="minorHAnsi"/>
                <w:color w:val="000000"/>
                <w:sz w:val="22"/>
                <w:szCs w:val="22"/>
              </w:rPr>
            </w:pPr>
            <w:r w:rsidRPr="002206C6">
              <w:rPr>
                <w:rFonts w:asciiTheme="minorHAnsi" w:hAnsiTheme="minorHAnsi" w:cstheme="minorHAnsi"/>
                <w:color w:val="000000"/>
                <w:sz w:val="22"/>
                <w:szCs w:val="22"/>
              </w:rPr>
              <w:t>2</w:t>
            </w:r>
          </w:p>
        </w:tc>
        <w:tc>
          <w:tcPr>
            <w:tcW w:w="1427" w:type="dxa"/>
            <w:tcBorders>
              <w:top w:val="nil"/>
              <w:left w:val="nil"/>
              <w:bottom w:val="single" w:sz="4" w:space="0" w:color="auto"/>
              <w:right w:val="single" w:sz="4" w:space="0" w:color="auto"/>
            </w:tcBorders>
            <w:shd w:val="clear" w:color="auto" w:fill="auto"/>
            <w:noWrap/>
            <w:vAlign w:val="bottom"/>
          </w:tcPr>
          <w:p w:rsidR="00AE003D" w:rsidRPr="002206C6" w:rsidRDefault="00AE003D" w:rsidP="002206C6">
            <w:pPr>
              <w:jc w:val="center"/>
              <w:rPr>
                <w:rFonts w:asciiTheme="minorHAnsi" w:hAnsiTheme="minorHAnsi" w:cstheme="minorHAnsi"/>
                <w:color w:val="000000"/>
                <w:sz w:val="22"/>
                <w:szCs w:val="22"/>
              </w:rPr>
            </w:pPr>
          </w:p>
        </w:tc>
      </w:tr>
      <w:tr w:rsidR="00AE003D" w:rsidRPr="002206C6" w:rsidTr="002206C6">
        <w:trPr>
          <w:trHeight w:val="250"/>
        </w:trPr>
        <w:tc>
          <w:tcPr>
            <w:tcW w:w="7225" w:type="dxa"/>
            <w:tcBorders>
              <w:top w:val="nil"/>
              <w:left w:val="single" w:sz="4" w:space="0" w:color="auto"/>
              <w:bottom w:val="single" w:sz="4" w:space="0" w:color="auto"/>
              <w:right w:val="single" w:sz="4" w:space="0" w:color="auto"/>
            </w:tcBorders>
            <w:shd w:val="clear" w:color="auto" w:fill="auto"/>
            <w:vAlign w:val="center"/>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 xml:space="preserve">19. Provozní </w:t>
            </w:r>
            <w:proofErr w:type="spellStart"/>
            <w:r w:rsidRPr="002206C6">
              <w:rPr>
                <w:rFonts w:asciiTheme="minorHAnsi" w:hAnsiTheme="minorHAnsi" w:cstheme="minorHAnsi"/>
                <w:color w:val="000000"/>
                <w:sz w:val="22"/>
                <w:szCs w:val="22"/>
              </w:rPr>
              <w:t>manager</w:t>
            </w:r>
            <w:proofErr w:type="spellEnd"/>
          </w:p>
        </w:tc>
        <w:tc>
          <w:tcPr>
            <w:tcW w:w="708"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center"/>
              <w:rPr>
                <w:rFonts w:asciiTheme="minorHAnsi" w:hAnsiTheme="minorHAnsi" w:cstheme="minorHAnsi"/>
                <w:color w:val="000000"/>
                <w:sz w:val="22"/>
                <w:szCs w:val="22"/>
              </w:rPr>
            </w:pPr>
          </w:p>
        </w:tc>
        <w:tc>
          <w:tcPr>
            <w:tcW w:w="1427"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right"/>
              <w:rPr>
                <w:rFonts w:asciiTheme="minorHAnsi" w:hAnsiTheme="minorHAnsi" w:cstheme="minorHAnsi"/>
                <w:color w:val="000000"/>
                <w:sz w:val="22"/>
                <w:szCs w:val="22"/>
              </w:rPr>
            </w:pPr>
          </w:p>
        </w:tc>
      </w:tr>
      <w:tr w:rsidR="00AE003D" w:rsidRPr="002206C6" w:rsidTr="002206C6">
        <w:trPr>
          <w:trHeight w:val="250"/>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rsidR="00AE003D" w:rsidRPr="002206C6" w:rsidRDefault="00AE003D" w:rsidP="00AE003D">
            <w:pPr>
              <w:rPr>
                <w:rFonts w:asciiTheme="minorHAnsi" w:hAnsiTheme="minorHAnsi" w:cstheme="minorHAnsi"/>
                <w:b/>
                <w:bCs/>
                <w:color w:val="000000"/>
                <w:sz w:val="22"/>
                <w:szCs w:val="22"/>
              </w:rPr>
            </w:pPr>
            <w:r w:rsidRPr="002206C6">
              <w:rPr>
                <w:rFonts w:asciiTheme="minorHAnsi" w:hAnsiTheme="minorHAnsi" w:cstheme="minorHAnsi"/>
                <w:b/>
                <w:bCs/>
                <w:color w:val="000000"/>
                <w:sz w:val="22"/>
                <w:szCs w:val="22"/>
              </w:rPr>
              <w:t>Celkem</w:t>
            </w:r>
          </w:p>
        </w:tc>
        <w:tc>
          <w:tcPr>
            <w:tcW w:w="708"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center"/>
              <w:rPr>
                <w:rFonts w:asciiTheme="minorHAnsi" w:hAnsiTheme="minorHAnsi" w:cstheme="minorHAnsi"/>
                <w:b/>
                <w:color w:val="000000"/>
                <w:sz w:val="22"/>
                <w:szCs w:val="22"/>
              </w:rPr>
            </w:pPr>
            <w:r w:rsidRPr="002206C6">
              <w:rPr>
                <w:rFonts w:asciiTheme="minorHAnsi" w:hAnsiTheme="minorHAnsi" w:cstheme="minorHAnsi"/>
                <w:b/>
                <w:color w:val="000000"/>
                <w:sz w:val="22"/>
                <w:szCs w:val="22"/>
              </w:rPr>
              <w:t>60</w:t>
            </w:r>
          </w:p>
        </w:tc>
        <w:tc>
          <w:tcPr>
            <w:tcW w:w="1427" w:type="dxa"/>
            <w:tcBorders>
              <w:top w:val="nil"/>
              <w:left w:val="nil"/>
              <w:bottom w:val="single" w:sz="4" w:space="0" w:color="auto"/>
              <w:right w:val="single" w:sz="4" w:space="0" w:color="auto"/>
            </w:tcBorders>
            <w:shd w:val="clear" w:color="auto" w:fill="auto"/>
            <w:noWrap/>
            <w:vAlign w:val="bottom"/>
          </w:tcPr>
          <w:p w:rsidR="00AE003D" w:rsidRPr="002206C6" w:rsidRDefault="00AE003D" w:rsidP="00AE003D">
            <w:pPr>
              <w:jc w:val="right"/>
              <w:rPr>
                <w:rFonts w:asciiTheme="minorHAnsi" w:hAnsiTheme="minorHAnsi" w:cstheme="minorHAnsi"/>
                <w:b/>
                <w:color w:val="000000"/>
                <w:sz w:val="22"/>
                <w:szCs w:val="22"/>
              </w:rPr>
            </w:pPr>
          </w:p>
        </w:tc>
      </w:tr>
    </w:tbl>
    <w:p w:rsidR="00AE003D" w:rsidRPr="002206C6" w:rsidRDefault="00AE003D" w:rsidP="00AE003D">
      <w:pPr>
        <w:rPr>
          <w:rFonts w:asciiTheme="minorHAnsi" w:hAnsiTheme="minorHAnsi" w:cstheme="minorHAnsi"/>
          <w:b/>
          <w:sz w:val="22"/>
          <w:szCs w:val="22"/>
        </w:rPr>
      </w:pPr>
    </w:p>
    <w:p w:rsidR="00AE003D" w:rsidRPr="002206C6" w:rsidRDefault="00AE003D" w:rsidP="00AE003D">
      <w:pPr>
        <w:ind w:right="-1"/>
        <w:jc w:val="both"/>
        <w:rPr>
          <w:rFonts w:asciiTheme="minorHAnsi" w:hAnsiTheme="minorHAnsi" w:cstheme="minorHAnsi"/>
          <w:bCs/>
          <w:sz w:val="22"/>
          <w:szCs w:val="22"/>
        </w:rPr>
      </w:pPr>
    </w:p>
    <w:p w:rsidR="00F04EC4" w:rsidRDefault="00AE003D" w:rsidP="00F04EC4">
      <w:pPr>
        <w:jc w:val="both"/>
        <w:rPr>
          <w:rFonts w:asciiTheme="minorHAnsi" w:hAnsiTheme="minorHAnsi" w:cstheme="minorHAnsi"/>
          <w:bCs/>
          <w:i/>
        </w:rPr>
      </w:pPr>
      <w:r w:rsidRPr="002206C6">
        <w:rPr>
          <w:rFonts w:asciiTheme="minorHAnsi" w:hAnsiTheme="minorHAnsi" w:cstheme="minorHAnsi"/>
          <w:bCs/>
          <w:sz w:val="22"/>
          <w:szCs w:val="22"/>
        </w:rPr>
        <w:t xml:space="preserve">Celková maximální cena za část dílčího plnění Etapa 3 </w:t>
      </w:r>
      <w:r w:rsidR="00F04EC4">
        <w:rPr>
          <w:rFonts w:asciiTheme="minorHAnsi" w:hAnsiTheme="minorHAnsi" w:cstheme="minorHAnsi"/>
          <w:bCs/>
          <w:i/>
        </w:rPr>
        <w:t>neveřejný údaj</w:t>
      </w:r>
    </w:p>
    <w:p w:rsidR="00AE003D" w:rsidRPr="002206C6" w:rsidRDefault="00AE003D" w:rsidP="00F04EC4">
      <w:pPr>
        <w:jc w:val="both"/>
        <w:rPr>
          <w:rFonts w:asciiTheme="minorHAnsi" w:hAnsiTheme="minorHAnsi" w:cstheme="minorHAnsi"/>
          <w:szCs w:val="24"/>
        </w:rPr>
      </w:pPr>
      <w:bookmarkStart w:id="11" w:name="_GoBack"/>
      <w:bookmarkEnd w:id="11"/>
      <w:r w:rsidRPr="002206C6">
        <w:rPr>
          <w:rFonts w:asciiTheme="minorHAnsi" w:hAnsiTheme="minorHAnsi" w:cstheme="minorHAnsi"/>
          <w:szCs w:val="24"/>
        </w:rPr>
        <w:t>Harmonogram plnění</w:t>
      </w:r>
    </w:p>
    <w:p w:rsidR="00AE003D" w:rsidRPr="002206C6" w:rsidRDefault="00AE003D" w:rsidP="00AE003D">
      <w:pPr>
        <w:jc w:val="both"/>
        <w:rPr>
          <w:rFonts w:asciiTheme="minorHAnsi" w:hAnsiTheme="minorHAnsi" w:cstheme="minorHAnsi"/>
          <w:sz w:val="22"/>
          <w:szCs w:val="22"/>
        </w:rPr>
      </w:pPr>
    </w:p>
    <w:p w:rsidR="00AE003D" w:rsidRPr="002206C6" w:rsidRDefault="00AE003D" w:rsidP="00AE003D">
      <w:pPr>
        <w:ind w:right="-2"/>
        <w:jc w:val="both"/>
        <w:rPr>
          <w:rFonts w:asciiTheme="minorHAnsi" w:hAnsiTheme="minorHAnsi" w:cstheme="minorHAnsi"/>
          <w:b/>
          <w:sz w:val="22"/>
          <w:szCs w:val="22"/>
          <w:u w:val="single"/>
        </w:rPr>
      </w:pPr>
      <w:r w:rsidRPr="002206C6">
        <w:rPr>
          <w:rFonts w:asciiTheme="minorHAnsi" w:hAnsiTheme="minorHAnsi" w:cstheme="minorHAnsi"/>
          <w:b/>
          <w:sz w:val="22"/>
          <w:szCs w:val="22"/>
        </w:rPr>
        <w:t xml:space="preserve">Projektové milníky Etapy 1 </w:t>
      </w:r>
      <w:r w:rsidRPr="002206C6">
        <w:rPr>
          <w:rFonts w:asciiTheme="minorHAnsi" w:hAnsiTheme="minorHAnsi" w:cstheme="minorHAnsi"/>
          <w:sz w:val="22"/>
          <w:szCs w:val="22"/>
        </w:rPr>
        <w:t xml:space="preserve">- </w:t>
      </w:r>
      <w:r w:rsidRPr="002206C6">
        <w:rPr>
          <w:rFonts w:asciiTheme="minorHAnsi" w:hAnsiTheme="minorHAnsi" w:cstheme="minorHAnsi"/>
          <w:b/>
          <w:sz w:val="22"/>
          <w:szCs w:val="22"/>
          <w:u w:val="single"/>
        </w:rPr>
        <w:t>Úpravy JPŘ PSV – Změnové požadavky portálových aplikací</w:t>
      </w:r>
    </w:p>
    <w:p w:rsidR="00AE003D" w:rsidRPr="002206C6" w:rsidRDefault="00AE003D" w:rsidP="00AE003D">
      <w:pPr>
        <w:ind w:right="-2"/>
        <w:jc w:val="both"/>
        <w:rPr>
          <w:rFonts w:asciiTheme="minorHAnsi" w:hAnsiTheme="minorHAnsi" w:cstheme="minorHAnsi"/>
          <w:b/>
          <w:sz w:val="22"/>
          <w:szCs w:val="22"/>
          <w:u w:val="single"/>
        </w:rPr>
      </w:pPr>
    </w:p>
    <w:tbl>
      <w:tblPr>
        <w:tblW w:w="7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60"/>
        <w:gridCol w:w="1520"/>
      </w:tblGrid>
      <w:tr w:rsidR="00AE003D" w:rsidRPr="002206C6" w:rsidTr="00AE003D">
        <w:trPr>
          <w:trHeight w:val="315"/>
          <w:jc w:val="center"/>
        </w:trPr>
        <w:tc>
          <w:tcPr>
            <w:tcW w:w="6260" w:type="dxa"/>
            <w:shd w:val="clear" w:color="auto" w:fill="auto"/>
            <w:noWrap/>
            <w:vAlign w:val="center"/>
            <w:hideMark/>
          </w:tcPr>
          <w:p w:rsidR="00AE003D" w:rsidRPr="002206C6" w:rsidRDefault="00AE003D" w:rsidP="00AE003D">
            <w:pPr>
              <w:rPr>
                <w:rFonts w:asciiTheme="minorHAnsi" w:hAnsiTheme="minorHAnsi" w:cstheme="minorHAnsi"/>
                <w:b/>
                <w:bCs/>
                <w:color w:val="000000"/>
                <w:sz w:val="22"/>
                <w:szCs w:val="22"/>
              </w:rPr>
            </w:pPr>
            <w:r w:rsidRPr="002206C6">
              <w:rPr>
                <w:rFonts w:asciiTheme="minorHAnsi" w:hAnsiTheme="minorHAnsi" w:cstheme="minorHAnsi"/>
                <w:b/>
                <w:bCs/>
                <w:color w:val="000000"/>
                <w:sz w:val="22"/>
                <w:szCs w:val="22"/>
              </w:rPr>
              <w:t>Milník</w:t>
            </w:r>
          </w:p>
        </w:tc>
        <w:tc>
          <w:tcPr>
            <w:tcW w:w="1520" w:type="dxa"/>
            <w:shd w:val="clear" w:color="auto" w:fill="auto"/>
            <w:noWrap/>
            <w:vAlign w:val="center"/>
            <w:hideMark/>
          </w:tcPr>
          <w:p w:rsidR="00AE003D" w:rsidRPr="002206C6" w:rsidRDefault="00AE003D" w:rsidP="00AE003D">
            <w:pPr>
              <w:rPr>
                <w:rFonts w:asciiTheme="minorHAnsi" w:hAnsiTheme="minorHAnsi" w:cstheme="minorHAnsi"/>
                <w:b/>
                <w:bCs/>
                <w:color w:val="000000"/>
                <w:sz w:val="22"/>
                <w:szCs w:val="22"/>
              </w:rPr>
            </w:pPr>
            <w:r w:rsidRPr="002206C6">
              <w:rPr>
                <w:rFonts w:asciiTheme="minorHAnsi" w:hAnsiTheme="minorHAnsi" w:cstheme="minorHAnsi"/>
                <w:b/>
                <w:bCs/>
                <w:color w:val="000000"/>
                <w:sz w:val="22"/>
                <w:szCs w:val="22"/>
              </w:rPr>
              <w:t>Termín (týdny)</w:t>
            </w:r>
          </w:p>
        </w:tc>
      </w:tr>
      <w:tr w:rsidR="00AE003D" w:rsidRPr="002206C6" w:rsidTr="00AE003D">
        <w:trPr>
          <w:trHeight w:val="315"/>
          <w:jc w:val="center"/>
        </w:trPr>
        <w:tc>
          <w:tcPr>
            <w:tcW w:w="6260" w:type="dxa"/>
            <w:shd w:val="clear" w:color="auto" w:fill="auto"/>
            <w:noWrap/>
            <w:vAlign w:val="center"/>
            <w:hideMark/>
          </w:tcPr>
          <w:p w:rsidR="00AE003D" w:rsidRPr="002206C6" w:rsidRDefault="00AE003D" w:rsidP="00AE003D">
            <w:pPr>
              <w:rPr>
                <w:rFonts w:asciiTheme="minorHAnsi" w:hAnsiTheme="minorHAnsi" w:cstheme="minorHAnsi"/>
                <w:bCs/>
                <w:color w:val="000000"/>
                <w:sz w:val="22"/>
                <w:szCs w:val="22"/>
              </w:rPr>
            </w:pPr>
            <w:r w:rsidRPr="002206C6">
              <w:rPr>
                <w:rFonts w:asciiTheme="minorHAnsi" w:hAnsiTheme="minorHAnsi" w:cstheme="minorHAnsi"/>
                <w:bCs/>
                <w:color w:val="000000"/>
                <w:sz w:val="22"/>
                <w:szCs w:val="22"/>
              </w:rPr>
              <w:t>Termín zahájení prací</w:t>
            </w:r>
          </w:p>
        </w:tc>
        <w:tc>
          <w:tcPr>
            <w:tcW w:w="1520" w:type="dxa"/>
            <w:shd w:val="clear" w:color="auto" w:fill="auto"/>
            <w:noWrap/>
            <w:vAlign w:val="center"/>
            <w:hideMark/>
          </w:tcPr>
          <w:p w:rsidR="00AE003D" w:rsidRPr="002206C6" w:rsidRDefault="00AE003D" w:rsidP="00AE003D">
            <w:pPr>
              <w:rPr>
                <w:rFonts w:asciiTheme="minorHAnsi" w:hAnsiTheme="minorHAnsi" w:cstheme="minorHAnsi"/>
                <w:bCs/>
                <w:color w:val="000000"/>
                <w:sz w:val="22"/>
                <w:szCs w:val="22"/>
              </w:rPr>
            </w:pPr>
            <w:r w:rsidRPr="002206C6">
              <w:rPr>
                <w:rFonts w:asciiTheme="minorHAnsi" w:hAnsiTheme="minorHAnsi" w:cstheme="minorHAnsi"/>
                <w:bCs/>
                <w:color w:val="000000"/>
                <w:sz w:val="22"/>
                <w:szCs w:val="22"/>
              </w:rPr>
              <w:t>T</w:t>
            </w:r>
          </w:p>
        </w:tc>
      </w:tr>
      <w:tr w:rsidR="00AE003D" w:rsidRPr="002206C6" w:rsidTr="00AE003D">
        <w:trPr>
          <w:trHeight w:val="315"/>
          <w:jc w:val="center"/>
        </w:trPr>
        <w:tc>
          <w:tcPr>
            <w:tcW w:w="6260" w:type="dxa"/>
            <w:shd w:val="clear" w:color="auto" w:fill="auto"/>
            <w:noWrap/>
            <w:vAlign w:val="center"/>
            <w:hideMark/>
          </w:tcPr>
          <w:p w:rsidR="00AE003D" w:rsidRPr="002206C6" w:rsidRDefault="00AE003D" w:rsidP="00AE003D">
            <w:pPr>
              <w:rPr>
                <w:rFonts w:asciiTheme="minorHAnsi" w:hAnsiTheme="minorHAnsi" w:cstheme="minorHAnsi"/>
                <w:bCs/>
                <w:color w:val="000000"/>
                <w:sz w:val="22"/>
                <w:szCs w:val="22"/>
              </w:rPr>
            </w:pPr>
            <w:r w:rsidRPr="002206C6">
              <w:rPr>
                <w:rFonts w:asciiTheme="minorHAnsi" w:hAnsiTheme="minorHAnsi" w:cstheme="minorHAnsi"/>
                <w:bCs/>
                <w:color w:val="000000"/>
                <w:sz w:val="22"/>
                <w:szCs w:val="22"/>
              </w:rPr>
              <w:t>Termín dokončení odsouhlasených požadavků</w:t>
            </w:r>
          </w:p>
        </w:tc>
        <w:tc>
          <w:tcPr>
            <w:tcW w:w="1520" w:type="dxa"/>
            <w:shd w:val="clear" w:color="auto" w:fill="auto"/>
            <w:noWrap/>
            <w:vAlign w:val="center"/>
            <w:hideMark/>
          </w:tcPr>
          <w:p w:rsidR="00AE003D" w:rsidRPr="002206C6" w:rsidRDefault="00AE003D" w:rsidP="00AE003D">
            <w:pPr>
              <w:rPr>
                <w:rFonts w:asciiTheme="minorHAnsi" w:hAnsiTheme="minorHAnsi" w:cstheme="minorHAnsi"/>
                <w:bCs/>
                <w:color w:val="000000"/>
                <w:sz w:val="22"/>
                <w:szCs w:val="22"/>
              </w:rPr>
            </w:pPr>
            <w:r w:rsidRPr="002206C6">
              <w:rPr>
                <w:rFonts w:asciiTheme="minorHAnsi" w:hAnsiTheme="minorHAnsi" w:cstheme="minorHAnsi"/>
                <w:bCs/>
                <w:color w:val="000000"/>
                <w:sz w:val="22"/>
                <w:szCs w:val="22"/>
              </w:rPr>
              <w:t>T + 8</w:t>
            </w:r>
          </w:p>
        </w:tc>
      </w:tr>
      <w:tr w:rsidR="00AE003D" w:rsidRPr="002206C6" w:rsidTr="00AE003D">
        <w:trPr>
          <w:trHeight w:val="315"/>
          <w:jc w:val="center"/>
        </w:trPr>
        <w:tc>
          <w:tcPr>
            <w:tcW w:w="6260" w:type="dxa"/>
            <w:shd w:val="clear" w:color="auto" w:fill="auto"/>
            <w:noWrap/>
            <w:vAlign w:val="center"/>
            <w:hideMark/>
          </w:tcPr>
          <w:p w:rsidR="00AE003D" w:rsidRPr="002206C6" w:rsidRDefault="00AE003D" w:rsidP="00AE003D">
            <w:pPr>
              <w:rPr>
                <w:rFonts w:asciiTheme="minorHAnsi" w:hAnsiTheme="minorHAnsi" w:cstheme="minorHAnsi"/>
                <w:bCs/>
                <w:color w:val="000000"/>
                <w:sz w:val="22"/>
                <w:szCs w:val="22"/>
              </w:rPr>
            </w:pPr>
            <w:r w:rsidRPr="002206C6">
              <w:rPr>
                <w:rFonts w:asciiTheme="minorHAnsi" w:hAnsiTheme="minorHAnsi" w:cstheme="minorHAnsi"/>
                <w:bCs/>
                <w:color w:val="000000"/>
                <w:sz w:val="22"/>
                <w:szCs w:val="22"/>
              </w:rPr>
              <w:t>Termín zahájení provedení testování v testovacím prostředí</w:t>
            </w:r>
          </w:p>
        </w:tc>
        <w:tc>
          <w:tcPr>
            <w:tcW w:w="1520" w:type="dxa"/>
            <w:shd w:val="clear" w:color="auto" w:fill="auto"/>
            <w:noWrap/>
            <w:vAlign w:val="center"/>
            <w:hideMark/>
          </w:tcPr>
          <w:p w:rsidR="00AE003D" w:rsidRPr="002206C6" w:rsidRDefault="00AE003D" w:rsidP="00AE003D">
            <w:pPr>
              <w:rPr>
                <w:rFonts w:asciiTheme="minorHAnsi" w:hAnsiTheme="minorHAnsi" w:cstheme="minorHAnsi"/>
                <w:bCs/>
                <w:color w:val="000000"/>
                <w:sz w:val="22"/>
                <w:szCs w:val="22"/>
              </w:rPr>
            </w:pPr>
            <w:r w:rsidRPr="002206C6">
              <w:rPr>
                <w:rFonts w:asciiTheme="minorHAnsi" w:hAnsiTheme="minorHAnsi" w:cstheme="minorHAnsi"/>
                <w:bCs/>
                <w:color w:val="000000"/>
                <w:sz w:val="22"/>
                <w:szCs w:val="22"/>
              </w:rPr>
              <w:t>T + 2</w:t>
            </w:r>
          </w:p>
        </w:tc>
      </w:tr>
      <w:tr w:rsidR="00AE003D" w:rsidRPr="002206C6" w:rsidTr="00AE003D">
        <w:trPr>
          <w:trHeight w:val="315"/>
          <w:jc w:val="center"/>
        </w:trPr>
        <w:tc>
          <w:tcPr>
            <w:tcW w:w="6260" w:type="dxa"/>
            <w:shd w:val="clear" w:color="auto" w:fill="auto"/>
            <w:noWrap/>
            <w:vAlign w:val="center"/>
            <w:hideMark/>
          </w:tcPr>
          <w:p w:rsidR="00AE003D" w:rsidRPr="002206C6" w:rsidRDefault="00AE003D" w:rsidP="00AE003D">
            <w:pPr>
              <w:rPr>
                <w:rFonts w:asciiTheme="minorHAnsi" w:hAnsiTheme="minorHAnsi" w:cstheme="minorHAnsi"/>
                <w:bCs/>
                <w:color w:val="000000"/>
                <w:sz w:val="22"/>
                <w:szCs w:val="22"/>
              </w:rPr>
            </w:pPr>
            <w:r w:rsidRPr="002206C6">
              <w:rPr>
                <w:rFonts w:asciiTheme="minorHAnsi" w:hAnsiTheme="minorHAnsi" w:cstheme="minorHAnsi"/>
                <w:bCs/>
                <w:color w:val="000000"/>
                <w:sz w:val="22"/>
                <w:szCs w:val="22"/>
              </w:rPr>
              <w:t>Termín zahájení zaškolení obsluhy</w:t>
            </w:r>
          </w:p>
        </w:tc>
        <w:tc>
          <w:tcPr>
            <w:tcW w:w="1520" w:type="dxa"/>
            <w:shd w:val="clear" w:color="auto" w:fill="auto"/>
            <w:noWrap/>
            <w:vAlign w:val="center"/>
            <w:hideMark/>
          </w:tcPr>
          <w:p w:rsidR="00AE003D" w:rsidRPr="002206C6" w:rsidRDefault="00AE003D" w:rsidP="00AE003D">
            <w:pPr>
              <w:rPr>
                <w:rFonts w:asciiTheme="minorHAnsi" w:hAnsiTheme="minorHAnsi" w:cstheme="minorHAnsi"/>
                <w:bCs/>
                <w:color w:val="000000"/>
                <w:sz w:val="22"/>
                <w:szCs w:val="22"/>
              </w:rPr>
            </w:pPr>
            <w:r w:rsidRPr="002206C6">
              <w:rPr>
                <w:rFonts w:asciiTheme="minorHAnsi" w:hAnsiTheme="minorHAnsi" w:cstheme="minorHAnsi"/>
                <w:bCs/>
                <w:color w:val="000000"/>
                <w:sz w:val="22"/>
                <w:szCs w:val="22"/>
              </w:rPr>
              <w:t>T + 8</w:t>
            </w:r>
          </w:p>
        </w:tc>
      </w:tr>
      <w:tr w:rsidR="00AE003D" w:rsidRPr="002206C6" w:rsidTr="00AE003D">
        <w:trPr>
          <w:trHeight w:val="315"/>
          <w:jc w:val="center"/>
        </w:trPr>
        <w:tc>
          <w:tcPr>
            <w:tcW w:w="6260" w:type="dxa"/>
            <w:shd w:val="clear" w:color="auto" w:fill="auto"/>
            <w:noWrap/>
            <w:vAlign w:val="center"/>
            <w:hideMark/>
          </w:tcPr>
          <w:p w:rsidR="00AE003D" w:rsidRPr="002206C6" w:rsidRDefault="00AE003D" w:rsidP="00AE003D">
            <w:pPr>
              <w:rPr>
                <w:rFonts w:asciiTheme="minorHAnsi" w:hAnsiTheme="minorHAnsi" w:cstheme="minorHAnsi"/>
                <w:bCs/>
                <w:color w:val="000000"/>
                <w:sz w:val="22"/>
                <w:szCs w:val="22"/>
              </w:rPr>
            </w:pPr>
            <w:r w:rsidRPr="002206C6">
              <w:rPr>
                <w:rFonts w:asciiTheme="minorHAnsi" w:hAnsiTheme="minorHAnsi" w:cstheme="minorHAnsi"/>
                <w:bCs/>
                <w:color w:val="000000"/>
                <w:sz w:val="22"/>
                <w:szCs w:val="22"/>
              </w:rPr>
              <w:t>Termín zahájení zpracování dokumentace skutečného provedení</w:t>
            </w:r>
          </w:p>
        </w:tc>
        <w:tc>
          <w:tcPr>
            <w:tcW w:w="1520" w:type="dxa"/>
            <w:shd w:val="clear" w:color="auto" w:fill="auto"/>
            <w:noWrap/>
            <w:vAlign w:val="center"/>
            <w:hideMark/>
          </w:tcPr>
          <w:p w:rsidR="00AE003D" w:rsidRPr="002206C6" w:rsidRDefault="00AE003D" w:rsidP="00AE003D">
            <w:pPr>
              <w:rPr>
                <w:rFonts w:asciiTheme="minorHAnsi" w:hAnsiTheme="minorHAnsi" w:cstheme="minorHAnsi"/>
                <w:bCs/>
                <w:color w:val="000000"/>
                <w:sz w:val="22"/>
                <w:szCs w:val="22"/>
              </w:rPr>
            </w:pPr>
            <w:r w:rsidRPr="002206C6">
              <w:rPr>
                <w:rFonts w:asciiTheme="minorHAnsi" w:hAnsiTheme="minorHAnsi" w:cstheme="minorHAnsi"/>
                <w:bCs/>
                <w:color w:val="000000"/>
                <w:sz w:val="22"/>
                <w:szCs w:val="22"/>
              </w:rPr>
              <w:t>T + 5</w:t>
            </w:r>
          </w:p>
        </w:tc>
      </w:tr>
      <w:tr w:rsidR="00AE003D" w:rsidRPr="002206C6" w:rsidTr="00AE003D">
        <w:trPr>
          <w:trHeight w:val="315"/>
          <w:jc w:val="center"/>
        </w:trPr>
        <w:tc>
          <w:tcPr>
            <w:tcW w:w="6260" w:type="dxa"/>
            <w:shd w:val="clear" w:color="auto" w:fill="auto"/>
            <w:noWrap/>
            <w:vAlign w:val="center"/>
            <w:hideMark/>
          </w:tcPr>
          <w:p w:rsidR="00AE003D" w:rsidRPr="002206C6" w:rsidRDefault="00AE003D" w:rsidP="00AE003D">
            <w:pPr>
              <w:rPr>
                <w:rFonts w:asciiTheme="minorHAnsi" w:hAnsiTheme="minorHAnsi" w:cstheme="minorHAnsi"/>
                <w:bCs/>
                <w:color w:val="000000"/>
                <w:sz w:val="22"/>
                <w:szCs w:val="22"/>
              </w:rPr>
            </w:pPr>
            <w:r w:rsidRPr="002206C6">
              <w:rPr>
                <w:rFonts w:asciiTheme="minorHAnsi" w:hAnsiTheme="minorHAnsi" w:cstheme="minorHAnsi"/>
                <w:bCs/>
                <w:color w:val="000000"/>
                <w:sz w:val="22"/>
                <w:szCs w:val="22"/>
              </w:rPr>
              <w:t>Termín zahájení uživatelských testů</w:t>
            </w:r>
          </w:p>
        </w:tc>
        <w:tc>
          <w:tcPr>
            <w:tcW w:w="1520" w:type="dxa"/>
            <w:shd w:val="clear" w:color="auto" w:fill="auto"/>
            <w:noWrap/>
            <w:vAlign w:val="center"/>
            <w:hideMark/>
          </w:tcPr>
          <w:p w:rsidR="00AE003D" w:rsidRPr="002206C6" w:rsidRDefault="00AE003D" w:rsidP="00AE003D">
            <w:pPr>
              <w:rPr>
                <w:rFonts w:asciiTheme="minorHAnsi" w:hAnsiTheme="minorHAnsi" w:cstheme="minorHAnsi"/>
                <w:bCs/>
                <w:color w:val="000000"/>
                <w:sz w:val="22"/>
                <w:szCs w:val="22"/>
              </w:rPr>
            </w:pPr>
            <w:r w:rsidRPr="002206C6">
              <w:rPr>
                <w:rFonts w:asciiTheme="minorHAnsi" w:hAnsiTheme="minorHAnsi" w:cstheme="minorHAnsi"/>
                <w:bCs/>
                <w:color w:val="000000"/>
                <w:sz w:val="22"/>
                <w:szCs w:val="22"/>
              </w:rPr>
              <w:t>T + 8</w:t>
            </w:r>
          </w:p>
        </w:tc>
      </w:tr>
      <w:tr w:rsidR="00AE003D" w:rsidRPr="002206C6" w:rsidTr="00AE003D">
        <w:trPr>
          <w:trHeight w:val="315"/>
          <w:jc w:val="center"/>
        </w:trPr>
        <w:tc>
          <w:tcPr>
            <w:tcW w:w="6260" w:type="dxa"/>
            <w:shd w:val="clear" w:color="auto" w:fill="auto"/>
            <w:noWrap/>
            <w:vAlign w:val="center"/>
            <w:hideMark/>
          </w:tcPr>
          <w:p w:rsidR="00AE003D" w:rsidRPr="002206C6" w:rsidRDefault="00AE003D" w:rsidP="00AE003D">
            <w:pPr>
              <w:rPr>
                <w:rFonts w:asciiTheme="minorHAnsi" w:hAnsiTheme="minorHAnsi" w:cstheme="minorHAnsi"/>
                <w:bCs/>
                <w:color w:val="000000"/>
                <w:sz w:val="22"/>
                <w:szCs w:val="22"/>
              </w:rPr>
            </w:pPr>
            <w:r w:rsidRPr="002206C6">
              <w:rPr>
                <w:rFonts w:asciiTheme="minorHAnsi" w:hAnsiTheme="minorHAnsi" w:cstheme="minorHAnsi"/>
                <w:bCs/>
                <w:color w:val="000000"/>
                <w:sz w:val="22"/>
                <w:szCs w:val="22"/>
              </w:rPr>
              <w:t>Konečný termín plnění pro Etapa 1</w:t>
            </w:r>
          </w:p>
        </w:tc>
        <w:tc>
          <w:tcPr>
            <w:tcW w:w="1520" w:type="dxa"/>
            <w:shd w:val="clear" w:color="auto" w:fill="auto"/>
            <w:noWrap/>
            <w:vAlign w:val="center"/>
            <w:hideMark/>
          </w:tcPr>
          <w:p w:rsidR="00AE003D" w:rsidRPr="002206C6" w:rsidRDefault="00AE003D" w:rsidP="00AE003D">
            <w:pPr>
              <w:rPr>
                <w:rFonts w:asciiTheme="minorHAnsi" w:hAnsiTheme="minorHAnsi" w:cstheme="minorHAnsi"/>
                <w:bCs/>
                <w:color w:val="000000"/>
                <w:sz w:val="22"/>
                <w:szCs w:val="22"/>
              </w:rPr>
            </w:pPr>
            <w:r w:rsidRPr="002206C6">
              <w:rPr>
                <w:rFonts w:asciiTheme="minorHAnsi" w:hAnsiTheme="minorHAnsi" w:cstheme="minorHAnsi"/>
                <w:bCs/>
                <w:color w:val="000000"/>
                <w:sz w:val="22"/>
                <w:szCs w:val="22"/>
              </w:rPr>
              <w:t>T + 10</w:t>
            </w:r>
          </w:p>
        </w:tc>
      </w:tr>
      <w:tr w:rsidR="00AE003D" w:rsidRPr="002206C6" w:rsidTr="00AE003D">
        <w:trPr>
          <w:trHeight w:val="315"/>
          <w:jc w:val="center"/>
        </w:trPr>
        <w:tc>
          <w:tcPr>
            <w:tcW w:w="6260" w:type="dxa"/>
            <w:shd w:val="clear" w:color="auto" w:fill="auto"/>
            <w:noWrap/>
            <w:vAlign w:val="center"/>
            <w:hideMark/>
          </w:tcPr>
          <w:p w:rsidR="00AE003D" w:rsidRPr="002206C6" w:rsidRDefault="00AE003D" w:rsidP="00AE003D">
            <w:pPr>
              <w:rPr>
                <w:rFonts w:asciiTheme="minorHAnsi" w:hAnsiTheme="minorHAnsi" w:cstheme="minorHAnsi"/>
                <w:bCs/>
                <w:color w:val="000000"/>
                <w:sz w:val="22"/>
                <w:szCs w:val="22"/>
              </w:rPr>
            </w:pPr>
            <w:r w:rsidRPr="002206C6">
              <w:rPr>
                <w:rFonts w:asciiTheme="minorHAnsi" w:hAnsiTheme="minorHAnsi" w:cstheme="minorHAnsi"/>
                <w:bCs/>
                <w:color w:val="000000"/>
                <w:sz w:val="22"/>
                <w:szCs w:val="22"/>
              </w:rPr>
              <w:t>Fakturační milník</w:t>
            </w:r>
          </w:p>
        </w:tc>
        <w:tc>
          <w:tcPr>
            <w:tcW w:w="1520" w:type="dxa"/>
            <w:shd w:val="clear" w:color="auto" w:fill="auto"/>
            <w:noWrap/>
            <w:vAlign w:val="center"/>
            <w:hideMark/>
          </w:tcPr>
          <w:p w:rsidR="00AE003D" w:rsidRPr="002206C6" w:rsidRDefault="00AE003D" w:rsidP="00AE003D">
            <w:pPr>
              <w:rPr>
                <w:rFonts w:asciiTheme="minorHAnsi" w:hAnsiTheme="minorHAnsi" w:cstheme="minorHAnsi"/>
                <w:bCs/>
                <w:color w:val="000000"/>
                <w:sz w:val="22"/>
                <w:szCs w:val="22"/>
              </w:rPr>
            </w:pPr>
            <w:r w:rsidRPr="002206C6">
              <w:rPr>
                <w:rFonts w:asciiTheme="minorHAnsi" w:hAnsiTheme="minorHAnsi" w:cstheme="minorHAnsi"/>
                <w:bCs/>
                <w:color w:val="000000"/>
                <w:sz w:val="22"/>
                <w:szCs w:val="22"/>
              </w:rPr>
              <w:t>T + 12</w:t>
            </w:r>
          </w:p>
        </w:tc>
      </w:tr>
    </w:tbl>
    <w:p w:rsidR="00AE003D" w:rsidRPr="002206C6" w:rsidRDefault="00AE003D" w:rsidP="00AE003D">
      <w:pPr>
        <w:rPr>
          <w:rFonts w:asciiTheme="minorHAnsi" w:hAnsiTheme="minorHAnsi" w:cstheme="minorHAnsi"/>
          <w:sz w:val="22"/>
          <w:szCs w:val="22"/>
        </w:rPr>
      </w:pPr>
    </w:p>
    <w:p w:rsidR="00AE003D" w:rsidRPr="002206C6" w:rsidRDefault="00AE003D" w:rsidP="00AE003D">
      <w:pPr>
        <w:ind w:right="-2"/>
        <w:jc w:val="both"/>
        <w:rPr>
          <w:rFonts w:asciiTheme="minorHAnsi" w:hAnsiTheme="minorHAnsi" w:cstheme="minorHAnsi"/>
          <w:b/>
          <w:sz w:val="22"/>
          <w:szCs w:val="22"/>
          <w:u w:val="single"/>
        </w:rPr>
      </w:pPr>
      <w:r w:rsidRPr="002206C6">
        <w:rPr>
          <w:rFonts w:asciiTheme="minorHAnsi" w:hAnsiTheme="minorHAnsi" w:cstheme="minorHAnsi"/>
          <w:b/>
          <w:sz w:val="22"/>
          <w:szCs w:val="22"/>
        </w:rPr>
        <w:t>Projektové milníky Etapy 2</w:t>
      </w:r>
      <w:r w:rsidRPr="002206C6">
        <w:rPr>
          <w:rFonts w:asciiTheme="minorHAnsi" w:hAnsiTheme="minorHAnsi" w:cstheme="minorHAnsi"/>
          <w:sz w:val="22"/>
          <w:szCs w:val="22"/>
        </w:rPr>
        <w:t xml:space="preserve"> - </w:t>
      </w:r>
      <w:r w:rsidRPr="002206C6">
        <w:rPr>
          <w:rFonts w:asciiTheme="minorHAnsi" w:hAnsiTheme="minorHAnsi" w:cstheme="minorHAnsi"/>
          <w:b/>
          <w:sz w:val="22"/>
          <w:szCs w:val="22"/>
          <w:u w:val="single"/>
        </w:rPr>
        <w:t>Integrace JPŘ PSV a IS ZAM – Analýza, vývoj, systémové integrační testy</w:t>
      </w:r>
    </w:p>
    <w:p w:rsidR="00AE003D" w:rsidRPr="002206C6" w:rsidRDefault="00AE003D" w:rsidP="00AE003D">
      <w:pPr>
        <w:spacing w:line="276" w:lineRule="auto"/>
        <w:rPr>
          <w:rFonts w:asciiTheme="minorHAnsi" w:hAnsiTheme="minorHAnsi" w:cstheme="minorHAnsi"/>
          <w:b/>
          <w:sz w:val="22"/>
          <w:szCs w:val="22"/>
        </w:rPr>
      </w:pPr>
    </w:p>
    <w:tbl>
      <w:tblPr>
        <w:tblW w:w="7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60"/>
        <w:gridCol w:w="1520"/>
      </w:tblGrid>
      <w:tr w:rsidR="00AE003D" w:rsidRPr="002206C6" w:rsidTr="00AE003D">
        <w:trPr>
          <w:trHeight w:val="315"/>
          <w:jc w:val="center"/>
        </w:trPr>
        <w:tc>
          <w:tcPr>
            <w:tcW w:w="6260" w:type="dxa"/>
            <w:shd w:val="clear" w:color="auto" w:fill="auto"/>
            <w:noWrap/>
            <w:vAlign w:val="center"/>
            <w:hideMark/>
          </w:tcPr>
          <w:p w:rsidR="00AE003D" w:rsidRPr="002206C6" w:rsidRDefault="00AE003D" w:rsidP="00AE003D">
            <w:pPr>
              <w:rPr>
                <w:rFonts w:asciiTheme="minorHAnsi" w:hAnsiTheme="minorHAnsi" w:cstheme="minorHAnsi"/>
                <w:b/>
                <w:bCs/>
                <w:color w:val="000000"/>
                <w:sz w:val="22"/>
                <w:szCs w:val="22"/>
              </w:rPr>
            </w:pPr>
            <w:r w:rsidRPr="002206C6">
              <w:rPr>
                <w:rFonts w:asciiTheme="minorHAnsi" w:hAnsiTheme="minorHAnsi" w:cstheme="minorHAnsi"/>
                <w:b/>
                <w:bCs/>
                <w:color w:val="000000"/>
                <w:sz w:val="22"/>
                <w:szCs w:val="22"/>
              </w:rPr>
              <w:t>Milník</w:t>
            </w:r>
          </w:p>
        </w:tc>
        <w:tc>
          <w:tcPr>
            <w:tcW w:w="1520" w:type="dxa"/>
            <w:shd w:val="clear" w:color="auto" w:fill="auto"/>
            <w:noWrap/>
            <w:vAlign w:val="center"/>
            <w:hideMark/>
          </w:tcPr>
          <w:p w:rsidR="00AE003D" w:rsidRPr="002206C6" w:rsidRDefault="00AE003D" w:rsidP="00AE003D">
            <w:pPr>
              <w:rPr>
                <w:rFonts w:asciiTheme="minorHAnsi" w:hAnsiTheme="minorHAnsi" w:cstheme="minorHAnsi"/>
                <w:b/>
                <w:bCs/>
                <w:color w:val="000000"/>
                <w:sz w:val="22"/>
                <w:szCs w:val="22"/>
              </w:rPr>
            </w:pPr>
            <w:r w:rsidRPr="002206C6">
              <w:rPr>
                <w:rFonts w:asciiTheme="minorHAnsi" w:hAnsiTheme="minorHAnsi" w:cstheme="minorHAnsi"/>
                <w:b/>
                <w:bCs/>
                <w:color w:val="000000"/>
                <w:sz w:val="22"/>
                <w:szCs w:val="22"/>
              </w:rPr>
              <w:t>Termín (týdny)</w:t>
            </w:r>
          </w:p>
        </w:tc>
      </w:tr>
      <w:tr w:rsidR="00AE003D" w:rsidRPr="002206C6" w:rsidTr="00AE003D">
        <w:trPr>
          <w:trHeight w:val="315"/>
          <w:jc w:val="center"/>
        </w:trPr>
        <w:tc>
          <w:tcPr>
            <w:tcW w:w="6260" w:type="dxa"/>
            <w:shd w:val="clear" w:color="auto" w:fill="auto"/>
            <w:vAlign w:val="center"/>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Termín zahájení prací</w:t>
            </w:r>
          </w:p>
        </w:tc>
        <w:tc>
          <w:tcPr>
            <w:tcW w:w="1520" w:type="dxa"/>
            <w:shd w:val="clear" w:color="auto" w:fill="auto"/>
            <w:vAlign w:val="center"/>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T</w:t>
            </w:r>
          </w:p>
        </w:tc>
      </w:tr>
      <w:tr w:rsidR="00AE003D" w:rsidRPr="002206C6" w:rsidTr="00AE003D">
        <w:trPr>
          <w:trHeight w:val="315"/>
          <w:jc w:val="center"/>
        </w:trPr>
        <w:tc>
          <w:tcPr>
            <w:tcW w:w="6260" w:type="dxa"/>
            <w:shd w:val="clear" w:color="auto" w:fill="auto"/>
            <w:vAlign w:val="center"/>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Termín zahájení provedení testování v integračním prostředí</w:t>
            </w:r>
          </w:p>
        </w:tc>
        <w:tc>
          <w:tcPr>
            <w:tcW w:w="1520" w:type="dxa"/>
            <w:shd w:val="clear" w:color="auto" w:fill="auto"/>
            <w:vAlign w:val="center"/>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T + 3</w:t>
            </w:r>
          </w:p>
        </w:tc>
      </w:tr>
      <w:tr w:rsidR="00AE003D" w:rsidRPr="002206C6" w:rsidTr="00AE003D">
        <w:trPr>
          <w:trHeight w:val="315"/>
          <w:jc w:val="center"/>
        </w:trPr>
        <w:tc>
          <w:tcPr>
            <w:tcW w:w="6260" w:type="dxa"/>
            <w:shd w:val="clear" w:color="auto" w:fill="auto"/>
            <w:vAlign w:val="center"/>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Termín zahájení zpracování dokumentace skutečného provedení</w:t>
            </w:r>
          </w:p>
        </w:tc>
        <w:tc>
          <w:tcPr>
            <w:tcW w:w="1520" w:type="dxa"/>
            <w:shd w:val="clear" w:color="auto" w:fill="auto"/>
            <w:vAlign w:val="center"/>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T + 2</w:t>
            </w:r>
          </w:p>
        </w:tc>
      </w:tr>
      <w:tr w:rsidR="00AE003D" w:rsidRPr="002206C6" w:rsidTr="00AE003D">
        <w:trPr>
          <w:trHeight w:val="315"/>
          <w:jc w:val="center"/>
        </w:trPr>
        <w:tc>
          <w:tcPr>
            <w:tcW w:w="6260" w:type="dxa"/>
            <w:shd w:val="clear" w:color="auto" w:fill="auto"/>
            <w:vAlign w:val="center"/>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Termín dokončení SIT v testovacím prostředí</w:t>
            </w:r>
          </w:p>
        </w:tc>
        <w:tc>
          <w:tcPr>
            <w:tcW w:w="1520" w:type="dxa"/>
            <w:shd w:val="clear" w:color="auto" w:fill="auto"/>
            <w:vAlign w:val="center"/>
            <w:hideMark/>
          </w:tcPr>
          <w:p w:rsidR="00AE003D" w:rsidRPr="002206C6" w:rsidRDefault="00AE003D" w:rsidP="00182659">
            <w:pPr>
              <w:rPr>
                <w:rFonts w:asciiTheme="minorHAnsi" w:hAnsiTheme="minorHAnsi" w:cstheme="minorHAnsi"/>
                <w:color w:val="000000"/>
                <w:sz w:val="22"/>
                <w:szCs w:val="22"/>
              </w:rPr>
            </w:pPr>
            <w:r w:rsidRPr="002206C6">
              <w:rPr>
                <w:rFonts w:asciiTheme="minorHAnsi" w:hAnsiTheme="minorHAnsi" w:cstheme="minorHAnsi"/>
                <w:color w:val="000000"/>
                <w:sz w:val="22"/>
                <w:szCs w:val="22"/>
              </w:rPr>
              <w:t xml:space="preserve">T + </w:t>
            </w:r>
            <w:r w:rsidR="00182659">
              <w:rPr>
                <w:rFonts w:asciiTheme="minorHAnsi" w:hAnsiTheme="minorHAnsi" w:cstheme="minorHAnsi"/>
                <w:color w:val="000000"/>
                <w:sz w:val="22"/>
                <w:szCs w:val="22"/>
              </w:rPr>
              <w:t>18</w:t>
            </w:r>
          </w:p>
        </w:tc>
      </w:tr>
      <w:tr w:rsidR="00AE003D" w:rsidRPr="002206C6" w:rsidTr="00AE003D">
        <w:trPr>
          <w:trHeight w:val="315"/>
          <w:jc w:val="center"/>
        </w:trPr>
        <w:tc>
          <w:tcPr>
            <w:tcW w:w="6260" w:type="dxa"/>
            <w:shd w:val="clear" w:color="auto" w:fill="auto"/>
            <w:vAlign w:val="center"/>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Konečný termín plnění pro Etapa 2</w:t>
            </w:r>
          </w:p>
        </w:tc>
        <w:tc>
          <w:tcPr>
            <w:tcW w:w="1520" w:type="dxa"/>
            <w:shd w:val="clear" w:color="auto" w:fill="auto"/>
            <w:vAlign w:val="center"/>
            <w:hideMark/>
          </w:tcPr>
          <w:p w:rsidR="00AE003D" w:rsidRPr="002206C6" w:rsidRDefault="00AE003D" w:rsidP="00182659">
            <w:pPr>
              <w:rPr>
                <w:rFonts w:asciiTheme="minorHAnsi" w:hAnsiTheme="minorHAnsi" w:cstheme="minorHAnsi"/>
                <w:color w:val="000000"/>
                <w:sz w:val="22"/>
                <w:szCs w:val="22"/>
              </w:rPr>
            </w:pPr>
            <w:r w:rsidRPr="002206C6">
              <w:rPr>
                <w:rFonts w:asciiTheme="minorHAnsi" w:hAnsiTheme="minorHAnsi" w:cstheme="minorHAnsi"/>
                <w:color w:val="000000"/>
                <w:sz w:val="22"/>
                <w:szCs w:val="22"/>
              </w:rPr>
              <w:t xml:space="preserve">T + </w:t>
            </w:r>
            <w:r w:rsidR="00182659">
              <w:rPr>
                <w:rFonts w:asciiTheme="minorHAnsi" w:hAnsiTheme="minorHAnsi" w:cstheme="minorHAnsi"/>
                <w:color w:val="000000"/>
                <w:sz w:val="22"/>
                <w:szCs w:val="22"/>
              </w:rPr>
              <w:t>20</w:t>
            </w:r>
          </w:p>
        </w:tc>
      </w:tr>
      <w:tr w:rsidR="00AE003D" w:rsidRPr="002206C6" w:rsidTr="00AE003D">
        <w:trPr>
          <w:trHeight w:val="315"/>
          <w:jc w:val="center"/>
        </w:trPr>
        <w:tc>
          <w:tcPr>
            <w:tcW w:w="6260" w:type="dxa"/>
            <w:shd w:val="clear" w:color="auto" w:fill="auto"/>
            <w:vAlign w:val="center"/>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Fakturační milník</w:t>
            </w:r>
          </w:p>
        </w:tc>
        <w:tc>
          <w:tcPr>
            <w:tcW w:w="1520" w:type="dxa"/>
            <w:shd w:val="clear" w:color="auto" w:fill="auto"/>
            <w:vAlign w:val="center"/>
            <w:hideMark/>
          </w:tcPr>
          <w:p w:rsidR="00AE003D" w:rsidRPr="002206C6" w:rsidRDefault="00AE003D" w:rsidP="00182659">
            <w:pPr>
              <w:rPr>
                <w:rFonts w:asciiTheme="minorHAnsi" w:hAnsiTheme="minorHAnsi" w:cstheme="minorHAnsi"/>
                <w:color w:val="000000"/>
                <w:sz w:val="22"/>
                <w:szCs w:val="22"/>
              </w:rPr>
            </w:pPr>
            <w:r w:rsidRPr="002206C6">
              <w:rPr>
                <w:rFonts w:asciiTheme="minorHAnsi" w:hAnsiTheme="minorHAnsi" w:cstheme="minorHAnsi"/>
                <w:color w:val="000000"/>
                <w:sz w:val="22"/>
                <w:szCs w:val="22"/>
              </w:rPr>
              <w:t xml:space="preserve">T + </w:t>
            </w:r>
            <w:r w:rsidR="00182659">
              <w:rPr>
                <w:rFonts w:asciiTheme="minorHAnsi" w:hAnsiTheme="minorHAnsi" w:cstheme="minorHAnsi"/>
                <w:color w:val="000000"/>
                <w:sz w:val="22"/>
                <w:szCs w:val="22"/>
              </w:rPr>
              <w:t>22</w:t>
            </w:r>
          </w:p>
        </w:tc>
      </w:tr>
    </w:tbl>
    <w:p w:rsidR="00AE003D" w:rsidRPr="002206C6" w:rsidRDefault="00AE003D" w:rsidP="00AE003D">
      <w:pPr>
        <w:rPr>
          <w:rFonts w:asciiTheme="minorHAnsi" w:hAnsiTheme="minorHAnsi" w:cstheme="minorHAnsi"/>
          <w:sz w:val="22"/>
          <w:szCs w:val="22"/>
        </w:rPr>
      </w:pPr>
    </w:p>
    <w:p w:rsidR="00AE003D" w:rsidRPr="002206C6" w:rsidRDefault="00AE003D" w:rsidP="00AE003D">
      <w:pPr>
        <w:ind w:right="-2"/>
        <w:jc w:val="both"/>
        <w:rPr>
          <w:rFonts w:asciiTheme="minorHAnsi" w:hAnsiTheme="minorHAnsi" w:cstheme="minorHAnsi"/>
          <w:b/>
          <w:sz w:val="22"/>
          <w:szCs w:val="22"/>
          <w:u w:val="single"/>
        </w:rPr>
      </w:pPr>
      <w:r w:rsidRPr="002206C6">
        <w:rPr>
          <w:rFonts w:asciiTheme="minorHAnsi" w:hAnsiTheme="minorHAnsi" w:cstheme="minorHAnsi"/>
          <w:b/>
          <w:sz w:val="22"/>
          <w:szCs w:val="22"/>
        </w:rPr>
        <w:t>Projektové milníky Etapy 3</w:t>
      </w:r>
      <w:r w:rsidRPr="002206C6">
        <w:rPr>
          <w:rFonts w:asciiTheme="minorHAnsi" w:hAnsiTheme="minorHAnsi" w:cstheme="minorHAnsi"/>
          <w:sz w:val="22"/>
          <w:szCs w:val="22"/>
        </w:rPr>
        <w:t xml:space="preserve"> - </w:t>
      </w:r>
      <w:r w:rsidRPr="002206C6">
        <w:rPr>
          <w:rFonts w:asciiTheme="minorHAnsi" w:hAnsiTheme="minorHAnsi" w:cstheme="minorHAnsi"/>
          <w:b/>
          <w:sz w:val="22"/>
          <w:szCs w:val="22"/>
          <w:u w:val="single"/>
        </w:rPr>
        <w:t>Integrace JPŘ PSV a IS ZAM – Uživatelské akceptační testy</w:t>
      </w:r>
    </w:p>
    <w:p w:rsidR="00AE003D" w:rsidRPr="002206C6" w:rsidRDefault="00AE003D" w:rsidP="00AE003D">
      <w:pPr>
        <w:spacing w:line="276" w:lineRule="auto"/>
        <w:rPr>
          <w:rFonts w:asciiTheme="minorHAnsi" w:hAnsiTheme="minorHAnsi" w:cstheme="minorHAnsi"/>
          <w:b/>
          <w:sz w:val="22"/>
          <w:szCs w:val="22"/>
        </w:rPr>
      </w:pPr>
    </w:p>
    <w:tbl>
      <w:tblPr>
        <w:tblW w:w="7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60"/>
        <w:gridCol w:w="1520"/>
      </w:tblGrid>
      <w:tr w:rsidR="00AE003D" w:rsidRPr="002206C6" w:rsidTr="00AE003D">
        <w:trPr>
          <w:trHeight w:val="315"/>
          <w:jc w:val="center"/>
        </w:trPr>
        <w:tc>
          <w:tcPr>
            <w:tcW w:w="6260" w:type="dxa"/>
            <w:shd w:val="clear" w:color="auto" w:fill="auto"/>
            <w:noWrap/>
            <w:vAlign w:val="center"/>
            <w:hideMark/>
          </w:tcPr>
          <w:p w:rsidR="00AE003D" w:rsidRPr="002206C6" w:rsidRDefault="00AE003D" w:rsidP="00AE003D">
            <w:pPr>
              <w:rPr>
                <w:rFonts w:asciiTheme="minorHAnsi" w:hAnsiTheme="minorHAnsi" w:cstheme="minorHAnsi"/>
                <w:b/>
                <w:bCs/>
                <w:color w:val="000000"/>
                <w:sz w:val="22"/>
                <w:szCs w:val="22"/>
              </w:rPr>
            </w:pPr>
            <w:r w:rsidRPr="002206C6">
              <w:rPr>
                <w:rFonts w:asciiTheme="minorHAnsi" w:hAnsiTheme="minorHAnsi" w:cstheme="minorHAnsi"/>
                <w:b/>
                <w:bCs/>
                <w:color w:val="000000"/>
                <w:sz w:val="22"/>
                <w:szCs w:val="22"/>
              </w:rPr>
              <w:t>Milník</w:t>
            </w:r>
          </w:p>
        </w:tc>
        <w:tc>
          <w:tcPr>
            <w:tcW w:w="1520" w:type="dxa"/>
            <w:shd w:val="clear" w:color="auto" w:fill="auto"/>
            <w:noWrap/>
            <w:vAlign w:val="center"/>
            <w:hideMark/>
          </w:tcPr>
          <w:p w:rsidR="00AE003D" w:rsidRPr="002206C6" w:rsidRDefault="00AE003D" w:rsidP="00AE003D">
            <w:pPr>
              <w:rPr>
                <w:rFonts w:asciiTheme="minorHAnsi" w:hAnsiTheme="minorHAnsi" w:cstheme="minorHAnsi"/>
                <w:b/>
                <w:bCs/>
                <w:color w:val="000000"/>
                <w:sz w:val="22"/>
                <w:szCs w:val="22"/>
              </w:rPr>
            </w:pPr>
            <w:r w:rsidRPr="002206C6">
              <w:rPr>
                <w:rFonts w:asciiTheme="minorHAnsi" w:hAnsiTheme="minorHAnsi" w:cstheme="minorHAnsi"/>
                <w:b/>
                <w:bCs/>
                <w:color w:val="000000"/>
                <w:sz w:val="22"/>
                <w:szCs w:val="22"/>
              </w:rPr>
              <w:t>Termín (týdny)</w:t>
            </w:r>
          </w:p>
        </w:tc>
      </w:tr>
      <w:tr w:rsidR="00AE003D" w:rsidRPr="002206C6" w:rsidTr="00AE003D">
        <w:trPr>
          <w:trHeight w:val="315"/>
          <w:jc w:val="center"/>
        </w:trPr>
        <w:tc>
          <w:tcPr>
            <w:tcW w:w="6260" w:type="dxa"/>
            <w:shd w:val="clear" w:color="auto" w:fill="auto"/>
            <w:vAlign w:val="center"/>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Termín zahájení prací</w:t>
            </w:r>
          </w:p>
        </w:tc>
        <w:tc>
          <w:tcPr>
            <w:tcW w:w="1520" w:type="dxa"/>
            <w:shd w:val="clear" w:color="auto" w:fill="auto"/>
            <w:vAlign w:val="center"/>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T</w:t>
            </w:r>
          </w:p>
        </w:tc>
      </w:tr>
      <w:tr w:rsidR="00AE003D" w:rsidRPr="002206C6" w:rsidTr="00AE003D">
        <w:trPr>
          <w:trHeight w:val="315"/>
          <w:jc w:val="center"/>
        </w:trPr>
        <w:tc>
          <w:tcPr>
            <w:tcW w:w="6260" w:type="dxa"/>
            <w:shd w:val="clear" w:color="auto" w:fill="auto"/>
            <w:vAlign w:val="center"/>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Termín zahájení přípravy dat pro UAT</w:t>
            </w:r>
          </w:p>
        </w:tc>
        <w:tc>
          <w:tcPr>
            <w:tcW w:w="1520" w:type="dxa"/>
            <w:shd w:val="clear" w:color="auto" w:fill="auto"/>
            <w:vAlign w:val="center"/>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T + 5</w:t>
            </w:r>
          </w:p>
        </w:tc>
      </w:tr>
      <w:tr w:rsidR="00AE003D" w:rsidRPr="002206C6" w:rsidTr="00AE003D">
        <w:trPr>
          <w:trHeight w:val="315"/>
          <w:jc w:val="center"/>
        </w:trPr>
        <w:tc>
          <w:tcPr>
            <w:tcW w:w="6260" w:type="dxa"/>
            <w:shd w:val="clear" w:color="auto" w:fill="auto"/>
            <w:vAlign w:val="center"/>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Termín zahájení provedení testování v testovacím prostředí</w:t>
            </w:r>
          </w:p>
        </w:tc>
        <w:tc>
          <w:tcPr>
            <w:tcW w:w="1520" w:type="dxa"/>
            <w:shd w:val="clear" w:color="auto" w:fill="auto"/>
            <w:vAlign w:val="center"/>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T + 9</w:t>
            </w:r>
          </w:p>
        </w:tc>
      </w:tr>
      <w:tr w:rsidR="00AE003D" w:rsidRPr="002206C6" w:rsidTr="00AE003D">
        <w:trPr>
          <w:trHeight w:val="315"/>
          <w:jc w:val="center"/>
        </w:trPr>
        <w:tc>
          <w:tcPr>
            <w:tcW w:w="6260" w:type="dxa"/>
            <w:shd w:val="clear" w:color="auto" w:fill="auto"/>
            <w:vAlign w:val="center"/>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Termín zahájení přípravy dat pro UAT</w:t>
            </w:r>
          </w:p>
        </w:tc>
        <w:tc>
          <w:tcPr>
            <w:tcW w:w="1520" w:type="dxa"/>
            <w:shd w:val="clear" w:color="auto" w:fill="auto"/>
            <w:vAlign w:val="center"/>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T + 6</w:t>
            </w:r>
          </w:p>
        </w:tc>
      </w:tr>
      <w:tr w:rsidR="00AE003D" w:rsidRPr="002206C6" w:rsidTr="00AE003D">
        <w:trPr>
          <w:trHeight w:val="315"/>
          <w:jc w:val="center"/>
        </w:trPr>
        <w:tc>
          <w:tcPr>
            <w:tcW w:w="6260" w:type="dxa"/>
            <w:shd w:val="clear" w:color="auto" w:fill="auto"/>
            <w:vAlign w:val="center"/>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Termín zahájení UAT v testovacím prostředí</w:t>
            </w:r>
          </w:p>
        </w:tc>
        <w:tc>
          <w:tcPr>
            <w:tcW w:w="1520" w:type="dxa"/>
            <w:shd w:val="clear" w:color="auto" w:fill="auto"/>
            <w:vAlign w:val="center"/>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T + 9</w:t>
            </w:r>
          </w:p>
        </w:tc>
      </w:tr>
      <w:tr w:rsidR="00AE003D" w:rsidRPr="002206C6" w:rsidTr="00AE003D">
        <w:trPr>
          <w:trHeight w:val="315"/>
          <w:jc w:val="center"/>
        </w:trPr>
        <w:tc>
          <w:tcPr>
            <w:tcW w:w="6260" w:type="dxa"/>
            <w:shd w:val="clear" w:color="auto" w:fill="auto"/>
            <w:vAlign w:val="center"/>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Konečný termín plnění pro Etapa 3</w:t>
            </w:r>
          </w:p>
        </w:tc>
        <w:tc>
          <w:tcPr>
            <w:tcW w:w="1520" w:type="dxa"/>
            <w:shd w:val="clear" w:color="auto" w:fill="auto"/>
            <w:vAlign w:val="center"/>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T + 26</w:t>
            </w:r>
          </w:p>
        </w:tc>
      </w:tr>
      <w:tr w:rsidR="00AE003D" w:rsidRPr="002206C6" w:rsidTr="00AE003D">
        <w:trPr>
          <w:trHeight w:val="315"/>
          <w:jc w:val="center"/>
        </w:trPr>
        <w:tc>
          <w:tcPr>
            <w:tcW w:w="6260" w:type="dxa"/>
            <w:shd w:val="clear" w:color="auto" w:fill="auto"/>
            <w:vAlign w:val="center"/>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Fakturační milník</w:t>
            </w:r>
          </w:p>
        </w:tc>
        <w:tc>
          <w:tcPr>
            <w:tcW w:w="1520" w:type="dxa"/>
            <w:shd w:val="clear" w:color="auto" w:fill="auto"/>
            <w:vAlign w:val="center"/>
            <w:hideMark/>
          </w:tcPr>
          <w:p w:rsidR="00AE003D" w:rsidRPr="002206C6" w:rsidRDefault="00AE003D" w:rsidP="00AE003D">
            <w:pPr>
              <w:rPr>
                <w:rFonts w:asciiTheme="minorHAnsi" w:hAnsiTheme="minorHAnsi" w:cstheme="minorHAnsi"/>
                <w:color w:val="000000"/>
                <w:sz w:val="22"/>
                <w:szCs w:val="22"/>
              </w:rPr>
            </w:pPr>
            <w:r w:rsidRPr="002206C6">
              <w:rPr>
                <w:rFonts w:asciiTheme="minorHAnsi" w:hAnsiTheme="minorHAnsi" w:cstheme="minorHAnsi"/>
                <w:color w:val="000000"/>
                <w:sz w:val="22"/>
                <w:szCs w:val="22"/>
              </w:rPr>
              <w:t>T + 28</w:t>
            </w:r>
          </w:p>
        </w:tc>
      </w:tr>
    </w:tbl>
    <w:p w:rsidR="00AE003D" w:rsidRPr="002206C6" w:rsidRDefault="00AE003D" w:rsidP="00AE003D">
      <w:pPr>
        <w:jc w:val="both"/>
        <w:rPr>
          <w:rFonts w:asciiTheme="minorHAnsi" w:hAnsiTheme="minorHAnsi" w:cstheme="minorHAnsi"/>
          <w:sz w:val="22"/>
          <w:szCs w:val="22"/>
        </w:rPr>
      </w:pPr>
    </w:p>
    <w:p w:rsidR="00AE003D" w:rsidRPr="002206C6" w:rsidRDefault="00AE003D" w:rsidP="00AE003D">
      <w:pPr>
        <w:jc w:val="both"/>
        <w:rPr>
          <w:rFonts w:asciiTheme="minorHAnsi" w:hAnsiTheme="minorHAnsi" w:cstheme="minorHAnsi"/>
          <w:sz w:val="22"/>
          <w:szCs w:val="22"/>
        </w:rPr>
      </w:pPr>
      <w:r w:rsidRPr="002206C6">
        <w:rPr>
          <w:rFonts w:asciiTheme="minorHAnsi" w:hAnsiTheme="minorHAnsi" w:cstheme="minorHAnsi"/>
          <w:sz w:val="22"/>
          <w:szCs w:val="22"/>
        </w:rPr>
        <w:t xml:space="preserve">T = den nabytí účinnosti této Smlouvy podle čl. 8. odst. </w:t>
      </w:r>
      <w:proofErr w:type="gramStart"/>
      <w:r w:rsidRPr="002206C6">
        <w:rPr>
          <w:rFonts w:asciiTheme="minorHAnsi" w:hAnsiTheme="minorHAnsi" w:cstheme="minorHAnsi"/>
          <w:sz w:val="22"/>
          <w:szCs w:val="22"/>
        </w:rPr>
        <w:t>8.1. této</w:t>
      </w:r>
      <w:proofErr w:type="gramEnd"/>
      <w:r w:rsidRPr="002206C6">
        <w:rPr>
          <w:rFonts w:asciiTheme="minorHAnsi" w:hAnsiTheme="minorHAnsi" w:cstheme="minorHAnsi"/>
          <w:sz w:val="22"/>
          <w:szCs w:val="22"/>
        </w:rPr>
        <w:t xml:space="preserve"> Smlouvy</w:t>
      </w:r>
    </w:p>
    <w:p w:rsidR="00AE003D" w:rsidRPr="002206C6" w:rsidRDefault="00AE003D" w:rsidP="00AE003D">
      <w:pPr>
        <w:jc w:val="both"/>
        <w:rPr>
          <w:rFonts w:asciiTheme="minorHAnsi" w:hAnsiTheme="minorHAnsi" w:cstheme="minorHAnsi"/>
          <w:sz w:val="22"/>
          <w:szCs w:val="22"/>
        </w:rPr>
      </w:pPr>
    </w:p>
    <w:p w:rsidR="00AE003D" w:rsidRPr="002206C6" w:rsidRDefault="00AE003D" w:rsidP="00AE003D">
      <w:pPr>
        <w:jc w:val="both"/>
        <w:rPr>
          <w:rFonts w:asciiTheme="minorHAnsi" w:hAnsiTheme="minorHAnsi" w:cstheme="minorHAnsi"/>
          <w:sz w:val="22"/>
          <w:szCs w:val="22"/>
        </w:rPr>
      </w:pPr>
    </w:p>
    <w:bookmarkEnd w:id="2"/>
    <w:bookmarkEnd w:id="3"/>
    <w:bookmarkEnd w:id="4"/>
    <w:bookmarkEnd w:id="5"/>
    <w:bookmarkEnd w:id="6"/>
    <w:bookmarkEnd w:id="7"/>
    <w:bookmarkEnd w:id="8"/>
    <w:bookmarkEnd w:id="9"/>
    <w:bookmarkEnd w:id="10"/>
    <w:p w:rsidR="00AE003D" w:rsidRPr="002206C6" w:rsidRDefault="00AE003D" w:rsidP="00AE003D">
      <w:pPr>
        <w:rPr>
          <w:rFonts w:asciiTheme="minorHAnsi" w:hAnsiTheme="minorHAnsi" w:cstheme="minorHAnsi"/>
          <w:b/>
          <w:bCs/>
          <w:kern w:val="32"/>
          <w:sz w:val="22"/>
          <w:szCs w:val="22"/>
          <w:lang w:val="x-none" w:eastAsia="x-none"/>
        </w:rPr>
      </w:pPr>
      <w:r w:rsidRPr="002206C6">
        <w:rPr>
          <w:rFonts w:asciiTheme="minorHAnsi" w:hAnsiTheme="minorHAnsi" w:cstheme="minorHAnsi"/>
          <w:sz w:val="22"/>
          <w:szCs w:val="22"/>
        </w:rPr>
        <w:br w:type="page"/>
      </w:r>
    </w:p>
    <w:p w:rsidR="00AE003D" w:rsidRPr="002206C6" w:rsidRDefault="00AE003D" w:rsidP="00890BF8">
      <w:pPr>
        <w:pStyle w:val="Nadpis1"/>
        <w:numPr>
          <w:ilvl w:val="0"/>
          <w:numId w:val="9"/>
        </w:numPr>
        <w:tabs>
          <w:tab w:val="clear" w:pos="4107"/>
          <w:tab w:val="num" w:pos="567"/>
        </w:tabs>
        <w:spacing w:before="360" w:after="120"/>
        <w:ind w:left="567" w:right="-286"/>
        <w:jc w:val="left"/>
        <w:rPr>
          <w:rFonts w:asciiTheme="minorHAnsi" w:hAnsiTheme="minorHAnsi" w:cstheme="minorHAnsi"/>
          <w:szCs w:val="24"/>
        </w:rPr>
      </w:pPr>
      <w:r w:rsidRPr="002206C6">
        <w:rPr>
          <w:rFonts w:asciiTheme="minorHAnsi" w:hAnsiTheme="minorHAnsi" w:cstheme="minorHAnsi"/>
          <w:szCs w:val="24"/>
        </w:rPr>
        <w:t xml:space="preserve">Součinnost Objednatele </w:t>
      </w:r>
    </w:p>
    <w:p w:rsidR="00AE003D" w:rsidRPr="002206C6" w:rsidRDefault="00AE003D" w:rsidP="00AE003D">
      <w:pPr>
        <w:jc w:val="both"/>
        <w:rPr>
          <w:rFonts w:asciiTheme="minorHAnsi" w:hAnsiTheme="minorHAnsi" w:cstheme="minorHAnsi"/>
          <w:sz w:val="22"/>
          <w:szCs w:val="22"/>
        </w:rPr>
      </w:pPr>
      <w:r w:rsidRPr="002206C6">
        <w:rPr>
          <w:rFonts w:asciiTheme="minorHAnsi" w:hAnsiTheme="minorHAnsi" w:cstheme="minorHAnsi"/>
          <w:b/>
          <w:sz w:val="22"/>
          <w:szCs w:val="22"/>
        </w:rPr>
        <w:t xml:space="preserve">Součinnost Objednatele </w:t>
      </w:r>
    </w:p>
    <w:p w:rsidR="00AE003D" w:rsidRPr="002206C6" w:rsidRDefault="00AE003D" w:rsidP="00AE003D">
      <w:pPr>
        <w:jc w:val="both"/>
        <w:rPr>
          <w:rFonts w:asciiTheme="minorHAnsi" w:hAnsiTheme="minorHAnsi" w:cstheme="minorHAnsi"/>
          <w:sz w:val="22"/>
          <w:szCs w:val="22"/>
        </w:rPr>
      </w:pPr>
      <w:r w:rsidRPr="002206C6">
        <w:rPr>
          <w:rFonts w:asciiTheme="minorHAnsi" w:hAnsiTheme="minorHAnsi" w:cstheme="minorHAnsi"/>
          <w:sz w:val="22"/>
          <w:szCs w:val="22"/>
        </w:rPr>
        <w:t>Nutným předpokladem pro řádné plnění dle této Smlouvy je zajištění součinnosti Objednatele a dalších externích subjektů zodpovědných za realizaci a úpravy informačních systémů, které s předmětem plněním této Smlouvy bezprostředně souvisejí.</w:t>
      </w:r>
    </w:p>
    <w:p w:rsidR="00AE003D" w:rsidRPr="002206C6" w:rsidRDefault="00AE003D" w:rsidP="00AE003D">
      <w:pPr>
        <w:jc w:val="both"/>
        <w:rPr>
          <w:rFonts w:asciiTheme="minorHAnsi" w:hAnsiTheme="minorHAnsi" w:cstheme="minorHAnsi"/>
          <w:sz w:val="22"/>
          <w:szCs w:val="22"/>
        </w:rPr>
      </w:pPr>
    </w:p>
    <w:p w:rsidR="00AE003D" w:rsidRPr="002206C6" w:rsidRDefault="00AE003D" w:rsidP="00AE003D">
      <w:pPr>
        <w:jc w:val="both"/>
        <w:rPr>
          <w:rFonts w:asciiTheme="minorHAnsi" w:hAnsiTheme="minorHAnsi" w:cstheme="minorHAnsi"/>
          <w:b/>
          <w:sz w:val="22"/>
          <w:szCs w:val="22"/>
        </w:rPr>
      </w:pPr>
      <w:r w:rsidRPr="002206C6">
        <w:rPr>
          <w:rFonts w:asciiTheme="minorHAnsi" w:hAnsiTheme="minorHAnsi" w:cstheme="minorHAnsi"/>
          <w:b/>
          <w:sz w:val="22"/>
          <w:szCs w:val="22"/>
        </w:rPr>
        <w:t>Technická součinnost</w:t>
      </w:r>
    </w:p>
    <w:p w:rsidR="00AE003D" w:rsidRPr="002206C6" w:rsidRDefault="00AE003D" w:rsidP="00AE003D">
      <w:pPr>
        <w:jc w:val="both"/>
        <w:rPr>
          <w:rFonts w:asciiTheme="minorHAnsi" w:hAnsiTheme="minorHAnsi" w:cstheme="minorHAnsi"/>
          <w:sz w:val="22"/>
          <w:szCs w:val="22"/>
        </w:rPr>
      </w:pPr>
      <w:r w:rsidRPr="002206C6">
        <w:rPr>
          <w:rFonts w:asciiTheme="minorHAnsi" w:hAnsiTheme="minorHAnsi" w:cstheme="minorHAnsi"/>
          <w:sz w:val="22"/>
          <w:szCs w:val="22"/>
        </w:rPr>
        <w:t>Níže jsou uvedeny požadavky na technickou součinnost ze strany Objednatele:</w:t>
      </w:r>
    </w:p>
    <w:p w:rsidR="00AE003D" w:rsidRPr="002206C6" w:rsidRDefault="00AE003D" w:rsidP="00890BF8">
      <w:pPr>
        <w:pStyle w:val="Odstavecseseznamem"/>
        <w:numPr>
          <w:ilvl w:val="0"/>
          <w:numId w:val="28"/>
        </w:numPr>
        <w:ind w:right="-286"/>
        <w:contextualSpacing/>
        <w:jc w:val="both"/>
        <w:rPr>
          <w:rFonts w:asciiTheme="minorHAnsi" w:hAnsiTheme="minorHAnsi" w:cstheme="minorHAnsi"/>
          <w:sz w:val="22"/>
          <w:szCs w:val="22"/>
        </w:rPr>
      </w:pPr>
      <w:r w:rsidRPr="002206C6">
        <w:rPr>
          <w:rFonts w:asciiTheme="minorHAnsi" w:hAnsiTheme="minorHAnsi" w:cstheme="minorHAnsi"/>
          <w:sz w:val="22"/>
          <w:szCs w:val="22"/>
        </w:rPr>
        <w:t>Poskytnutí relevantní dokumentace a dalších podkladů, která jsou nutné pro realizaci Díla.</w:t>
      </w:r>
    </w:p>
    <w:p w:rsidR="00AE003D" w:rsidRPr="002206C6" w:rsidRDefault="00AE003D" w:rsidP="00890BF8">
      <w:pPr>
        <w:pStyle w:val="Odstavecseseznamem"/>
        <w:numPr>
          <w:ilvl w:val="0"/>
          <w:numId w:val="28"/>
        </w:numPr>
        <w:ind w:right="-286"/>
        <w:contextualSpacing/>
        <w:jc w:val="both"/>
        <w:rPr>
          <w:rFonts w:asciiTheme="minorHAnsi" w:hAnsiTheme="minorHAnsi" w:cstheme="minorHAnsi"/>
          <w:sz w:val="22"/>
          <w:szCs w:val="22"/>
        </w:rPr>
      </w:pPr>
      <w:r w:rsidRPr="002206C6">
        <w:rPr>
          <w:rFonts w:asciiTheme="minorHAnsi" w:hAnsiTheme="minorHAnsi" w:cstheme="minorHAnsi"/>
          <w:sz w:val="22"/>
          <w:szCs w:val="22"/>
        </w:rPr>
        <w:t xml:space="preserve">Umožnění vzdáleného zabezpečeného přístupu k Subsystému JPŘ PSV </w:t>
      </w:r>
      <w:r w:rsidR="00BE0E33">
        <w:rPr>
          <w:rFonts w:asciiTheme="minorHAnsi" w:hAnsiTheme="minorHAnsi" w:cstheme="minorHAnsi"/>
          <w:sz w:val="22"/>
          <w:szCs w:val="22"/>
        </w:rPr>
        <w:t>Poskytovatele</w:t>
      </w:r>
      <w:r w:rsidRPr="002206C6">
        <w:rPr>
          <w:rFonts w:asciiTheme="minorHAnsi" w:hAnsiTheme="minorHAnsi" w:cstheme="minorHAnsi"/>
          <w:sz w:val="22"/>
          <w:szCs w:val="22"/>
        </w:rPr>
        <w:t xml:space="preserve"> tak, aby pracovníci </w:t>
      </w:r>
      <w:r w:rsidR="00BE0E33">
        <w:rPr>
          <w:rFonts w:asciiTheme="minorHAnsi" w:hAnsiTheme="minorHAnsi" w:cstheme="minorHAnsi"/>
          <w:sz w:val="22"/>
          <w:szCs w:val="22"/>
        </w:rPr>
        <w:t>Poskytovatele</w:t>
      </w:r>
      <w:r w:rsidRPr="002206C6">
        <w:rPr>
          <w:rFonts w:asciiTheme="minorHAnsi" w:hAnsiTheme="minorHAnsi" w:cstheme="minorHAnsi"/>
          <w:sz w:val="22"/>
          <w:szCs w:val="22"/>
        </w:rPr>
        <w:t xml:space="preserve"> mohli vzdáleně k tomuto systému přistupovat ze svého pracoviště. </w:t>
      </w:r>
    </w:p>
    <w:p w:rsidR="00AE003D" w:rsidRPr="002206C6" w:rsidRDefault="00AE003D" w:rsidP="00890BF8">
      <w:pPr>
        <w:pStyle w:val="Odstavecseseznamem"/>
        <w:numPr>
          <w:ilvl w:val="0"/>
          <w:numId w:val="28"/>
        </w:numPr>
        <w:ind w:right="-286"/>
        <w:contextualSpacing/>
        <w:jc w:val="both"/>
        <w:rPr>
          <w:rFonts w:asciiTheme="minorHAnsi" w:hAnsiTheme="minorHAnsi" w:cstheme="minorHAnsi"/>
          <w:sz w:val="22"/>
          <w:szCs w:val="22"/>
        </w:rPr>
      </w:pPr>
      <w:r w:rsidRPr="002206C6">
        <w:rPr>
          <w:rFonts w:asciiTheme="minorHAnsi" w:hAnsiTheme="minorHAnsi" w:cstheme="minorHAnsi"/>
          <w:sz w:val="22"/>
          <w:szCs w:val="22"/>
        </w:rPr>
        <w:t>Poskytnutí nezbytných technických prostředků a definovaného pracovního prostředí (testovací, integrační a provozní) v dohodnutých termínech, v místě plnění.</w:t>
      </w:r>
    </w:p>
    <w:p w:rsidR="00AE003D" w:rsidRPr="002206C6" w:rsidRDefault="00AE003D" w:rsidP="00890BF8">
      <w:pPr>
        <w:pStyle w:val="Odstavecseseznamem"/>
        <w:numPr>
          <w:ilvl w:val="0"/>
          <w:numId w:val="28"/>
        </w:numPr>
        <w:ind w:right="-286"/>
        <w:contextualSpacing/>
        <w:jc w:val="both"/>
        <w:rPr>
          <w:rFonts w:asciiTheme="minorHAnsi" w:hAnsiTheme="minorHAnsi" w:cstheme="minorHAnsi"/>
          <w:sz w:val="22"/>
          <w:szCs w:val="22"/>
        </w:rPr>
      </w:pPr>
      <w:r w:rsidRPr="002206C6">
        <w:rPr>
          <w:rFonts w:asciiTheme="minorHAnsi" w:hAnsiTheme="minorHAnsi" w:cstheme="minorHAnsi"/>
          <w:sz w:val="22"/>
          <w:szCs w:val="22"/>
        </w:rPr>
        <w:t>Zajištění součinnosti stávajících i budoucích zhotovitelů (dodavatelů) HW a SW prostředků, s nimiž je JPŘ PSV v interakci a jsou/budou dotčeny při řešení integrace s ostatními systémy Objednatele.</w:t>
      </w:r>
    </w:p>
    <w:p w:rsidR="00AE003D" w:rsidRPr="002206C6" w:rsidRDefault="00AE003D" w:rsidP="00890BF8">
      <w:pPr>
        <w:pStyle w:val="Odstavecseseznamem"/>
        <w:numPr>
          <w:ilvl w:val="0"/>
          <w:numId w:val="28"/>
        </w:numPr>
        <w:ind w:right="-286"/>
        <w:contextualSpacing/>
        <w:jc w:val="both"/>
        <w:rPr>
          <w:rFonts w:asciiTheme="minorHAnsi" w:hAnsiTheme="minorHAnsi" w:cstheme="minorHAnsi"/>
          <w:sz w:val="22"/>
          <w:szCs w:val="22"/>
        </w:rPr>
      </w:pPr>
      <w:r w:rsidRPr="002206C6">
        <w:rPr>
          <w:rFonts w:asciiTheme="minorHAnsi" w:hAnsiTheme="minorHAnsi" w:cstheme="minorHAnsi"/>
          <w:sz w:val="22"/>
          <w:szCs w:val="22"/>
        </w:rPr>
        <w:t>Zajištění kvalifikované osoby zavázané tuto součinnost poskytovat.</w:t>
      </w:r>
    </w:p>
    <w:p w:rsidR="00AE003D" w:rsidRPr="002206C6" w:rsidRDefault="00AE003D" w:rsidP="00AE003D">
      <w:pPr>
        <w:jc w:val="both"/>
        <w:rPr>
          <w:rFonts w:asciiTheme="minorHAnsi" w:hAnsiTheme="minorHAnsi" w:cstheme="minorHAnsi"/>
          <w:sz w:val="22"/>
          <w:szCs w:val="22"/>
        </w:rPr>
      </w:pPr>
    </w:p>
    <w:p w:rsidR="00AE003D" w:rsidRPr="002206C6" w:rsidRDefault="00AE003D" w:rsidP="00AE003D">
      <w:pPr>
        <w:jc w:val="both"/>
        <w:rPr>
          <w:rFonts w:asciiTheme="minorHAnsi" w:hAnsiTheme="minorHAnsi" w:cstheme="minorHAnsi"/>
          <w:b/>
          <w:sz w:val="22"/>
          <w:szCs w:val="22"/>
        </w:rPr>
      </w:pPr>
      <w:r w:rsidRPr="002206C6">
        <w:rPr>
          <w:rFonts w:asciiTheme="minorHAnsi" w:hAnsiTheme="minorHAnsi" w:cstheme="minorHAnsi"/>
          <w:b/>
          <w:sz w:val="22"/>
          <w:szCs w:val="22"/>
        </w:rPr>
        <w:t>Analytická součinnost</w:t>
      </w:r>
    </w:p>
    <w:p w:rsidR="00AE003D" w:rsidRPr="002206C6" w:rsidRDefault="00AE003D" w:rsidP="00AE003D">
      <w:pPr>
        <w:jc w:val="both"/>
        <w:rPr>
          <w:rFonts w:asciiTheme="minorHAnsi" w:hAnsiTheme="minorHAnsi" w:cstheme="minorHAnsi"/>
          <w:sz w:val="22"/>
          <w:szCs w:val="22"/>
        </w:rPr>
      </w:pPr>
      <w:r w:rsidRPr="002206C6">
        <w:rPr>
          <w:rFonts w:asciiTheme="minorHAnsi" w:hAnsiTheme="minorHAnsi" w:cstheme="minorHAnsi"/>
          <w:sz w:val="22"/>
          <w:szCs w:val="22"/>
        </w:rPr>
        <w:t>Níže jsou uvedeny požadavky na analytickou součinnost ze strany Objednatele:</w:t>
      </w:r>
    </w:p>
    <w:p w:rsidR="00AE003D" w:rsidRPr="002206C6" w:rsidRDefault="00AE003D" w:rsidP="00890BF8">
      <w:pPr>
        <w:pStyle w:val="Odstavecseseznamem"/>
        <w:numPr>
          <w:ilvl w:val="0"/>
          <w:numId w:val="28"/>
        </w:numPr>
        <w:spacing w:line="276" w:lineRule="auto"/>
        <w:ind w:right="-286"/>
        <w:contextualSpacing/>
        <w:jc w:val="both"/>
        <w:rPr>
          <w:rFonts w:asciiTheme="minorHAnsi" w:hAnsiTheme="minorHAnsi" w:cstheme="minorHAnsi"/>
          <w:sz w:val="22"/>
          <w:szCs w:val="22"/>
        </w:rPr>
      </w:pPr>
      <w:r w:rsidRPr="002206C6">
        <w:rPr>
          <w:rFonts w:asciiTheme="minorHAnsi" w:hAnsiTheme="minorHAnsi" w:cstheme="minorHAnsi"/>
          <w:sz w:val="22"/>
          <w:szCs w:val="22"/>
        </w:rPr>
        <w:t>Poskytnutí dalších nezbytných podkladů a konzultací doplňujících aktivní účast na schůzkách</w:t>
      </w:r>
      <w:r w:rsidRPr="002206C6">
        <w:rPr>
          <w:rFonts w:asciiTheme="minorHAnsi" w:hAnsiTheme="minorHAnsi" w:cstheme="minorHAnsi"/>
          <w:sz w:val="22"/>
          <w:szCs w:val="22"/>
          <w:lang w:val="en-US"/>
        </w:rPr>
        <w:t>.</w:t>
      </w:r>
    </w:p>
    <w:p w:rsidR="00AE003D" w:rsidRPr="002206C6" w:rsidRDefault="00AE003D" w:rsidP="00890BF8">
      <w:pPr>
        <w:pStyle w:val="Odstavecseseznamem"/>
        <w:numPr>
          <w:ilvl w:val="0"/>
          <w:numId w:val="28"/>
        </w:numPr>
        <w:spacing w:line="276" w:lineRule="auto"/>
        <w:ind w:right="-286"/>
        <w:contextualSpacing/>
        <w:jc w:val="both"/>
        <w:rPr>
          <w:rFonts w:asciiTheme="minorHAnsi" w:hAnsiTheme="minorHAnsi" w:cstheme="minorHAnsi"/>
          <w:sz w:val="22"/>
          <w:szCs w:val="22"/>
        </w:rPr>
      </w:pPr>
      <w:r w:rsidRPr="002206C6">
        <w:rPr>
          <w:rFonts w:asciiTheme="minorHAnsi" w:hAnsiTheme="minorHAnsi" w:cstheme="minorHAnsi"/>
          <w:sz w:val="22"/>
          <w:szCs w:val="22"/>
        </w:rPr>
        <w:t>Spolupráce na tvorbě a oponentuře jednotlivých výstupů v průběhu realizace činností uvedených v Rámcové dohodě.</w:t>
      </w:r>
    </w:p>
    <w:p w:rsidR="00AE003D" w:rsidRPr="002206C6" w:rsidRDefault="00AE003D" w:rsidP="00AE003D">
      <w:pPr>
        <w:ind w:right="-286"/>
        <w:jc w:val="both"/>
        <w:rPr>
          <w:rFonts w:asciiTheme="minorHAnsi" w:hAnsiTheme="minorHAnsi" w:cstheme="minorHAnsi"/>
          <w:b/>
          <w:sz w:val="22"/>
          <w:szCs w:val="22"/>
        </w:rPr>
      </w:pPr>
    </w:p>
    <w:p w:rsidR="00AE003D" w:rsidRPr="002206C6" w:rsidRDefault="00AE003D" w:rsidP="00AE003D">
      <w:pPr>
        <w:jc w:val="both"/>
        <w:rPr>
          <w:rFonts w:asciiTheme="minorHAnsi" w:hAnsiTheme="minorHAnsi" w:cstheme="minorHAnsi"/>
          <w:b/>
          <w:sz w:val="22"/>
          <w:szCs w:val="22"/>
        </w:rPr>
      </w:pPr>
      <w:r w:rsidRPr="002206C6">
        <w:rPr>
          <w:rFonts w:asciiTheme="minorHAnsi" w:hAnsiTheme="minorHAnsi" w:cstheme="minorHAnsi"/>
          <w:b/>
          <w:sz w:val="22"/>
          <w:szCs w:val="22"/>
        </w:rPr>
        <w:t>Personální předpoklady a role</w:t>
      </w:r>
    </w:p>
    <w:p w:rsidR="00AE003D" w:rsidRPr="002206C6" w:rsidRDefault="00AE003D" w:rsidP="00AE003D">
      <w:pPr>
        <w:jc w:val="both"/>
        <w:rPr>
          <w:rFonts w:asciiTheme="minorHAnsi" w:hAnsiTheme="minorHAnsi" w:cstheme="minorHAnsi"/>
          <w:sz w:val="22"/>
          <w:szCs w:val="22"/>
        </w:rPr>
      </w:pPr>
      <w:r w:rsidRPr="002206C6">
        <w:rPr>
          <w:rFonts w:asciiTheme="minorHAnsi" w:hAnsiTheme="minorHAnsi" w:cstheme="minorHAnsi"/>
          <w:sz w:val="22"/>
          <w:szCs w:val="22"/>
        </w:rPr>
        <w:t>Níže jsou uvedeny požadavky na součinnost osob v příslušných rolích na straně Objednatele:</w:t>
      </w:r>
    </w:p>
    <w:p w:rsidR="00AE003D" w:rsidRPr="002206C6" w:rsidRDefault="00AE003D" w:rsidP="00890BF8">
      <w:pPr>
        <w:pStyle w:val="Odstavecseseznamem"/>
        <w:numPr>
          <w:ilvl w:val="0"/>
          <w:numId w:val="28"/>
        </w:numPr>
        <w:ind w:right="-286"/>
        <w:contextualSpacing/>
        <w:jc w:val="both"/>
        <w:rPr>
          <w:rFonts w:asciiTheme="minorHAnsi" w:hAnsiTheme="minorHAnsi" w:cstheme="minorHAnsi"/>
          <w:sz w:val="22"/>
          <w:szCs w:val="22"/>
        </w:rPr>
      </w:pPr>
      <w:r w:rsidRPr="002206C6">
        <w:rPr>
          <w:rFonts w:asciiTheme="minorHAnsi" w:hAnsiTheme="minorHAnsi" w:cstheme="minorHAnsi"/>
          <w:sz w:val="22"/>
          <w:szCs w:val="22"/>
        </w:rPr>
        <w:t xml:space="preserve">vedoucí projektu, </w:t>
      </w:r>
    </w:p>
    <w:p w:rsidR="00AE003D" w:rsidRPr="002206C6" w:rsidRDefault="00AE003D" w:rsidP="00890BF8">
      <w:pPr>
        <w:pStyle w:val="Odstavecseseznamem"/>
        <w:numPr>
          <w:ilvl w:val="0"/>
          <w:numId w:val="28"/>
        </w:numPr>
        <w:ind w:right="-286"/>
        <w:contextualSpacing/>
        <w:jc w:val="both"/>
        <w:rPr>
          <w:rFonts w:asciiTheme="minorHAnsi" w:hAnsiTheme="minorHAnsi" w:cstheme="minorHAnsi"/>
          <w:sz w:val="22"/>
          <w:szCs w:val="22"/>
        </w:rPr>
      </w:pPr>
      <w:r w:rsidRPr="002206C6">
        <w:rPr>
          <w:rFonts w:asciiTheme="minorHAnsi" w:hAnsiTheme="minorHAnsi" w:cstheme="minorHAnsi"/>
          <w:sz w:val="22"/>
          <w:szCs w:val="22"/>
        </w:rPr>
        <w:t>garant aplikace,</w:t>
      </w:r>
    </w:p>
    <w:p w:rsidR="00AE003D" w:rsidRPr="002206C6" w:rsidRDefault="00AE003D" w:rsidP="00890BF8">
      <w:pPr>
        <w:pStyle w:val="Odstavecseseznamem"/>
        <w:numPr>
          <w:ilvl w:val="0"/>
          <w:numId w:val="28"/>
        </w:numPr>
        <w:ind w:right="-286"/>
        <w:contextualSpacing/>
        <w:jc w:val="both"/>
        <w:rPr>
          <w:rFonts w:asciiTheme="minorHAnsi" w:hAnsiTheme="minorHAnsi" w:cstheme="minorHAnsi"/>
          <w:sz w:val="22"/>
          <w:szCs w:val="22"/>
        </w:rPr>
      </w:pPr>
      <w:r w:rsidRPr="002206C6">
        <w:rPr>
          <w:rFonts w:asciiTheme="minorHAnsi" w:hAnsiTheme="minorHAnsi" w:cstheme="minorHAnsi"/>
          <w:sz w:val="22"/>
          <w:szCs w:val="22"/>
        </w:rPr>
        <w:t xml:space="preserve">klíčový uživatel, </w:t>
      </w:r>
    </w:p>
    <w:p w:rsidR="00AE003D" w:rsidRPr="002206C6" w:rsidRDefault="00AE003D" w:rsidP="00890BF8">
      <w:pPr>
        <w:pStyle w:val="Odstavecseseznamem"/>
        <w:numPr>
          <w:ilvl w:val="0"/>
          <w:numId w:val="28"/>
        </w:numPr>
        <w:ind w:right="-286"/>
        <w:contextualSpacing/>
        <w:jc w:val="both"/>
        <w:rPr>
          <w:rFonts w:asciiTheme="minorHAnsi" w:hAnsiTheme="minorHAnsi" w:cstheme="minorHAnsi"/>
          <w:sz w:val="22"/>
          <w:szCs w:val="22"/>
        </w:rPr>
      </w:pPr>
      <w:r w:rsidRPr="002206C6">
        <w:rPr>
          <w:rFonts w:asciiTheme="minorHAnsi" w:hAnsiTheme="minorHAnsi" w:cstheme="minorHAnsi"/>
          <w:sz w:val="22"/>
          <w:szCs w:val="22"/>
        </w:rPr>
        <w:t>datový specialista,</w:t>
      </w:r>
    </w:p>
    <w:p w:rsidR="00AE003D" w:rsidRPr="002206C6" w:rsidRDefault="00AE003D" w:rsidP="00890BF8">
      <w:pPr>
        <w:pStyle w:val="Odstavecseseznamem"/>
        <w:numPr>
          <w:ilvl w:val="0"/>
          <w:numId w:val="28"/>
        </w:numPr>
        <w:ind w:right="-286"/>
        <w:contextualSpacing/>
        <w:jc w:val="both"/>
        <w:rPr>
          <w:rFonts w:asciiTheme="minorHAnsi" w:hAnsiTheme="minorHAnsi" w:cstheme="minorHAnsi"/>
          <w:sz w:val="22"/>
          <w:szCs w:val="22"/>
        </w:rPr>
      </w:pPr>
      <w:r w:rsidRPr="002206C6">
        <w:rPr>
          <w:rFonts w:asciiTheme="minorHAnsi" w:hAnsiTheme="minorHAnsi" w:cstheme="minorHAnsi"/>
          <w:sz w:val="22"/>
          <w:szCs w:val="22"/>
        </w:rPr>
        <w:t>správce infrastruktury,</w:t>
      </w:r>
    </w:p>
    <w:p w:rsidR="00AE003D" w:rsidRPr="002206C6" w:rsidRDefault="00AE003D" w:rsidP="00890BF8">
      <w:pPr>
        <w:pStyle w:val="Odstavecseseznamem"/>
        <w:numPr>
          <w:ilvl w:val="0"/>
          <w:numId w:val="28"/>
        </w:numPr>
        <w:ind w:right="-286"/>
        <w:contextualSpacing/>
        <w:jc w:val="both"/>
        <w:rPr>
          <w:rFonts w:asciiTheme="minorHAnsi" w:hAnsiTheme="minorHAnsi" w:cstheme="minorHAnsi"/>
          <w:sz w:val="22"/>
          <w:szCs w:val="22"/>
        </w:rPr>
      </w:pPr>
      <w:r w:rsidRPr="002206C6">
        <w:rPr>
          <w:rFonts w:asciiTheme="minorHAnsi" w:hAnsiTheme="minorHAnsi" w:cstheme="minorHAnsi"/>
          <w:sz w:val="22"/>
          <w:szCs w:val="22"/>
        </w:rPr>
        <w:t>tester (klíčový uživatel).</w:t>
      </w:r>
    </w:p>
    <w:p w:rsidR="00AE003D" w:rsidRPr="002206C6" w:rsidRDefault="00AE003D" w:rsidP="00AE003D">
      <w:pPr>
        <w:ind w:right="-286"/>
        <w:jc w:val="both"/>
        <w:rPr>
          <w:rFonts w:asciiTheme="minorHAnsi" w:hAnsiTheme="minorHAnsi" w:cstheme="minorHAnsi"/>
          <w:b/>
          <w:sz w:val="22"/>
          <w:szCs w:val="22"/>
        </w:rPr>
      </w:pPr>
    </w:p>
    <w:p w:rsidR="00AE003D" w:rsidRPr="002206C6" w:rsidRDefault="00AE003D" w:rsidP="00AE003D">
      <w:pPr>
        <w:jc w:val="both"/>
        <w:rPr>
          <w:rFonts w:asciiTheme="minorHAnsi" w:hAnsiTheme="minorHAnsi" w:cstheme="minorHAnsi"/>
          <w:b/>
          <w:sz w:val="22"/>
          <w:szCs w:val="22"/>
        </w:rPr>
      </w:pPr>
      <w:r w:rsidRPr="002206C6">
        <w:rPr>
          <w:rFonts w:asciiTheme="minorHAnsi" w:hAnsiTheme="minorHAnsi" w:cstheme="minorHAnsi"/>
          <w:b/>
          <w:sz w:val="22"/>
          <w:szCs w:val="22"/>
        </w:rPr>
        <w:t>Projektové předpoklady</w:t>
      </w:r>
    </w:p>
    <w:p w:rsidR="00AE003D" w:rsidRPr="002206C6" w:rsidRDefault="00AE003D" w:rsidP="00AE003D">
      <w:pPr>
        <w:jc w:val="both"/>
        <w:rPr>
          <w:rFonts w:asciiTheme="minorHAnsi" w:hAnsiTheme="minorHAnsi" w:cstheme="minorHAnsi"/>
          <w:sz w:val="22"/>
          <w:szCs w:val="22"/>
        </w:rPr>
      </w:pPr>
      <w:r w:rsidRPr="002206C6">
        <w:rPr>
          <w:rFonts w:asciiTheme="minorHAnsi" w:hAnsiTheme="minorHAnsi" w:cstheme="minorHAnsi"/>
          <w:sz w:val="22"/>
          <w:szCs w:val="22"/>
        </w:rPr>
        <w:t>Níže jsou uvedeny požadavky na součinnost při řízení projektu (provádění tohoto Díla) ze strany Objednatele:</w:t>
      </w:r>
    </w:p>
    <w:p w:rsidR="00AE003D" w:rsidRPr="002206C6" w:rsidRDefault="00AE003D" w:rsidP="00890BF8">
      <w:pPr>
        <w:pStyle w:val="Odstavecseseznamem"/>
        <w:numPr>
          <w:ilvl w:val="0"/>
          <w:numId w:val="28"/>
        </w:numPr>
        <w:ind w:right="-286"/>
        <w:contextualSpacing/>
        <w:jc w:val="both"/>
        <w:rPr>
          <w:rFonts w:asciiTheme="minorHAnsi" w:hAnsiTheme="minorHAnsi" w:cstheme="minorHAnsi"/>
          <w:sz w:val="22"/>
          <w:szCs w:val="22"/>
        </w:rPr>
      </w:pPr>
      <w:r w:rsidRPr="002206C6">
        <w:rPr>
          <w:rFonts w:asciiTheme="minorHAnsi" w:hAnsiTheme="minorHAnsi" w:cstheme="minorHAnsi"/>
          <w:sz w:val="22"/>
          <w:szCs w:val="22"/>
        </w:rPr>
        <w:t>Koordinace prací na straně Objednatele (vedoucí projektu Objednatele).</w:t>
      </w:r>
    </w:p>
    <w:p w:rsidR="00AE003D" w:rsidRPr="002206C6" w:rsidRDefault="00AE003D" w:rsidP="00890BF8">
      <w:pPr>
        <w:pStyle w:val="Odstavecseseznamem"/>
        <w:numPr>
          <w:ilvl w:val="0"/>
          <w:numId w:val="28"/>
        </w:numPr>
        <w:ind w:right="-286"/>
        <w:contextualSpacing/>
        <w:jc w:val="both"/>
        <w:rPr>
          <w:rFonts w:asciiTheme="minorHAnsi" w:hAnsiTheme="minorHAnsi" w:cstheme="minorHAnsi"/>
          <w:sz w:val="22"/>
          <w:szCs w:val="22"/>
        </w:rPr>
      </w:pPr>
      <w:r w:rsidRPr="002206C6">
        <w:rPr>
          <w:rFonts w:asciiTheme="minorHAnsi" w:hAnsiTheme="minorHAnsi" w:cstheme="minorHAnsi"/>
          <w:sz w:val="22"/>
          <w:szCs w:val="22"/>
        </w:rPr>
        <w:t>Účast při analýze stavu a návrhu systému (klíčoví uživatelé, datoví specialisté).</w:t>
      </w:r>
    </w:p>
    <w:p w:rsidR="00AE003D" w:rsidRPr="002206C6" w:rsidRDefault="00AE003D" w:rsidP="00890BF8">
      <w:pPr>
        <w:pStyle w:val="Odstavecseseznamem"/>
        <w:numPr>
          <w:ilvl w:val="0"/>
          <w:numId w:val="28"/>
        </w:numPr>
        <w:ind w:right="-286"/>
        <w:contextualSpacing/>
        <w:jc w:val="both"/>
        <w:rPr>
          <w:rFonts w:asciiTheme="minorHAnsi" w:hAnsiTheme="minorHAnsi" w:cstheme="minorHAnsi"/>
          <w:sz w:val="22"/>
          <w:szCs w:val="22"/>
        </w:rPr>
      </w:pPr>
      <w:r w:rsidRPr="002206C6">
        <w:rPr>
          <w:rFonts w:asciiTheme="minorHAnsi" w:hAnsiTheme="minorHAnsi" w:cstheme="minorHAnsi"/>
          <w:sz w:val="22"/>
          <w:szCs w:val="22"/>
        </w:rPr>
        <w:t>Účast při analýze dopadů řešení na Objednatele.</w:t>
      </w:r>
    </w:p>
    <w:p w:rsidR="00AE003D" w:rsidRPr="002206C6" w:rsidRDefault="00AE003D" w:rsidP="00890BF8">
      <w:pPr>
        <w:pStyle w:val="Odstavecseseznamem"/>
        <w:numPr>
          <w:ilvl w:val="0"/>
          <w:numId w:val="28"/>
        </w:numPr>
        <w:ind w:right="-286"/>
        <w:contextualSpacing/>
        <w:jc w:val="both"/>
        <w:rPr>
          <w:rFonts w:asciiTheme="minorHAnsi" w:hAnsiTheme="minorHAnsi" w:cstheme="minorHAnsi"/>
          <w:sz w:val="22"/>
          <w:szCs w:val="22"/>
        </w:rPr>
      </w:pPr>
      <w:r w:rsidRPr="002206C6">
        <w:rPr>
          <w:rFonts w:asciiTheme="minorHAnsi" w:hAnsiTheme="minorHAnsi" w:cstheme="minorHAnsi"/>
          <w:sz w:val="22"/>
          <w:szCs w:val="22"/>
        </w:rPr>
        <w:t>Účast v etapách testování (klíčoví uživatelé).</w:t>
      </w:r>
    </w:p>
    <w:p w:rsidR="00AE003D" w:rsidRPr="002206C6" w:rsidRDefault="00AE003D" w:rsidP="00890BF8">
      <w:pPr>
        <w:pStyle w:val="Odstavecseseznamem"/>
        <w:numPr>
          <w:ilvl w:val="0"/>
          <w:numId w:val="28"/>
        </w:numPr>
        <w:ind w:right="-286"/>
        <w:contextualSpacing/>
        <w:jc w:val="both"/>
        <w:rPr>
          <w:rFonts w:asciiTheme="minorHAnsi" w:hAnsiTheme="minorHAnsi" w:cstheme="minorHAnsi"/>
          <w:sz w:val="22"/>
          <w:szCs w:val="22"/>
        </w:rPr>
      </w:pPr>
      <w:r w:rsidRPr="002206C6">
        <w:rPr>
          <w:rFonts w:asciiTheme="minorHAnsi" w:hAnsiTheme="minorHAnsi" w:cstheme="minorHAnsi"/>
          <w:sz w:val="22"/>
          <w:szCs w:val="22"/>
        </w:rPr>
        <w:t>Součinnost při vyškolení klíčových uživatelů nového systému pro prvotní podporu ostatních koncových uživatelů Objednatele.</w:t>
      </w:r>
    </w:p>
    <w:p w:rsidR="00AE003D" w:rsidRPr="002206C6" w:rsidRDefault="00AE003D" w:rsidP="00AE003D">
      <w:pPr>
        <w:rPr>
          <w:rFonts w:asciiTheme="minorHAnsi" w:hAnsiTheme="minorHAnsi" w:cstheme="minorHAnsi"/>
          <w:sz w:val="22"/>
          <w:szCs w:val="22"/>
        </w:rPr>
      </w:pPr>
    </w:p>
    <w:p w:rsidR="00AE003D" w:rsidRPr="002206C6" w:rsidRDefault="00AE003D" w:rsidP="00AE003D">
      <w:pPr>
        <w:rPr>
          <w:rFonts w:asciiTheme="minorHAnsi" w:hAnsiTheme="minorHAnsi" w:cstheme="minorHAnsi"/>
          <w:sz w:val="22"/>
          <w:szCs w:val="22"/>
        </w:rPr>
      </w:pPr>
    </w:p>
    <w:p w:rsidR="00AE003D" w:rsidRPr="002206C6" w:rsidRDefault="00AE003D" w:rsidP="00AE003D">
      <w:pPr>
        <w:rPr>
          <w:rFonts w:asciiTheme="minorHAnsi" w:hAnsiTheme="minorHAnsi" w:cstheme="minorHAnsi"/>
          <w:b/>
          <w:sz w:val="22"/>
          <w:szCs w:val="22"/>
        </w:rPr>
      </w:pPr>
      <w:r w:rsidRPr="002206C6">
        <w:rPr>
          <w:rFonts w:asciiTheme="minorHAnsi" w:hAnsiTheme="minorHAnsi" w:cstheme="minorHAnsi"/>
          <w:b/>
          <w:sz w:val="22"/>
          <w:szCs w:val="22"/>
        </w:rPr>
        <w:br w:type="page"/>
      </w:r>
    </w:p>
    <w:p w:rsidR="00AE003D" w:rsidRPr="002206C6" w:rsidRDefault="00AE003D" w:rsidP="00890BF8">
      <w:pPr>
        <w:pStyle w:val="Nadpis1"/>
        <w:numPr>
          <w:ilvl w:val="0"/>
          <w:numId w:val="9"/>
        </w:numPr>
        <w:tabs>
          <w:tab w:val="clear" w:pos="4107"/>
          <w:tab w:val="num" w:pos="567"/>
        </w:tabs>
        <w:spacing w:before="360" w:after="120"/>
        <w:ind w:left="567" w:right="-286"/>
        <w:jc w:val="left"/>
        <w:rPr>
          <w:rFonts w:asciiTheme="minorHAnsi" w:hAnsiTheme="minorHAnsi" w:cstheme="minorHAnsi"/>
          <w:szCs w:val="24"/>
        </w:rPr>
      </w:pPr>
      <w:r w:rsidRPr="002206C6">
        <w:rPr>
          <w:rFonts w:asciiTheme="minorHAnsi" w:hAnsiTheme="minorHAnsi" w:cstheme="minorHAnsi"/>
          <w:szCs w:val="24"/>
        </w:rPr>
        <w:t xml:space="preserve">Soulad se standardy </w:t>
      </w:r>
    </w:p>
    <w:p w:rsidR="00AE003D" w:rsidRPr="002206C6" w:rsidRDefault="00AE003D" w:rsidP="00AE003D">
      <w:pPr>
        <w:ind w:right="-286"/>
        <w:jc w:val="both"/>
        <w:rPr>
          <w:rFonts w:asciiTheme="minorHAnsi" w:hAnsiTheme="minorHAnsi" w:cstheme="minorHAnsi"/>
          <w:sz w:val="22"/>
          <w:szCs w:val="22"/>
        </w:rPr>
      </w:pPr>
      <w:r w:rsidRPr="002206C6">
        <w:rPr>
          <w:rFonts w:asciiTheme="minorHAnsi" w:hAnsiTheme="minorHAnsi" w:cstheme="minorHAnsi"/>
          <w:sz w:val="22"/>
          <w:szCs w:val="22"/>
        </w:rPr>
        <w:t>Realizace Služeb bude provedena dle patných standardů Objednatele. Soupis platných standardů je uveden v následující tabulce:</w:t>
      </w:r>
    </w:p>
    <w:tbl>
      <w:tblPr>
        <w:tblW w:w="9923" w:type="dxa"/>
        <w:tblInd w:w="-10" w:type="dxa"/>
        <w:tblLayout w:type="fixed"/>
        <w:tblCellMar>
          <w:left w:w="70" w:type="dxa"/>
          <w:right w:w="70" w:type="dxa"/>
        </w:tblCellMar>
        <w:tblLook w:val="0000" w:firstRow="0" w:lastRow="0" w:firstColumn="0" w:lastColumn="0" w:noHBand="0" w:noVBand="0"/>
      </w:tblPr>
      <w:tblGrid>
        <w:gridCol w:w="567"/>
        <w:gridCol w:w="4395"/>
        <w:gridCol w:w="4252"/>
        <w:gridCol w:w="709"/>
      </w:tblGrid>
      <w:tr w:rsidR="00AE003D" w:rsidRPr="002206C6" w:rsidTr="002206C6">
        <w:trPr>
          <w:trHeight w:val="671"/>
          <w:tblHeader/>
        </w:trPr>
        <w:tc>
          <w:tcPr>
            <w:tcW w:w="567" w:type="dxa"/>
            <w:tcBorders>
              <w:top w:val="single" w:sz="8" w:space="0" w:color="auto"/>
              <w:left w:val="single" w:sz="8" w:space="0" w:color="auto"/>
              <w:bottom w:val="single" w:sz="8" w:space="0" w:color="auto"/>
              <w:right w:val="nil"/>
            </w:tcBorders>
            <w:shd w:val="clear" w:color="auto" w:fill="BFBFBF"/>
            <w:noWrap/>
            <w:vAlign w:val="center"/>
          </w:tcPr>
          <w:p w:rsidR="00AE003D" w:rsidRPr="002206C6" w:rsidRDefault="00AE003D" w:rsidP="002206C6">
            <w:pPr>
              <w:jc w:val="center"/>
              <w:rPr>
                <w:rFonts w:asciiTheme="minorHAnsi" w:hAnsiTheme="minorHAnsi" w:cstheme="minorHAnsi"/>
                <w:b/>
                <w:bCs/>
                <w:sz w:val="21"/>
                <w:szCs w:val="21"/>
              </w:rPr>
            </w:pPr>
            <w:bookmarkStart w:id="12" w:name="RANGE!A1:G29"/>
            <w:r w:rsidRPr="002206C6">
              <w:rPr>
                <w:rFonts w:asciiTheme="minorHAnsi" w:hAnsiTheme="minorHAnsi" w:cstheme="minorHAnsi"/>
                <w:b/>
                <w:bCs/>
                <w:sz w:val="21"/>
                <w:szCs w:val="21"/>
              </w:rPr>
              <w:t>Číslo</w:t>
            </w:r>
            <w:bookmarkEnd w:id="12"/>
          </w:p>
        </w:tc>
        <w:tc>
          <w:tcPr>
            <w:tcW w:w="4395" w:type="dxa"/>
            <w:tcBorders>
              <w:top w:val="single" w:sz="8" w:space="0" w:color="auto"/>
              <w:left w:val="single" w:sz="4" w:space="0" w:color="auto"/>
              <w:bottom w:val="single" w:sz="8" w:space="0" w:color="auto"/>
              <w:right w:val="single" w:sz="4" w:space="0" w:color="auto"/>
            </w:tcBorders>
            <w:shd w:val="clear" w:color="auto" w:fill="BFBFBF"/>
            <w:vAlign w:val="center"/>
          </w:tcPr>
          <w:p w:rsidR="00AE003D" w:rsidRPr="002206C6" w:rsidRDefault="00AE003D" w:rsidP="002206C6">
            <w:pPr>
              <w:jc w:val="center"/>
              <w:rPr>
                <w:rFonts w:asciiTheme="minorHAnsi" w:hAnsiTheme="minorHAnsi" w:cstheme="minorHAnsi"/>
                <w:b/>
                <w:bCs/>
                <w:sz w:val="21"/>
                <w:szCs w:val="21"/>
              </w:rPr>
            </w:pPr>
            <w:r w:rsidRPr="002206C6">
              <w:rPr>
                <w:rFonts w:asciiTheme="minorHAnsi" w:hAnsiTheme="minorHAnsi" w:cstheme="minorHAnsi"/>
                <w:b/>
                <w:bCs/>
                <w:sz w:val="21"/>
                <w:szCs w:val="21"/>
              </w:rPr>
              <w:t>Název</w:t>
            </w:r>
          </w:p>
          <w:p w:rsidR="00AE003D" w:rsidRPr="002206C6" w:rsidRDefault="00AE003D" w:rsidP="002206C6">
            <w:pPr>
              <w:jc w:val="center"/>
              <w:rPr>
                <w:rFonts w:asciiTheme="minorHAnsi" w:hAnsiTheme="minorHAnsi" w:cstheme="minorHAnsi"/>
                <w:b/>
                <w:bCs/>
                <w:sz w:val="21"/>
                <w:szCs w:val="21"/>
              </w:rPr>
            </w:pPr>
            <w:r w:rsidRPr="002206C6">
              <w:rPr>
                <w:rFonts w:asciiTheme="minorHAnsi" w:hAnsiTheme="minorHAnsi" w:cstheme="minorHAnsi"/>
                <w:b/>
                <w:bCs/>
                <w:sz w:val="21"/>
                <w:szCs w:val="21"/>
              </w:rPr>
              <w:t>souboru</w:t>
            </w:r>
          </w:p>
        </w:tc>
        <w:tc>
          <w:tcPr>
            <w:tcW w:w="4252" w:type="dxa"/>
            <w:tcBorders>
              <w:top w:val="single" w:sz="8" w:space="0" w:color="auto"/>
              <w:left w:val="nil"/>
              <w:bottom w:val="single" w:sz="8" w:space="0" w:color="auto"/>
              <w:right w:val="single" w:sz="4" w:space="0" w:color="auto"/>
            </w:tcBorders>
            <w:shd w:val="clear" w:color="auto" w:fill="BFBFBF"/>
            <w:vAlign w:val="center"/>
          </w:tcPr>
          <w:p w:rsidR="00AE003D" w:rsidRPr="002206C6" w:rsidRDefault="00AE003D" w:rsidP="002206C6">
            <w:pPr>
              <w:jc w:val="center"/>
              <w:rPr>
                <w:rFonts w:asciiTheme="minorHAnsi" w:hAnsiTheme="minorHAnsi" w:cstheme="minorHAnsi"/>
                <w:b/>
                <w:bCs/>
                <w:sz w:val="21"/>
                <w:szCs w:val="21"/>
              </w:rPr>
            </w:pPr>
            <w:r w:rsidRPr="002206C6">
              <w:rPr>
                <w:rFonts w:asciiTheme="minorHAnsi" w:hAnsiTheme="minorHAnsi" w:cstheme="minorHAnsi"/>
                <w:b/>
                <w:bCs/>
                <w:sz w:val="21"/>
                <w:szCs w:val="21"/>
              </w:rPr>
              <w:t>Název</w:t>
            </w:r>
          </w:p>
          <w:p w:rsidR="00AE003D" w:rsidRPr="002206C6" w:rsidRDefault="00AE003D" w:rsidP="002206C6">
            <w:pPr>
              <w:jc w:val="center"/>
              <w:rPr>
                <w:rFonts w:asciiTheme="minorHAnsi" w:hAnsiTheme="minorHAnsi" w:cstheme="minorHAnsi"/>
                <w:b/>
                <w:bCs/>
                <w:sz w:val="21"/>
                <w:szCs w:val="21"/>
              </w:rPr>
            </w:pPr>
            <w:r w:rsidRPr="002206C6">
              <w:rPr>
                <w:rFonts w:asciiTheme="minorHAnsi" w:hAnsiTheme="minorHAnsi" w:cstheme="minorHAnsi"/>
                <w:b/>
                <w:bCs/>
                <w:sz w:val="21"/>
                <w:szCs w:val="21"/>
              </w:rPr>
              <w:t>dokumentu</w:t>
            </w:r>
          </w:p>
        </w:tc>
        <w:tc>
          <w:tcPr>
            <w:tcW w:w="709" w:type="dxa"/>
            <w:tcBorders>
              <w:top w:val="single" w:sz="8" w:space="0" w:color="auto"/>
              <w:left w:val="nil"/>
              <w:bottom w:val="single" w:sz="8" w:space="0" w:color="auto"/>
              <w:right w:val="single" w:sz="4" w:space="0" w:color="auto"/>
            </w:tcBorders>
            <w:shd w:val="clear" w:color="auto" w:fill="BFBFBF"/>
            <w:vAlign w:val="center"/>
          </w:tcPr>
          <w:p w:rsidR="00AE003D" w:rsidRPr="002206C6" w:rsidRDefault="00AE003D" w:rsidP="002206C6">
            <w:pPr>
              <w:jc w:val="center"/>
              <w:rPr>
                <w:rFonts w:asciiTheme="minorHAnsi" w:hAnsiTheme="minorHAnsi" w:cstheme="minorHAnsi"/>
                <w:b/>
                <w:bCs/>
                <w:sz w:val="21"/>
                <w:szCs w:val="21"/>
              </w:rPr>
            </w:pPr>
            <w:r w:rsidRPr="002206C6">
              <w:rPr>
                <w:rFonts w:asciiTheme="minorHAnsi" w:hAnsiTheme="minorHAnsi" w:cstheme="minorHAnsi"/>
                <w:b/>
                <w:bCs/>
                <w:sz w:val="21"/>
                <w:szCs w:val="21"/>
              </w:rPr>
              <w:t>Verze</w:t>
            </w:r>
          </w:p>
        </w:tc>
      </w:tr>
      <w:tr w:rsidR="00AE003D" w:rsidRPr="002206C6" w:rsidTr="002206C6">
        <w:trPr>
          <w:trHeight w:val="406"/>
        </w:trPr>
        <w:tc>
          <w:tcPr>
            <w:tcW w:w="567" w:type="dxa"/>
            <w:tcBorders>
              <w:top w:val="nil"/>
              <w:left w:val="single" w:sz="8" w:space="0" w:color="auto"/>
              <w:bottom w:val="single" w:sz="4" w:space="0" w:color="auto"/>
              <w:right w:val="nil"/>
            </w:tcBorders>
            <w:shd w:val="clear" w:color="auto" w:fill="auto"/>
            <w:noWrap/>
            <w:vAlign w:val="center"/>
          </w:tcPr>
          <w:p w:rsidR="00AE003D" w:rsidRPr="002206C6" w:rsidRDefault="00AE003D" w:rsidP="00890BF8">
            <w:pPr>
              <w:numPr>
                <w:ilvl w:val="0"/>
                <w:numId w:val="29"/>
              </w:numPr>
              <w:rPr>
                <w:rFonts w:asciiTheme="minorHAnsi" w:hAnsiTheme="minorHAnsi" w:cstheme="minorHAnsi"/>
                <w:sz w:val="21"/>
                <w:szCs w:val="21"/>
              </w:rPr>
            </w:pPr>
          </w:p>
        </w:tc>
        <w:tc>
          <w:tcPr>
            <w:tcW w:w="4395" w:type="dxa"/>
            <w:tcBorders>
              <w:top w:val="nil"/>
              <w:left w:val="single" w:sz="8" w:space="0" w:color="auto"/>
              <w:bottom w:val="single" w:sz="4" w:space="0" w:color="auto"/>
              <w:right w:val="single" w:sz="4" w:space="0" w:color="auto"/>
            </w:tcBorders>
            <w:shd w:val="clear" w:color="auto" w:fill="auto"/>
            <w:vAlign w:val="center"/>
          </w:tcPr>
          <w:p w:rsidR="00AE003D" w:rsidRPr="002206C6" w:rsidRDefault="00AE003D" w:rsidP="002206C6">
            <w:pPr>
              <w:rPr>
                <w:rFonts w:asciiTheme="minorHAnsi" w:hAnsiTheme="minorHAnsi" w:cstheme="minorHAnsi"/>
                <w:sz w:val="21"/>
                <w:szCs w:val="21"/>
              </w:rPr>
            </w:pPr>
            <w:r w:rsidRPr="002206C6">
              <w:rPr>
                <w:rFonts w:asciiTheme="minorHAnsi" w:hAnsiTheme="minorHAnsi" w:cstheme="minorHAnsi"/>
                <w:sz w:val="21"/>
                <w:szCs w:val="21"/>
              </w:rPr>
              <w:t>Integrační_standard.pdf</w:t>
            </w:r>
          </w:p>
        </w:tc>
        <w:tc>
          <w:tcPr>
            <w:tcW w:w="4252" w:type="dxa"/>
            <w:tcBorders>
              <w:top w:val="nil"/>
              <w:left w:val="nil"/>
              <w:bottom w:val="single" w:sz="4" w:space="0" w:color="auto"/>
              <w:right w:val="single" w:sz="4" w:space="0" w:color="auto"/>
            </w:tcBorders>
            <w:shd w:val="clear" w:color="auto" w:fill="auto"/>
            <w:vAlign w:val="center"/>
          </w:tcPr>
          <w:p w:rsidR="00AE003D" w:rsidRPr="002206C6" w:rsidRDefault="00AE003D" w:rsidP="002206C6">
            <w:pPr>
              <w:rPr>
                <w:rFonts w:asciiTheme="minorHAnsi" w:hAnsiTheme="minorHAnsi" w:cstheme="minorHAnsi"/>
                <w:sz w:val="21"/>
                <w:szCs w:val="21"/>
              </w:rPr>
            </w:pPr>
            <w:r w:rsidRPr="002206C6">
              <w:rPr>
                <w:rFonts w:asciiTheme="minorHAnsi" w:hAnsiTheme="minorHAnsi" w:cstheme="minorHAnsi"/>
                <w:sz w:val="21"/>
                <w:szCs w:val="21"/>
              </w:rPr>
              <w:t>Integrační standardy MPSV</w:t>
            </w:r>
          </w:p>
        </w:tc>
        <w:tc>
          <w:tcPr>
            <w:tcW w:w="709" w:type="dxa"/>
            <w:tcBorders>
              <w:top w:val="nil"/>
              <w:left w:val="nil"/>
              <w:bottom w:val="single" w:sz="4" w:space="0" w:color="auto"/>
              <w:right w:val="single" w:sz="8" w:space="0" w:color="auto"/>
            </w:tcBorders>
            <w:shd w:val="clear" w:color="auto" w:fill="auto"/>
            <w:vAlign w:val="bottom"/>
          </w:tcPr>
          <w:p w:rsidR="00AE003D" w:rsidRPr="002206C6" w:rsidRDefault="00AE003D" w:rsidP="002206C6">
            <w:pPr>
              <w:jc w:val="center"/>
              <w:rPr>
                <w:rFonts w:asciiTheme="minorHAnsi" w:hAnsiTheme="minorHAnsi" w:cstheme="minorHAnsi"/>
                <w:b/>
                <w:sz w:val="21"/>
                <w:szCs w:val="21"/>
              </w:rPr>
            </w:pPr>
            <w:r w:rsidRPr="002206C6">
              <w:rPr>
                <w:rFonts w:asciiTheme="minorHAnsi" w:hAnsiTheme="minorHAnsi" w:cstheme="minorHAnsi"/>
                <w:b/>
                <w:sz w:val="21"/>
                <w:szCs w:val="21"/>
              </w:rPr>
              <w:t>1.3</w:t>
            </w:r>
          </w:p>
        </w:tc>
      </w:tr>
      <w:tr w:rsidR="00AE003D" w:rsidRPr="002206C6" w:rsidTr="002206C6">
        <w:trPr>
          <w:trHeight w:val="353"/>
        </w:trPr>
        <w:tc>
          <w:tcPr>
            <w:tcW w:w="567" w:type="dxa"/>
            <w:tcBorders>
              <w:top w:val="nil"/>
              <w:left w:val="single" w:sz="8" w:space="0" w:color="auto"/>
              <w:bottom w:val="single" w:sz="4" w:space="0" w:color="auto"/>
              <w:right w:val="nil"/>
            </w:tcBorders>
            <w:shd w:val="clear" w:color="auto" w:fill="auto"/>
            <w:noWrap/>
            <w:vAlign w:val="center"/>
          </w:tcPr>
          <w:p w:rsidR="00AE003D" w:rsidRPr="002206C6" w:rsidRDefault="00AE003D" w:rsidP="00890BF8">
            <w:pPr>
              <w:numPr>
                <w:ilvl w:val="0"/>
                <w:numId w:val="29"/>
              </w:numPr>
              <w:rPr>
                <w:rFonts w:asciiTheme="minorHAnsi" w:hAnsiTheme="minorHAnsi" w:cstheme="minorHAnsi"/>
                <w:sz w:val="21"/>
                <w:szCs w:val="21"/>
              </w:rPr>
            </w:pPr>
          </w:p>
        </w:tc>
        <w:tc>
          <w:tcPr>
            <w:tcW w:w="4395" w:type="dxa"/>
            <w:tcBorders>
              <w:top w:val="nil"/>
              <w:left w:val="single" w:sz="8" w:space="0" w:color="auto"/>
              <w:bottom w:val="single" w:sz="4" w:space="0" w:color="auto"/>
              <w:right w:val="single" w:sz="4" w:space="0" w:color="auto"/>
            </w:tcBorders>
            <w:shd w:val="clear" w:color="auto" w:fill="auto"/>
            <w:vAlign w:val="center"/>
          </w:tcPr>
          <w:p w:rsidR="00AE003D" w:rsidRPr="002206C6" w:rsidRDefault="00AE003D" w:rsidP="002206C6">
            <w:pPr>
              <w:rPr>
                <w:rFonts w:asciiTheme="minorHAnsi" w:hAnsiTheme="minorHAnsi" w:cstheme="minorHAnsi"/>
                <w:sz w:val="21"/>
                <w:szCs w:val="21"/>
              </w:rPr>
            </w:pPr>
            <w:r w:rsidRPr="002206C6">
              <w:rPr>
                <w:rFonts w:asciiTheme="minorHAnsi" w:hAnsiTheme="minorHAnsi" w:cstheme="minorHAnsi"/>
                <w:sz w:val="21"/>
                <w:szCs w:val="21"/>
              </w:rPr>
              <w:t>JISPSV_Metodika_SP.pdf</w:t>
            </w:r>
          </w:p>
        </w:tc>
        <w:tc>
          <w:tcPr>
            <w:tcW w:w="4252" w:type="dxa"/>
            <w:tcBorders>
              <w:top w:val="nil"/>
              <w:left w:val="nil"/>
              <w:bottom w:val="single" w:sz="4" w:space="0" w:color="auto"/>
              <w:right w:val="single" w:sz="4" w:space="0" w:color="auto"/>
            </w:tcBorders>
            <w:shd w:val="clear" w:color="auto" w:fill="auto"/>
            <w:vAlign w:val="center"/>
          </w:tcPr>
          <w:p w:rsidR="00AE003D" w:rsidRPr="002206C6" w:rsidRDefault="00AE003D" w:rsidP="002206C6">
            <w:pPr>
              <w:rPr>
                <w:rFonts w:asciiTheme="minorHAnsi" w:hAnsiTheme="minorHAnsi" w:cstheme="minorHAnsi"/>
                <w:sz w:val="21"/>
                <w:szCs w:val="21"/>
              </w:rPr>
            </w:pPr>
            <w:r w:rsidRPr="002206C6">
              <w:rPr>
                <w:rFonts w:asciiTheme="minorHAnsi" w:hAnsiTheme="minorHAnsi" w:cstheme="minorHAnsi"/>
                <w:sz w:val="21"/>
                <w:szCs w:val="21"/>
              </w:rPr>
              <w:t xml:space="preserve">Metodika správy elektronické verze projektové dokumentace programu JISPSV MPSV v prostředí MS </w:t>
            </w:r>
            <w:proofErr w:type="spellStart"/>
            <w:r w:rsidRPr="002206C6">
              <w:rPr>
                <w:rFonts w:asciiTheme="minorHAnsi" w:hAnsiTheme="minorHAnsi" w:cstheme="minorHAnsi"/>
                <w:sz w:val="21"/>
                <w:szCs w:val="21"/>
              </w:rPr>
              <w:t>Sharepoint</w:t>
            </w:r>
            <w:proofErr w:type="spellEnd"/>
          </w:p>
        </w:tc>
        <w:tc>
          <w:tcPr>
            <w:tcW w:w="709" w:type="dxa"/>
            <w:tcBorders>
              <w:top w:val="nil"/>
              <w:left w:val="nil"/>
              <w:bottom w:val="single" w:sz="4" w:space="0" w:color="auto"/>
              <w:right w:val="single" w:sz="8" w:space="0" w:color="auto"/>
            </w:tcBorders>
            <w:shd w:val="clear" w:color="auto" w:fill="auto"/>
            <w:vAlign w:val="center"/>
          </w:tcPr>
          <w:p w:rsidR="00AE003D" w:rsidRPr="002206C6" w:rsidRDefault="00AE003D" w:rsidP="002206C6">
            <w:pPr>
              <w:jc w:val="center"/>
              <w:rPr>
                <w:rFonts w:asciiTheme="minorHAnsi" w:hAnsiTheme="minorHAnsi" w:cstheme="minorHAnsi"/>
                <w:b/>
                <w:sz w:val="21"/>
                <w:szCs w:val="21"/>
              </w:rPr>
            </w:pPr>
            <w:r w:rsidRPr="002206C6">
              <w:rPr>
                <w:rFonts w:asciiTheme="minorHAnsi" w:hAnsiTheme="minorHAnsi" w:cstheme="minorHAnsi"/>
                <w:b/>
                <w:sz w:val="21"/>
                <w:szCs w:val="21"/>
              </w:rPr>
              <w:t>1.04</w:t>
            </w:r>
          </w:p>
        </w:tc>
      </w:tr>
      <w:tr w:rsidR="00AE003D" w:rsidRPr="002206C6" w:rsidTr="002206C6">
        <w:trPr>
          <w:trHeight w:val="415"/>
        </w:trPr>
        <w:tc>
          <w:tcPr>
            <w:tcW w:w="567" w:type="dxa"/>
            <w:tcBorders>
              <w:top w:val="nil"/>
              <w:left w:val="single" w:sz="8" w:space="0" w:color="auto"/>
              <w:bottom w:val="single" w:sz="4" w:space="0" w:color="auto"/>
              <w:right w:val="nil"/>
            </w:tcBorders>
            <w:shd w:val="clear" w:color="auto" w:fill="auto"/>
            <w:noWrap/>
            <w:vAlign w:val="center"/>
          </w:tcPr>
          <w:p w:rsidR="00AE003D" w:rsidRPr="002206C6" w:rsidRDefault="00AE003D" w:rsidP="00890BF8">
            <w:pPr>
              <w:numPr>
                <w:ilvl w:val="0"/>
                <w:numId w:val="29"/>
              </w:numPr>
              <w:rPr>
                <w:rFonts w:asciiTheme="minorHAnsi" w:hAnsiTheme="minorHAnsi" w:cstheme="minorHAnsi"/>
                <w:sz w:val="21"/>
                <w:szCs w:val="21"/>
              </w:rPr>
            </w:pPr>
          </w:p>
        </w:tc>
        <w:tc>
          <w:tcPr>
            <w:tcW w:w="4395" w:type="dxa"/>
            <w:tcBorders>
              <w:top w:val="nil"/>
              <w:left w:val="single" w:sz="8" w:space="0" w:color="auto"/>
              <w:bottom w:val="single" w:sz="4" w:space="0" w:color="auto"/>
              <w:right w:val="single" w:sz="4" w:space="0" w:color="auto"/>
            </w:tcBorders>
            <w:shd w:val="clear" w:color="auto" w:fill="auto"/>
            <w:vAlign w:val="center"/>
          </w:tcPr>
          <w:p w:rsidR="00AE003D" w:rsidRPr="002206C6" w:rsidRDefault="00AE003D" w:rsidP="002206C6">
            <w:pPr>
              <w:rPr>
                <w:rFonts w:asciiTheme="minorHAnsi" w:hAnsiTheme="minorHAnsi" w:cstheme="minorHAnsi"/>
                <w:sz w:val="21"/>
                <w:szCs w:val="21"/>
              </w:rPr>
            </w:pPr>
            <w:proofErr w:type="spellStart"/>
            <w:r w:rsidRPr="002206C6">
              <w:rPr>
                <w:rFonts w:asciiTheme="minorHAnsi" w:hAnsiTheme="minorHAnsi" w:cstheme="minorHAnsi"/>
                <w:sz w:val="21"/>
                <w:szCs w:val="21"/>
              </w:rPr>
              <w:t>MPSV_Pravidla_oponentnich_rizeni_pro</w:t>
            </w:r>
            <w:proofErr w:type="spellEnd"/>
            <w:r w:rsidRPr="002206C6">
              <w:rPr>
                <w:rFonts w:asciiTheme="minorHAnsi" w:hAnsiTheme="minorHAnsi" w:cstheme="minorHAnsi"/>
                <w:sz w:val="21"/>
                <w:szCs w:val="21"/>
              </w:rPr>
              <w:t xml:space="preserve"> OpK.pdf</w:t>
            </w:r>
          </w:p>
        </w:tc>
        <w:tc>
          <w:tcPr>
            <w:tcW w:w="4252" w:type="dxa"/>
            <w:tcBorders>
              <w:top w:val="nil"/>
              <w:left w:val="nil"/>
              <w:bottom w:val="single" w:sz="4" w:space="0" w:color="auto"/>
              <w:right w:val="single" w:sz="4" w:space="0" w:color="auto"/>
            </w:tcBorders>
            <w:shd w:val="clear" w:color="auto" w:fill="auto"/>
            <w:vAlign w:val="center"/>
          </w:tcPr>
          <w:p w:rsidR="00AE003D" w:rsidRPr="002206C6" w:rsidRDefault="00AE003D" w:rsidP="002206C6">
            <w:pPr>
              <w:rPr>
                <w:rFonts w:asciiTheme="minorHAnsi" w:hAnsiTheme="minorHAnsi" w:cstheme="minorHAnsi"/>
                <w:sz w:val="21"/>
                <w:szCs w:val="21"/>
              </w:rPr>
            </w:pPr>
            <w:r w:rsidRPr="002206C6">
              <w:rPr>
                <w:rFonts w:asciiTheme="minorHAnsi" w:hAnsiTheme="minorHAnsi" w:cstheme="minorHAnsi"/>
                <w:sz w:val="21"/>
                <w:szCs w:val="21"/>
              </w:rPr>
              <w:t>Standard pravidel oponentních řízení MPSV</w:t>
            </w:r>
          </w:p>
        </w:tc>
        <w:tc>
          <w:tcPr>
            <w:tcW w:w="709" w:type="dxa"/>
            <w:tcBorders>
              <w:top w:val="nil"/>
              <w:left w:val="nil"/>
              <w:bottom w:val="single" w:sz="4" w:space="0" w:color="auto"/>
              <w:right w:val="single" w:sz="8" w:space="0" w:color="auto"/>
            </w:tcBorders>
            <w:shd w:val="clear" w:color="auto" w:fill="auto"/>
            <w:vAlign w:val="bottom"/>
          </w:tcPr>
          <w:p w:rsidR="00AE003D" w:rsidRPr="002206C6" w:rsidRDefault="00AE003D" w:rsidP="002206C6">
            <w:pPr>
              <w:jc w:val="center"/>
              <w:rPr>
                <w:rFonts w:asciiTheme="minorHAnsi" w:hAnsiTheme="minorHAnsi" w:cstheme="minorHAnsi"/>
                <w:b/>
                <w:sz w:val="21"/>
                <w:szCs w:val="21"/>
              </w:rPr>
            </w:pPr>
            <w:r w:rsidRPr="002206C6">
              <w:rPr>
                <w:rFonts w:asciiTheme="minorHAnsi" w:hAnsiTheme="minorHAnsi" w:cstheme="minorHAnsi"/>
                <w:b/>
                <w:sz w:val="21"/>
                <w:szCs w:val="21"/>
              </w:rPr>
              <w:t>2.1</w:t>
            </w:r>
          </w:p>
        </w:tc>
      </w:tr>
      <w:tr w:rsidR="00AE003D" w:rsidRPr="002206C6" w:rsidTr="002206C6">
        <w:trPr>
          <w:trHeight w:val="421"/>
        </w:trPr>
        <w:tc>
          <w:tcPr>
            <w:tcW w:w="567" w:type="dxa"/>
            <w:tcBorders>
              <w:top w:val="nil"/>
              <w:left w:val="single" w:sz="8" w:space="0" w:color="auto"/>
              <w:bottom w:val="single" w:sz="4" w:space="0" w:color="auto"/>
              <w:right w:val="nil"/>
            </w:tcBorders>
            <w:shd w:val="clear" w:color="auto" w:fill="auto"/>
            <w:noWrap/>
            <w:vAlign w:val="center"/>
          </w:tcPr>
          <w:p w:rsidR="00AE003D" w:rsidRPr="002206C6" w:rsidRDefault="00AE003D" w:rsidP="00890BF8">
            <w:pPr>
              <w:numPr>
                <w:ilvl w:val="0"/>
                <w:numId w:val="29"/>
              </w:numPr>
              <w:rPr>
                <w:rFonts w:asciiTheme="minorHAnsi" w:hAnsiTheme="minorHAnsi" w:cstheme="minorHAnsi"/>
                <w:sz w:val="21"/>
                <w:szCs w:val="21"/>
              </w:rPr>
            </w:pPr>
          </w:p>
        </w:tc>
        <w:tc>
          <w:tcPr>
            <w:tcW w:w="4395" w:type="dxa"/>
            <w:tcBorders>
              <w:top w:val="nil"/>
              <w:left w:val="single" w:sz="8" w:space="0" w:color="auto"/>
              <w:bottom w:val="single" w:sz="4" w:space="0" w:color="auto"/>
              <w:right w:val="single" w:sz="4" w:space="0" w:color="auto"/>
            </w:tcBorders>
            <w:shd w:val="clear" w:color="auto" w:fill="auto"/>
            <w:vAlign w:val="center"/>
          </w:tcPr>
          <w:p w:rsidR="00AE003D" w:rsidRPr="002206C6" w:rsidRDefault="00AE003D" w:rsidP="002206C6">
            <w:pPr>
              <w:rPr>
                <w:rFonts w:asciiTheme="minorHAnsi" w:hAnsiTheme="minorHAnsi" w:cstheme="minorHAnsi"/>
                <w:sz w:val="21"/>
                <w:szCs w:val="21"/>
              </w:rPr>
            </w:pPr>
            <w:r w:rsidRPr="002206C6">
              <w:rPr>
                <w:rFonts w:asciiTheme="minorHAnsi" w:hAnsiTheme="minorHAnsi" w:cstheme="minorHAnsi"/>
                <w:sz w:val="21"/>
                <w:szCs w:val="21"/>
              </w:rPr>
              <w:t>MPSV_STD_APL_Dokumentace.pdf</w:t>
            </w:r>
          </w:p>
        </w:tc>
        <w:tc>
          <w:tcPr>
            <w:tcW w:w="4252" w:type="dxa"/>
            <w:tcBorders>
              <w:top w:val="nil"/>
              <w:left w:val="nil"/>
              <w:bottom w:val="single" w:sz="4" w:space="0" w:color="auto"/>
              <w:right w:val="single" w:sz="4" w:space="0" w:color="auto"/>
            </w:tcBorders>
            <w:shd w:val="clear" w:color="auto" w:fill="auto"/>
            <w:vAlign w:val="center"/>
          </w:tcPr>
          <w:p w:rsidR="00AE003D" w:rsidRPr="002206C6" w:rsidRDefault="00AE003D" w:rsidP="002206C6">
            <w:pPr>
              <w:rPr>
                <w:rFonts w:asciiTheme="minorHAnsi" w:hAnsiTheme="minorHAnsi" w:cstheme="minorHAnsi"/>
                <w:sz w:val="21"/>
                <w:szCs w:val="21"/>
              </w:rPr>
            </w:pPr>
            <w:r w:rsidRPr="002206C6">
              <w:rPr>
                <w:rFonts w:asciiTheme="minorHAnsi" w:hAnsiTheme="minorHAnsi" w:cstheme="minorHAnsi"/>
                <w:sz w:val="21"/>
                <w:szCs w:val="21"/>
              </w:rPr>
              <w:t>Standard dokumentace MPSV</w:t>
            </w:r>
          </w:p>
        </w:tc>
        <w:tc>
          <w:tcPr>
            <w:tcW w:w="709" w:type="dxa"/>
            <w:tcBorders>
              <w:top w:val="nil"/>
              <w:left w:val="nil"/>
              <w:bottom w:val="single" w:sz="4" w:space="0" w:color="auto"/>
              <w:right w:val="single" w:sz="8" w:space="0" w:color="auto"/>
            </w:tcBorders>
            <w:shd w:val="clear" w:color="auto" w:fill="auto"/>
            <w:vAlign w:val="center"/>
          </w:tcPr>
          <w:p w:rsidR="00AE003D" w:rsidRPr="002206C6" w:rsidRDefault="00AE003D" w:rsidP="002206C6">
            <w:pPr>
              <w:jc w:val="center"/>
              <w:rPr>
                <w:rFonts w:asciiTheme="minorHAnsi" w:hAnsiTheme="minorHAnsi" w:cstheme="minorHAnsi"/>
                <w:b/>
                <w:sz w:val="21"/>
                <w:szCs w:val="21"/>
              </w:rPr>
            </w:pPr>
            <w:r w:rsidRPr="002206C6">
              <w:rPr>
                <w:rFonts w:asciiTheme="minorHAnsi" w:hAnsiTheme="minorHAnsi" w:cstheme="minorHAnsi"/>
                <w:b/>
                <w:sz w:val="21"/>
                <w:szCs w:val="21"/>
              </w:rPr>
              <w:t>1.2</w:t>
            </w:r>
          </w:p>
        </w:tc>
      </w:tr>
      <w:tr w:rsidR="00AE003D" w:rsidRPr="002206C6" w:rsidTr="002206C6">
        <w:trPr>
          <w:trHeight w:val="399"/>
        </w:trPr>
        <w:tc>
          <w:tcPr>
            <w:tcW w:w="567" w:type="dxa"/>
            <w:tcBorders>
              <w:top w:val="nil"/>
              <w:left w:val="single" w:sz="8" w:space="0" w:color="auto"/>
              <w:bottom w:val="single" w:sz="4" w:space="0" w:color="auto"/>
              <w:right w:val="nil"/>
            </w:tcBorders>
            <w:shd w:val="clear" w:color="auto" w:fill="auto"/>
            <w:noWrap/>
            <w:vAlign w:val="center"/>
          </w:tcPr>
          <w:p w:rsidR="00AE003D" w:rsidRPr="002206C6" w:rsidRDefault="00AE003D" w:rsidP="00890BF8">
            <w:pPr>
              <w:numPr>
                <w:ilvl w:val="0"/>
                <w:numId w:val="29"/>
              </w:numPr>
              <w:rPr>
                <w:rFonts w:asciiTheme="minorHAnsi" w:hAnsiTheme="minorHAnsi" w:cstheme="minorHAnsi"/>
                <w:sz w:val="21"/>
                <w:szCs w:val="21"/>
              </w:rPr>
            </w:pPr>
          </w:p>
        </w:tc>
        <w:tc>
          <w:tcPr>
            <w:tcW w:w="4395" w:type="dxa"/>
            <w:tcBorders>
              <w:top w:val="nil"/>
              <w:left w:val="single" w:sz="8" w:space="0" w:color="auto"/>
              <w:bottom w:val="single" w:sz="4" w:space="0" w:color="auto"/>
              <w:right w:val="single" w:sz="4" w:space="0" w:color="auto"/>
            </w:tcBorders>
            <w:shd w:val="clear" w:color="auto" w:fill="auto"/>
            <w:vAlign w:val="center"/>
          </w:tcPr>
          <w:p w:rsidR="00AE003D" w:rsidRPr="002206C6" w:rsidRDefault="00AE003D" w:rsidP="002206C6">
            <w:pPr>
              <w:rPr>
                <w:rFonts w:asciiTheme="minorHAnsi" w:hAnsiTheme="minorHAnsi" w:cstheme="minorHAnsi"/>
                <w:sz w:val="21"/>
                <w:szCs w:val="21"/>
              </w:rPr>
            </w:pPr>
            <w:r w:rsidRPr="002206C6">
              <w:rPr>
                <w:rFonts w:asciiTheme="minorHAnsi" w:hAnsiTheme="minorHAnsi" w:cstheme="minorHAnsi"/>
                <w:sz w:val="21"/>
                <w:szCs w:val="21"/>
              </w:rPr>
              <w:t>MPSV_STD_APL_PřebíráníVystupůProjektůDoProvozu.pdf</w:t>
            </w:r>
          </w:p>
        </w:tc>
        <w:tc>
          <w:tcPr>
            <w:tcW w:w="4252" w:type="dxa"/>
            <w:tcBorders>
              <w:top w:val="nil"/>
              <w:left w:val="nil"/>
              <w:bottom w:val="single" w:sz="4" w:space="0" w:color="auto"/>
              <w:right w:val="single" w:sz="4" w:space="0" w:color="auto"/>
            </w:tcBorders>
            <w:shd w:val="clear" w:color="auto" w:fill="auto"/>
            <w:vAlign w:val="center"/>
          </w:tcPr>
          <w:p w:rsidR="00AE003D" w:rsidRPr="002206C6" w:rsidRDefault="00AE003D" w:rsidP="002206C6">
            <w:pPr>
              <w:rPr>
                <w:rFonts w:asciiTheme="minorHAnsi" w:hAnsiTheme="minorHAnsi" w:cstheme="minorHAnsi"/>
                <w:sz w:val="21"/>
                <w:szCs w:val="21"/>
              </w:rPr>
            </w:pPr>
            <w:r w:rsidRPr="002206C6">
              <w:rPr>
                <w:rFonts w:asciiTheme="minorHAnsi" w:hAnsiTheme="minorHAnsi" w:cstheme="minorHAnsi"/>
                <w:sz w:val="21"/>
                <w:szCs w:val="21"/>
              </w:rPr>
              <w:t>Standard procesu přebírání výstupů projektů do provozu MPSV</w:t>
            </w:r>
          </w:p>
        </w:tc>
        <w:tc>
          <w:tcPr>
            <w:tcW w:w="709" w:type="dxa"/>
            <w:tcBorders>
              <w:top w:val="nil"/>
              <w:left w:val="nil"/>
              <w:bottom w:val="single" w:sz="4" w:space="0" w:color="auto"/>
              <w:right w:val="single" w:sz="8" w:space="0" w:color="auto"/>
            </w:tcBorders>
            <w:shd w:val="clear" w:color="auto" w:fill="auto"/>
            <w:vAlign w:val="center"/>
          </w:tcPr>
          <w:p w:rsidR="00AE003D" w:rsidRPr="002206C6" w:rsidRDefault="00AE003D" w:rsidP="002206C6">
            <w:pPr>
              <w:jc w:val="center"/>
              <w:rPr>
                <w:rFonts w:asciiTheme="minorHAnsi" w:hAnsiTheme="minorHAnsi" w:cstheme="minorHAnsi"/>
                <w:b/>
                <w:sz w:val="21"/>
                <w:szCs w:val="21"/>
              </w:rPr>
            </w:pPr>
            <w:r w:rsidRPr="002206C6">
              <w:rPr>
                <w:rFonts w:asciiTheme="minorHAnsi" w:hAnsiTheme="minorHAnsi" w:cstheme="minorHAnsi"/>
                <w:b/>
                <w:sz w:val="21"/>
                <w:szCs w:val="21"/>
              </w:rPr>
              <w:t>1.1</w:t>
            </w:r>
          </w:p>
        </w:tc>
      </w:tr>
      <w:tr w:rsidR="00AE003D" w:rsidRPr="002206C6" w:rsidTr="002206C6">
        <w:trPr>
          <w:trHeight w:val="432"/>
        </w:trPr>
        <w:tc>
          <w:tcPr>
            <w:tcW w:w="567" w:type="dxa"/>
            <w:tcBorders>
              <w:top w:val="nil"/>
              <w:left w:val="single" w:sz="8" w:space="0" w:color="auto"/>
              <w:bottom w:val="single" w:sz="4" w:space="0" w:color="auto"/>
              <w:right w:val="nil"/>
            </w:tcBorders>
            <w:shd w:val="clear" w:color="auto" w:fill="auto"/>
            <w:noWrap/>
            <w:vAlign w:val="center"/>
          </w:tcPr>
          <w:p w:rsidR="00AE003D" w:rsidRPr="002206C6" w:rsidRDefault="00AE003D" w:rsidP="00890BF8">
            <w:pPr>
              <w:numPr>
                <w:ilvl w:val="0"/>
                <w:numId w:val="29"/>
              </w:numPr>
              <w:rPr>
                <w:rFonts w:asciiTheme="minorHAnsi" w:hAnsiTheme="minorHAnsi" w:cstheme="minorHAnsi"/>
                <w:sz w:val="21"/>
                <w:szCs w:val="21"/>
              </w:rPr>
            </w:pPr>
          </w:p>
        </w:tc>
        <w:tc>
          <w:tcPr>
            <w:tcW w:w="4395" w:type="dxa"/>
            <w:tcBorders>
              <w:top w:val="nil"/>
              <w:left w:val="single" w:sz="8" w:space="0" w:color="auto"/>
              <w:bottom w:val="single" w:sz="4" w:space="0" w:color="auto"/>
              <w:right w:val="single" w:sz="4" w:space="0" w:color="auto"/>
            </w:tcBorders>
            <w:shd w:val="clear" w:color="auto" w:fill="auto"/>
            <w:vAlign w:val="center"/>
          </w:tcPr>
          <w:p w:rsidR="00AE003D" w:rsidRPr="002206C6" w:rsidRDefault="00AE003D" w:rsidP="002206C6">
            <w:pPr>
              <w:rPr>
                <w:rFonts w:asciiTheme="minorHAnsi" w:hAnsiTheme="minorHAnsi" w:cstheme="minorHAnsi"/>
                <w:sz w:val="21"/>
                <w:szCs w:val="21"/>
              </w:rPr>
            </w:pPr>
            <w:r w:rsidRPr="002206C6">
              <w:rPr>
                <w:rFonts w:asciiTheme="minorHAnsi" w:hAnsiTheme="minorHAnsi" w:cstheme="minorHAnsi"/>
                <w:sz w:val="21"/>
                <w:szCs w:val="21"/>
              </w:rPr>
              <w:t>MPSV_STD_APL_TestovaniAplikaci.pdf</w:t>
            </w:r>
          </w:p>
        </w:tc>
        <w:tc>
          <w:tcPr>
            <w:tcW w:w="4252" w:type="dxa"/>
            <w:tcBorders>
              <w:top w:val="nil"/>
              <w:left w:val="nil"/>
              <w:bottom w:val="single" w:sz="4" w:space="0" w:color="auto"/>
              <w:right w:val="single" w:sz="4" w:space="0" w:color="auto"/>
            </w:tcBorders>
            <w:shd w:val="clear" w:color="auto" w:fill="auto"/>
            <w:vAlign w:val="center"/>
          </w:tcPr>
          <w:p w:rsidR="00AE003D" w:rsidRPr="002206C6" w:rsidRDefault="00AE003D" w:rsidP="002206C6">
            <w:pPr>
              <w:rPr>
                <w:rFonts w:asciiTheme="minorHAnsi" w:hAnsiTheme="minorHAnsi" w:cstheme="minorHAnsi"/>
                <w:sz w:val="21"/>
                <w:szCs w:val="21"/>
              </w:rPr>
            </w:pPr>
            <w:r w:rsidRPr="002206C6">
              <w:rPr>
                <w:rFonts w:asciiTheme="minorHAnsi" w:hAnsiTheme="minorHAnsi" w:cstheme="minorHAnsi"/>
                <w:sz w:val="21"/>
                <w:szCs w:val="21"/>
              </w:rPr>
              <w:t>Standard testování aplikací MPSV</w:t>
            </w:r>
          </w:p>
        </w:tc>
        <w:tc>
          <w:tcPr>
            <w:tcW w:w="709" w:type="dxa"/>
            <w:tcBorders>
              <w:top w:val="nil"/>
              <w:left w:val="nil"/>
              <w:bottom w:val="single" w:sz="4" w:space="0" w:color="auto"/>
              <w:right w:val="single" w:sz="8" w:space="0" w:color="auto"/>
            </w:tcBorders>
            <w:shd w:val="clear" w:color="auto" w:fill="auto"/>
            <w:vAlign w:val="center"/>
          </w:tcPr>
          <w:p w:rsidR="00AE003D" w:rsidRPr="002206C6" w:rsidRDefault="00AE003D" w:rsidP="002206C6">
            <w:pPr>
              <w:jc w:val="center"/>
              <w:rPr>
                <w:rFonts w:asciiTheme="minorHAnsi" w:hAnsiTheme="minorHAnsi" w:cstheme="minorHAnsi"/>
                <w:b/>
                <w:sz w:val="21"/>
                <w:szCs w:val="21"/>
              </w:rPr>
            </w:pPr>
            <w:r w:rsidRPr="002206C6">
              <w:rPr>
                <w:rFonts w:asciiTheme="minorHAnsi" w:hAnsiTheme="minorHAnsi" w:cstheme="minorHAnsi"/>
                <w:b/>
                <w:sz w:val="21"/>
                <w:szCs w:val="21"/>
              </w:rPr>
              <w:t>1.3</w:t>
            </w:r>
          </w:p>
        </w:tc>
      </w:tr>
      <w:tr w:rsidR="00AE003D" w:rsidRPr="002206C6" w:rsidTr="002206C6">
        <w:trPr>
          <w:trHeight w:val="431"/>
        </w:trPr>
        <w:tc>
          <w:tcPr>
            <w:tcW w:w="567" w:type="dxa"/>
            <w:tcBorders>
              <w:top w:val="nil"/>
              <w:left w:val="single" w:sz="8" w:space="0" w:color="auto"/>
              <w:bottom w:val="single" w:sz="4" w:space="0" w:color="auto"/>
              <w:right w:val="nil"/>
            </w:tcBorders>
            <w:shd w:val="clear" w:color="auto" w:fill="auto"/>
            <w:noWrap/>
            <w:vAlign w:val="center"/>
          </w:tcPr>
          <w:p w:rsidR="00AE003D" w:rsidRPr="002206C6" w:rsidRDefault="00AE003D" w:rsidP="00890BF8">
            <w:pPr>
              <w:numPr>
                <w:ilvl w:val="0"/>
                <w:numId w:val="29"/>
              </w:numPr>
              <w:rPr>
                <w:rFonts w:asciiTheme="minorHAnsi" w:hAnsiTheme="minorHAnsi" w:cstheme="minorHAnsi"/>
                <w:sz w:val="21"/>
                <w:szCs w:val="21"/>
              </w:rPr>
            </w:pPr>
          </w:p>
        </w:tc>
        <w:tc>
          <w:tcPr>
            <w:tcW w:w="4395" w:type="dxa"/>
            <w:tcBorders>
              <w:top w:val="nil"/>
              <w:left w:val="single" w:sz="8" w:space="0" w:color="auto"/>
              <w:bottom w:val="single" w:sz="4" w:space="0" w:color="auto"/>
              <w:right w:val="single" w:sz="4" w:space="0" w:color="auto"/>
            </w:tcBorders>
            <w:shd w:val="clear" w:color="auto" w:fill="auto"/>
            <w:vAlign w:val="center"/>
          </w:tcPr>
          <w:p w:rsidR="00AE003D" w:rsidRPr="002206C6" w:rsidRDefault="00AE003D" w:rsidP="002206C6">
            <w:pPr>
              <w:rPr>
                <w:rFonts w:asciiTheme="minorHAnsi" w:hAnsiTheme="minorHAnsi" w:cstheme="minorHAnsi"/>
                <w:sz w:val="21"/>
                <w:szCs w:val="21"/>
              </w:rPr>
            </w:pPr>
            <w:r w:rsidRPr="002206C6">
              <w:rPr>
                <w:rFonts w:asciiTheme="minorHAnsi" w:hAnsiTheme="minorHAnsi" w:cstheme="minorHAnsi"/>
                <w:sz w:val="21"/>
                <w:szCs w:val="21"/>
              </w:rPr>
              <w:t>MPSV_STD_ARCH_modelování.pdf</w:t>
            </w:r>
          </w:p>
        </w:tc>
        <w:tc>
          <w:tcPr>
            <w:tcW w:w="4252" w:type="dxa"/>
            <w:tcBorders>
              <w:top w:val="nil"/>
              <w:left w:val="nil"/>
              <w:bottom w:val="single" w:sz="4" w:space="0" w:color="auto"/>
              <w:right w:val="single" w:sz="4" w:space="0" w:color="auto"/>
            </w:tcBorders>
            <w:shd w:val="clear" w:color="auto" w:fill="auto"/>
            <w:vAlign w:val="center"/>
          </w:tcPr>
          <w:p w:rsidR="00AE003D" w:rsidRPr="002206C6" w:rsidRDefault="00AE003D" w:rsidP="002206C6">
            <w:pPr>
              <w:rPr>
                <w:rFonts w:asciiTheme="minorHAnsi" w:hAnsiTheme="minorHAnsi" w:cstheme="minorHAnsi"/>
                <w:sz w:val="21"/>
                <w:szCs w:val="21"/>
              </w:rPr>
            </w:pPr>
            <w:r w:rsidRPr="002206C6">
              <w:rPr>
                <w:rFonts w:asciiTheme="minorHAnsi" w:hAnsiTheme="minorHAnsi" w:cstheme="minorHAnsi"/>
                <w:sz w:val="21"/>
                <w:szCs w:val="21"/>
              </w:rPr>
              <w:t>Standard architektonického modelování informačních systémů MPSV</w:t>
            </w:r>
          </w:p>
        </w:tc>
        <w:tc>
          <w:tcPr>
            <w:tcW w:w="709" w:type="dxa"/>
            <w:tcBorders>
              <w:top w:val="nil"/>
              <w:left w:val="nil"/>
              <w:bottom w:val="single" w:sz="4" w:space="0" w:color="auto"/>
              <w:right w:val="single" w:sz="8" w:space="0" w:color="auto"/>
            </w:tcBorders>
            <w:shd w:val="clear" w:color="auto" w:fill="auto"/>
            <w:vAlign w:val="bottom"/>
          </w:tcPr>
          <w:p w:rsidR="00AE003D" w:rsidRPr="002206C6" w:rsidRDefault="00AE003D" w:rsidP="002206C6">
            <w:pPr>
              <w:jc w:val="center"/>
              <w:rPr>
                <w:rFonts w:asciiTheme="minorHAnsi" w:hAnsiTheme="minorHAnsi" w:cstheme="minorHAnsi"/>
                <w:b/>
                <w:sz w:val="21"/>
                <w:szCs w:val="21"/>
              </w:rPr>
            </w:pPr>
            <w:r w:rsidRPr="002206C6">
              <w:rPr>
                <w:rFonts w:asciiTheme="minorHAnsi" w:hAnsiTheme="minorHAnsi" w:cstheme="minorHAnsi"/>
                <w:b/>
                <w:sz w:val="21"/>
                <w:szCs w:val="21"/>
              </w:rPr>
              <w:t>1.2</w:t>
            </w:r>
          </w:p>
        </w:tc>
      </w:tr>
      <w:tr w:rsidR="00AE003D" w:rsidRPr="002206C6" w:rsidTr="002206C6">
        <w:trPr>
          <w:trHeight w:val="551"/>
        </w:trPr>
        <w:tc>
          <w:tcPr>
            <w:tcW w:w="567" w:type="dxa"/>
            <w:tcBorders>
              <w:top w:val="nil"/>
              <w:left w:val="single" w:sz="8" w:space="0" w:color="auto"/>
              <w:bottom w:val="single" w:sz="4" w:space="0" w:color="auto"/>
              <w:right w:val="nil"/>
            </w:tcBorders>
            <w:shd w:val="clear" w:color="auto" w:fill="auto"/>
            <w:noWrap/>
            <w:vAlign w:val="center"/>
          </w:tcPr>
          <w:p w:rsidR="00AE003D" w:rsidRPr="002206C6" w:rsidRDefault="00AE003D" w:rsidP="00890BF8">
            <w:pPr>
              <w:numPr>
                <w:ilvl w:val="0"/>
                <w:numId w:val="29"/>
              </w:numPr>
              <w:rPr>
                <w:rFonts w:asciiTheme="minorHAnsi" w:hAnsiTheme="minorHAnsi" w:cstheme="minorHAnsi"/>
                <w:sz w:val="21"/>
                <w:szCs w:val="21"/>
              </w:rPr>
            </w:pPr>
          </w:p>
        </w:tc>
        <w:tc>
          <w:tcPr>
            <w:tcW w:w="4395" w:type="dxa"/>
            <w:tcBorders>
              <w:top w:val="nil"/>
              <w:left w:val="single" w:sz="8" w:space="0" w:color="auto"/>
              <w:bottom w:val="single" w:sz="4" w:space="0" w:color="auto"/>
              <w:right w:val="single" w:sz="4" w:space="0" w:color="auto"/>
            </w:tcBorders>
            <w:shd w:val="clear" w:color="auto" w:fill="auto"/>
            <w:vAlign w:val="center"/>
          </w:tcPr>
          <w:p w:rsidR="00AE003D" w:rsidRPr="002206C6" w:rsidRDefault="00AE003D" w:rsidP="002206C6">
            <w:pPr>
              <w:rPr>
                <w:rFonts w:asciiTheme="minorHAnsi" w:hAnsiTheme="minorHAnsi" w:cstheme="minorHAnsi"/>
                <w:sz w:val="21"/>
                <w:szCs w:val="21"/>
              </w:rPr>
            </w:pPr>
            <w:r w:rsidRPr="002206C6">
              <w:rPr>
                <w:rFonts w:asciiTheme="minorHAnsi" w:hAnsiTheme="minorHAnsi" w:cstheme="minorHAnsi"/>
                <w:sz w:val="21"/>
                <w:szCs w:val="21"/>
              </w:rPr>
              <w:t>MPSV_STD_BEZ_01_Zakladni-ustanoveni.pdf</w:t>
            </w:r>
          </w:p>
        </w:tc>
        <w:tc>
          <w:tcPr>
            <w:tcW w:w="4252" w:type="dxa"/>
            <w:tcBorders>
              <w:top w:val="nil"/>
              <w:left w:val="nil"/>
              <w:bottom w:val="single" w:sz="4" w:space="0" w:color="auto"/>
              <w:right w:val="single" w:sz="4" w:space="0" w:color="auto"/>
            </w:tcBorders>
            <w:shd w:val="clear" w:color="auto" w:fill="auto"/>
            <w:vAlign w:val="center"/>
          </w:tcPr>
          <w:p w:rsidR="00AE003D" w:rsidRPr="002206C6" w:rsidRDefault="00AE003D" w:rsidP="002206C6">
            <w:pPr>
              <w:rPr>
                <w:rFonts w:asciiTheme="minorHAnsi" w:hAnsiTheme="minorHAnsi" w:cstheme="minorHAnsi"/>
                <w:sz w:val="21"/>
                <w:szCs w:val="21"/>
              </w:rPr>
            </w:pPr>
            <w:r w:rsidRPr="002206C6">
              <w:rPr>
                <w:rFonts w:asciiTheme="minorHAnsi" w:hAnsiTheme="minorHAnsi" w:cstheme="minorHAnsi"/>
                <w:sz w:val="21"/>
                <w:szCs w:val="21"/>
              </w:rPr>
              <w:t>Standard bezpečnosti ICT prostředí MPSV – základní ustanovení</w:t>
            </w:r>
          </w:p>
        </w:tc>
        <w:tc>
          <w:tcPr>
            <w:tcW w:w="709" w:type="dxa"/>
            <w:tcBorders>
              <w:top w:val="nil"/>
              <w:left w:val="nil"/>
              <w:bottom w:val="single" w:sz="4" w:space="0" w:color="auto"/>
              <w:right w:val="single" w:sz="8" w:space="0" w:color="auto"/>
            </w:tcBorders>
            <w:shd w:val="clear" w:color="auto" w:fill="auto"/>
            <w:vAlign w:val="center"/>
          </w:tcPr>
          <w:p w:rsidR="00AE003D" w:rsidRPr="002206C6" w:rsidRDefault="00AE003D" w:rsidP="002206C6">
            <w:pPr>
              <w:jc w:val="center"/>
              <w:rPr>
                <w:rFonts w:asciiTheme="minorHAnsi" w:hAnsiTheme="minorHAnsi" w:cstheme="minorHAnsi"/>
                <w:b/>
                <w:sz w:val="21"/>
                <w:szCs w:val="21"/>
              </w:rPr>
            </w:pPr>
            <w:r w:rsidRPr="002206C6">
              <w:rPr>
                <w:rFonts w:asciiTheme="minorHAnsi" w:hAnsiTheme="minorHAnsi" w:cstheme="minorHAnsi"/>
                <w:b/>
                <w:sz w:val="21"/>
                <w:szCs w:val="21"/>
              </w:rPr>
              <w:t>1.0</w:t>
            </w:r>
          </w:p>
        </w:tc>
      </w:tr>
      <w:tr w:rsidR="00AE003D" w:rsidRPr="002206C6" w:rsidTr="002206C6">
        <w:trPr>
          <w:trHeight w:val="416"/>
        </w:trPr>
        <w:tc>
          <w:tcPr>
            <w:tcW w:w="567" w:type="dxa"/>
            <w:tcBorders>
              <w:top w:val="nil"/>
              <w:left w:val="single" w:sz="8" w:space="0" w:color="auto"/>
              <w:bottom w:val="single" w:sz="4" w:space="0" w:color="auto"/>
              <w:right w:val="nil"/>
            </w:tcBorders>
            <w:shd w:val="clear" w:color="auto" w:fill="auto"/>
            <w:noWrap/>
            <w:vAlign w:val="center"/>
          </w:tcPr>
          <w:p w:rsidR="00AE003D" w:rsidRPr="002206C6" w:rsidRDefault="00AE003D" w:rsidP="00890BF8">
            <w:pPr>
              <w:numPr>
                <w:ilvl w:val="0"/>
                <w:numId w:val="29"/>
              </w:numPr>
              <w:rPr>
                <w:rFonts w:asciiTheme="minorHAnsi" w:hAnsiTheme="minorHAnsi" w:cstheme="minorHAnsi"/>
                <w:sz w:val="21"/>
                <w:szCs w:val="21"/>
              </w:rPr>
            </w:pPr>
          </w:p>
        </w:tc>
        <w:tc>
          <w:tcPr>
            <w:tcW w:w="4395" w:type="dxa"/>
            <w:tcBorders>
              <w:top w:val="nil"/>
              <w:left w:val="single" w:sz="8" w:space="0" w:color="auto"/>
              <w:bottom w:val="single" w:sz="4" w:space="0" w:color="auto"/>
              <w:right w:val="single" w:sz="4" w:space="0" w:color="auto"/>
            </w:tcBorders>
            <w:shd w:val="clear" w:color="auto" w:fill="auto"/>
            <w:vAlign w:val="center"/>
          </w:tcPr>
          <w:p w:rsidR="00AE003D" w:rsidRPr="002206C6" w:rsidRDefault="00AE003D" w:rsidP="002206C6">
            <w:pPr>
              <w:rPr>
                <w:rFonts w:asciiTheme="minorHAnsi" w:hAnsiTheme="minorHAnsi" w:cstheme="minorHAnsi"/>
                <w:sz w:val="21"/>
                <w:szCs w:val="21"/>
              </w:rPr>
            </w:pPr>
            <w:r w:rsidRPr="002206C6">
              <w:rPr>
                <w:rFonts w:asciiTheme="minorHAnsi" w:hAnsiTheme="minorHAnsi" w:cstheme="minorHAnsi"/>
                <w:sz w:val="21"/>
                <w:szCs w:val="21"/>
              </w:rPr>
              <w:t>MPSV_STD_BEZ_02_Prvky-KII-VIS.pdf</w:t>
            </w:r>
          </w:p>
        </w:tc>
        <w:tc>
          <w:tcPr>
            <w:tcW w:w="4252" w:type="dxa"/>
            <w:tcBorders>
              <w:top w:val="nil"/>
              <w:left w:val="nil"/>
              <w:bottom w:val="single" w:sz="4" w:space="0" w:color="auto"/>
              <w:right w:val="single" w:sz="4" w:space="0" w:color="auto"/>
            </w:tcBorders>
            <w:shd w:val="clear" w:color="auto" w:fill="auto"/>
            <w:vAlign w:val="center"/>
          </w:tcPr>
          <w:p w:rsidR="00AE003D" w:rsidRPr="002206C6" w:rsidRDefault="00AE003D" w:rsidP="002206C6">
            <w:pPr>
              <w:rPr>
                <w:rFonts w:asciiTheme="minorHAnsi" w:hAnsiTheme="minorHAnsi" w:cstheme="minorHAnsi"/>
                <w:sz w:val="21"/>
                <w:szCs w:val="21"/>
              </w:rPr>
            </w:pPr>
            <w:r w:rsidRPr="002206C6">
              <w:rPr>
                <w:rFonts w:asciiTheme="minorHAnsi" w:hAnsiTheme="minorHAnsi" w:cstheme="minorHAnsi"/>
                <w:sz w:val="21"/>
                <w:szCs w:val="21"/>
              </w:rPr>
              <w:t>Standard bezpečnosti ICT prostředí MPSV – prvky kritické informační infrastruktury, významné informační systémy</w:t>
            </w:r>
          </w:p>
        </w:tc>
        <w:tc>
          <w:tcPr>
            <w:tcW w:w="709" w:type="dxa"/>
            <w:tcBorders>
              <w:top w:val="nil"/>
              <w:left w:val="nil"/>
              <w:bottom w:val="single" w:sz="4" w:space="0" w:color="auto"/>
              <w:right w:val="single" w:sz="8" w:space="0" w:color="auto"/>
            </w:tcBorders>
            <w:shd w:val="clear" w:color="auto" w:fill="auto"/>
            <w:vAlign w:val="bottom"/>
          </w:tcPr>
          <w:p w:rsidR="00AE003D" w:rsidRPr="002206C6" w:rsidRDefault="00AE003D" w:rsidP="002206C6">
            <w:pPr>
              <w:jc w:val="center"/>
              <w:rPr>
                <w:rFonts w:asciiTheme="minorHAnsi" w:hAnsiTheme="minorHAnsi" w:cstheme="minorHAnsi"/>
                <w:b/>
                <w:sz w:val="21"/>
                <w:szCs w:val="21"/>
              </w:rPr>
            </w:pPr>
            <w:r w:rsidRPr="002206C6">
              <w:rPr>
                <w:rFonts w:asciiTheme="minorHAnsi" w:hAnsiTheme="minorHAnsi" w:cstheme="minorHAnsi"/>
                <w:b/>
                <w:sz w:val="21"/>
                <w:szCs w:val="21"/>
              </w:rPr>
              <w:t>1.0</w:t>
            </w:r>
          </w:p>
        </w:tc>
      </w:tr>
      <w:tr w:rsidR="00AE003D" w:rsidRPr="002206C6" w:rsidTr="002206C6">
        <w:trPr>
          <w:trHeight w:val="564"/>
        </w:trPr>
        <w:tc>
          <w:tcPr>
            <w:tcW w:w="567" w:type="dxa"/>
            <w:tcBorders>
              <w:top w:val="nil"/>
              <w:left w:val="single" w:sz="8" w:space="0" w:color="auto"/>
              <w:bottom w:val="single" w:sz="4" w:space="0" w:color="auto"/>
              <w:right w:val="nil"/>
            </w:tcBorders>
            <w:shd w:val="clear" w:color="auto" w:fill="auto"/>
            <w:noWrap/>
            <w:vAlign w:val="center"/>
          </w:tcPr>
          <w:p w:rsidR="00AE003D" w:rsidRPr="002206C6" w:rsidRDefault="00AE003D" w:rsidP="00890BF8">
            <w:pPr>
              <w:numPr>
                <w:ilvl w:val="0"/>
                <w:numId w:val="29"/>
              </w:numPr>
              <w:rPr>
                <w:rFonts w:asciiTheme="minorHAnsi" w:hAnsiTheme="minorHAnsi" w:cstheme="minorHAnsi"/>
                <w:sz w:val="21"/>
                <w:szCs w:val="21"/>
              </w:rPr>
            </w:pPr>
          </w:p>
        </w:tc>
        <w:tc>
          <w:tcPr>
            <w:tcW w:w="4395" w:type="dxa"/>
            <w:tcBorders>
              <w:top w:val="nil"/>
              <w:left w:val="single" w:sz="8" w:space="0" w:color="auto"/>
              <w:bottom w:val="single" w:sz="4" w:space="0" w:color="auto"/>
              <w:right w:val="single" w:sz="4" w:space="0" w:color="auto"/>
            </w:tcBorders>
            <w:shd w:val="clear" w:color="auto" w:fill="auto"/>
            <w:vAlign w:val="center"/>
          </w:tcPr>
          <w:p w:rsidR="00AE003D" w:rsidRPr="002206C6" w:rsidRDefault="00AE003D" w:rsidP="002206C6">
            <w:pPr>
              <w:rPr>
                <w:rFonts w:asciiTheme="minorHAnsi" w:hAnsiTheme="minorHAnsi" w:cstheme="minorHAnsi"/>
                <w:sz w:val="21"/>
                <w:szCs w:val="21"/>
              </w:rPr>
            </w:pPr>
            <w:r w:rsidRPr="002206C6">
              <w:rPr>
                <w:rFonts w:asciiTheme="minorHAnsi" w:hAnsiTheme="minorHAnsi" w:cstheme="minorHAnsi"/>
                <w:sz w:val="21"/>
                <w:szCs w:val="21"/>
              </w:rPr>
              <w:t>MPSV_STD_BEZ_03_Povinnosti-dodavatelu-k-ZKB.pdf</w:t>
            </w:r>
          </w:p>
        </w:tc>
        <w:tc>
          <w:tcPr>
            <w:tcW w:w="4252" w:type="dxa"/>
            <w:tcBorders>
              <w:top w:val="nil"/>
              <w:left w:val="nil"/>
              <w:bottom w:val="single" w:sz="4" w:space="0" w:color="auto"/>
              <w:right w:val="single" w:sz="4" w:space="0" w:color="auto"/>
            </w:tcBorders>
            <w:shd w:val="clear" w:color="auto" w:fill="auto"/>
            <w:vAlign w:val="center"/>
          </w:tcPr>
          <w:p w:rsidR="00AE003D" w:rsidRPr="002206C6" w:rsidRDefault="00AE003D" w:rsidP="002206C6">
            <w:pPr>
              <w:rPr>
                <w:rFonts w:asciiTheme="minorHAnsi" w:hAnsiTheme="minorHAnsi" w:cstheme="minorHAnsi"/>
                <w:sz w:val="21"/>
                <w:szCs w:val="21"/>
              </w:rPr>
            </w:pPr>
            <w:r w:rsidRPr="002206C6">
              <w:rPr>
                <w:rFonts w:asciiTheme="minorHAnsi" w:hAnsiTheme="minorHAnsi" w:cstheme="minorHAnsi"/>
                <w:sz w:val="21"/>
                <w:szCs w:val="21"/>
              </w:rPr>
              <w:t>Standard bezpečnosti ICT prostředí MPSV – povinnosti dodavatelů k ZKB</w:t>
            </w:r>
          </w:p>
        </w:tc>
        <w:tc>
          <w:tcPr>
            <w:tcW w:w="709" w:type="dxa"/>
            <w:tcBorders>
              <w:top w:val="nil"/>
              <w:left w:val="nil"/>
              <w:bottom w:val="single" w:sz="4" w:space="0" w:color="auto"/>
              <w:right w:val="single" w:sz="8" w:space="0" w:color="auto"/>
            </w:tcBorders>
            <w:shd w:val="clear" w:color="auto" w:fill="auto"/>
            <w:vAlign w:val="bottom"/>
          </w:tcPr>
          <w:p w:rsidR="00AE003D" w:rsidRPr="002206C6" w:rsidRDefault="00AE003D" w:rsidP="002206C6">
            <w:pPr>
              <w:jc w:val="center"/>
              <w:rPr>
                <w:rFonts w:asciiTheme="minorHAnsi" w:hAnsiTheme="minorHAnsi" w:cstheme="minorHAnsi"/>
                <w:b/>
                <w:sz w:val="21"/>
                <w:szCs w:val="21"/>
              </w:rPr>
            </w:pPr>
            <w:r w:rsidRPr="002206C6">
              <w:rPr>
                <w:rFonts w:asciiTheme="minorHAnsi" w:hAnsiTheme="minorHAnsi" w:cstheme="minorHAnsi"/>
                <w:b/>
                <w:sz w:val="21"/>
                <w:szCs w:val="21"/>
              </w:rPr>
              <w:t>1.1</w:t>
            </w:r>
          </w:p>
        </w:tc>
      </w:tr>
      <w:tr w:rsidR="00AE003D" w:rsidRPr="002206C6" w:rsidTr="002206C6">
        <w:trPr>
          <w:trHeight w:val="558"/>
        </w:trPr>
        <w:tc>
          <w:tcPr>
            <w:tcW w:w="567" w:type="dxa"/>
            <w:tcBorders>
              <w:top w:val="nil"/>
              <w:left w:val="single" w:sz="8" w:space="0" w:color="auto"/>
              <w:bottom w:val="single" w:sz="4" w:space="0" w:color="auto"/>
              <w:right w:val="nil"/>
            </w:tcBorders>
            <w:shd w:val="clear" w:color="auto" w:fill="auto"/>
            <w:noWrap/>
            <w:vAlign w:val="center"/>
          </w:tcPr>
          <w:p w:rsidR="00AE003D" w:rsidRPr="002206C6" w:rsidRDefault="00AE003D" w:rsidP="00890BF8">
            <w:pPr>
              <w:numPr>
                <w:ilvl w:val="0"/>
                <w:numId w:val="29"/>
              </w:numPr>
              <w:rPr>
                <w:rFonts w:asciiTheme="minorHAnsi" w:hAnsiTheme="minorHAnsi" w:cstheme="minorHAnsi"/>
                <w:sz w:val="21"/>
                <w:szCs w:val="21"/>
              </w:rPr>
            </w:pPr>
          </w:p>
        </w:tc>
        <w:tc>
          <w:tcPr>
            <w:tcW w:w="4395" w:type="dxa"/>
            <w:tcBorders>
              <w:top w:val="nil"/>
              <w:left w:val="single" w:sz="8" w:space="0" w:color="auto"/>
              <w:bottom w:val="single" w:sz="4" w:space="0" w:color="auto"/>
              <w:right w:val="single" w:sz="4" w:space="0" w:color="auto"/>
            </w:tcBorders>
            <w:shd w:val="clear" w:color="auto" w:fill="auto"/>
            <w:vAlign w:val="center"/>
          </w:tcPr>
          <w:p w:rsidR="00AE003D" w:rsidRPr="002206C6" w:rsidRDefault="00AE003D" w:rsidP="002206C6">
            <w:pPr>
              <w:rPr>
                <w:rFonts w:asciiTheme="minorHAnsi" w:hAnsiTheme="minorHAnsi" w:cstheme="minorHAnsi"/>
                <w:sz w:val="21"/>
                <w:szCs w:val="21"/>
              </w:rPr>
            </w:pPr>
            <w:r w:rsidRPr="002206C6">
              <w:rPr>
                <w:rFonts w:asciiTheme="minorHAnsi" w:hAnsiTheme="minorHAnsi" w:cstheme="minorHAnsi"/>
                <w:sz w:val="21"/>
                <w:szCs w:val="21"/>
              </w:rPr>
              <w:t>MPSV_STD_BEZ_04_Metodika-tvorby-analyzy-rizik.pdf</w:t>
            </w:r>
          </w:p>
        </w:tc>
        <w:tc>
          <w:tcPr>
            <w:tcW w:w="4252" w:type="dxa"/>
            <w:tcBorders>
              <w:top w:val="nil"/>
              <w:left w:val="nil"/>
              <w:bottom w:val="single" w:sz="4" w:space="0" w:color="auto"/>
              <w:right w:val="single" w:sz="4" w:space="0" w:color="auto"/>
            </w:tcBorders>
            <w:shd w:val="clear" w:color="auto" w:fill="auto"/>
            <w:vAlign w:val="center"/>
          </w:tcPr>
          <w:p w:rsidR="00AE003D" w:rsidRPr="002206C6" w:rsidRDefault="00AE003D" w:rsidP="002206C6">
            <w:pPr>
              <w:rPr>
                <w:rFonts w:asciiTheme="minorHAnsi" w:hAnsiTheme="minorHAnsi" w:cstheme="minorHAnsi"/>
                <w:sz w:val="21"/>
                <w:szCs w:val="21"/>
              </w:rPr>
            </w:pPr>
            <w:r w:rsidRPr="002206C6">
              <w:rPr>
                <w:rFonts w:asciiTheme="minorHAnsi" w:hAnsiTheme="minorHAnsi" w:cstheme="minorHAnsi"/>
                <w:sz w:val="21"/>
                <w:szCs w:val="21"/>
              </w:rPr>
              <w:t>Standard bezpečnosti ICT prostředí MPSV – metodika tvorby analýzy rizik</w:t>
            </w:r>
          </w:p>
        </w:tc>
        <w:tc>
          <w:tcPr>
            <w:tcW w:w="709" w:type="dxa"/>
            <w:tcBorders>
              <w:top w:val="nil"/>
              <w:left w:val="nil"/>
              <w:bottom w:val="single" w:sz="4" w:space="0" w:color="auto"/>
              <w:right w:val="single" w:sz="8" w:space="0" w:color="auto"/>
            </w:tcBorders>
            <w:shd w:val="clear" w:color="auto" w:fill="auto"/>
            <w:vAlign w:val="center"/>
          </w:tcPr>
          <w:p w:rsidR="00AE003D" w:rsidRPr="002206C6" w:rsidRDefault="00AE003D" w:rsidP="002206C6">
            <w:pPr>
              <w:jc w:val="center"/>
              <w:rPr>
                <w:rFonts w:asciiTheme="minorHAnsi" w:hAnsiTheme="minorHAnsi" w:cstheme="minorHAnsi"/>
                <w:b/>
                <w:sz w:val="21"/>
                <w:szCs w:val="21"/>
              </w:rPr>
            </w:pPr>
            <w:r w:rsidRPr="002206C6">
              <w:rPr>
                <w:rFonts w:asciiTheme="minorHAnsi" w:hAnsiTheme="minorHAnsi" w:cstheme="minorHAnsi"/>
                <w:b/>
                <w:sz w:val="21"/>
                <w:szCs w:val="21"/>
              </w:rPr>
              <w:t>1.2</w:t>
            </w:r>
          </w:p>
        </w:tc>
      </w:tr>
      <w:tr w:rsidR="00AE003D" w:rsidRPr="002206C6" w:rsidTr="002206C6">
        <w:trPr>
          <w:trHeight w:val="255"/>
        </w:trPr>
        <w:tc>
          <w:tcPr>
            <w:tcW w:w="567" w:type="dxa"/>
            <w:tcBorders>
              <w:top w:val="nil"/>
              <w:left w:val="single" w:sz="8" w:space="0" w:color="auto"/>
              <w:bottom w:val="single" w:sz="4" w:space="0" w:color="auto"/>
              <w:right w:val="nil"/>
            </w:tcBorders>
            <w:shd w:val="clear" w:color="auto" w:fill="auto"/>
            <w:noWrap/>
            <w:vAlign w:val="center"/>
          </w:tcPr>
          <w:p w:rsidR="00AE003D" w:rsidRPr="002206C6" w:rsidRDefault="00AE003D" w:rsidP="00890BF8">
            <w:pPr>
              <w:numPr>
                <w:ilvl w:val="0"/>
                <w:numId w:val="29"/>
              </w:numPr>
              <w:rPr>
                <w:rFonts w:asciiTheme="minorHAnsi" w:hAnsiTheme="minorHAnsi" w:cstheme="minorHAnsi"/>
                <w:sz w:val="21"/>
                <w:szCs w:val="21"/>
              </w:rPr>
            </w:pPr>
          </w:p>
        </w:tc>
        <w:tc>
          <w:tcPr>
            <w:tcW w:w="4395" w:type="dxa"/>
            <w:tcBorders>
              <w:top w:val="nil"/>
              <w:left w:val="single" w:sz="8" w:space="0" w:color="auto"/>
              <w:bottom w:val="single" w:sz="4" w:space="0" w:color="auto"/>
              <w:right w:val="single" w:sz="4" w:space="0" w:color="auto"/>
            </w:tcBorders>
            <w:shd w:val="clear" w:color="auto" w:fill="auto"/>
            <w:vAlign w:val="center"/>
          </w:tcPr>
          <w:p w:rsidR="00AE003D" w:rsidRPr="002206C6" w:rsidRDefault="00AE003D" w:rsidP="002206C6">
            <w:pPr>
              <w:rPr>
                <w:rFonts w:asciiTheme="minorHAnsi" w:hAnsiTheme="minorHAnsi" w:cstheme="minorHAnsi"/>
                <w:sz w:val="21"/>
                <w:szCs w:val="21"/>
              </w:rPr>
            </w:pPr>
            <w:r w:rsidRPr="002206C6">
              <w:rPr>
                <w:rFonts w:asciiTheme="minorHAnsi" w:hAnsiTheme="minorHAnsi" w:cstheme="minorHAnsi"/>
                <w:sz w:val="21"/>
                <w:szCs w:val="21"/>
              </w:rPr>
              <w:t>MPSV_STD_BEZ_06_Bezpecnostni-dokumentace.pdf</w:t>
            </w:r>
          </w:p>
        </w:tc>
        <w:tc>
          <w:tcPr>
            <w:tcW w:w="4252" w:type="dxa"/>
            <w:tcBorders>
              <w:top w:val="nil"/>
              <w:left w:val="nil"/>
              <w:bottom w:val="single" w:sz="4" w:space="0" w:color="auto"/>
              <w:right w:val="single" w:sz="4" w:space="0" w:color="auto"/>
            </w:tcBorders>
            <w:shd w:val="clear" w:color="auto" w:fill="auto"/>
            <w:vAlign w:val="center"/>
          </w:tcPr>
          <w:p w:rsidR="00AE003D" w:rsidRPr="002206C6" w:rsidRDefault="00AE003D" w:rsidP="002206C6">
            <w:pPr>
              <w:rPr>
                <w:rFonts w:asciiTheme="minorHAnsi" w:hAnsiTheme="minorHAnsi" w:cstheme="minorHAnsi"/>
                <w:sz w:val="21"/>
                <w:szCs w:val="21"/>
              </w:rPr>
            </w:pPr>
            <w:r w:rsidRPr="002206C6">
              <w:rPr>
                <w:rFonts w:asciiTheme="minorHAnsi" w:hAnsiTheme="minorHAnsi" w:cstheme="minorHAnsi"/>
                <w:sz w:val="21"/>
                <w:szCs w:val="21"/>
              </w:rPr>
              <w:t>Standard bezpečnosti ICT prostředí MPSV – bezpečnostní dokumentace</w:t>
            </w:r>
          </w:p>
        </w:tc>
        <w:tc>
          <w:tcPr>
            <w:tcW w:w="709" w:type="dxa"/>
            <w:tcBorders>
              <w:top w:val="nil"/>
              <w:left w:val="nil"/>
              <w:bottom w:val="single" w:sz="4" w:space="0" w:color="auto"/>
              <w:right w:val="single" w:sz="8" w:space="0" w:color="auto"/>
            </w:tcBorders>
            <w:shd w:val="clear" w:color="auto" w:fill="auto"/>
            <w:vAlign w:val="bottom"/>
          </w:tcPr>
          <w:p w:rsidR="00AE003D" w:rsidRPr="002206C6" w:rsidRDefault="00AE003D" w:rsidP="002206C6">
            <w:pPr>
              <w:jc w:val="center"/>
              <w:rPr>
                <w:rFonts w:asciiTheme="minorHAnsi" w:hAnsiTheme="minorHAnsi" w:cstheme="minorHAnsi"/>
                <w:b/>
                <w:sz w:val="21"/>
                <w:szCs w:val="21"/>
              </w:rPr>
            </w:pPr>
            <w:r w:rsidRPr="002206C6">
              <w:rPr>
                <w:rFonts w:asciiTheme="minorHAnsi" w:hAnsiTheme="minorHAnsi" w:cstheme="minorHAnsi"/>
                <w:b/>
                <w:sz w:val="21"/>
                <w:szCs w:val="21"/>
              </w:rPr>
              <w:t>2.0</w:t>
            </w:r>
          </w:p>
        </w:tc>
      </w:tr>
      <w:tr w:rsidR="00AE003D" w:rsidRPr="002206C6" w:rsidTr="002206C6">
        <w:trPr>
          <w:trHeight w:val="616"/>
        </w:trPr>
        <w:tc>
          <w:tcPr>
            <w:tcW w:w="567" w:type="dxa"/>
            <w:tcBorders>
              <w:top w:val="nil"/>
              <w:left w:val="single" w:sz="8" w:space="0" w:color="auto"/>
              <w:bottom w:val="single" w:sz="4" w:space="0" w:color="auto"/>
              <w:right w:val="nil"/>
            </w:tcBorders>
            <w:shd w:val="clear" w:color="auto" w:fill="auto"/>
            <w:noWrap/>
            <w:vAlign w:val="center"/>
          </w:tcPr>
          <w:p w:rsidR="00AE003D" w:rsidRPr="002206C6" w:rsidRDefault="00AE003D" w:rsidP="00890BF8">
            <w:pPr>
              <w:numPr>
                <w:ilvl w:val="0"/>
                <w:numId w:val="29"/>
              </w:numPr>
              <w:rPr>
                <w:rFonts w:asciiTheme="minorHAnsi" w:hAnsiTheme="minorHAnsi" w:cstheme="minorHAnsi"/>
                <w:sz w:val="21"/>
                <w:szCs w:val="21"/>
              </w:rPr>
            </w:pPr>
          </w:p>
        </w:tc>
        <w:tc>
          <w:tcPr>
            <w:tcW w:w="4395" w:type="dxa"/>
            <w:tcBorders>
              <w:top w:val="nil"/>
              <w:left w:val="single" w:sz="8" w:space="0" w:color="auto"/>
              <w:bottom w:val="single" w:sz="4" w:space="0" w:color="auto"/>
              <w:right w:val="single" w:sz="4" w:space="0" w:color="auto"/>
            </w:tcBorders>
            <w:shd w:val="clear" w:color="auto" w:fill="auto"/>
            <w:vAlign w:val="center"/>
          </w:tcPr>
          <w:p w:rsidR="00AE003D" w:rsidRPr="002206C6" w:rsidRDefault="00AE003D" w:rsidP="002206C6">
            <w:pPr>
              <w:rPr>
                <w:rFonts w:asciiTheme="minorHAnsi" w:hAnsiTheme="minorHAnsi" w:cstheme="minorHAnsi"/>
                <w:sz w:val="21"/>
                <w:szCs w:val="21"/>
              </w:rPr>
            </w:pPr>
            <w:r w:rsidRPr="002206C6">
              <w:rPr>
                <w:rFonts w:asciiTheme="minorHAnsi" w:hAnsiTheme="minorHAnsi" w:cstheme="minorHAnsi"/>
                <w:sz w:val="21"/>
                <w:szCs w:val="21"/>
              </w:rPr>
              <w:t>MPSV_STD_BEZ_audit_KB_ISMS.pdf</w:t>
            </w:r>
          </w:p>
        </w:tc>
        <w:tc>
          <w:tcPr>
            <w:tcW w:w="4252" w:type="dxa"/>
            <w:tcBorders>
              <w:top w:val="nil"/>
              <w:left w:val="nil"/>
              <w:bottom w:val="single" w:sz="4" w:space="0" w:color="auto"/>
              <w:right w:val="single" w:sz="4" w:space="0" w:color="auto"/>
            </w:tcBorders>
            <w:shd w:val="clear" w:color="auto" w:fill="auto"/>
            <w:vAlign w:val="center"/>
          </w:tcPr>
          <w:p w:rsidR="00AE003D" w:rsidRPr="002206C6" w:rsidRDefault="00AE003D" w:rsidP="002206C6">
            <w:pPr>
              <w:rPr>
                <w:rFonts w:asciiTheme="minorHAnsi" w:hAnsiTheme="minorHAnsi" w:cstheme="minorHAnsi"/>
                <w:sz w:val="21"/>
                <w:szCs w:val="21"/>
              </w:rPr>
            </w:pPr>
            <w:r w:rsidRPr="002206C6">
              <w:rPr>
                <w:rFonts w:asciiTheme="minorHAnsi" w:hAnsiTheme="minorHAnsi" w:cstheme="minorHAnsi"/>
                <w:sz w:val="21"/>
                <w:szCs w:val="21"/>
              </w:rPr>
              <w:t>Standard interního auditu shody systému řízení informační bezpečnosti s požadavky zákona č. 181/2014Sb. a normy ISO/IEC 27001:2013</w:t>
            </w:r>
          </w:p>
        </w:tc>
        <w:tc>
          <w:tcPr>
            <w:tcW w:w="709" w:type="dxa"/>
            <w:tcBorders>
              <w:top w:val="nil"/>
              <w:left w:val="nil"/>
              <w:bottom w:val="single" w:sz="4" w:space="0" w:color="auto"/>
              <w:right w:val="single" w:sz="8" w:space="0" w:color="auto"/>
            </w:tcBorders>
            <w:shd w:val="clear" w:color="auto" w:fill="auto"/>
            <w:vAlign w:val="center"/>
          </w:tcPr>
          <w:p w:rsidR="00AE003D" w:rsidRPr="002206C6" w:rsidRDefault="00AE003D" w:rsidP="002206C6">
            <w:pPr>
              <w:jc w:val="center"/>
              <w:rPr>
                <w:rFonts w:asciiTheme="minorHAnsi" w:hAnsiTheme="minorHAnsi" w:cstheme="minorHAnsi"/>
                <w:b/>
                <w:sz w:val="21"/>
                <w:szCs w:val="21"/>
              </w:rPr>
            </w:pPr>
            <w:r w:rsidRPr="002206C6">
              <w:rPr>
                <w:rFonts w:asciiTheme="minorHAnsi" w:hAnsiTheme="minorHAnsi" w:cstheme="minorHAnsi"/>
                <w:b/>
                <w:sz w:val="21"/>
                <w:szCs w:val="21"/>
              </w:rPr>
              <w:t>1.1</w:t>
            </w:r>
          </w:p>
        </w:tc>
      </w:tr>
      <w:tr w:rsidR="00AE003D" w:rsidRPr="002206C6" w:rsidTr="002206C6">
        <w:trPr>
          <w:trHeight w:val="710"/>
        </w:trPr>
        <w:tc>
          <w:tcPr>
            <w:tcW w:w="567" w:type="dxa"/>
            <w:tcBorders>
              <w:top w:val="nil"/>
              <w:left w:val="single" w:sz="8" w:space="0" w:color="auto"/>
              <w:bottom w:val="single" w:sz="4" w:space="0" w:color="auto"/>
              <w:right w:val="nil"/>
            </w:tcBorders>
            <w:shd w:val="clear" w:color="auto" w:fill="auto"/>
            <w:noWrap/>
            <w:vAlign w:val="center"/>
          </w:tcPr>
          <w:p w:rsidR="00AE003D" w:rsidRPr="002206C6" w:rsidRDefault="00AE003D" w:rsidP="00890BF8">
            <w:pPr>
              <w:numPr>
                <w:ilvl w:val="0"/>
                <w:numId w:val="29"/>
              </w:numPr>
              <w:rPr>
                <w:rFonts w:asciiTheme="minorHAnsi" w:hAnsiTheme="minorHAnsi" w:cstheme="minorHAnsi"/>
                <w:sz w:val="21"/>
                <w:szCs w:val="21"/>
              </w:rPr>
            </w:pPr>
          </w:p>
        </w:tc>
        <w:tc>
          <w:tcPr>
            <w:tcW w:w="4395" w:type="dxa"/>
            <w:tcBorders>
              <w:top w:val="nil"/>
              <w:left w:val="single" w:sz="8" w:space="0" w:color="auto"/>
              <w:bottom w:val="single" w:sz="4" w:space="0" w:color="auto"/>
              <w:right w:val="single" w:sz="4" w:space="0" w:color="auto"/>
            </w:tcBorders>
            <w:shd w:val="clear" w:color="auto" w:fill="auto"/>
            <w:vAlign w:val="center"/>
          </w:tcPr>
          <w:p w:rsidR="00AE003D" w:rsidRPr="002206C6" w:rsidRDefault="00AE003D" w:rsidP="002206C6">
            <w:pPr>
              <w:rPr>
                <w:rFonts w:asciiTheme="minorHAnsi" w:hAnsiTheme="minorHAnsi" w:cstheme="minorHAnsi"/>
                <w:sz w:val="21"/>
                <w:szCs w:val="21"/>
              </w:rPr>
            </w:pPr>
            <w:r w:rsidRPr="002206C6">
              <w:rPr>
                <w:rFonts w:asciiTheme="minorHAnsi" w:hAnsiTheme="minorHAnsi" w:cstheme="minorHAnsi"/>
                <w:sz w:val="21"/>
                <w:szCs w:val="21"/>
              </w:rPr>
              <w:t>MPSV_STD_JISPSV-Bezpečnost-1.pdf</w:t>
            </w:r>
          </w:p>
        </w:tc>
        <w:tc>
          <w:tcPr>
            <w:tcW w:w="4252" w:type="dxa"/>
            <w:tcBorders>
              <w:top w:val="nil"/>
              <w:left w:val="nil"/>
              <w:bottom w:val="single" w:sz="4" w:space="0" w:color="auto"/>
              <w:right w:val="single" w:sz="4" w:space="0" w:color="auto"/>
            </w:tcBorders>
            <w:shd w:val="clear" w:color="auto" w:fill="auto"/>
            <w:vAlign w:val="center"/>
          </w:tcPr>
          <w:p w:rsidR="00AE003D" w:rsidRPr="002206C6" w:rsidRDefault="00AE003D" w:rsidP="002206C6">
            <w:pPr>
              <w:rPr>
                <w:rFonts w:asciiTheme="minorHAnsi" w:hAnsiTheme="minorHAnsi" w:cstheme="minorHAnsi"/>
                <w:sz w:val="21"/>
                <w:szCs w:val="21"/>
              </w:rPr>
            </w:pPr>
            <w:r w:rsidRPr="002206C6">
              <w:rPr>
                <w:rFonts w:asciiTheme="minorHAnsi" w:hAnsiTheme="minorHAnsi" w:cstheme="minorHAnsi"/>
                <w:sz w:val="21"/>
                <w:szCs w:val="21"/>
              </w:rPr>
              <w:t>Standard bezpečnosti ICT prostředí MPSV – Bezpečnost komunikace a přístupů k aplikacím</w:t>
            </w:r>
          </w:p>
        </w:tc>
        <w:tc>
          <w:tcPr>
            <w:tcW w:w="709" w:type="dxa"/>
            <w:tcBorders>
              <w:top w:val="nil"/>
              <w:left w:val="nil"/>
              <w:bottom w:val="single" w:sz="4" w:space="0" w:color="auto"/>
              <w:right w:val="single" w:sz="8" w:space="0" w:color="auto"/>
            </w:tcBorders>
            <w:shd w:val="clear" w:color="auto" w:fill="auto"/>
            <w:vAlign w:val="center"/>
          </w:tcPr>
          <w:p w:rsidR="00AE003D" w:rsidRPr="002206C6" w:rsidRDefault="00AE003D" w:rsidP="002206C6">
            <w:pPr>
              <w:jc w:val="center"/>
              <w:rPr>
                <w:rFonts w:asciiTheme="minorHAnsi" w:hAnsiTheme="minorHAnsi" w:cstheme="minorHAnsi"/>
                <w:b/>
                <w:sz w:val="21"/>
                <w:szCs w:val="21"/>
              </w:rPr>
            </w:pPr>
            <w:r w:rsidRPr="002206C6">
              <w:rPr>
                <w:rFonts w:asciiTheme="minorHAnsi" w:hAnsiTheme="minorHAnsi" w:cstheme="minorHAnsi"/>
                <w:b/>
                <w:sz w:val="21"/>
                <w:szCs w:val="21"/>
              </w:rPr>
              <w:t>1.2</w:t>
            </w:r>
          </w:p>
        </w:tc>
      </w:tr>
      <w:tr w:rsidR="00AE003D" w:rsidRPr="002206C6" w:rsidTr="002206C6">
        <w:trPr>
          <w:trHeight w:val="454"/>
        </w:trPr>
        <w:tc>
          <w:tcPr>
            <w:tcW w:w="567" w:type="dxa"/>
            <w:tcBorders>
              <w:top w:val="nil"/>
              <w:left w:val="single" w:sz="8" w:space="0" w:color="auto"/>
              <w:bottom w:val="single" w:sz="4" w:space="0" w:color="auto"/>
              <w:right w:val="nil"/>
            </w:tcBorders>
            <w:shd w:val="clear" w:color="auto" w:fill="auto"/>
            <w:noWrap/>
            <w:vAlign w:val="center"/>
          </w:tcPr>
          <w:p w:rsidR="00AE003D" w:rsidRPr="002206C6" w:rsidRDefault="00AE003D" w:rsidP="00890BF8">
            <w:pPr>
              <w:numPr>
                <w:ilvl w:val="0"/>
                <w:numId w:val="29"/>
              </w:numPr>
              <w:rPr>
                <w:rFonts w:asciiTheme="minorHAnsi" w:hAnsiTheme="minorHAnsi" w:cstheme="minorHAnsi"/>
                <w:sz w:val="21"/>
                <w:szCs w:val="21"/>
              </w:rPr>
            </w:pPr>
          </w:p>
        </w:tc>
        <w:tc>
          <w:tcPr>
            <w:tcW w:w="4395" w:type="dxa"/>
            <w:tcBorders>
              <w:top w:val="nil"/>
              <w:left w:val="single" w:sz="8" w:space="0" w:color="auto"/>
              <w:bottom w:val="single" w:sz="4" w:space="0" w:color="auto"/>
              <w:right w:val="single" w:sz="4" w:space="0" w:color="auto"/>
            </w:tcBorders>
            <w:shd w:val="clear" w:color="auto" w:fill="FFFFFF"/>
            <w:vAlign w:val="center"/>
          </w:tcPr>
          <w:p w:rsidR="00AE003D" w:rsidRPr="002206C6" w:rsidRDefault="00AE003D" w:rsidP="002206C6">
            <w:pPr>
              <w:rPr>
                <w:rFonts w:asciiTheme="minorHAnsi" w:hAnsiTheme="minorHAnsi" w:cstheme="minorHAnsi"/>
                <w:sz w:val="21"/>
                <w:szCs w:val="21"/>
              </w:rPr>
            </w:pPr>
            <w:proofErr w:type="spellStart"/>
            <w:r w:rsidRPr="002206C6">
              <w:rPr>
                <w:rFonts w:asciiTheme="minorHAnsi" w:hAnsiTheme="minorHAnsi" w:cstheme="minorHAnsi"/>
                <w:sz w:val="21"/>
                <w:szCs w:val="21"/>
              </w:rPr>
              <w:t>MPSV_STD_Příručka</w:t>
            </w:r>
            <w:proofErr w:type="spellEnd"/>
            <w:r w:rsidRPr="002206C6">
              <w:rPr>
                <w:rFonts w:asciiTheme="minorHAnsi" w:hAnsiTheme="minorHAnsi" w:cstheme="minorHAnsi"/>
                <w:sz w:val="21"/>
                <w:szCs w:val="21"/>
              </w:rPr>
              <w:t xml:space="preserve"> řízení projektů.pdf</w:t>
            </w:r>
          </w:p>
        </w:tc>
        <w:tc>
          <w:tcPr>
            <w:tcW w:w="4252" w:type="dxa"/>
            <w:tcBorders>
              <w:top w:val="nil"/>
              <w:left w:val="nil"/>
              <w:bottom w:val="single" w:sz="4" w:space="0" w:color="auto"/>
              <w:right w:val="single" w:sz="4" w:space="0" w:color="auto"/>
            </w:tcBorders>
            <w:shd w:val="clear" w:color="auto" w:fill="FFFFFF"/>
            <w:vAlign w:val="center"/>
          </w:tcPr>
          <w:p w:rsidR="00AE003D" w:rsidRPr="002206C6" w:rsidRDefault="00AE003D" w:rsidP="002206C6">
            <w:pPr>
              <w:rPr>
                <w:rFonts w:asciiTheme="minorHAnsi" w:hAnsiTheme="minorHAnsi" w:cstheme="minorHAnsi"/>
                <w:sz w:val="21"/>
                <w:szCs w:val="21"/>
              </w:rPr>
            </w:pPr>
            <w:r w:rsidRPr="002206C6">
              <w:rPr>
                <w:rFonts w:asciiTheme="minorHAnsi" w:hAnsiTheme="minorHAnsi" w:cstheme="minorHAnsi"/>
                <w:sz w:val="21"/>
                <w:szCs w:val="21"/>
              </w:rPr>
              <w:t>Příručka řízení projektů JISPSV MSPV</w:t>
            </w:r>
          </w:p>
        </w:tc>
        <w:tc>
          <w:tcPr>
            <w:tcW w:w="709" w:type="dxa"/>
            <w:tcBorders>
              <w:top w:val="nil"/>
              <w:left w:val="nil"/>
              <w:bottom w:val="single" w:sz="4" w:space="0" w:color="auto"/>
              <w:right w:val="single" w:sz="8" w:space="0" w:color="auto"/>
            </w:tcBorders>
            <w:shd w:val="clear" w:color="auto" w:fill="FFFFFF"/>
            <w:vAlign w:val="center"/>
          </w:tcPr>
          <w:p w:rsidR="00AE003D" w:rsidRPr="002206C6" w:rsidRDefault="00AE003D" w:rsidP="002206C6">
            <w:pPr>
              <w:jc w:val="center"/>
              <w:rPr>
                <w:rFonts w:asciiTheme="minorHAnsi" w:hAnsiTheme="minorHAnsi" w:cstheme="minorHAnsi"/>
                <w:b/>
                <w:sz w:val="21"/>
                <w:szCs w:val="21"/>
              </w:rPr>
            </w:pPr>
            <w:r w:rsidRPr="002206C6">
              <w:rPr>
                <w:rFonts w:asciiTheme="minorHAnsi" w:hAnsiTheme="minorHAnsi" w:cstheme="minorHAnsi"/>
                <w:b/>
                <w:sz w:val="21"/>
                <w:szCs w:val="21"/>
              </w:rPr>
              <w:t>1.1</w:t>
            </w:r>
          </w:p>
        </w:tc>
      </w:tr>
      <w:tr w:rsidR="00AE003D" w:rsidRPr="002206C6" w:rsidTr="002206C6">
        <w:trPr>
          <w:trHeight w:val="514"/>
        </w:trPr>
        <w:tc>
          <w:tcPr>
            <w:tcW w:w="567" w:type="dxa"/>
            <w:tcBorders>
              <w:top w:val="nil"/>
              <w:left w:val="single" w:sz="8" w:space="0" w:color="auto"/>
              <w:bottom w:val="single" w:sz="4" w:space="0" w:color="auto"/>
              <w:right w:val="nil"/>
            </w:tcBorders>
            <w:shd w:val="clear" w:color="auto" w:fill="auto"/>
            <w:noWrap/>
            <w:vAlign w:val="center"/>
          </w:tcPr>
          <w:p w:rsidR="00AE003D" w:rsidRPr="002206C6" w:rsidRDefault="00AE003D" w:rsidP="00890BF8">
            <w:pPr>
              <w:numPr>
                <w:ilvl w:val="0"/>
                <w:numId w:val="29"/>
              </w:numPr>
              <w:rPr>
                <w:rFonts w:asciiTheme="minorHAnsi" w:hAnsiTheme="minorHAnsi" w:cstheme="minorHAnsi"/>
                <w:sz w:val="21"/>
                <w:szCs w:val="21"/>
              </w:rPr>
            </w:pPr>
          </w:p>
        </w:tc>
        <w:tc>
          <w:tcPr>
            <w:tcW w:w="4395" w:type="dxa"/>
            <w:tcBorders>
              <w:top w:val="nil"/>
              <w:left w:val="single" w:sz="8" w:space="0" w:color="auto"/>
              <w:bottom w:val="single" w:sz="4" w:space="0" w:color="auto"/>
              <w:right w:val="single" w:sz="4" w:space="0" w:color="auto"/>
            </w:tcBorders>
            <w:shd w:val="clear" w:color="auto" w:fill="FFFFFF"/>
            <w:vAlign w:val="center"/>
          </w:tcPr>
          <w:p w:rsidR="00AE003D" w:rsidRPr="002206C6" w:rsidRDefault="00AE003D" w:rsidP="002206C6">
            <w:pPr>
              <w:rPr>
                <w:rFonts w:asciiTheme="minorHAnsi" w:hAnsiTheme="minorHAnsi" w:cstheme="minorHAnsi"/>
                <w:sz w:val="21"/>
                <w:szCs w:val="21"/>
              </w:rPr>
            </w:pPr>
            <w:proofErr w:type="spellStart"/>
            <w:r w:rsidRPr="002206C6">
              <w:rPr>
                <w:rFonts w:asciiTheme="minorHAnsi" w:hAnsiTheme="minorHAnsi" w:cstheme="minorHAnsi"/>
                <w:sz w:val="21"/>
                <w:szCs w:val="21"/>
              </w:rPr>
              <w:t>MPSV_STD_Standardy</w:t>
            </w:r>
            <w:proofErr w:type="spellEnd"/>
            <w:r w:rsidRPr="002206C6">
              <w:rPr>
                <w:rFonts w:asciiTheme="minorHAnsi" w:hAnsiTheme="minorHAnsi" w:cstheme="minorHAnsi"/>
                <w:sz w:val="21"/>
                <w:szCs w:val="21"/>
              </w:rPr>
              <w:t xml:space="preserve"> serverového zálohování.pdf</w:t>
            </w:r>
          </w:p>
        </w:tc>
        <w:tc>
          <w:tcPr>
            <w:tcW w:w="4252" w:type="dxa"/>
            <w:tcBorders>
              <w:top w:val="nil"/>
              <w:left w:val="nil"/>
              <w:bottom w:val="single" w:sz="4" w:space="0" w:color="auto"/>
              <w:right w:val="single" w:sz="4" w:space="0" w:color="auto"/>
            </w:tcBorders>
            <w:shd w:val="clear" w:color="auto" w:fill="FFFFFF"/>
            <w:vAlign w:val="center"/>
          </w:tcPr>
          <w:p w:rsidR="00AE003D" w:rsidRPr="002206C6" w:rsidRDefault="00AE003D" w:rsidP="002206C6">
            <w:pPr>
              <w:rPr>
                <w:rFonts w:asciiTheme="minorHAnsi" w:hAnsiTheme="minorHAnsi" w:cstheme="minorHAnsi"/>
                <w:sz w:val="21"/>
                <w:szCs w:val="21"/>
              </w:rPr>
            </w:pPr>
            <w:r w:rsidRPr="002206C6">
              <w:rPr>
                <w:rFonts w:asciiTheme="minorHAnsi" w:hAnsiTheme="minorHAnsi" w:cstheme="minorHAnsi"/>
                <w:sz w:val="21"/>
                <w:szCs w:val="21"/>
              </w:rPr>
              <w:t>Standard serverového zálohování MPSV</w:t>
            </w:r>
          </w:p>
        </w:tc>
        <w:tc>
          <w:tcPr>
            <w:tcW w:w="709" w:type="dxa"/>
            <w:tcBorders>
              <w:top w:val="nil"/>
              <w:left w:val="nil"/>
              <w:bottom w:val="single" w:sz="4" w:space="0" w:color="auto"/>
              <w:right w:val="single" w:sz="8" w:space="0" w:color="auto"/>
            </w:tcBorders>
            <w:shd w:val="clear" w:color="auto" w:fill="FFFFFF"/>
            <w:vAlign w:val="center"/>
          </w:tcPr>
          <w:p w:rsidR="00AE003D" w:rsidRPr="002206C6" w:rsidRDefault="00AE003D" w:rsidP="002206C6">
            <w:pPr>
              <w:jc w:val="center"/>
              <w:rPr>
                <w:rFonts w:asciiTheme="minorHAnsi" w:hAnsiTheme="minorHAnsi" w:cstheme="minorHAnsi"/>
                <w:b/>
                <w:sz w:val="21"/>
                <w:szCs w:val="21"/>
              </w:rPr>
            </w:pPr>
            <w:r w:rsidRPr="002206C6">
              <w:rPr>
                <w:rFonts w:asciiTheme="minorHAnsi" w:hAnsiTheme="minorHAnsi" w:cstheme="minorHAnsi"/>
                <w:b/>
                <w:sz w:val="21"/>
                <w:szCs w:val="21"/>
              </w:rPr>
              <w:t>1.3</w:t>
            </w:r>
          </w:p>
        </w:tc>
      </w:tr>
      <w:tr w:rsidR="00AE003D" w:rsidRPr="002206C6" w:rsidTr="002206C6">
        <w:trPr>
          <w:trHeight w:val="550"/>
        </w:trPr>
        <w:tc>
          <w:tcPr>
            <w:tcW w:w="567" w:type="dxa"/>
            <w:tcBorders>
              <w:top w:val="nil"/>
              <w:left w:val="single" w:sz="8" w:space="0" w:color="auto"/>
              <w:bottom w:val="single" w:sz="4" w:space="0" w:color="auto"/>
              <w:right w:val="nil"/>
            </w:tcBorders>
            <w:shd w:val="clear" w:color="auto" w:fill="auto"/>
            <w:noWrap/>
            <w:vAlign w:val="center"/>
          </w:tcPr>
          <w:p w:rsidR="00AE003D" w:rsidRPr="002206C6" w:rsidRDefault="00AE003D" w:rsidP="00890BF8">
            <w:pPr>
              <w:numPr>
                <w:ilvl w:val="0"/>
                <w:numId w:val="29"/>
              </w:numPr>
              <w:rPr>
                <w:rFonts w:asciiTheme="minorHAnsi" w:hAnsiTheme="minorHAnsi" w:cstheme="minorHAnsi"/>
                <w:sz w:val="21"/>
                <w:szCs w:val="21"/>
              </w:rPr>
            </w:pPr>
          </w:p>
        </w:tc>
        <w:tc>
          <w:tcPr>
            <w:tcW w:w="4395" w:type="dxa"/>
            <w:tcBorders>
              <w:top w:val="nil"/>
              <w:left w:val="single" w:sz="8" w:space="0" w:color="auto"/>
              <w:bottom w:val="single" w:sz="4" w:space="0" w:color="auto"/>
              <w:right w:val="single" w:sz="4" w:space="0" w:color="auto"/>
            </w:tcBorders>
            <w:shd w:val="clear" w:color="auto" w:fill="FFFFFF"/>
            <w:vAlign w:val="center"/>
          </w:tcPr>
          <w:p w:rsidR="00AE003D" w:rsidRPr="002206C6" w:rsidRDefault="00AE003D" w:rsidP="002206C6">
            <w:pPr>
              <w:rPr>
                <w:rFonts w:asciiTheme="minorHAnsi" w:hAnsiTheme="minorHAnsi" w:cstheme="minorHAnsi"/>
                <w:sz w:val="21"/>
                <w:szCs w:val="21"/>
              </w:rPr>
            </w:pPr>
            <w:r w:rsidRPr="002206C6">
              <w:rPr>
                <w:rFonts w:asciiTheme="minorHAnsi" w:hAnsiTheme="minorHAnsi" w:cstheme="minorHAnsi"/>
                <w:sz w:val="21"/>
                <w:szCs w:val="21"/>
              </w:rPr>
              <w:t>MPSV_STD_TECH_OS,DB.pdf</w:t>
            </w:r>
          </w:p>
        </w:tc>
        <w:tc>
          <w:tcPr>
            <w:tcW w:w="4252" w:type="dxa"/>
            <w:tcBorders>
              <w:top w:val="nil"/>
              <w:left w:val="nil"/>
              <w:bottom w:val="single" w:sz="4" w:space="0" w:color="auto"/>
              <w:right w:val="single" w:sz="4" w:space="0" w:color="auto"/>
            </w:tcBorders>
            <w:shd w:val="clear" w:color="auto" w:fill="FFFFFF"/>
            <w:vAlign w:val="center"/>
          </w:tcPr>
          <w:p w:rsidR="00AE003D" w:rsidRPr="002206C6" w:rsidRDefault="00AE003D" w:rsidP="002206C6">
            <w:pPr>
              <w:rPr>
                <w:rFonts w:asciiTheme="minorHAnsi" w:hAnsiTheme="minorHAnsi" w:cstheme="minorHAnsi"/>
                <w:sz w:val="21"/>
                <w:szCs w:val="21"/>
              </w:rPr>
            </w:pPr>
            <w:r w:rsidRPr="002206C6">
              <w:rPr>
                <w:rFonts w:asciiTheme="minorHAnsi" w:hAnsiTheme="minorHAnsi" w:cstheme="minorHAnsi"/>
                <w:sz w:val="21"/>
                <w:szCs w:val="21"/>
              </w:rPr>
              <w:t>Standardy platné pro serverové operační systémy a databázové systémy MPSV</w:t>
            </w:r>
          </w:p>
        </w:tc>
        <w:tc>
          <w:tcPr>
            <w:tcW w:w="709" w:type="dxa"/>
            <w:tcBorders>
              <w:top w:val="nil"/>
              <w:left w:val="nil"/>
              <w:bottom w:val="single" w:sz="4" w:space="0" w:color="auto"/>
              <w:right w:val="single" w:sz="8" w:space="0" w:color="auto"/>
            </w:tcBorders>
            <w:shd w:val="clear" w:color="auto" w:fill="FFFFFF"/>
            <w:vAlign w:val="center"/>
          </w:tcPr>
          <w:p w:rsidR="00AE003D" w:rsidRPr="002206C6" w:rsidRDefault="00AE003D" w:rsidP="002206C6">
            <w:pPr>
              <w:jc w:val="center"/>
              <w:rPr>
                <w:rFonts w:asciiTheme="minorHAnsi" w:hAnsiTheme="minorHAnsi" w:cstheme="minorHAnsi"/>
                <w:b/>
                <w:sz w:val="21"/>
                <w:szCs w:val="21"/>
              </w:rPr>
            </w:pPr>
            <w:r w:rsidRPr="002206C6">
              <w:rPr>
                <w:rFonts w:asciiTheme="minorHAnsi" w:hAnsiTheme="minorHAnsi" w:cstheme="minorHAnsi"/>
                <w:b/>
                <w:sz w:val="21"/>
                <w:szCs w:val="21"/>
              </w:rPr>
              <w:t>1.2</w:t>
            </w:r>
          </w:p>
        </w:tc>
      </w:tr>
      <w:tr w:rsidR="00AE003D" w:rsidRPr="002206C6" w:rsidTr="002206C6">
        <w:trPr>
          <w:trHeight w:val="55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03D" w:rsidRPr="002206C6" w:rsidRDefault="00AE003D" w:rsidP="00890BF8">
            <w:pPr>
              <w:numPr>
                <w:ilvl w:val="0"/>
                <w:numId w:val="29"/>
              </w:numPr>
              <w:rPr>
                <w:rFonts w:asciiTheme="minorHAnsi" w:hAnsiTheme="minorHAnsi" w:cstheme="minorHAnsi"/>
                <w:sz w:val="21"/>
                <w:szCs w:val="21"/>
              </w:rPr>
            </w:pP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tcPr>
          <w:p w:rsidR="00AE003D" w:rsidRPr="002206C6" w:rsidRDefault="00AE003D" w:rsidP="002206C6">
            <w:pPr>
              <w:rPr>
                <w:rFonts w:asciiTheme="minorHAnsi" w:hAnsiTheme="minorHAnsi" w:cstheme="minorHAnsi"/>
                <w:sz w:val="21"/>
                <w:szCs w:val="21"/>
              </w:rPr>
            </w:pPr>
            <w:r w:rsidRPr="002206C6">
              <w:rPr>
                <w:rFonts w:asciiTheme="minorHAnsi" w:hAnsiTheme="minorHAnsi" w:cstheme="minorHAnsi"/>
                <w:sz w:val="21"/>
                <w:szCs w:val="21"/>
              </w:rPr>
              <w:t>MPSV_STD_TECH_ProvozniProstredi.pdf</w:t>
            </w:r>
          </w:p>
        </w:tc>
        <w:tc>
          <w:tcPr>
            <w:tcW w:w="4252" w:type="dxa"/>
            <w:tcBorders>
              <w:top w:val="single" w:sz="4" w:space="0" w:color="auto"/>
              <w:left w:val="single" w:sz="4" w:space="0" w:color="auto"/>
              <w:bottom w:val="single" w:sz="4" w:space="0" w:color="auto"/>
              <w:right w:val="single" w:sz="4" w:space="0" w:color="auto"/>
            </w:tcBorders>
            <w:shd w:val="clear" w:color="auto" w:fill="FFFFFF"/>
            <w:vAlign w:val="center"/>
          </w:tcPr>
          <w:p w:rsidR="00AE003D" w:rsidRPr="002206C6" w:rsidRDefault="00AE003D" w:rsidP="002206C6">
            <w:pPr>
              <w:rPr>
                <w:rFonts w:asciiTheme="minorHAnsi" w:hAnsiTheme="minorHAnsi" w:cstheme="minorHAnsi"/>
                <w:sz w:val="21"/>
                <w:szCs w:val="21"/>
              </w:rPr>
            </w:pPr>
            <w:r w:rsidRPr="002206C6">
              <w:rPr>
                <w:rFonts w:asciiTheme="minorHAnsi" w:hAnsiTheme="minorHAnsi" w:cstheme="minorHAnsi"/>
                <w:sz w:val="21"/>
                <w:szCs w:val="21"/>
              </w:rPr>
              <w:t>Standard provozního prostředí MPSV</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E003D" w:rsidRPr="002206C6" w:rsidRDefault="00AE003D" w:rsidP="002206C6">
            <w:pPr>
              <w:jc w:val="center"/>
              <w:rPr>
                <w:rFonts w:asciiTheme="minorHAnsi" w:hAnsiTheme="minorHAnsi" w:cstheme="minorHAnsi"/>
                <w:b/>
                <w:sz w:val="21"/>
                <w:szCs w:val="21"/>
              </w:rPr>
            </w:pPr>
            <w:r w:rsidRPr="002206C6">
              <w:rPr>
                <w:rFonts w:asciiTheme="minorHAnsi" w:hAnsiTheme="minorHAnsi" w:cstheme="minorHAnsi"/>
                <w:b/>
                <w:sz w:val="21"/>
                <w:szCs w:val="21"/>
              </w:rPr>
              <w:t>1.2</w:t>
            </w:r>
          </w:p>
        </w:tc>
      </w:tr>
      <w:tr w:rsidR="00AE003D" w:rsidRPr="002206C6" w:rsidTr="002206C6">
        <w:trPr>
          <w:trHeight w:val="55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03D" w:rsidRPr="002206C6" w:rsidRDefault="00AE003D" w:rsidP="00890BF8">
            <w:pPr>
              <w:numPr>
                <w:ilvl w:val="0"/>
                <w:numId w:val="29"/>
              </w:numPr>
              <w:rPr>
                <w:rFonts w:asciiTheme="minorHAnsi" w:hAnsiTheme="minorHAnsi" w:cstheme="minorHAnsi"/>
                <w:sz w:val="21"/>
                <w:szCs w:val="21"/>
              </w:rPr>
            </w:pP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tcPr>
          <w:p w:rsidR="00AE003D" w:rsidRPr="002206C6" w:rsidRDefault="00AE003D" w:rsidP="002206C6">
            <w:pPr>
              <w:jc w:val="both"/>
              <w:rPr>
                <w:rFonts w:asciiTheme="minorHAnsi" w:hAnsiTheme="minorHAnsi" w:cstheme="minorHAnsi"/>
                <w:sz w:val="21"/>
                <w:szCs w:val="21"/>
              </w:rPr>
            </w:pPr>
            <w:r w:rsidRPr="002206C6">
              <w:rPr>
                <w:rFonts w:asciiTheme="minorHAnsi" w:hAnsiTheme="minorHAnsi" w:cstheme="minorHAnsi"/>
                <w:sz w:val="21"/>
                <w:szCs w:val="21"/>
              </w:rPr>
              <w:t>MPSV_STD_TECH_Sítě.pdf</w:t>
            </w:r>
          </w:p>
        </w:tc>
        <w:tc>
          <w:tcPr>
            <w:tcW w:w="4252" w:type="dxa"/>
            <w:tcBorders>
              <w:top w:val="single" w:sz="4" w:space="0" w:color="auto"/>
              <w:left w:val="single" w:sz="4" w:space="0" w:color="auto"/>
              <w:bottom w:val="single" w:sz="4" w:space="0" w:color="auto"/>
              <w:right w:val="single" w:sz="4" w:space="0" w:color="auto"/>
            </w:tcBorders>
            <w:shd w:val="clear" w:color="auto" w:fill="FFFFFF"/>
            <w:vAlign w:val="center"/>
          </w:tcPr>
          <w:p w:rsidR="00AE003D" w:rsidRPr="002206C6" w:rsidRDefault="00AE003D" w:rsidP="002206C6">
            <w:pPr>
              <w:rPr>
                <w:rFonts w:asciiTheme="minorHAnsi" w:hAnsiTheme="minorHAnsi" w:cstheme="minorHAnsi"/>
                <w:sz w:val="21"/>
                <w:szCs w:val="21"/>
              </w:rPr>
            </w:pPr>
            <w:r w:rsidRPr="002206C6">
              <w:rPr>
                <w:rFonts w:asciiTheme="minorHAnsi" w:hAnsiTheme="minorHAnsi" w:cstheme="minorHAnsi"/>
                <w:sz w:val="21"/>
                <w:szCs w:val="21"/>
              </w:rPr>
              <w:t>Síťové standardy MSPV</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E003D" w:rsidRPr="002206C6" w:rsidRDefault="00AE003D" w:rsidP="002206C6">
            <w:pPr>
              <w:jc w:val="center"/>
              <w:rPr>
                <w:rFonts w:asciiTheme="minorHAnsi" w:hAnsiTheme="minorHAnsi" w:cstheme="minorHAnsi"/>
                <w:b/>
                <w:color w:val="000000"/>
                <w:sz w:val="21"/>
                <w:szCs w:val="21"/>
              </w:rPr>
            </w:pPr>
            <w:r w:rsidRPr="002206C6">
              <w:rPr>
                <w:rFonts w:asciiTheme="minorHAnsi" w:hAnsiTheme="minorHAnsi" w:cstheme="minorHAnsi"/>
                <w:b/>
                <w:color w:val="000000"/>
                <w:sz w:val="21"/>
                <w:szCs w:val="21"/>
              </w:rPr>
              <w:t>1.2</w:t>
            </w:r>
          </w:p>
        </w:tc>
      </w:tr>
      <w:tr w:rsidR="00AE003D" w:rsidRPr="002206C6" w:rsidTr="002206C6">
        <w:trPr>
          <w:trHeight w:val="406"/>
        </w:trPr>
        <w:tc>
          <w:tcPr>
            <w:tcW w:w="567" w:type="dxa"/>
            <w:tcBorders>
              <w:top w:val="nil"/>
              <w:left w:val="single" w:sz="8" w:space="0" w:color="auto"/>
              <w:bottom w:val="single" w:sz="4" w:space="0" w:color="auto"/>
              <w:right w:val="nil"/>
            </w:tcBorders>
            <w:shd w:val="clear" w:color="auto" w:fill="auto"/>
            <w:noWrap/>
            <w:vAlign w:val="center"/>
          </w:tcPr>
          <w:p w:rsidR="00AE003D" w:rsidRPr="002206C6" w:rsidRDefault="00AE003D" w:rsidP="002206C6">
            <w:pPr>
              <w:jc w:val="center"/>
              <w:rPr>
                <w:rFonts w:asciiTheme="minorHAnsi" w:hAnsiTheme="minorHAnsi" w:cstheme="minorHAnsi"/>
                <w:sz w:val="21"/>
                <w:szCs w:val="21"/>
              </w:rPr>
            </w:pPr>
            <w:r w:rsidRPr="002206C6">
              <w:rPr>
                <w:rFonts w:asciiTheme="minorHAnsi" w:hAnsiTheme="minorHAnsi" w:cstheme="minorHAnsi"/>
                <w:sz w:val="21"/>
                <w:szCs w:val="21"/>
              </w:rPr>
              <w:t>20.</w:t>
            </w:r>
          </w:p>
        </w:tc>
        <w:tc>
          <w:tcPr>
            <w:tcW w:w="4395" w:type="dxa"/>
            <w:tcBorders>
              <w:top w:val="nil"/>
              <w:left w:val="single" w:sz="8" w:space="0" w:color="auto"/>
              <w:bottom w:val="single" w:sz="4" w:space="0" w:color="auto"/>
              <w:right w:val="single" w:sz="4" w:space="0" w:color="auto"/>
            </w:tcBorders>
            <w:shd w:val="clear" w:color="auto" w:fill="auto"/>
            <w:vAlign w:val="center"/>
          </w:tcPr>
          <w:p w:rsidR="00AE003D" w:rsidRPr="002206C6" w:rsidRDefault="00AE003D" w:rsidP="002206C6">
            <w:pPr>
              <w:rPr>
                <w:rFonts w:asciiTheme="minorHAnsi" w:hAnsiTheme="minorHAnsi" w:cstheme="minorHAnsi"/>
                <w:sz w:val="21"/>
                <w:szCs w:val="21"/>
              </w:rPr>
            </w:pPr>
            <w:r w:rsidRPr="002206C6">
              <w:rPr>
                <w:rFonts w:asciiTheme="minorHAnsi" w:hAnsiTheme="minorHAnsi" w:cstheme="minorHAnsi"/>
                <w:sz w:val="21"/>
                <w:szCs w:val="21"/>
              </w:rPr>
              <w:t>PM_17_2018_Řízení ICT projektů-Definice rolí.pdf</w:t>
            </w:r>
          </w:p>
        </w:tc>
        <w:tc>
          <w:tcPr>
            <w:tcW w:w="4252" w:type="dxa"/>
            <w:tcBorders>
              <w:top w:val="nil"/>
              <w:left w:val="nil"/>
              <w:bottom w:val="single" w:sz="4" w:space="0" w:color="auto"/>
              <w:right w:val="single" w:sz="4" w:space="0" w:color="auto"/>
            </w:tcBorders>
            <w:shd w:val="clear" w:color="auto" w:fill="auto"/>
            <w:vAlign w:val="center"/>
          </w:tcPr>
          <w:p w:rsidR="00AE003D" w:rsidRPr="002206C6" w:rsidRDefault="00AE003D" w:rsidP="002206C6">
            <w:pPr>
              <w:rPr>
                <w:rFonts w:asciiTheme="minorHAnsi" w:hAnsiTheme="minorHAnsi" w:cstheme="minorHAnsi"/>
                <w:sz w:val="21"/>
                <w:szCs w:val="21"/>
              </w:rPr>
            </w:pPr>
            <w:r w:rsidRPr="002206C6">
              <w:rPr>
                <w:rFonts w:asciiTheme="minorHAnsi" w:hAnsiTheme="minorHAnsi" w:cstheme="minorHAnsi"/>
                <w:sz w:val="21"/>
                <w:szCs w:val="21"/>
              </w:rPr>
              <w:t>Příkaz ministryně – Řízení ICT projektů – definice rolí</w:t>
            </w:r>
          </w:p>
        </w:tc>
        <w:tc>
          <w:tcPr>
            <w:tcW w:w="709" w:type="dxa"/>
            <w:tcBorders>
              <w:top w:val="nil"/>
              <w:left w:val="nil"/>
              <w:bottom w:val="single" w:sz="4" w:space="0" w:color="auto"/>
              <w:right w:val="single" w:sz="8" w:space="0" w:color="auto"/>
            </w:tcBorders>
            <w:shd w:val="clear" w:color="auto" w:fill="auto"/>
            <w:vAlign w:val="center"/>
          </w:tcPr>
          <w:p w:rsidR="00AE003D" w:rsidRPr="002206C6" w:rsidRDefault="00AE003D" w:rsidP="002206C6">
            <w:pPr>
              <w:jc w:val="center"/>
              <w:rPr>
                <w:rFonts w:asciiTheme="minorHAnsi" w:hAnsiTheme="minorHAnsi" w:cstheme="minorHAnsi"/>
                <w:b/>
                <w:color w:val="000000"/>
                <w:sz w:val="21"/>
                <w:szCs w:val="21"/>
              </w:rPr>
            </w:pPr>
          </w:p>
        </w:tc>
      </w:tr>
    </w:tbl>
    <w:p w:rsidR="005B14F6" w:rsidRPr="002206C6" w:rsidRDefault="005B14F6">
      <w:pPr>
        <w:rPr>
          <w:rFonts w:asciiTheme="minorHAnsi" w:hAnsiTheme="minorHAnsi" w:cstheme="minorHAnsi"/>
          <w:b/>
          <w:sz w:val="22"/>
          <w:szCs w:val="22"/>
        </w:rPr>
      </w:pPr>
    </w:p>
    <w:sectPr w:rsidR="005B14F6" w:rsidRPr="002206C6" w:rsidSect="002206C6">
      <w:pgSz w:w="11906" w:h="16838"/>
      <w:pgMar w:top="198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E7A" w:rsidRDefault="003D6E7A">
      <w:r>
        <w:separator/>
      </w:r>
    </w:p>
  </w:endnote>
  <w:endnote w:type="continuationSeparator" w:id="0">
    <w:p w:rsidR="003D6E7A" w:rsidRDefault="003D6E7A">
      <w:r>
        <w:continuationSeparator/>
      </w:r>
    </w:p>
  </w:endnote>
  <w:endnote w:type="continuationNotice" w:id="1">
    <w:p w:rsidR="003D6E7A" w:rsidRDefault="003D6E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Futura Bk">
    <w:altName w:val="Arial"/>
    <w:charset w:val="00"/>
    <w:family w:val="swiss"/>
    <w:pitch w:val="variable"/>
    <w:sig w:usb0="20007A87" w:usb1="80000000" w:usb2="00000008" w:usb3="00000000" w:csb0="000001FF" w:csb1="00000000"/>
  </w:font>
  <w:font w:name="Lucida Sans Unicode">
    <w:panose1 w:val="020B0602030504020204"/>
    <w:charset w:val="EE"/>
    <w:family w:val="swiss"/>
    <w:pitch w:val="variable"/>
    <w:sig w:usb0="80000AFF" w:usb1="0000396B" w:usb2="00000000" w:usb3="00000000" w:csb0="000000BF" w:csb1="00000000"/>
  </w:font>
  <w:font w:name="Siemens Sans">
    <w:altName w:val="Times New Roman"/>
    <w:panose1 w:val="00000000000000000000"/>
    <w:charset w:val="00"/>
    <w:family w:val="auto"/>
    <w:notTrueType/>
    <w:pitch w:val="default"/>
    <w:sig w:usb0="00000003" w:usb1="00000000" w:usb2="00000000" w:usb3="00000000" w:csb0="00000001" w:csb1="00000000"/>
  </w:font>
  <w:font w:name="MS Minngs">
    <w:altName w:val="Arial Unicode MS"/>
    <w:panose1 w:val="00000000000000000000"/>
    <w:charset w:val="80"/>
    <w:family w:val="roman"/>
    <w:notTrueType/>
    <w:pitch w:val="fixed"/>
    <w:sig w:usb0="00000000"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7A1" w:rsidRPr="00FA5676" w:rsidRDefault="009857A1">
    <w:pPr>
      <w:pStyle w:val="Zpat"/>
      <w:rPr>
        <w:rFonts w:ascii="Tahoma" w:hAnsi="Tahoma" w:cs="Tahoma"/>
        <w:sz w:val="16"/>
        <w:szCs w:val="16"/>
      </w:rPr>
    </w:pPr>
    <w:r>
      <w:rPr>
        <w:rFonts w:ascii="Tahoma" w:hAnsi="Tahoma" w:cs="Tahoma"/>
        <w:sz w:val="16"/>
        <w:szCs w:val="16"/>
      </w:rPr>
      <w:tab/>
    </w:r>
    <w:r w:rsidRPr="00FA5676">
      <w:rPr>
        <w:rFonts w:ascii="Tahoma" w:hAnsi="Tahoma" w:cs="Tahoma"/>
        <w:sz w:val="16"/>
        <w:szCs w:val="16"/>
      </w:rPr>
      <w:tab/>
      <w:t xml:space="preserve">strana </w:t>
    </w:r>
    <w:r w:rsidRPr="00FA5676">
      <w:rPr>
        <w:rFonts w:ascii="Tahoma" w:hAnsi="Tahoma" w:cs="Tahoma"/>
        <w:sz w:val="16"/>
        <w:szCs w:val="16"/>
      </w:rPr>
      <w:fldChar w:fldCharType="begin"/>
    </w:r>
    <w:r w:rsidRPr="00FA5676">
      <w:rPr>
        <w:rFonts w:ascii="Tahoma" w:hAnsi="Tahoma" w:cs="Tahoma"/>
        <w:sz w:val="16"/>
        <w:szCs w:val="16"/>
      </w:rPr>
      <w:instrText xml:space="preserve"> PAGE </w:instrText>
    </w:r>
    <w:r w:rsidRPr="00FA5676">
      <w:rPr>
        <w:rFonts w:ascii="Tahoma" w:hAnsi="Tahoma" w:cs="Tahoma"/>
        <w:sz w:val="16"/>
        <w:szCs w:val="16"/>
      </w:rPr>
      <w:fldChar w:fldCharType="separate"/>
    </w:r>
    <w:r w:rsidR="00F04EC4">
      <w:rPr>
        <w:rFonts w:ascii="Tahoma" w:hAnsi="Tahoma" w:cs="Tahoma"/>
        <w:noProof/>
        <w:sz w:val="16"/>
        <w:szCs w:val="16"/>
      </w:rPr>
      <w:t>1</w:t>
    </w:r>
    <w:r w:rsidRPr="00FA5676">
      <w:rPr>
        <w:rFonts w:ascii="Tahoma" w:hAnsi="Tahoma" w:cs="Tahoma"/>
        <w:sz w:val="16"/>
        <w:szCs w:val="16"/>
      </w:rPr>
      <w:fldChar w:fldCharType="end"/>
    </w:r>
    <w:r w:rsidRPr="00FA5676">
      <w:rPr>
        <w:rFonts w:ascii="Tahoma" w:hAnsi="Tahoma" w:cs="Tahoma"/>
        <w:sz w:val="16"/>
        <w:szCs w:val="16"/>
      </w:rPr>
      <w:t>/</w:t>
    </w:r>
    <w:r>
      <w:rPr>
        <w:rFonts w:ascii="Tahoma" w:hAnsi="Tahoma" w:cs="Tahoma"/>
        <w:noProof/>
        <w:sz w:val="16"/>
        <w:szCs w:val="16"/>
      </w:rPr>
      <w:fldChar w:fldCharType="begin"/>
    </w:r>
    <w:r>
      <w:rPr>
        <w:rFonts w:ascii="Tahoma" w:hAnsi="Tahoma" w:cs="Tahoma"/>
        <w:noProof/>
        <w:sz w:val="16"/>
        <w:szCs w:val="16"/>
      </w:rPr>
      <w:instrText xml:space="preserve"> SECTIONPAGES  \* MERGEFORMAT </w:instrText>
    </w:r>
    <w:r>
      <w:rPr>
        <w:rFonts w:ascii="Tahoma" w:hAnsi="Tahoma" w:cs="Tahoma"/>
        <w:noProof/>
        <w:sz w:val="16"/>
        <w:szCs w:val="16"/>
      </w:rPr>
      <w:fldChar w:fldCharType="separate"/>
    </w:r>
    <w:r w:rsidR="00F04EC4">
      <w:rPr>
        <w:rFonts w:ascii="Tahoma" w:hAnsi="Tahoma" w:cs="Tahoma"/>
        <w:noProof/>
        <w:sz w:val="16"/>
        <w:szCs w:val="16"/>
      </w:rPr>
      <w:t>1</w:t>
    </w:r>
    <w:r>
      <w:rPr>
        <w:rFonts w:ascii="Tahoma" w:hAnsi="Tahoma" w:cs="Tahoma"/>
        <w:noProof/>
        <w:sz w:val="16"/>
        <w:szCs w:val="16"/>
      </w:rPr>
      <w:fldChar w:fldCharType="end"/>
    </w:r>
  </w:p>
  <w:p w:rsidR="009857A1" w:rsidRDefault="009857A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7A1" w:rsidRPr="00CA69D2" w:rsidRDefault="009857A1">
    <w:pPr>
      <w:pStyle w:val="Zpat"/>
      <w:jc w:val="right"/>
      <w:rPr>
        <w:rFonts w:ascii="Tahoma" w:hAnsi="Tahoma" w:cs="Tahoma"/>
      </w:rPr>
    </w:pPr>
    <w:r w:rsidRPr="00CA69D2">
      <w:rPr>
        <w:rFonts w:ascii="Tahoma" w:hAnsi="Tahoma" w:cs="Tahoma"/>
      </w:rPr>
      <w:fldChar w:fldCharType="begin"/>
    </w:r>
    <w:r w:rsidRPr="00CA69D2">
      <w:rPr>
        <w:rFonts w:ascii="Tahoma" w:hAnsi="Tahoma" w:cs="Tahoma"/>
      </w:rPr>
      <w:instrText>PAGE   \* MERGEFORMAT</w:instrText>
    </w:r>
    <w:r w:rsidRPr="00CA69D2">
      <w:rPr>
        <w:rFonts w:ascii="Tahoma" w:hAnsi="Tahoma" w:cs="Tahoma"/>
      </w:rPr>
      <w:fldChar w:fldCharType="separate"/>
    </w:r>
    <w:r w:rsidR="00F04EC4">
      <w:rPr>
        <w:rFonts w:ascii="Tahoma" w:hAnsi="Tahoma" w:cs="Tahoma"/>
        <w:noProof/>
      </w:rPr>
      <w:t>19</w:t>
    </w:r>
    <w:r w:rsidRPr="00CA69D2">
      <w:rPr>
        <w:rFonts w:ascii="Tahoma" w:hAnsi="Tahoma" w:cs="Tahoma"/>
      </w:rPr>
      <w:fldChar w:fldCharType="end"/>
    </w:r>
    <w:r w:rsidRPr="00CA69D2">
      <w:rPr>
        <w:rFonts w:ascii="Tahoma" w:hAnsi="Tahoma" w:cs="Tahoma"/>
      </w:rPr>
      <w:t>/</w:t>
    </w:r>
    <w:r w:rsidRPr="00CA69D2">
      <w:rPr>
        <w:rFonts w:ascii="Tahoma" w:hAnsi="Tahoma" w:cs="Tahoma"/>
      </w:rPr>
      <w:fldChar w:fldCharType="begin"/>
    </w:r>
    <w:r w:rsidRPr="00CA69D2">
      <w:rPr>
        <w:rFonts w:ascii="Tahoma" w:hAnsi="Tahoma" w:cs="Tahoma"/>
      </w:rPr>
      <w:instrText xml:space="preserve"> NUMPAGES   \* MERGEFORMAT </w:instrText>
    </w:r>
    <w:r w:rsidRPr="00CA69D2">
      <w:rPr>
        <w:rFonts w:ascii="Tahoma" w:hAnsi="Tahoma" w:cs="Tahoma"/>
      </w:rPr>
      <w:fldChar w:fldCharType="separate"/>
    </w:r>
    <w:r w:rsidR="00F04EC4">
      <w:rPr>
        <w:rFonts w:ascii="Tahoma" w:hAnsi="Tahoma" w:cs="Tahoma"/>
        <w:noProof/>
      </w:rPr>
      <w:t>19</w:t>
    </w:r>
    <w:r w:rsidRPr="00CA69D2">
      <w:rPr>
        <w:rFonts w:ascii="Tahoma" w:hAnsi="Tahoma" w:cs="Tahoma"/>
        <w:noProof/>
      </w:rPr>
      <w:fldChar w:fldCharType="end"/>
    </w:r>
  </w:p>
  <w:p w:rsidR="009857A1" w:rsidRPr="00EA2027" w:rsidRDefault="009857A1">
    <w:pPr>
      <w:tabs>
        <w:tab w:val="left" w:pos="360"/>
        <w:tab w:val="left" w:pos="720"/>
      </w:tabs>
      <w:rPr>
        <w:sz w:val="16"/>
      </w:rPr>
    </w:pPr>
  </w:p>
  <w:p w:rsidR="009857A1" w:rsidRDefault="009857A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E7A" w:rsidRDefault="003D6E7A">
      <w:r>
        <w:separator/>
      </w:r>
    </w:p>
  </w:footnote>
  <w:footnote w:type="continuationSeparator" w:id="0">
    <w:p w:rsidR="003D6E7A" w:rsidRDefault="003D6E7A">
      <w:r>
        <w:continuationSeparator/>
      </w:r>
    </w:p>
  </w:footnote>
  <w:footnote w:type="continuationNotice" w:id="1">
    <w:p w:rsidR="003D6E7A" w:rsidRDefault="003D6E7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7A1" w:rsidRDefault="009857A1" w:rsidP="001D37C2">
    <w:pPr>
      <w:pStyle w:val="Zhlav"/>
    </w:pPr>
  </w:p>
  <w:p w:rsidR="009857A1" w:rsidRDefault="009857A1" w:rsidP="001D37C2">
    <w:pPr>
      <w:pStyle w:val="Zhlav"/>
    </w:pPr>
  </w:p>
  <w:p w:rsidR="009857A1" w:rsidRPr="001D37C2" w:rsidRDefault="009857A1" w:rsidP="001D37C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7A1" w:rsidRPr="00DC3882" w:rsidRDefault="009857A1" w:rsidP="00DC3882">
    <w:pPr>
      <w:tabs>
        <w:tab w:val="left" w:pos="360"/>
        <w:tab w:val="left" w:pos="720"/>
      </w:tabs>
      <w:rPr>
        <w:sz w:val="18"/>
      </w:rPr>
    </w:pPr>
  </w:p>
  <w:p w:rsidR="009857A1" w:rsidRDefault="009857A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9C715C"/>
    <w:lvl w:ilvl="0">
      <w:start w:val="1"/>
      <w:numFmt w:val="decimal"/>
      <w:pStyle w:val="slovanseznam5"/>
      <w:lvlText w:val="%1."/>
      <w:lvlJc w:val="left"/>
      <w:pPr>
        <w:tabs>
          <w:tab w:val="num" w:pos="1492"/>
        </w:tabs>
        <w:ind w:left="1492" w:hanging="360"/>
      </w:pPr>
    </w:lvl>
  </w:abstractNum>
  <w:abstractNum w:abstractNumId="1" w15:restartNumberingAfterBreak="0">
    <w:nsid w:val="FFFFFF88"/>
    <w:multiLevelType w:val="singleLevel"/>
    <w:tmpl w:val="A08CAA5A"/>
    <w:lvl w:ilvl="0">
      <w:start w:val="1"/>
      <w:numFmt w:val="decimal"/>
      <w:pStyle w:val="slovanseznam"/>
      <w:lvlText w:val="%1."/>
      <w:lvlJc w:val="left"/>
      <w:pPr>
        <w:tabs>
          <w:tab w:val="num" w:pos="700"/>
        </w:tabs>
        <w:ind w:left="680" w:hanging="340"/>
      </w:pPr>
      <w:rPr>
        <w:rFonts w:hint="default"/>
      </w:rPr>
    </w:lvl>
  </w:abstractNum>
  <w:abstractNum w:abstractNumId="2" w15:restartNumberingAfterBreak="0">
    <w:nsid w:val="01024F4A"/>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DF0C8B"/>
    <w:multiLevelType w:val="hybridMultilevel"/>
    <w:tmpl w:val="CA466D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14117F"/>
    <w:multiLevelType w:val="hybridMultilevel"/>
    <w:tmpl w:val="DD162A84"/>
    <w:lvl w:ilvl="0" w:tplc="04050001">
      <w:start w:val="1"/>
      <w:numFmt w:val="bullet"/>
      <w:lvlText w:val=""/>
      <w:lvlJc w:val="left"/>
      <w:pPr>
        <w:ind w:left="2308" w:hanging="360"/>
      </w:pPr>
      <w:rPr>
        <w:rFonts w:ascii="Symbol" w:hAnsi="Symbol" w:hint="default"/>
      </w:rPr>
    </w:lvl>
    <w:lvl w:ilvl="1" w:tplc="04050003" w:tentative="1">
      <w:start w:val="1"/>
      <w:numFmt w:val="bullet"/>
      <w:lvlText w:val="o"/>
      <w:lvlJc w:val="left"/>
      <w:pPr>
        <w:ind w:left="3028" w:hanging="360"/>
      </w:pPr>
      <w:rPr>
        <w:rFonts w:ascii="Courier New" w:hAnsi="Courier New" w:cs="Courier New" w:hint="default"/>
      </w:rPr>
    </w:lvl>
    <w:lvl w:ilvl="2" w:tplc="04050005" w:tentative="1">
      <w:start w:val="1"/>
      <w:numFmt w:val="bullet"/>
      <w:lvlText w:val=""/>
      <w:lvlJc w:val="left"/>
      <w:pPr>
        <w:ind w:left="3748" w:hanging="360"/>
      </w:pPr>
      <w:rPr>
        <w:rFonts w:ascii="Wingdings" w:hAnsi="Wingdings" w:hint="default"/>
      </w:rPr>
    </w:lvl>
    <w:lvl w:ilvl="3" w:tplc="04050001" w:tentative="1">
      <w:start w:val="1"/>
      <w:numFmt w:val="bullet"/>
      <w:lvlText w:val=""/>
      <w:lvlJc w:val="left"/>
      <w:pPr>
        <w:ind w:left="4468" w:hanging="360"/>
      </w:pPr>
      <w:rPr>
        <w:rFonts w:ascii="Symbol" w:hAnsi="Symbol" w:hint="default"/>
      </w:rPr>
    </w:lvl>
    <w:lvl w:ilvl="4" w:tplc="04050003" w:tentative="1">
      <w:start w:val="1"/>
      <w:numFmt w:val="bullet"/>
      <w:lvlText w:val="o"/>
      <w:lvlJc w:val="left"/>
      <w:pPr>
        <w:ind w:left="5188" w:hanging="360"/>
      </w:pPr>
      <w:rPr>
        <w:rFonts w:ascii="Courier New" w:hAnsi="Courier New" w:cs="Courier New" w:hint="default"/>
      </w:rPr>
    </w:lvl>
    <w:lvl w:ilvl="5" w:tplc="04050005" w:tentative="1">
      <w:start w:val="1"/>
      <w:numFmt w:val="bullet"/>
      <w:lvlText w:val=""/>
      <w:lvlJc w:val="left"/>
      <w:pPr>
        <w:ind w:left="5908" w:hanging="360"/>
      </w:pPr>
      <w:rPr>
        <w:rFonts w:ascii="Wingdings" w:hAnsi="Wingdings" w:hint="default"/>
      </w:rPr>
    </w:lvl>
    <w:lvl w:ilvl="6" w:tplc="04050001" w:tentative="1">
      <w:start w:val="1"/>
      <w:numFmt w:val="bullet"/>
      <w:lvlText w:val=""/>
      <w:lvlJc w:val="left"/>
      <w:pPr>
        <w:ind w:left="6628" w:hanging="360"/>
      </w:pPr>
      <w:rPr>
        <w:rFonts w:ascii="Symbol" w:hAnsi="Symbol" w:hint="default"/>
      </w:rPr>
    </w:lvl>
    <w:lvl w:ilvl="7" w:tplc="04050003" w:tentative="1">
      <w:start w:val="1"/>
      <w:numFmt w:val="bullet"/>
      <w:lvlText w:val="o"/>
      <w:lvlJc w:val="left"/>
      <w:pPr>
        <w:ind w:left="7348" w:hanging="360"/>
      </w:pPr>
      <w:rPr>
        <w:rFonts w:ascii="Courier New" w:hAnsi="Courier New" w:cs="Courier New" w:hint="default"/>
      </w:rPr>
    </w:lvl>
    <w:lvl w:ilvl="8" w:tplc="04050005" w:tentative="1">
      <w:start w:val="1"/>
      <w:numFmt w:val="bullet"/>
      <w:lvlText w:val=""/>
      <w:lvlJc w:val="left"/>
      <w:pPr>
        <w:ind w:left="8068" w:hanging="360"/>
      </w:pPr>
      <w:rPr>
        <w:rFonts w:ascii="Wingdings" w:hAnsi="Wingdings" w:hint="default"/>
      </w:rPr>
    </w:lvl>
  </w:abstractNum>
  <w:abstractNum w:abstractNumId="5" w15:restartNumberingAfterBreak="0">
    <w:nsid w:val="0ED70656"/>
    <w:multiLevelType w:val="multilevel"/>
    <w:tmpl w:val="2D0802E0"/>
    <w:styleLink w:val="Styl1"/>
    <w:lvl w:ilvl="0">
      <w:start w:val="1"/>
      <w:numFmt w:val="bullet"/>
      <w:pStyle w:val="Seznamsodrkami"/>
      <w:lvlText w:val=""/>
      <w:lvlJc w:val="left"/>
      <w:pPr>
        <w:tabs>
          <w:tab w:val="num" w:pos="360"/>
        </w:tabs>
        <w:ind w:left="227" w:hanging="227"/>
      </w:pPr>
      <w:rPr>
        <w:rFonts w:ascii="Wingdings" w:hAnsi="Wingdings" w:hint="default"/>
        <w:b w:val="0"/>
        <w:i w:val="0"/>
        <w:color w:val="C00000"/>
        <w:sz w:val="18"/>
        <w:szCs w:val="20"/>
      </w:rPr>
    </w:lvl>
    <w:lvl w:ilvl="1">
      <w:start w:val="1"/>
      <w:numFmt w:val="bullet"/>
      <w:lvlText w:val=""/>
      <w:lvlJc w:val="left"/>
      <w:pPr>
        <w:tabs>
          <w:tab w:val="num" w:pos="717"/>
        </w:tabs>
        <w:ind w:left="754" w:hanging="397"/>
      </w:pPr>
      <w:rPr>
        <w:rFonts w:ascii="Wingdings" w:hAnsi="Wingdings" w:hint="default"/>
        <w:b w:val="0"/>
        <w:i w:val="0"/>
        <w:color w:val="C00000"/>
        <w:sz w:val="16"/>
        <w:szCs w:val="20"/>
      </w:rPr>
    </w:lvl>
    <w:lvl w:ilvl="2">
      <w:start w:val="1"/>
      <w:numFmt w:val="bullet"/>
      <w:lvlText w:val=""/>
      <w:lvlJc w:val="left"/>
      <w:pPr>
        <w:tabs>
          <w:tab w:val="num" w:pos="1074"/>
        </w:tabs>
        <w:ind w:left="1111" w:hanging="397"/>
      </w:pPr>
      <w:rPr>
        <w:rFonts w:ascii="Wingdings" w:hAnsi="Wingdings" w:hint="default"/>
        <w:b w:val="0"/>
        <w:i w:val="0"/>
        <w:color w:val="C00000"/>
        <w:sz w:val="16"/>
        <w:szCs w:val="16"/>
      </w:rPr>
    </w:lvl>
    <w:lvl w:ilvl="3">
      <w:start w:val="1"/>
      <w:numFmt w:val="bullet"/>
      <w:lvlText w:val=""/>
      <w:lvlJc w:val="left"/>
      <w:pPr>
        <w:tabs>
          <w:tab w:val="num" w:pos="1431"/>
        </w:tabs>
        <w:ind w:left="1468" w:hanging="397"/>
      </w:pPr>
      <w:rPr>
        <w:rFonts w:ascii="Wingdings" w:hAnsi="Wingdings" w:hint="default"/>
        <w:color w:val="494A52"/>
        <w:sz w:val="18"/>
        <w:szCs w:val="16"/>
      </w:rPr>
    </w:lvl>
    <w:lvl w:ilvl="4">
      <w:start w:val="1"/>
      <w:numFmt w:val="bullet"/>
      <w:lvlText w:val=""/>
      <w:lvlJc w:val="left"/>
      <w:pPr>
        <w:tabs>
          <w:tab w:val="num" w:pos="1788"/>
        </w:tabs>
        <w:ind w:left="1825" w:hanging="397"/>
      </w:pPr>
      <w:rPr>
        <w:rFonts w:ascii="Wingdings" w:hAnsi="Wingdings" w:hint="default"/>
        <w:color w:val="494A52"/>
        <w:sz w:val="16"/>
      </w:rPr>
    </w:lvl>
    <w:lvl w:ilvl="5">
      <w:start w:val="1"/>
      <w:numFmt w:val="bullet"/>
      <w:lvlText w:val=""/>
      <w:lvlJc w:val="left"/>
      <w:pPr>
        <w:tabs>
          <w:tab w:val="num" w:pos="2145"/>
        </w:tabs>
        <w:ind w:left="2182" w:hanging="397"/>
      </w:pPr>
      <w:rPr>
        <w:rFonts w:ascii="Wingdings" w:hAnsi="Wingdings" w:hint="default"/>
        <w:color w:val="494A52"/>
        <w:sz w:val="16"/>
      </w:rPr>
    </w:lvl>
    <w:lvl w:ilvl="6">
      <w:start w:val="1"/>
      <w:numFmt w:val="bullet"/>
      <w:lvlText w:val=""/>
      <w:lvlJc w:val="left"/>
      <w:pPr>
        <w:tabs>
          <w:tab w:val="num" w:pos="2502"/>
        </w:tabs>
        <w:ind w:left="2539" w:hanging="397"/>
      </w:pPr>
      <w:rPr>
        <w:rFonts w:ascii="Wingdings" w:hAnsi="Wingdings" w:hint="default"/>
        <w:color w:val="494A52"/>
        <w:sz w:val="18"/>
      </w:rPr>
    </w:lvl>
    <w:lvl w:ilvl="7">
      <w:start w:val="1"/>
      <w:numFmt w:val="bullet"/>
      <w:lvlText w:val=""/>
      <w:lvlJc w:val="left"/>
      <w:pPr>
        <w:tabs>
          <w:tab w:val="num" w:pos="2859"/>
        </w:tabs>
        <w:ind w:left="2896" w:hanging="397"/>
      </w:pPr>
      <w:rPr>
        <w:rFonts w:ascii="Wingdings" w:hAnsi="Wingdings" w:hint="default"/>
        <w:color w:val="494A52"/>
        <w:sz w:val="16"/>
      </w:rPr>
    </w:lvl>
    <w:lvl w:ilvl="8">
      <w:start w:val="1"/>
      <w:numFmt w:val="bullet"/>
      <w:lvlText w:val=""/>
      <w:lvlJc w:val="left"/>
      <w:pPr>
        <w:tabs>
          <w:tab w:val="num" w:pos="3216"/>
        </w:tabs>
        <w:ind w:left="3253" w:hanging="397"/>
      </w:pPr>
      <w:rPr>
        <w:rFonts w:ascii="Wingdings" w:hAnsi="Wingdings" w:hint="default"/>
        <w:color w:val="494A52"/>
        <w:sz w:val="16"/>
      </w:rPr>
    </w:lvl>
  </w:abstractNum>
  <w:abstractNum w:abstractNumId="6" w15:restartNumberingAfterBreak="0">
    <w:nsid w:val="0F415DF3"/>
    <w:multiLevelType w:val="hybridMultilevel"/>
    <w:tmpl w:val="7CC86410"/>
    <w:lvl w:ilvl="0" w:tplc="B1884896">
      <w:start w:val="1"/>
      <w:numFmt w:val="lowerLetter"/>
      <w:lvlText w:val="%1)"/>
      <w:lvlJc w:val="left"/>
      <w:pPr>
        <w:ind w:left="1065" w:hanging="705"/>
      </w:pPr>
      <w:rPr>
        <w:rFonts w:hint="default"/>
      </w:rPr>
    </w:lvl>
    <w:lvl w:ilvl="1" w:tplc="442E1252">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CD3018"/>
    <w:multiLevelType w:val="hybridMultilevel"/>
    <w:tmpl w:val="AF46BC96"/>
    <w:lvl w:ilvl="0" w:tplc="04050001">
      <w:start w:val="1"/>
      <w:numFmt w:val="bullet"/>
      <w:lvlText w:val=""/>
      <w:lvlJc w:val="left"/>
      <w:pPr>
        <w:ind w:left="2484" w:hanging="360"/>
      </w:pPr>
      <w:rPr>
        <w:rFonts w:ascii="Symbol" w:hAnsi="Symbo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8" w15:restartNumberingAfterBreak="0">
    <w:nsid w:val="20092CAF"/>
    <w:multiLevelType w:val="hybridMultilevel"/>
    <w:tmpl w:val="E7205E76"/>
    <w:lvl w:ilvl="0" w:tplc="7828104A">
      <w:start w:val="1"/>
      <w:numFmt w:val="decimal"/>
      <w:pStyle w:val="slovanseznam1"/>
      <w:lvlText w:val="%1."/>
      <w:lvlJc w:val="left"/>
      <w:pPr>
        <w:tabs>
          <w:tab w:val="num" w:pos="720"/>
        </w:tabs>
        <w:ind w:left="720" w:hanging="360"/>
      </w:pPr>
      <w:rPr>
        <w:rFonts w:ascii="Verdana" w:hAnsi="Verdana" w:hint="default"/>
        <w:sz w:val="16"/>
        <w:szCs w:val="16"/>
      </w:rPr>
    </w:lvl>
    <w:lvl w:ilvl="1" w:tplc="63704EAA">
      <w:start w:val="1"/>
      <w:numFmt w:val="decimal"/>
      <w:lvlText w:val="%2."/>
      <w:lvlJc w:val="left"/>
      <w:pPr>
        <w:tabs>
          <w:tab w:val="num" w:pos="1440"/>
        </w:tabs>
        <w:ind w:left="1440" w:hanging="360"/>
      </w:pPr>
    </w:lvl>
    <w:lvl w:ilvl="2" w:tplc="295C28EA">
      <w:start w:val="1"/>
      <w:numFmt w:val="decimal"/>
      <w:lvlText w:val="%3."/>
      <w:lvlJc w:val="left"/>
      <w:pPr>
        <w:tabs>
          <w:tab w:val="num" w:pos="2160"/>
        </w:tabs>
        <w:ind w:left="2160" w:hanging="360"/>
      </w:pPr>
    </w:lvl>
    <w:lvl w:ilvl="3" w:tplc="0AB06AA2">
      <w:start w:val="1"/>
      <w:numFmt w:val="decimal"/>
      <w:lvlText w:val="%4."/>
      <w:lvlJc w:val="left"/>
      <w:pPr>
        <w:tabs>
          <w:tab w:val="num" w:pos="2880"/>
        </w:tabs>
        <w:ind w:left="2880" w:hanging="360"/>
      </w:pPr>
    </w:lvl>
    <w:lvl w:ilvl="4" w:tplc="6B121EB6">
      <w:start w:val="1"/>
      <w:numFmt w:val="decimal"/>
      <w:lvlText w:val="%5."/>
      <w:lvlJc w:val="left"/>
      <w:pPr>
        <w:tabs>
          <w:tab w:val="num" w:pos="3600"/>
        </w:tabs>
        <w:ind w:left="3600" w:hanging="360"/>
      </w:pPr>
    </w:lvl>
    <w:lvl w:ilvl="5" w:tplc="9A36AA00">
      <w:start w:val="1"/>
      <w:numFmt w:val="decimal"/>
      <w:lvlText w:val="%6."/>
      <w:lvlJc w:val="left"/>
      <w:pPr>
        <w:tabs>
          <w:tab w:val="num" w:pos="4320"/>
        </w:tabs>
        <w:ind w:left="4320" w:hanging="360"/>
      </w:pPr>
    </w:lvl>
    <w:lvl w:ilvl="6" w:tplc="3C4463D6">
      <w:start w:val="1"/>
      <w:numFmt w:val="decimal"/>
      <w:lvlText w:val="%7."/>
      <w:lvlJc w:val="left"/>
      <w:pPr>
        <w:tabs>
          <w:tab w:val="num" w:pos="5040"/>
        </w:tabs>
        <w:ind w:left="5040" w:hanging="360"/>
      </w:pPr>
    </w:lvl>
    <w:lvl w:ilvl="7" w:tplc="7E305AE6">
      <w:start w:val="1"/>
      <w:numFmt w:val="decimal"/>
      <w:lvlText w:val="%8."/>
      <w:lvlJc w:val="left"/>
      <w:pPr>
        <w:tabs>
          <w:tab w:val="num" w:pos="5760"/>
        </w:tabs>
        <w:ind w:left="5760" w:hanging="360"/>
      </w:pPr>
    </w:lvl>
    <w:lvl w:ilvl="8" w:tplc="8D7C4D44">
      <w:start w:val="1"/>
      <w:numFmt w:val="decimal"/>
      <w:lvlText w:val="%9."/>
      <w:lvlJc w:val="left"/>
      <w:pPr>
        <w:tabs>
          <w:tab w:val="num" w:pos="6480"/>
        </w:tabs>
        <w:ind w:left="6480" w:hanging="360"/>
      </w:pPr>
    </w:lvl>
  </w:abstractNum>
  <w:abstractNum w:abstractNumId="9" w15:restartNumberingAfterBreak="0">
    <w:nsid w:val="20BD22A4"/>
    <w:multiLevelType w:val="hybridMultilevel"/>
    <w:tmpl w:val="6BBC8D16"/>
    <w:lvl w:ilvl="0" w:tplc="FD6E1BC8">
      <w:start w:val="2008"/>
      <w:numFmt w:val="bullet"/>
      <w:pStyle w:val="Odrazky1"/>
      <w:lvlText w:val="-"/>
      <w:lvlJc w:val="left"/>
      <w:pPr>
        <w:tabs>
          <w:tab w:val="num" w:pos="720"/>
        </w:tabs>
        <w:ind w:left="72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1" w15:restartNumberingAfterBreak="0">
    <w:nsid w:val="2A16446F"/>
    <w:multiLevelType w:val="multilevel"/>
    <w:tmpl w:val="4762085E"/>
    <w:lvl w:ilvl="0">
      <w:start w:val="1"/>
      <w:numFmt w:val="decimal"/>
      <w:lvlText w:val="%1."/>
      <w:lvlJc w:val="center"/>
      <w:pPr>
        <w:tabs>
          <w:tab w:val="num" w:pos="1080"/>
        </w:tabs>
        <w:ind w:left="1080" w:hanging="796"/>
      </w:pPr>
      <w:rPr>
        <w:rFonts w:hint="default"/>
        <w:vanish w:val="0"/>
      </w:rPr>
    </w:lvl>
    <w:lvl w:ilvl="1">
      <w:start w:val="1"/>
      <w:numFmt w:val="bullet"/>
      <w:lvlText w:val=""/>
      <w:lvlJc w:val="left"/>
      <w:pPr>
        <w:tabs>
          <w:tab w:val="num" w:pos="510"/>
        </w:tabs>
        <w:ind w:left="873" w:firstLine="207"/>
      </w:pPr>
      <w:rPr>
        <w:rFonts w:ascii="Symbol" w:hAnsi="Symbol" w:hint="default"/>
        <w:vanish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EF82C83"/>
    <w:multiLevelType w:val="hybridMultilevel"/>
    <w:tmpl w:val="E58A66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30C23592"/>
    <w:multiLevelType w:val="hybridMultilevel"/>
    <w:tmpl w:val="E43ED9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2C6FCD"/>
    <w:multiLevelType w:val="multilevel"/>
    <w:tmpl w:val="D6CE389E"/>
    <w:lvl w:ilvl="0">
      <w:start w:val="1"/>
      <w:numFmt w:val="decimal"/>
      <w:pStyle w:val="RLlneksmlouvy"/>
      <w:lvlText w:val="%1."/>
      <w:lvlJc w:val="left"/>
      <w:pPr>
        <w:tabs>
          <w:tab w:val="num" w:pos="737"/>
        </w:tabs>
        <w:ind w:left="737" w:hanging="737"/>
      </w:pPr>
      <w:rPr>
        <w:rFonts w:hint="default"/>
        <w:b w:val="0"/>
        <w:i w:val="0"/>
        <w:caps/>
        <w:strike w:val="0"/>
        <w:dstrike w:val="0"/>
        <w:vanish w:val="0"/>
        <w:color w:val="000000"/>
        <w:sz w:val="20"/>
        <w:szCs w:val="20"/>
        <w:vertAlign w:val="baseline"/>
      </w:rPr>
    </w:lvl>
    <w:lvl w:ilvl="1">
      <w:start w:val="1"/>
      <w:numFmt w:val="decimal"/>
      <w:pStyle w:val="RLTextlnkuslovan"/>
      <w:lvlText w:val="%1.%2"/>
      <w:lvlJc w:val="left"/>
      <w:pPr>
        <w:tabs>
          <w:tab w:val="num" w:pos="1474"/>
        </w:tabs>
        <w:ind w:left="1474" w:hanging="737"/>
      </w:pPr>
      <w:rPr>
        <w:rFonts w:asciiTheme="minorHAnsi" w:hAnsiTheme="minorHAnsi" w:cstheme="minorHAnsi" w:hint="default"/>
        <w:b w:val="0"/>
        <w:i w:val="0"/>
        <w:sz w:val="20"/>
        <w:szCs w:val="20"/>
      </w:rPr>
    </w:lvl>
    <w:lvl w:ilvl="2">
      <w:start w:val="1"/>
      <w:numFmt w:val="decimal"/>
      <w:lvlText w:val="%1.%2.%3"/>
      <w:lvlJc w:val="left"/>
      <w:pPr>
        <w:tabs>
          <w:tab w:val="num" w:pos="2155"/>
        </w:tabs>
        <w:ind w:left="2155" w:hanging="737"/>
      </w:pPr>
      <w:rPr>
        <w:rFonts w:ascii="Tahoma" w:hAnsi="Tahoma"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96C129A"/>
    <w:multiLevelType w:val="hybridMultilevel"/>
    <w:tmpl w:val="908CCD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9E41386"/>
    <w:multiLevelType w:val="hybridMultilevel"/>
    <w:tmpl w:val="7FD6CC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D2274F8"/>
    <w:multiLevelType w:val="singleLevel"/>
    <w:tmpl w:val="85BCDC7A"/>
    <w:lvl w:ilvl="0">
      <w:start w:val="1"/>
      <w:numFmt w:val="lowerLetter"/>
      <w:pStyle w:val="Kseznamabc2"/>
      <w:lvlText w:val="%1)"/>
      <w:lvlJc w:val="left"/>
      <w:pPr>
        <w:tabs>
          <w:tab w:val="num" w:pos="1701"/>
        </w:tabs>
        <w:ind w:left="1701" w:hanging="567"/>
      </w:pPr>
    </w:lvl>
  </w:abstractNum>
  <w:abstractNum w:abstractNumId="18" w15:restartNumberingAfterBreak="0">
    <w:nsid w:val="406404DB"/>
    <w:multiLevelType w:val="multilevel"/>
    <w:tmpl w:val="4BBA8A2C"/>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19" w15:restartNumberingAfterBreak="0">
    <w:nsid w:val="41120583"/>
    <w:multiLevelType w:val="multilevel"/>
    <w:tmpl w:val="680E69BC"/>
    <w:lvl w:ilvl="0">
      <w:start w:val="1"/>
      <w:numFmt w:val="decimal"/>
      <w:pStyle w:val="sumarizac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1D956A7"/>
    <w:multiLevelType w:val="multilevel"/>
    <w:tmpl w:val="8B2C8318"/>
    <w:lvl w:ilvl="0">
      <w:start w:val="2"/>
      <w:numFmt w:val="decimal"/>
      <w:pStyle w:val="1Nadpisbod"/>
      <w:lvlText w:val="%1"/>
      <w:lvlJc w:val="left"/>
      <w:pPr>
        <w:tabs>
          <w:tab w:val="num" w:pos="432"/>
        </w:tabs>
        <w:ind w:left="432" w:hanging="432"/>
      </w:pPr>
      <w:rPr>
        <w:rFonts w:ascii="Arial" w:hAnsi="Arial" w:cs="Times New Roman" w:hint="default"/>
        <w:b/>
        <w:i w:val="0"/>
        <w:sz w:val="24"/>
        <w:szCs w:val="24"/>
      </w:rPr>
    </w:lvl>
    <w:lvl w:ilvl="1">
      <w:start w:val="1"/>
      <w:numFmt w:val="decimal"/>
      <w:pStyle w:val="11nadpispodbod"/>
      <w:lvlText w:val="%1.%2"/>
      <w:lvlJc w:val="left"/>
      <w:pPr>
        <w:tabs>
          <w:tab w:val="num" w:pos="576"/>
        </w:tabs>
        <w:ind w:left="576" w:hanging="576"/>
      </w:pPr>
      <w:rPr>
        <w:rFonts w:ascii="Arial" w:hAnsi="Arial" w:cs="Times New Roman" w:hint="default"/>
        <w:b/>
        <w:i w:val="0"/>
        <w:sz w:val="24"/>
        <w:szCs w:val="24"/>
      </w:rPr>
    </w:lvl>
    <w:lvl w:ilvl="2">
      <w:start w:val="2"/>
      <w:numFmt w:val="none"/>
      <w:pStyle w:val="111podnadpispodbod"/>
      <w:lvlText w:val="2"/>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44664EDE"/>
    <w:multiLevelType w:val="multilevel"/>
    <w:tmpl w:val="52E479F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92D63B9"/>
    <w:multiLevelType w:val="hybridMultilevel"/>
    <w:tmpl w:val="E396830A"/>
    <w:lvl w:ilvl="0" w:tplc="FFFFFFFF">
      <w:start w:val="1"/>
      <w:numFmt w:val="bullet"/>
      <w:pStyle w:val="Odrka2"/>
      <w:lvlText w:val="-"/>
      <w:lvlJc w:val="left"/>
      <w:pPr>
        <w:tabs>
          <w:tab w:val="num" w:pos="1040"/>
        </w:tabs>
        <w:ind w:left="1021" w:hanging="341"/>
      </w:pPr>
      <w:rPr>
        <w:rFonts w:hint="default"/>
        <w:b/>
        <w:i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F74D9B"/>
    <w:multiLevelType w:val="hybridMultilevel"/>
    <w:tmpl w:val="0B6C72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F5D2AAE"/>
    <w:multiLevelType w:val="hybridMultilevel"/>
    <w:tmpl w:val="FAC862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05F684C"/>
    <w:multiLevelType w:val="multilevel"/>
    <w:tmpl w:val="16F659A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2B57C90"/>
    <w:multiLevelType w:val="hybridMultilevel"/>
    <w:tmpl w:val="F4E24C74"/>
    <w:lvl w:ilvl="0" w:tplc="FFFFFFFF">
      <w:start w:val="1"/>
      <w:numFmt w:val="decimal"/>
      <w:pStyle w:val="Kseznamcislasm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6227A5D"/>
    <w:multiLevelType w:val="hybridMultilevel"/>
    <w:tmpl w:val="2D78C3EC"/>
    <w:lvl w:ilvl="0" w:tplc="04050001">
      <w:start w:val="1"/>
      <w:numFmt w:val="decimal"/>
      <w:pStyle w:val="SAPtextcisl"/>
      <w:lvlText w:val="%1."/>
      <w:lvlJc w:val="left"/>
      <w:pPr>
        <w:tabs>
          <w:tab w:val="num" w:pos="900"/>
        </w:tabs>
        <w:ind w:left="900" w:hanging="360"/>
      </w:pPr>
    </w:lvl>
    <w:lvl w:ilvl="1" w:tplc="04050003">
      <w:start w:val="1"/>
      <w:numFmt w:val="lowerLetter"/>
      <w:pStyle w:val="SAPtextabc"/>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8" w15:restartNumberingAfterBreak="0">
    <w:nsid w:val="6829379F"/>
    <w:multiLevelType w:val="multilevel"/>
    <w:tmpl w:val="7AE8A742"/>
    <w:lvl w:ilvl="0">
      <w:start w:val="1"/>
      <w:numFmt w:val="decimal"/>
      <w:pStyle w:val="RLslovanodstavec"/>
      <w:lvlText w:val="%1."/>
      <w:lvlJc w:val="left"/>
      <w:pPr>
        <w:tabs>
          <w:tab w:val="num" w:pos="737"/>
        </w:tabs>
        <w:ind w:left="737" w:hanging="737"/>
      </w:p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29" w15:restartNumberingAfterBreak="0">
    <w:nsid w:val="6A2726AA"/>
    <w:multiLevelType w:val="multilevel"/>
    <w:tmpl w:val="E416D1B0"/>
    <w:lvl w:ilvl="0">
      <w:start w:val="1"/>
      <w:numFmt w:val="decimal"/>
      <w:pStyle w:val="Nadpis1"/>
      <w:lvlText w:val="%1."/>
      <w:lvlJc w:val="left"/>
      <w:pPr>
        <w:tabs>
          <w:tab w:val="num" w:pos="0"/>
        </w:tabs>
        <w:ind w:left="708" w:hanging="708"/>
      </w:pPr>
      <w:rPr>
        <w:rFonts w:hint="default"/>
      </w:rPr>
    </w:lvl>
    <w:lvl w:ilvl="1">
      <w:start w:val="1"/>
      <w:numFmt w:val="decimal"/>
      <w:pStyle w:val="Nadpis2"/>
      <w:lvlText w:val="%1.%2."/>
      <w:lvlJc w:val="left"/>
      <w:pPr>
        <w:tabs>
          <w:tab w:val="num" w:pos="1416"/>
        </w:tabs>
        <w:ind w:left="1416" w:hanging="708"/>
      </w:pPr>
      <w:rPr>
        <w:rFonts w:hint="default"/>
        <w:b w:val="0"/>
        <w:i w:val="0"/>
      </w:rPr>
    </w:lvl>
    <w:lvl w:ilvl="2">
      <w:start w:val="1"/>
      <w:numFmt w:val="decimal"/>
      <w:pStyle w:val="Nadpis3"/>
      <w:lvlText w:val="%1.%2.%3."/>
      <w:lvlJc w:val="left"/>
      <w:pPr>
        <w:tabs>
          <w:tab w:val="num" w:pos="2"/>
        </w:tabs>
        <w:ind w:left="2126" w:hanging="708"/>
      </w:pPr>
      <w:rPr>
        <w:rFonts w:hint="default"/>
      </w:rPr>
    </w:lvl>
    <w:lvl w:ilvl="3">
      <w:start w:val="1"/>
      <w:numFmt w:val="decimal"/>
      <w:pStyle w:val="Nadpis4"/>
      <w:lvlText w:val="%1.%2.%3.%4."/>
      <w:lvlJc w:val="left"/>
      <w:pPr>
        <w:tabs>
          <w:tab w:val="num" w:pos="0"/>
        </w:tabs>
        <w:ind w:left="2832" w:hanging="708"/>
      </w:pPr>
      <w:rPr>
        <w:rFonts w:hint="default"/>
      </w:rPr>
    </w:lvl>
    <w:lvl w:ilvl="4">
      <w:start w:val="1"/>
      <w:numFmt w:val="decimal"/>
      <w:lvlText w:val="%1.%2.%3.%4.%5."/>
      <w:lvlJc w:val="left"/>
      <w:pPr>
        <w:tabs>
          <w:tab w:val="num" w:pos="0"/>
        </w:tabs>
        <w:ind w:left="3540" w:hanging="708"/>
      </w:pPr>
      <w:rPr>
        <w:rFonts w:hint="default"/>
      </w:rPr>
    </w:lvl>
    <w:lvl w:ilvl="5">
      <w:start w:val="1"/>
      <w:numFmt w:val="decimal"/>
      <w:pStyle w:val="Nadpis6"/>
      <w:lvlText w:val="%1.%2.%3.%4.%5.%6."/>
      <w:lvlJc w:val="left"/>
      <w:pPr>
        <w:tabs>
          <w:tab w:val="num" w:pos="0"/>
        </w:tabs>
        <w:ind w:left="4248" w:hanging="708"/>
      </w:pPr>
      <w:rPr>
        <w:rFonts w:hint="default"/>
      </w:rPr>
    </w:lvl>
    <w:lvl w:ilvl="6">
      <w:start w:val="1"/>
      <w:numFmt w:val="decimal"/>
      <w:pStyle w:val="Nadpis7"/>
      <w:lvlText w:val="%1.%2.%3.%4.%5.%6.%7."/>
      <w:lvlJc w:val="left"/>
      <w:pPr>
        <w:tabs>
          <w:tab w:val="num" w:pos="0"/>
        </w:tabs>
        <w:ind w:left="4956" w:hanging="708"/>
      </w:pPr>
      <w:rPr>
        <w:rFonts w:hint="default"/>
      </w:rPr>
    </w:lvl>
    <w:lvl w:ilvl="7">
      <w:start w:val="1"/>
      <w:numFmt w:val="decimal"/>
      <w:pStyle w:val="Nadpis8"/>
      <w:lvlText w:val="%1.%2.%3.%4.%5.%6.%7.%8."/>
      <w:lvlJc w:val="left"/>
      <w:pPr>
        <w:tabs>
          <w:tab w:val="num" w:pos="0"/>
        </w:tabs>
        <w:ind w:left="5664" w:hanging="708"/>
      </w:pPr>
      <w:rPr>
        <w:rFonts w:hint="default"/>
      </w:rPr>
    </w:lvl>
    <w:lvl w:ilvl="8">
      <w:start w:val="1"/>
      <w:numFmt w:val="decimal"/>
      <w:pStyle w:val="Nadpis9"/>
      <w:lvlText w:val="%1.%2.%3.%4.%5.%6.%7.%8.%9."/>
      <w:lvlJc w:val="left"/>
      <w:pPr>
        <w:tabs>
          <w:tab w:val="num" w:pos="0"/>
        </w:tabs>
        <w:ind w:left="6372" w:hanging="708"/>
      </w:pPr>
      <w:rPr>
        <w:rFonts w:hint="default"/>
      </w:rPr>
    </w:lvl>
  </w:abstractNum>
  <w:abstractNum w:abstractNumId="30" w15:restartNumberingAfterBreak="0">
    <w:nsid w:val="6ACD78EF"/>
    <w:multiLevelType w:val="hybridMultilevel"/>
    <w:tmpl w:val="98FC70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F4B6B3A"/>
    <w:multiLevelType w:val="multilevel"/>
    <w:tmpl w:val="00D2E8CA"/>
    <w:lvl w:ilvl="0">
      <w:start w:val="1"/>
      <w:numFmt w:val="decimal"/>
      <w:lvlText w:val="%1"/>
      <w:lvlJc w:val="left"/>
      <w:pPr>
        <w:tabs>
          <w:tab w:val="num" w:pos="4107"/>
        </w:tabs>
        <w:ind w:left="4107" w:hanging="567"/>
      </w:pPr>
      <w:rPr>
        <w:rFonts w:cs="Times New Roman"/>
        <w:sz w:val="22"/>
        <w:szCs w:val="22"/>
      </w:rPr>
    </w:lvl>
    <w:lvl w:ilvl="1">
      <w:start w:val="1"/>
      <w:numFmt w:val="decimal"/>
      <w:lvlText w:val="%1.%2"/>
      <w:lvlJc w:val="left"/>
      <w:pPr>
        <w:tabs>
          <w:tab w:val="num" w:pos="4402"/>
        </w:tabs>
        <w:ind w:left="4249" w:hanging="567"/>
      </w:pPr>
      <w:rPr>
        <w:rFonts w:cs="Times New Roman"/>
        <w:sz w:val="22"/>
        <w:szCs w:val="22"/>
      </w:rPr>
    </w:lvl>
    <w:lvl w:ilvl="2">
      <w:start w:val="1"/>
      <w:numFmt w:val="decimal"/>
      <w:lvlText w:val="%1.%2.%3"/>
      <w:lvlJc w:val="left"/>
      <w:pPr>
        <w:tabs>
          <w:tab w:val="num" w:pos="4980"/>
        </w:tabs>
        <w:ind w:left="4107" w:hanging="567"/>
      </w:pPr>
      <w:rPr>
        <w:rFonts w:cs="Times New Roman"/>
      </w:rPr>
    </w:lvl>
    <w:lvl w:ilvl="3">
      <w:start w:val="1"/>
      <w:numFmt w:val="decimal"/>
      <w:lvlText w:val="%1.%2.%3.%4"/>
      <w:lvlJc w:val="left"/>
      <w:pPr>
        <w:tabs>
          <w:tab w:val="num" w:pos="5340"/>
        </w:tabs>
        <w:ind w:left="4107" w:hanging="567"/>
      </w:pPr>
      <w:rPr>
        <w:rFonts w:cs="Times New Roman"/>
      </w:rPr>
    </w:lvl>
    <w:lvl w:ilvl="4">
      <w:start w:val="1"/>
      <w:numFmt w:val="none"/>
      <w:lvlRestart w:val="0"/>
      <w:suff w:val="nothing"/>
      <w:lvlText w:val=""/>
      <w:lvlJc w:val="left"/>
      <w:pPr>
        <w:ind w:left="4107" w:hanging="567"/>
      </w:pPr>
      <w:rPr>
        <w:rFonts w:cs="Times New Roman"/>
      </w:rPr>
    </w:lvl>
    <w:lvl w:ilvl="5">
      <w:start w:val="1"/>
      <w:numFmt w:val="decimal"/>
      <w:suff w:val="space"/>
      <w:lvlText w:val="Článek %6"/>
      <w:lvlJc w:val="left"/>
      <w:pPr>
        <w:ind w:left="4107" w:hanging="567"/>
      </w:pPr>
      <w:rPr>
        <w:rFonts w:cs="Times New Roman"/>
      </w:rPr>
    </w:lvl>
    <w:lvl w:ilvl="6">
      <w:start w:val="1"/>
      <w:numFmt w:val="decimal"/>
      <w:lvlText w:val="%6.%7"/>
      <w:lvlJc w:val="left"/>
      <w:pPr>
        <w:tabs>
          <w:tab w:val="num" w:pos="4249"/>
        </w:tabs>
        <w:ind w:left="4249" w:hanging="709"/>
      </w:pPr>
      <w:rPr>
        <w:rFonts w:cs="Times New Roman"/>
      </w:rPr>
    </w:lvl>
    <w:lvl w:ilvl="7">
      <w:start w:val="1"/>
      <w:numFmt w:val="decimal"/>
      <w:lvlText w:val="%6.%7.%8"/>
      <w:lvlJc w:val="left"/>
      <w:pPr>
        <w:tabs>
          <w:tab w:val="num" w:pos="4249"/>
        </w:tabs>
        <w:ind w:left="4249" w:hanging="709"/>
      </w:pPr>
      <w:rPr>
        <w:rFonts w:cs="Times New Roman"/>
      </w:rPr>
    </w:lvl>
    <w:lvl w:ilvl="8">
      <w:start w:val="1"/>
      <w:numFmt w:val="decimal"/>
      <w:lvlText w:val="%1.%2.%3.%4.%5.%6.%7.%8.%9"/>
      <w:lvlJc w:val="left"/>
      <w:pPr>
        <w:tabs>
          <w:tab w:val="num" w:pos="5124"/>
        </w:tabs>
        <w:ind w:left="5124" w:hanging="1584"/>
      </w:pPr>
      <w:rPr>
        <w:rFonts w:cs="Times New Roman"/>
      </w:rPr>
    </w:lvl>
  </w:abstractNum>
  <w:abstractNum w:abstractNumId="32" w15:restartNumberingAfterBreak="0">
    <w:nsid w:val="739034D1"/>
    <w:multiLevelType w:val="multilevel"/>
    <w:tmpl w:val="2D0802E0"/>
    <w:numStyleLink w:val="Styl1"/>
  </w:abstractNum>
  <w:num w:numId="1">
    <w:abstractNumId w:val="5"/>
  </w:num>
  <w:num w:numId="2">
    <w:abstractNumId w:val="32"/>
  </w:num>
  <w:num w:numId="3">
    <w:abstractNumId w:val="1"/>
  </w:num>
  <w:num w:numId="4">
    <w:abstractNumId w:val="22"/>
  </w:num>
  <w:num w:numId="5">
    <w:abstractNumId w:val="29"/>
  </w:num>
  <w:num w:numId="6">
    <w:abstractNumId w:val="19"/>
  </w:num>
  <w:num w:numId="7">
    <w:abstractNumId w:val="2"/>
  </w:num>
  <w:num w:numId="8">
    <w:abstractNumId w:val="24"/>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5"/>
  </w:num>
  <w:num w:numId="12">
    <w:abstractNumId w:val="15"/>
  </w:num>
  <w:num w:numId="13">
    <w:abstractNumId w:val="30"/>
  </w:num>
  <w:num w:numId="14">
    <w:abstractNumId w:val="16"/>
  </w:num>
  <w:num w:numId="15">
    <w:abstractNumId w:val="3"/>
  </w:num>
  <w:num w:numId="16">
    <w:abstractNumId w:val="13"/>
  </w:num>
  <w:num w:numId="17">
    <w:abstractNumId w:val="14"/>
  </w:num>
  <w:num w:numId="18">
    <w:abstractNumId w:val="4"/>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0"/>
  </w:num>
  <w:num w:numId="24">
    <w:abstractNumId w:val="2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7"/>
  </w:num>
  <w:num w:numId="27">
    <w:abstractNumId w:val="26"/>
  </w:num>
  <w:num w:numId="28">
    <w:abstractNumId w:val="12"/>
  </w:num>
  <w:num w:numId="29">
    <w:abstractNumId w:val="11"/>
  </w:num>
  <w:num w:numId="30">
    <w:abstractNumId w:val="6"/>
  </w:num>
  <w:num w:numId="31">
    <w:abstractNumId w:val="7"/>
  </w:num>
  <w:num w:numId="32">
    <w:abstractNumId w:val="23"/>
  </w:num>
  <w:num w:numId="33">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13A"/>
    <w:rsid w:val="00005F48"/>
    <w:rsid w:val="00007ECF"/>
    <w:rsid w:val="00012777"/>
    <w:rsid w:val="000131CB"/>
    <w:rsid w:val="0001737F"/>
    <w:rsid w:val="000206AE"/>
    <w:rsid w:val="00030842"/>
    <w:rsid w:val="00035596"/>
    <w:rsid w:val="00043674"/>
    <w:rsid w:val="000514A3"/>
    <w:rsid w:val="00054D21"/>
    <w:rsid w:val="0005796F"/>
    <w:rsid w:val="000608A4"/>
    <w:rsid w:val="00063305"/>
    <w:rsid w:val="00063E70"/>
    <w:rsid w:val="000666C7"/>
    <w:rsid w:val="00066AA2"/>
    <w:rsid w:val="00066E8B"/>
    <w:rsid w:val="00074461"/>
    <w:rsid w:val="00075FF1"/>
    <w:rsid w:val="00085288"/>
    <w:rsid w:val="00093D37"/>
    <w:rsid w:val="0009785E"/>
    <w:rsid w:val="00097924"/>
    <w:rsid w:val="000A5303"/>
    <w:rsid w:val="000A7339"/>
    <w:rsid w:val="000A77A4"/>
    <w:rsid w:val="000B03D0"/>
    <w:rsid w:val="000B0E8B"/>
    <w:rsid w:val="000B4EB4"/>
    <w:rsid w:val="000B5883"/>
    <w:rsid w:val="000B7095"/>
    <w:rsid w:val="000C29F3"/>
    <w:rsid w:val="000C47E4"/>
    <w:rsid w:val="000D2837"/>
    <w:rsid w:val="000D4973"/>
    <w:rsid w:val="000E2CC6"/>
    <w:rsid w:val="000E4321"/>
    <w:rsid w:val="000E7EDD"/>
    <w:rsid w:val="000F0F6A"/>
    <w:rsid w:val="000F1C47"/>
    <w:rsid w:val="000F3AAC"/>
    <w:rsid w:val="000F450C"/>
    <w:rsid w:val="00106C65"/>
    <w:rsid w:val="001070E5"/>
    <w:rsid w:val="00113296"/>
    <w:rsid w:val="00125309"/>
    <w:rsid w:val="001272C1"/>
    <w:rsid w:val="0013041B"/>
    <w:rsid w:val="0013063B"/>
    <w:rsid w:val="001364A6"/>
    <w:rsid w:val="00137FF1"/>
    <w:rsid w:val="00140C5B"/>
    <w:rsid w:val="00143823"/>
    <w:rsid w:val="00145B96"/>
    <w:rsid w:val="0014750D"/>
    <w:rsid w:val="00152EF1"/>
    <w:rsid w:val="001612A2"/>
    <w:rsid w:val="0016286B"/>
    <w:rsid w:val="0016394C"/>
    <w:rsid w:val="00164C64"/>
    <w:rsid w:val="001714AA"/>
    <w:rsid w:val="00172470"/>
    <w:rsid w:val="00173096"/>
    <w:rsid w:val="00173615"/>
    <w:rsid w:val="00174807"/>
    <w:rsid w:val="00180A53"/>
    <w:rsid w:val="00182659"/>
    <w:rsid w:val="00184730"/>
    <w:rsid w:val="0018530A"/>
    <w:rsid w:val="00190DF6"/>
    <w:rsid w:val="0019149D"/>
    <w:rsid w:val="001A2557"/>
    <w:rsid w:val="001A3F81"/>
    <w:rsid w:val="001A5276"/>
    <w:rsid w:val="001A785A"/>
    <w:rsid w:val="001B40D7"/>
    <w:rsid w:val="001B5A95"/>
    <w:rsid w:val="001C7E45"/>
    <w:rsid w:val="001D37C2"/>
    <w:rsid w:val="001D5CFF"/>
    <w:rsid w:val="001D6281"/>
    <w:rsid w:val="001D7C7E"/>
    <w:rsid w:val="001F0BC5"/>
    <w:rsid w:val="001F10F4"/>
    <w:rsid w:val="001F7237"/>
    <w:rsid w:val="001F7F7C"/>
    <w:rsid w:val="00203959"/>
    <w:rsid w:val="0021499F"/>
    <w:rsid w:val="00220330"/>
    <w:rsid w:val="002206C6"/>
    <w:rsid w:val="00223ADD"/>
    <w:rsid w:val="00227075"/>
    <w:rsid w:val="00231381"/>
    <w:rsid w:val="00231BD7"/>
    <w:rsid w:val="002329C6"/>
    <w:rsid w:val="00234763"/>
    <w:rsid w:val="00235CFA"/>
    <w:rsid w:val="00242CBE"/>
    <w:rsid w:val="00251B97"/>
    <w:rsid w:val="002523EF"/>
    <w:rsid w:val="00255591"/>
    <w:rsid w:val="0025688A"/>
    <w:rsid w:val="00262443"/>
    <w:rsid w:val="00263E4A"/>
    <w:rsid w:val="00270E03"/>
    <w:rsid w:val="00273853"/>
    <w:rsid w:val="002745BB"/>
    <w:rsid w:val="00275D32"/>
    <w:rsid w:val="00281545"/>
    <w:rsid w:val="002846BE"/>
    <w:rsid w:val="002857FE"/>
    <w:rsid w:val="00286DED"/>
    <w:rsid w:val="00293578"/>
    <w:rsid w:val="002A044D"/>
    <w:rsid w:val="002A0674"/>
    <w:rsid w:val="002A159A"/>
    <w:rsid w:val="002A1770"/>
    <w:rsid w:val="002A26C1"/>
    <w:rsid w:val="002A5BF9"/>
    <w:rsid w:val="002A62B2"/>
    <w:rsid w:val="002B104C"/>
    <w:rsid w:val="002B1791"/>
    <w:rsid w:val="002B1C26"/>
    <w:rsid w:val="002B205E"/>
    <w:rsid w:val="002B5913"/>
    <w:rsid w:val="002C1768"/>
    <w:rsid w:val="002C5CE5"/>
    <w:rsid w:val="002D09BF"/>
    <w:rsid w:val="002D4312"/>
    <w:rsid w:val="002D63B0"/>
    <w:rsid w:val="002E498B"/>
    <w:rsid w:val="002E4FA8"/>
    <w:rsid w:val="002E6D70"/>
    <w:rsid w:val="002F0775"/>
    <w:rsid w:val="002F7855"/>
    <w:rsid w:val="00303D6B"/>
    <w:rsid w:val="00305FC5"/>
    <w:rsid w:val="00306143"/>
    <w:rsid w:val="003079DF"/>
    <w:rsid w:val="0031176D"/>
    <w:rsid w:val="0032072A"/>
    <w:rsid w:val="00324544"/>
    <w:rsid w:val="00325B21"/>
    <w:rsid w:val="00331297"/>
    <w:rsid w:val="003323AF"/>
    <w:rsid w:val="003335BE"/>
    <w:rsid w:val="003437F3"/>
    <w:rsid w:val="00343CE9"/>
    <w:rsid w:val="00346E28"/>
    <w:rsid w:val="003471D0"/>
    <w:rsid w:val="0035018F"/>
    <w:rsid w:val="00353D2E"/>
    <w:rsid w:val="00356492"/>
    <w:rsid w:val="00356650"/>
    <w:rsid w:val="00357DC3"/>
    <w:rsid w:val="00366F67"/>
    <w:rsid w:val="0037078B"/>
    <w:rsid w:val="00373528"/>
    <w:rsid w:val="00377F22"/>
    <w:rsid w:val="003803CB"/>
    <w:rsid w:val="00383BB6"/>
    <w:rsid w:val="00385D51"/>
    <w:rsid w:val="0038669E"/>
    <w:rsid w:val="00390435"/>
    <w:rsid w:val="00392C4A"/>
    <w:rsid w:val="00395B37"/>
    <w:rsid w:val="0039603B"/>
    <w:rsid w:val="00396AC2"/>
    <w:rsid w:val="00397127"/>
    <w:rsid w:val="003A1DB4"/>
    <w:rsid w:val="003B2D8C"/>
    <w:rsid w:val="003B3097"/>
    <w:rsid w:val="003B3609"/>
    <w:rsid w:val="003B36C8"/>
    <w:rsid w:val="003D09AD"/>
    <w:rsid w:val="003D2B44"/>
    <w:rsid w:val="003D3702"/>
    <w:rsid w:val="003D4618"/>
    <w:rsid w:val="003D553F"/>
    <w:rsid w:val="003D6D7C"/>
    <w:rsid w:val="003D6E7A"/>
    <w:rsid w:val="003D7E13"/>
    <w:rsid w:val="003E384D"/>
    <w:rsid w:val="003E52A1"/>
    <w:rsid w:val="003F1880"/>
    <w:rsid w:val="003F3F36"/>
    <w:rsid w:val="003F5586"/>
    <w:rsid w:val="003F79FD"/>
    <w:rsid w:val="00400679"/>
    <w:rsid w:val="00406FED"/>
    <w:rsid w:val="004078FD"/>
    <w:rsid w:val="00410F7A"/>
    <w:rsid w:val="00411787"/>
    <w:rsid w:val="004119BC"/>
    <w:rsid w:val="00412BFA"/>
    <w:rsid w:val="0041722B"/>
    <w:rsid w:val="00417410"/>
    <w:rsid w:val="004234A7"/>
    <w:rsid w:val="00423779"/>
    <w:rsid w:val="00424BB4"/>
    <w:rsid w:val="00431CA7"/>
    <w:rsid w:val="004358AD"/>
    <w:rsid w:val="0043711B"/>
    <w:rsid w:val="00440586"/>
    <w:rsid w:val="004456BC"/>
    <w:rsid w:val="00446449"/>
    <w:rsid w:val="004471DA"/>
    <w:rsid w:val="004504F4"/>
    <w:rsid w:val="00452547"/>
    <w:rsid w:val="00456F75"/>
    <w:rsid w:val="00466C81"/>
    <w:rsid w:val="00474D04"/>
    <w:rsid w:val="00482665"/>
    <w:rsid w:val="00487607"/>
    <w:rsid w:val="004913A0"/>
    <w:rsid w:val="0049252F"/>
    <w:rsid w:val="0049563A"/>
    <w:rsid w:val="0049631B"/>
    <w:rsid w:val="0049788A"/>
    <w:rsid w:val="00497A68"/>
    <w:rsid w:val="004A6A71"/>
    <w:rsid w:val="004A6E27"/>
    <w:rsid w:val="004B32F6"/>
    <w:rsid w:val="004B4E3F"/>
    <w:rsid w:val="004B5CD9"/>
    <w:rsid w:val="004B624D"/>
    <w:rsid w:val="004C202A"/>
    <w:rsid w:val="004D1C26"/>
    <w:rsid w:val="004D3014"/>
    <w:rsid w:val="004D529F"/>
    <w:rsid w:val="004F2EA8"/>
    <w:rsid w:val="004F40CF"/>
    <w:rsid w:val="004F4E78"/>
    <w:rsid w:val="004F6A4E"/>
    <w:rsid w:val="00500737"/>
    <w:rsid w:val="00500D80"/>
    <w:rsid w:val="005038A5"/>
    <w:rsid w:val="00505459"/>
    <w:rsid w:val="0050610F"/>
    <w:rsid w:val="005106DC"/>
    <w:rsid w:val="0051137B"/>
    <w:rsid w:val="00513640"/>
    <w:rsid w:val="005147C4"/>
    <w:rsid w:val="00523853"/>
    <w:rsid w:val="00526B71"/>
    <w:rsid w:val="0053126A"/>
    <w:rsid w:val="005346CB"/>
    <w:rsid w:val="00534B62"/>
    <w:rsid w:val="00535057"/>
    <w:rsid w:val="00537D5C"/>
    <w:rsid w:val="00540834"/>
    <w:rsid w:val="00541656"/>
    <w:rsid w:val="00541DF1"/>
    <w:rsid w:val="00542EAC"/>
    <w:rsid w:val="00543579"/>
    <w:rsid w:val="00544615"/>
    <w:rsid w:val="00544653"/>
    <w:rsid w:val="005557F0"/>
    <w:rsid w:val="00556AFE"/>
    <w:rsid w:val="005578AF"/>
    <w:rsid w:val="005604C0"/>
    <w:rsid w:val="00561ABB"/>
    <w:rsid w:val="005627B8"/>
    <w:rsid w:val="005647BD"/>
    <w:rsid w:val="00573F44"/>
    <w:rsid w:val="005745D2"/>
    <w:rsid w:val="00576D9C"/>
    <w:rsid w:val="005840A8"/>
    <w:rsid w:val="005853AF"/>
    <w:rsid w:val="00586C85"/>
    <w:rsid w:val="00593201"/>
    <w:rsid w:val="00596FFE"/>
    <w:rsid w:val="005A154D"/>
    <w:rsid w:val="005A185C"/>
    <w:rsid w:val="005A2BB5"/>
    <w:rsid w:val="005A3412"/>
    <w:rsid w:val="005A74CE"/>
    <w:rsid w:val="005A7F69"/>
    <w:rsid w:val="005B0FDF"/>
    <w:rsid w:val="005B14F6"/>
    <w:rsid w:val="005C631E"/>
    <w:rsid w:val="005D42ED"/>
    <w:rsid w:val="005D4F81"/>
    <w:rsid w:val="005D66D7"/>
    <w:rsid w:val="005E0F4D"/>
    <w:rsid w:val="005E20A7"/>
    <w:rsid w:val="005E4CDE"/>
    <w:rsid w:val="005E6666"/>
    <w:rsid w:val="005E75E0"/>
    <w:rsid w:val="005E7FB4"/>
    <w:rsid w:val="005F4768"/>
    <w:rsid w:val="005F4CAC"/>
    <w:rsid w:val="006006B0"/>
    <w:rsid w:val="006049FD"/>
    <w:rsid w:val="006053E2"/>
    <w:rsid w:val="0061012A"/>
    <w:rsid w:val="006143E1"/>
    <w:rsid w:val="00623E6F"/>
    <w:rsid w:val="00625358"/>
    <w:rsid w:val="00625F94"/>
    <w:rsid w:val="00627A0F"/>
    <w:rsid w:val="006322B7"/>
    <w:rsid w:val="00643D82"/>
    <w:rsid w:val="00645FF8"/>
    <w:rsid w:val="0065185C"/>
    <w:rsid w:val="00656C62"/>
    <w:rsid w:val="00657924"/>
    <w:rsid w:val="00660678"/>
    <w:rsid w:val="0066247A"/>
    <w:rsid w:val="00662F0C"/>
    <w:rsid w:val="00663B89"/>
    <w:rsid w:val="006640B7"/>
    <w:rsid w:val="00664893"/>
    <w:rsid w:val="00670522"/>
    <w:rsid w:val="00672BFC"/>
    <w:rsid w:val="00683AA3"/>
    <w:rsid w:val="006841D3"/>
    <w:rsid w:val="006843AB"/>
    <w:rsid w:val="006906EE"/>
    <w:rsid w:val="00692FD6"/>
    <w:rsid w:val="006948D3"/>
    <w:rsid w:val="0069649B"/>
    <w:rsid w:val="00696BE7"/>
    <w:rsid w:val="0069783E"/>
    <w:rsid w:val="0069798E"/>
    <w:rsid w:val="006A0193"/>
    <w:rsid w:val="006A071D"/>
    <w:rsid w:val="006A0BD0"/>
    <w:rsid w:val="006A1601"/>
    <w:rsid w:val="006A26EA"/>
    <w:rsid w:val="006A7E9F"/>
    <w:rsid w:val="006B4901"/>
    <w:rsid w:val="006B6EFC"/>
    <w:rsid w:val="006C0099"/>
    <w:rsid w:val="006C0E30"/>
    <w:rsid w:val="006C5AF2"/>
    <w:rsid w:val="006D0D17"/>
    <w:rsid w:val="006D1540"/>
    <w:rsid w:val="006D1661"/>
    <w:rsid w:val="006E0AD9"/>
    <w:rsid w:val="006E0BF9"/>
    <w:rsid w:val="006E0D41"/>
    <w:rsid w:val="006E4422"/>
    <w:rsid w:val="006F488E"/>
    <w:rsid w:val="006F4E7E"/>
    <w:rsid w:val="006F5467"/>
    <w:rsid w:val="006F5958"/>
    <w:rsid w:val="006F7244"/>
    <w:rsid w:val="00700BF5"/>
    <w:rsid w:val="00700FC1"/>
    <w:rsid w:val="00703306"/>
    <w:rsid w:val="007036AD"/>
    <w:rsid w:val="0070713A"/>
    <w:rsid w:val="00714041"/>
    <w:rsid w:val="00717BBA"/>
    <w:rsid w:val="0072154A"/>
    <w:rsid w:val="0072217C"/>
    <w:rsid w:val="00724EC8"/>
    <w:rsid w:val="007268E4"/>
    <w:rsid w:val="00733615"/>
    <w:rsid w:val="007346BC"/>
    <w:rsid w:val="0073531B"/>
    <w:rsid w:val="007358FA"/>
    <w:rsid w:val="0073715A"/>
    <w:rsid w:val="00740F82"/>
    <w:rsid w:val="00746BDB"/>
    <w:rsid w:val="00747E1A"/>
    <w:rsid w:val="00750AC4"/>
    <w:rsid w:val="00750C65"/>
    <w:rsid w:val="00751643"/>
    <w:rsid w:val="00761AB8"/>
    <w:rsid w:val="00763CFA"/>
    <w:rsid w:val="00767E5E"/>
    <w:rsid w:val="00772561"/>
    <w:rsid w:val="00773159"/>
    <w:rsid w:val="007751ED"/>
    <w:rsid w:val="0077645C"/>
    <w:rsid w:val="00781AE5"/>
    <w:rsid w:val="00782223"/>
    <w:rsid w:val="00783B5E"/>
    <w:rsid w:val="00783BCE"/>
    <w:rsid w:val="007866E9"/>
    <w:rsid w:val="0079278E"/>
    <w:rsid w:val="007949DC"/>
    <w:rsid w:val="00795B46"/>
    <w:rsid w:val="00795B8F"/>
    <w:rsid w:val="00796314"/>
    <w:rsid w:val="007A0AEF"/>
    <w:rsid w:val="007A333A"/>
    <w:rsid w:val="007A5951"/>
    <w:rsid w:val="007A7632"/>
    <w:rsid w:val="007A76ED"/>
    <w:rsid w:val="007A78D8"/>
    <w:rsid w:val="007A7BBF"/>
    <w:rsid w:val="007B30F8"/>
    <w:rsid w:val="007C1218"/>
    <w:rsid w:val="007C2C82"/>
    <w:rsid w:val="007C577A"/>
    <w:rsid w:val="007C7A2C"/>
    <w:rsid w:val="007D24CD"/>
    <w:rsid w:val="007D2F94"/>
    <w:rsid w:val="007E709C"/>
    <w:rsid w:val="007F2EE5"/>
    <w:rsid w:val="007F346C"/>
    <w:rsid w:val="007F4F83"/>
    <w:rsid w:val="0080344B"/>
    <w:rsid w:val="008054D5"/>
    <w:rsid w:val="008130ED"/>
    <w:rsid w:val="0081505F"/>
    <w:rsid w:val="00817DDE"/>
    <w:rsid w:val="008207B4"/>
    <w:rsid w:val="00822A5C"/>
    <w:rsid w:val="00822E9B"/>
    <w:rsid w:val="00827A33"/>
    <w:rsid w:val="0083416E"/>
    <w:rsid w:val="008358B1"/>
    <w:rsid w:val="00836299"/>
    <w:rsid w:val="00841166"/>
    <w:rsid w:val="00842824"/>
    <w:rsid w:val="00847823"/>
    <w:rsid w:val="008501F1"/>
    <w:rsid w:val="00852543"/>
    <w:rsid w:val="00853CF5"/>
    <w:rsid w:val="00856758"/>
    <w:rsid w:val="00857372"/>
    <w:rsid w:val="00860CD5"/>
    <w:rsid w:val="0086247A"/>
    <w:rsid w:val="00862504"/>
    <w:rsid w:val="00863AEF"/>
    <w:rsid w:val="0086460F"/>
    <w:rsid w:val="00871D42"/>
    <w:rsid w:val="0087416A"/>
    <w:rsid w:val="00874F81"/>
    <w:rsid w:val="00875043"/>
    <w:rsid w:val="0088502A"/>
    <w:rsid w:val="00885731"/>
    <w:rsid w:val="00890BF8"/>
    <w:rsid w:val="00891A37"/>
    <w:rsid w:val="00892C4A"/>
    <w:rsid w:val="008A0E9D"/>
    <w:rsid w:val="008A37E0"/>
    <w:rsid w:val="008A42EB"/>
    <w:rsid w:val="008A6250"/>
    <w:rsid w:val="008B227D"/>
    <w:rsid w:val="008B2B62"/>
    <w:rsid w:val="008B31AD"/>
    <w:rsid w:val="008C235F"/>
    <w:rsid w:val="008C24F0"/>
    <w:rsid w:val="008C3973"/>
    <w:rsid w:val="008C4FE5"/>
    <w:rsid w:val="008C772F"/>
    <w:rsid w:val="008C7C68"/>
    <w:rsid w:val="008D16F1"/>
    <w:rsid w:val="008D359B"/>
    <w:rsid w:val="008D3695"/>
    <w:rsid w:val="008D4608"/>
    <w:rsid w:val="008D4BD1"/>
    <w:rsid w:val="008D54ED"/>
    <w:rsid w:val="008D6554"/>
    <w:rsid w:val="008D6B2E"/>
    <w:rsid w:val="008D7A38"/>
    <w:rsid w:val="008F0B97"/>
    <w:rsid w:val="008F719C"/>
    <w:rsid w:val="00900027"/>
    <w:rsid w:val="00901217"/>
    <w:rsid w:val="00901E02"/>
    <w:rsid w:val="0090266E"/>
    <w:rsid w:val="0090299A"/>
    <w:rsid w:val="0090391B"/>
    <w:rsid w:val="00903ADC"/>
    <w:rsid w:val="00904204"/>
    <w:rsid w:val="00904572"/>
    <w:rsid w:val="00914528"/>
    <w:rsid w:val="00915832"/>
    <w:rsid w:val="00917669"/>
    <w:rsid w:val="00920B9B"/>
    <w:rsid w:val="00923C50"/>
    <w:rsid w:val="00927A29"/>
    <w:rsid w:val="00931F29"/>
    <w:rsid w:val="00932AC8"/>
    <w:rsid w:val="00933C61"/>
    <w:rsid w:val="00933E4B"/>
    <w:rsid w:val="009345CF"/>
    <w:rsid w:val="00934E30"/>
    <w:rsid w:val="00944956"/>
    <w:rsid w:val="009459BE"/>
    <w:rsid w:val="009552E4"/>
    <w:rsid w:val="0095616C"/>
    <w:rsid w:val="0095695A"/>
    <w:rsid w:val="009576E4"/>
    <w:rsid w:val="0096218E"/>
    <w:rsid w:val="0096553F"/>
    <w:rsid w:val="00966B99"/>
    <w:rsid w:val="00966BA9"/>
    <w:rsid w:val="00967392"/>
    <w:rsid w:val="00970CE7"/>
    <w:rsid w:val="009738E9"/>
    <w:rsid w:val="009744FE"/>
    <w:rsid w:val="00981F75"/>
    <w:rsid w:val="00984512"/>
    <w:rsid w:val="009846B0"/>
    <w:rsid w:val="0098473F"/>
    <w:rsid w:val="009851D0"/>
    <w:rsid w:val="009857A1"/>
    <w:rsid w:val="0098634F"/>
    <w:rsid w:val="009869BE"/>
    <w:rsid w:val="00992BDF"/>
    <w:rsid w:val="009949B9"/>
    <w:rsid w:val="009A26D4"/>
    <w:rsid w:val="009A7AD8"/>
    <w:rsid w:val="009B26F2"/>
    <w:rsid w:val="009B2D3F"/>
    <w:rsid w:val="009B35CA"/>
    <w:rsid w:val="009C44D4"/>
    <w:rsid w:val="009C5F1C"/>
    <w:rsid w:val="009C68B8"/>
    <w:rsid w:val="009C707B"/>
    <w:rsid w:val="009D0023"/>
    <w:rsid w:val="009D132D"/>
    <w:rsid w:val="009D1A2E"/>
    <w:rsid w:val="009D5F22"/>
    <w:rsid w:val="009E0AF1"/>
    <w:rsid w:val="009E2BD5"/>
    <w:rsid w:val="009E782D"/>
    <w:rsid w:val="009F17C6"/>
    <w:rsid w:val="009F4A00"/>
    <w:rsid w:val="00A035FA"/>
    <w:rsid w:val="00A03D7F"/>
    <w:rsid w:val="00A0534F"/>
    <w:rsid w:val="00A05FCA"/>
    <w:rsid w:val="00A104F4"/>
    <w:rsid w:val="00A12D75"/>
    <w:rsid w:val="00A155F9"/>
    <w:rsid w:val="00A167F4"/>
    <w:rsid w:val="00A20D32"/>
    <w:rsid w:val="00A21405"/>
    <w:rsid w:val="00A34E3C"/>
    <w:rsid w:val="00A36F22"/>
    <w:rsid w:val="00A37B48"/>
    <w:rsid w:val="00A406EB"/>
    <w:rsid w:val="00A50948"/>
    <w:rsid w:val="00A516A7"/>
    <w:rsid w:val="00A5472F"/>
    <w:rsid w:val="00A570B5"/>
    <w:rsid w:val="00A608E5"/>
    <w:rsid w:val="00A633AE"/>
    <w:rsid w:val="00A665AA"/>
    <w:rsid w:val="00A75931"/>
    <w:rsid w:val="00A75CAE"/>
    <w:rsid w:val="00A77E8F"/>
    <w:rsid w:val="00A80686"/>
    <w:rsid w:val="00A8227B"/>
    <w:rsid w:val="00A8487F"/>
    <w:rsid w:val="00A87884"/>
    <w:rsid w:val="00A91777"/>
    <w:rsid w:val="00A9428C"/>
    <w:rsid w:val="00A949DF"/>
    <w:rsid w:val="00A9682C"/>
    <w:rsid w:val="00AA1391"/>
    <w:rsid w:val="00AA3BA3"/>
    <w:rsid w:val="00AA4794"/>
    <w:rsid w:val="00AA5D41"/>
    <w:rsid w:val="00AA70BB"/>
    <w:rsid w:val="00AA7622"/>
    <w:rsid w:val="00AA76C2"/>
    <w:rsid w:val="00AB3E0C"/>
    <w:rsid w:val="00AB698A"/>
    <w:rsid w:val="00AC0312"/>
    <w:rsid w:val="00AC361E"/>
    <w:rsid w:val="00AC5C02"/>
    <w:rsid w:val="00AC66F9"/>
    <w:rsid w:val="00AC798D"/>
    <w:rsid w:val="00AC7F87"/>
    <w:rsid w:val="00AD3055"/>
    <w:rsid w:val="00AD5086"/>
    <w:rsid w:val="00AD5401"/>
    <w:rsid w:val="00AE003D"/>
    <w:rsid w:val="00AE1859"/>
    <w:rsid w:val="00AE5D71"/>
    <w:rsid w:val="00AF352D"/>
    <w:rsid w:val="00AF3801"/>
    <w:rsid w:val="00AF7A9B"/>
    <w:rsid w:val="00B01937"/>
    <w:rsid w:val="00B01A2A"/>
    <w:rsid w:val="00B01D90"/>
    <w:rsid w:val="00B02036"/>
    <w:rsid w:val="00B05C88"/>
    <w:rsid w:val="00B07093"/>
    <w:rsid w:val="00B1064E"/>
    <w:rsid w:val="00B10F06"/>
    <w:rsid w:val="00B130DD"/>
    <w:rsid w:val="00B13BD1"/>
    <w:rsid w:val="00B2406E"/>
    <w:rsid w:val="00B26A80"/>
    <w:rsid w:val="00B30856"/>
    <w:rsid w:val="00B3320E"/>
    <w:rsid w:val="00B3431A"/>
    <w:rsid w:val="00B349F5"/>
    <w:rsid w:val="00B37CFB"/>
    <w:rsid w:val="00B46850"/>
    <w:rsid w:val="00B46C4D"/>
    <w:rsid w:val="00B514E4"/>
    <w:rsid w:val="00B53C7F"/>
    <w:rsid w:val="00B62088"/>
    <w:rsid w:val="00B63520"/>
    <w:rsid w:val="00B66E33"/>
    <w:rsid w:val="00B678D2"/>
    <w:rsid w:val="00B708A9"/>
    <w:rsid w:val="00B73AB8"/>
    <w:rsid w:val="00B768DF"/>
    <w:rsid w:val="00B76D17"/>
    <w:rsid w:val="00B778C4"/>
    <w:rsid w:val="00B80F31"/>
    <w:rsid w:val="00B81609"/>
    <w:rsid w:val="00B81ED9"/>
    <w:rsid w:val="00B82B31"/>
    <w:rsid w:val="00B8562A"/>
    <w:rsid w:val="00B86A1D"/>
    <w:rsid w:val="00B93856"/>
    <w:rsid w:val="00B93CD5"/>
    <w:rsid w:val="00BA05D9"/>
    <w:rsid w:val="00BA05DA"/>
    <w:rsid w:val="00BB0F68"/>
    <w:rsid w:val="00BB3DF8"/>
    <w:rsid w:val="00BB6E76"/>
    <w:rsid w:val="00BB719F"/>
    <w:rsid w:val="00BC067D"/>
    <w:rsid w:val="00BC16F6"/>
    <w:rsid w:val="00BD0980"/>
    <w:rsid w:val="00BD1DFD"/>
    <w:rsid w:val="00BD4456"/>
    <w:rsid w:val="00BD4BFA"/>
    <w:rsid w:val="00BD65F3"/>
    <w:rsid w:val="00BE07BA"/>
    <w:rsid w:val="00BE0E33"/>
    <w:rsid w:val="00BE1924"/>
    <w:rsid w:val="00BE241D"/>
    <w:rsid w:val="00BF77F1"/>
    <w:rsid w:val="00C00486"/>
    <w:rsid w:val="00C02D9A"/>
    <w:rsid w:val="00C0385D"/>
    <w:rsid w:val="00C04190"/>
    <w:rsid w:val="00C10F5C"/>
    <w:rsid w:val="00C11651"/>
    <w:rsid w:val="00C16748"/>
    <w:rsid w:val="00C20D29"/>
    <w:rsid w:val="00C259AF"/>
    <w:rsid w:val="00C25D61"/>
    <w:rsid w:val="00C30CB7"/>
    <w:rsid w:val="00C3481F"/>
    <w:rsid w:val="00C35E2C"/>
    <w:rsid w:val="00C36930"/>
    <w:rsid w:val="00C3796B"/>
    <w:rsid w:val="00C41201"/>
    <w:rsid w:val="00C41B69"/>
    <w:rsid w:val="00C42B01"/>
    <w:rsid w:val="00C44A6F"/>
    <w:rsid w:val="00C51AA0"/>
    <w:rsid w:val="00C53537"/>
    <w:rsid w:val="00C57E1F"/>
    <w:rsid w:val="00C625E2"/>
    <w:rsid w:val="00C631FA"/>
    <w:rsid w:val="00C6356F"/>
    <w:rsid w:val="00C70A79"/>
    <w:rsid w:val="00C77D0A"/>
    <w:rsid w:val="00C800A4"/>
    <w:rsid w:val="00C825A3"/>
    <w:rsid w:val="00C82BDB"/>
    <w:rsid w:val="00C86CB3"/>
    <w:rsid w:val="00C87FC3"/>
    <w:rsid w:val="00C9210E"/>
    <w:rsid w:val="00C931AF"/>
    <w:rsid w:val="00C960C8"/>
    <w:rsid w:val="00CA5329"/>
    <w:rsid w:val="00CA69D2"/>
    <w:rsid w:val="00CA6EBD"/>
    <w:rsid w:val="00CB1F34"/>
    <w:rsid w:val="00CB20D1"/>
    <w:rsid w:val="00CB3046"/>
    <w:rsid w:val="00CB4027"/>
    <w:rsid w:val="00CB6B1B"/>
    <w:rsid w:val="00CB719E"/>
    <w:rsid w:val="00CC21FE"/>
    <w:rsid w:val="00CC2644"/>
    <w:rsid w:val="00CC3646"/>
    <w:rsid w:val="00CC46FC"/>
    <w:rsid w:val="00CC6A34"/>
    <w:rsid w:val="00CD30C9"/>
    <w:rsid w:val="00CD582C"/>
    <w:rsid w:val="00CD5A00"/>
    <w:rsid w:val="00CE0FA0"/>
    <w:rsid w:val="00CE2399"/>
    <w:rsid w:val="00CE6B9D"/>
    <w:rsid w:val="00CE725C"/>
    <w:rsid w:val="00CF09D1"/>
    <w:rsid w:val="00CF10CC"/>
    <w:rsid w:val="00CF278E"/>
    <w:rsid w:val="00CF4F5D"/>
    <w:rsid w:val="00CF51A3"/>
    <w:rsid w:val="00CF52DA"/>
    <w:rsid w:val="00D00E27"/>
    <w:rsid w:val="00D14B51"/>
    <w:rsid w:val="00D224E2"/>
    <w:rsid w:val="00D228BA"/>
    <w:rsid w:val="00D2399F"/>
    <w:rsid w:val="00D24275"/>
    <w:rsid w:val="00D24D5B"/>
    <w:rsid w:val="00D3042A"/>
    <w:rsid w:val="00D31ABE"/>
    <w:rsid w:val="00D32063"/>
    <w:rsid w:val="00D33D08"/>
    <w:rsid w:val="00D35E84"/>
    <w:rsid w:val="00D42DA5"/>
    <w:rsid w:val="00D45D18"/>
    <w:rsid w:val="00D577ED"/>
    <w:rsid w:val="00D60287"/>
    <w:rsid w:val="00D6061A"/>
    <w:rsid w:val="00D6080F"/>
    <w:rsid w:val="00D61774"/>
    <w:rsid w:val="00D62581"/>
    <w:rsid w:val="00D658DF"/>
    <w:rsid w:val="00D65CB0"/>
    <w:rsid w:val="00D67089"/>
    <w:rsid w:val="00D701DC"/>
    <w:rsid w:val="00D75A70"/>
    <w:rsid w:val="00D80FCD"/>
    <w:rsid w:val="00D85862"/>
    <w:rsid w:val="00D92003"/>
    <w:rsid w:val="00D95B56"/>
    <w:rsid w:val="00D95B95"/>
    <w:rsid w:val="00D95C3E"/>
    <w:rsid w:val="00DB1A19"/>
    <w:rsid w:val="00DB22E1"/>
    <w:rsid w:val="00DB39C5"/>
    <w:rsid w:val="00DB3BB1"/>
    <w:rsid w:val="00DB41A6"/>
    <w:rsid w:val="00DC2829"/>
    <w:rsid w:val="00DC3882"/>
    <w:rsid w:val="00DC6821"/>
    <w:rsid w:val="00DD0CAA"/>
    <w:rsid w:val="00DD5080"/>
    <w:rsid w:val="00DD5205"/>
    <w:rsid w:val="00DD5B7F"/>
    <w:rsid w:val="00DD5D7E"/>
    <w:rsid w:val="00DE7283"/>
    <w:rsid w:val="00DF1A4F"/>
    <w:rsid w:val="00DF355C"/>
    <w:rsid w:val="00DF5AC7"/>
    <w:rsid w:val="00DF68D3"/>
    <w:rsid w:val="00E00317"/>
    <w:rsid w:val="00E004AB"/>
    <w:rsid w:val="00E111B3"/>
    <w:rsid w:val="00E12C00"/>
    <w:rsid w:val="00E142E0"/>
    <w:rsid w:val="00E203B7"/>
    <w:rsid w:val="00E20B57"/>
    <w:rsid w:val="00E2105B"/>
    <w:rsid w:val="00E22572"/>
    <w:rsid w:val="00E27CC6"/>
    <w:rsid w:val="00E30642"/>
    <w:rsid w:val="00E3169F"/>
    <w:rsid w:val="00E3326A"/>
    <w:rsid w:val="00E357CF"/>
    <w:rsid w:val="00E37A3E"/>
    <w:rsid w:val="00E37AE5"/>
    <w:rsid w:val="00E43038"/>
    <w:rsid w:val="00E44D56"/>
    <w:rsid w:val="00E50EFC"/>
    <w:rsid w:val="00E5242A"/>
    <w:rsid w:val="00E5589B"/>
    <w:rsid w:val="00E60B52"/>
    <w:rsid w:val="00E64E90"/>
    <w:rsid w:val="00E7110F"/>
    <w:rsid w:val="00E7296B"/>
    <w:rsid w:val="00E80E97"/>
    <w:rsid w:val="00E833F2"/>
    <w:rsid w:val="00E86582"/>
    <w:rsid w:val="00E87F4A"/>
    <w:rsid w:val="00E93287"/>
    <w:rsid w:val="00EA19C2"/>
    <w:rsid w:val="00EA2027"/>
    <w:rsid w:val="00EB2419"/>
    <w:rsid w:val="00EB47DC"/>
    <w:rsid w:val="00EC0EB0"/>
    <w:rsid w:val="00EC478D"/>
    <w:rsid w:val="00EC675D"/>
    <w:rsid w:val="00EC7EE6"/>
    <w:rsid w:val="00ED020E"/>
    <w:rsid w:val="00ED106A"/>
    <w:rsid w:val="00ED4D6C"/>
    <w:rsid w:val="00ED7089"/>
    <w:rsid w:val="00EE16FE"/>
    <w:rsid w:val="00EE2200"/>
    <w:rsid w:val="00EE37E5"/>
    <w:rsid w:val="00EE408C"/>
    <w:rsid w:val="00EE6830"/>
    <w:rsid w:val="00EF6B84"/>
    <w:rsid w:val="00EF7BE8"/>
    <w:rsid w:val="00F00922"/>
    <w:rsid w:val="00F01B8B"/>
    <w:rsid w:val="00F01BC8"/>
    <w:rsid w:val="00F03253"/>
    <w:rsid w:val="00F04EC4"/>
    <w:rsid w:val="00F05EAC"/>
    <w:rsid w:val="00F06BC7"/>
    <w:rsid w:val="00F07B03"/>
    <w:rsid w:val="00F1237A"/>
    <w:rsid w:val="00F149C9"/>
    <w:rsid w:val="00F14CE0"/>
    <w:rsid w:val="00F21C3E"/>
    <w:rsid w:val="00F2501F"/>
    <w:rsid w:val="00F3241C"/>
    <w:rsid w:val="00F433BB"/>
    <w:rsid w:val="00F45605"/>
    <w:rsid w:val="00F461AC"/>
    <w:rsid w:val="00F46893"/>
    <w:rsid w:val="00F47C32"/>
    <w:rsid w:val="00F520B6"/>
    <w:rsid w:val="00F5267D"/>
    <w:rsid w:val="00F52AE9"/>
    <w:rsid w:val="00F52BE7"/>
    <w:rsid w:val="00F54E30"/>
    <w:rsid w:val="00F7153E"/>
    <w:rsid w:val="00F747E3"/>
    <w:rsid w:val="00F75A9F"/>
    <w:rsid w:val="00F81163"/>
    <w:rsid w:val="00F91057"/>
    <w:rsid w:val="00F91164"/>
    <w:rsid w:val="00F925D7"/>
    <w:rsid w:val="00FA0A0C"/>
    <w:rsid w:val="00FA343E"/>
    <w:rsid w:val="00FA5D26"/>
    <w:rsid w:val="00FA5EA2"/>
    <w:rsid w:val="00FB0FEF"/>
    <w:rsid w:val="00FB32B6"/>
    <w:rsid w:val="00FB3BF9"/>
    <w:rsid w:val="00FB7B10"/>
    <w:rsid w:val="00FC31E0"/>
    <w:rsid w:val="00FC6045"/>
    <w:rsid w:val="00FC66A2"/>
    <w:rsid w:val="00FC6752"/>
    <w:rsid w:val="00FD4CE2"/>
    <w:rsid w:val="00FD703E"/>
    <w:rsid w:val="00FD7184"/>
    <w:rsid w:val="00FD7676"/>
    <w:rsid w:val="00FE0B8E"/>
    <w:rsid w:val="00FE1509"/>
    <w:rsid w:val="00FE18FE"/>
    <w:rsid w:val="00FE25AF"/>
    <w:rsid w:val="00FF188F"/>
    <w:rsid w:val="00FF1BEE"/>
    <w:rsid w:val="00FF5352"/>
    <w:rsid w:val="00FF79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AAA0EB"/>
  <w15:docId w15:val="{D79BD03A-7E49-4F46-887C-ABCDE780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3615"/>
    <w:rPr>
      <w:snapToGrid w:val="0"/>
      <w:lang w:eastAsia="en-US"/>
    </w:rPr>
  </w:style>
  <w:style w:type="paragraph" w:styleId="Nadpis1">
    <w:name w:val="heading 1"/>
    <w:aliases w:val="V_Head1,Záhlaví 1,Nadpis tmp,Kapitola,F8,Kapitola1,Kapitola2,Kapitola3,Kapitola4,Kapitola5,Kapitola11,Kapitola21,Kapitola31,Kapitola41,Kapitola6,Kapitola12,Kapitola22,Kapitola32,Kapitola42,Kapitola51,Kapitola111,Kapitola211,Kapitola311,h1,H1,1"/>
    <w:basedOn w:val="Normln"/>
    <w:next w:val="Normln"/>
    <w:link w:val="Nadpis1Char"/>
    <w:uiPriority w:val="9"/>
    <w:qFormat/>
    <w:pPr>
      <w:keepNext/>
      <w:numPr>
        <w:numId w:val="5"/>
      </w:numPr>
      <w:spacing w:before="120"/>
      <w:jc w:val="both"/>
      <w:outlineLvl w:val="0"/>
    </w:pPr>
    <w:rPr>
      <w:b/>
      <w:snapToGrid/>
      <w:sz w:val="24"/>
    </w:rPr>
  </w:style>
  <w:style w:type="paragraph" w:styleId="Nadpis2">
    <w:name w:val="heading 2"/>
    <w:aliases w:val="V_Head2,V_Head21,V_Head22,Odstavec č.,Odstavec è.,2,sub-sect,h2,A,PA Major Section,Level 2 Topic Heading,H2,h21,Level 2 Topic Heading1,H21,h22,Level 2 Topic Heading2,H22,h23,Level 2 Topic Heading3,H23,h24,Level 2 Topic Heading4,H24,h25,F2"/>
    <w:basedOn w:val="Normln"/>
    <w:next w:val="Normln"/>
    <w:link w:val="Nadpis2Char"/>
    <w:qFormat/>
    <w:pPr>
      <w:numPr>
        <w:ilvl w:val="1"/>
        <w:numId w:val="5"/>
      </w:numPr>
      <w:spacing w:before="120"/>
      <w:jc w:val="both"/>
      <w:outlineLvl w:val="1"/>
    </w:pPr>
    <w:rPr>
      <w:snapToGrid/>
    </w:rPr>
  </w:style>
  <w:style w:type="paragraph" w:styleId="Nadpis3">
    <w:name w:val="heading 3"/>
    <w:aliases w:val="Záhlaví 3,V_Head3,V_Head31,V_Head32,Podkapitola2,ASAPHeading 3,PA Minor Section,h3,h3 sub heading,(Alt+3),Table Attribute Heading,Heading C,sub Italic,proj3,proj31,proj32,proj33,proj34,proj35,proj36,proj37,proj38,proj39,proj310,proj311,proj312"/>
    <w:basedOn w:val="Normln"/>
    <w:next w:val="Normlnodsazen"/>
    <w:link w:val="Nadpis3Char"/>
    <w:qFormat/>
    <w:pPr>
      <w:numPr>
        <w:ilvl w:val="2"/>
        <w:numId w:val="5"/>
      </w:numPr>
      <w:spacing w:before="120"/>
      <w:jc w:val="both"/>
      <w:outlineLvl w:val="2"/>
    </w:pPr>
    <w:rPr>
      <w:rFonts w:ascii="NimbusRoman" w:hAnsi="NimbusRoman"/>
    </w:rPr>
  </w:style>
  <w:style w:type="paragraph" w:styleId="Nadpis4">
    <w:name w:val="heading 4"/>
    <w:aliases w:val="V_Head4,Nadpis 4T,ASAPHeading 4,Podkapitola3,Aufgabe,Odstavec 1,Odstavec 11,Odstavec 12,Odstavec 13,Odstavec 14,Odstavec 111,Odstavec 121,Odstavec 131,Odstavec 15,Odstavec 141,Odstavec 16,Odstavec 112,Odstavec 122,Odstavec 132,Odstavec 142,d,h"/>
    <w:basedOn w:val="Nadpis3"/>
    <w:link w:val="Nadpis4Char"/>
    <w:uiPriority w:val="9"/>
    <w:qFormat/>
    <w:pPr>
      <w:numPr>
        <w:ilvl w:val="3"/>
      </w:numPr>
      <w:outlineLvl w:val="3"/>
    </w:pPr>
  </w:style>
  <w:style w:type="paragraph" w:styleId="Nadpis5">
    <w:name w:val="heading 5"/>
    <w:aliases w:val="Odstavec 2,Odstavec 21,Odstavec 22,Odstavec 211,Odstavec 23,Odstavec 212,Odstavec 24,Odstavec 213,Odstavec 25,Odstavec 214,Odstavec 26,ASAPHeading 5,h5,l5,hm,H5,5"/>
    <w:basedOn w:val="Normln"/>
    <w:next w:val="Normlnodsazen"/>
    <w:link w:val="Nadpis5Char"/>
    <w:qFormat/>
    <w:pPr>
      <w:jc w:val="both"/>
      <w:outlineLvl w:val="4"/>
    </w:pPr>
    <w:rPr>
      <w:b/>
    </w:rPr>
  </w:style>
  <w:style w:type="paragraph" w:styleId="Nadpis6">
    <w:name w:val="heading 6"/>
    <w:aliases w:val="- po straně,h6,l6,hsm,H6,ASAPHeading 6,h61,- po strani,- po strani1,- po strani2,- po strani3,- po strani4,- po strani11,- po strani21,- po strani31,- po strani5,- po strani6,- po strani7,- po strani8,- po strani9,- po strani10,- po strani12"/>
    <w:basedOn w:val="Normln"/>
    <w:next w:val="Normlnodsazen"/>
    <w:link w:val="Nadpis6Char"/>
    <w:qFormat/>
    <w:pPr>
      <w:numPr>
        <w:ilvl w:val="5"/>
        <w:numId w:val="5"/>
      </w:numPr>
      <w:jc w:val="both"/>
      <w:outlineLvl w:val="5"/>
    </w:pPr>
    <w:rPr>
      <w:u w:val="single"/>
    </w:rPr>
  </w:style>
  <w:style w:type="paragraph" w:styleId="Nadpis7">
    <w:name w:val="heading 7"/>
    <w:basedOn w:val="Normln"/>
    <w:next w:val="Normlnodsazen"/>
    <w:link w:val="Nadpis7Char"/>
    <w:uiPriority w:val="9"/>
    <w:qFormat/>
    <w:pPr>
      <w:numPr>
        <w:ilvl w:val="6"/>
        <w:numId w:val="5"/>
      </w:numPr>
      <w:jc w:val="both"/>
      <w:outlineLvl w:val="6"/>
    </w:pPr>
    <w:rPr>
      <w:i/>
    </w:rPr>
  </w:style>
  <w:style w:type="paragraph" w:styleId="Nadpis8">
    <w:name w:val="heading 8"/>
    <w:basedOn w:val="Normln"/>
    <w:next w:val="Normlnodsazen"/>
    <w:link w:val="Nadpis8Char"/>
    <w:qFormat/>
    <w:pPr>
      <w:numPr>
        <w:ilvl w:val="7"/>
        <w:numId w:val="5"/>
      </w:numPr>
      <w:jc w:val="both"/>
      <w:outlineLvl w:val="7"/>
    </w:pPr>
    <w:rPr>
      <w:i/>
    </w:rPr>
  </w:style>
  <w:style w:type="paragraph" w:styleId="Nadpis9">
    <w:name w:val="heading 9"/>
    <w:basedOn w:val="Normln"/>
    <w:next w:val="Normlnodsazen"/>
    <w:link w:val="Nadpis9Char"/>
    <w:qFormat/>
    <w:pPr>
      <w:numPr>
        <w:ilvl w:val="8"/>
        <w:numId w:val="5"/>
      </w:numPr>
      <w:jc w:val="both"/>
      <w:outlineLvl w:val="8"/>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VHead1Zhlav1">
    <w:name w:val="Nadpis 1.V_Head1.Záhlaví 1"/>
    <w:basedOn w:val="Normln"/>
    <w:next w:val="Normln"/>
    <w:pPr>
      <w:keepNext/>
      <w:tabs>
        <w:tab w:val="left" w:pos="0"/>
      </w:tabs>
      <w:spacing w:before="120"/>
      <w:ind w:left="708" w:hanging="708"/>
      <w:jc w:val="both"/>
    </w:pPr>
    <w:rPr>
      <w:b/>
      <w:sz w:val="24"/>
    </w:rPr>
  </w:style>
  <w:style w:type="paragraph" w:customStyle="1" w:styleId="Nadpis2VHead2VHead21VHead22">
    <w:name w:val="Nadpis 2.V_Head2.V_Head21.V_Head22"/>
    <w:basedOn w:val="Normln"/>
    <w:next w:val="Normln"/>
    <w:pPr>
      <w:tabs>
        <w:tab w:val="left" w:pos="1416"/>
      </w:tabs>
      <w:spacing w:before="120"/>
      <w:ind w:left="1416" w:hanging="708"/>
      <w:jc w:val="both"/>
    </w:pPr>
  </w:style>
  <w:style w:type="paragraph" w:styleId="Normlnodsazen">
    <w:name w:val="Normal Indent"/>
    <w:basedOn w:val="Normln"/>
    <w:pPr>
      <w:tabs>
        <w:tab w:val="left" w:pos="3402"/>
      </w:tabs>
      <w:ind w:left="1440"/>
      <w:jc w:val="both"/>
    </w:pPr>
    <w:rPr>
      <w:rFonts w:ascii="NimbusRoman" w:hAnsi="NimbusRoman"/>
    </w:rPr>
  </w:style>
  <w:style w:type="paragraph" w:customStyle="1" w:styleId="Hed2NoNumber">
    <w:name w:val="Hed2NoNumber"/>
    <w:basedOn w:val="Nadpis2VHead2VHead21VHead22"/>
    <w:pPr>
      <w:tabs>
        <w:tab w:val="clear" w:pos="1416"/>
        <w:tab w:val="left" w:pos="0"/>
      </w:tabs>
      <w:ind w:left="708" w:firstLine="2"/>
    </w:pPr>
  </w:style>
  <w:style w:type="paragraph" w:customStyle="1" w:styleId="main">
    <w:name w:val="main"/>
    <w:basedOn w:val="Nadpis1VHead1Zhlav1"/>
    <w:pPr>
      <w:tabs>
        <w:tab w:val="clear" w:pos="0"/>
      </w:tabs>
      <w:spacing w:after="360"/>
      <w:jc w:val="center"/>
    </w:pPr>
    <w:rPr>
      <w:rFonts w:ascii="NimbusRoman" w:hAnsi="NimbusRoman"/>
      <w:sz w:val="32"/>
    </w:rPr>
  </w:style>
  <w:style w:type="paragraph" w:styleId="Zkladntextodsazen">
    <w:name w:val="Body Text Indent"/>
    <w:basedOn w:val="Normln"/>
    <w:pPr>
      <w:ind w:left="1276" w:hanging="567"/>
    </w:pPr>
  </w:style>
  <w:style w:type="paragraph" w:styleId="Zkladntextodsazen2">
    <w:name w:val="Body Text Indent 2"/>
    <w:basedOn w:val="Normln"/>
    <w:pPr>
      <w:ind w:left="1416" w:hanging="696"/>
    </w:pPr>
  </w:style>
  <w:style w:type="paragraph" w:styleId="Zkladntext">
    <w:name w:val="Body Text"/>
    <w:basedOn w:val="Normln"/>
    <w:link w:val="ZkladntextChar"/>
    <w:uiPriority w:val="99"/>
    <w:pPr>
      <w:tabs>
        <w:tab w:val="left" w:pos="0"/>
        <w:tab w:val="left" w:pos="708"/>
        <w:tab w:val="left" w:pos="126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pPr>
    <w:rPr>
      <w:spacing w:val="-2"/>
    </w:rPr>
  </w:style>
  <w:style w:type="paragraph" w:styleId="Zkladntextodsazen3">
    <w:name w:val="Body Text Indent 3"/>
    <w:basedOn w:val="Normln"/>
    <w:pPr>
      <w:tabs>
        <w:tab w:val="left" w:pos="708"/>
        <w:tab w:val="left" w:pos="1260"/>
        <w:tab w:val="left" w:pos="1418"/>
        <w:tab w:val="left" w:pos="2124"/>
        <w:tab w:val="left" w:pos="2832"/>
        <w:tab w:val="left" w:pos="3540"/>
        <w:tab w:val="left" w:pos="4248"/>
        <w:tab w:val="left" w:pos="4956"/>
        <w:tab w:val="left" w:pos="5664"/>
        <w:tab w:val="left" w:pos="6372"/>
        <w:tab w:val="left" w:pos="7080"/>
        <w:tab w:val="left" w:pos="7788"/>
        <w:tab w:val="left" w:pos="8496"/>
      </w:tabs>
      <w:suppressAutoHyphens/>
      <w:ind w:left="1418" w:hanging="567"/>
      <w:jc w:val="both"/>
    </w:pPr>
    <w:rPr>
      <w:spacing w:val="-2"/>
    </w:rPr>
  </w:style>
  <w:style w:type="paragraph" w:styleId="Zpat">
    <w:name w:val="footer"/>
    <w:basedOn w:val="Normln"/>
    <w:link w:val="ZpatChar"/>
    <w:uiPriority w:val="99"/>
    <w:pPr>
      <w:tabs>
        <w:tab w:val="center" w:pos="4819"/>
        <w:tab w:val="right" w:pos="9071"/>
      </w:tabs>
      <w:jc w:val="both"/>
    </w:pPr>
    <w:rPr>
      <w:rFonts w:ascii="NimbusRoman" w:hAnsi="NimbusRoman"/>
    </w:rPr>
  </w:style>
  <w:style w:type="paragraph" w:styleId="Zhlav">
    <w:name w:val="header"/>
    <w:basedOn w:val="Normln"/>
    <w:link w:val="ZhlavChar"/>
    <w:pPr>
      <w:tabs>
        <w:tab w:val="center" w:pos="4153"/>
        <w:tab w:val="right" w:pos="8306"/>
      </w:tabs>
    </w:pPr>
  </w:style>
  <w:style w:type="character" w:styleId="slostrnky">
    <w:name w:val="page number"/>
    <w:basedOn w:val="Standardnpsmoodstavce"/>
  </w:style>
  <w:style w:type="paragraph" w:customStyle="1" w:styleId="par">
    <w:name w:val="par"/>
    <w:basedOn w:val="Normln"/>
    <w:pPr>
      <w:spacing w:before="240" w:after="240"/>
    </w:pPr>
    <w:rPr>
      <w:b/>
      <w:snapToGrid/>
      <w:sz w:val="24"/>
      <w:lang w:eastAsia="cs-CZ"/>
    </w:rPr>
  </w:style>
  <w:style w:type="paragraph" w:customStyle="1" w:styleId="parsub">
    <w:name w:val="parsub"/>
    <w:basedOn w:val="Normln"/>
    <w:pPr>
      <w:ind w:left="709" w:hanging="425"/>
    </w:pPr>
    <w:rPr>
      <w:snapToGrid/>
      <w:lang w:eastAsia="cs-CZ"/>
    </w:rPr>
  </w:style>
  <w:style w:type="paragraph" w:styleId="Textbubliny">
    <w:name w:val="Balloon Text"/>
    <w:basedOn w:val="Normln"/>
    <w:link w:val="TextbublinyChar"/>
    <w:uiPriority w:val="99"/>
    <w:rPr>
      <w:rFonts w:ascii="Arial" w:hAnsi="Arial" w:cs="Arial"/>
      <w:sz w:val="16"/>
      <w:szCs w:val="16"/>
    </w:rPr>
  </w:style>
  <w:style w:type="table" w:styleId="Mkatabulky">
    <w:name w:val="Table Grid"/>
    <w:basedOn w:val="Normlntabulka"/>
    <w:uiPriority w:val="59"/>
    <w:rsid w:val="00C41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qFormat/>
    <w:rsid w:val="00431CA7"/>
    <w:pPr>
      <w:spacing w:before="240" w:after="60"/>
      <w:jc w:val="center"/>
      <w:outlineLvl w:val="0"/>
    </w:pPr>
    <w:rPr>
      <w:rFonts w:ascii="Cambria" w:hAnsi="Cambria"/>
      <w:b/>
      <w:bCs/>
      <w:kern w:val="28"/>
      <w:sz w:val="32"/>
      <w:szCs w:val="32"/>
    </w:rPr>
  </w:style>
  <w:style w:type="character" w:customStyle="1" w:styleId="NzevChar">
    <w:name w:val="Název Char"/>
    <w:link w:val="Nzev"/>
    <w:rsid w:val="00431CA7"/>
    <w:rPr>
      <w:rFonts w:ascii="Cambria" w:eastAsia="Times New Roman" w:hAnsi="Cambria" w:cs="Times New Roman"/>
      <w:b/>
      <w:bCs/>
      <w:snapToGrid w:val="0"/>
      <w:kern w:val="28"/>
      <w:sz w:val="32"/>
      <w:szCs w:val="32"/>
      <w:lang w:val="en-GB" w:eastAsia="en-US"/>
    </w:rPr>
  </w:style>
  <w:style w:type="character" w:styleId="Odkaznakoment">
    <w:name w:val="annotation reference"/>
    <w:uiPriority w:val="99"/>
    <w:unhideWhenUsed/>
    <w:rsid w:val="00FC31E0"/>
    <w:rPr>
      <w:sz w:val="16"/>
      <w:szCs w:val="16"/>
    </w:rPr>
  </w:style>
  <w:style w:type="paragraph" w:styleId="Textkomente">
    <w:name w:val="annotation text"/>
    <w:basedOn w:val="Normln"/>
    <w:link w:val="TextkomenteChar"/>
    <w:uiPriority w:val="99"/>
    <w:unhideWhenUsed/>
    <w:rsid w:val="00FC31E0"/>
  </w:style>
  <w:style w:type="character" w:customStyle="1" w:styleId="TextkomenteChar">
    <w:name w:val="Text komentáře Char"/>
    <w:link w:val="Textkomente"/>
    <w:uiPriority w:val="99"/>
    <w:rsid w:val="00FC31E0"/>
    <w:rPr>
      <w:snapToGrid w:val="0"/>
      <w:lang w:val="en-GB" w:eastAsia="en-US"/>
    </w:rPr>
  </w:style>
  <w:style w:type="paragraph" w:styleId="Pedmtkomente">
    <w:name w:val="annotation subject"/>
    <w:basedOn w:val="Textkomente"/>
    <w:next w:val="Textkomente"/>
    <w:link w:val="PedmtkomenteChar"/>
    <w:uiPriority w:val="99"/>
    <w:unhideWhenUsed/>
    <w:rsid w:val="00FC31E0"/>
    <w:rPr>
      <w:b/>
      <w:bCs/>
    </w:rPr>
  </w:style>
  <w:style w:type="character" w:customStyle="1" w:styleId="PedmtkomenteChar">
    <w:name w:val="Předmět komentáře Char"/>
    <w:link w:val="Pedmtkomente"/>
    <w:uiPriority w:val="99"/>
    <w:rsid w:val="00FC31E0"/>
    <w:rPr>
      <w:b/>
      <w:bCs/>
      <w:snapToGrid w:val="0"/>
      <w:lang w:val="en-GB" w:eastAsia="en-US"/>
    </w:rPr>
  </w:style>
  <w:style w:type="character" w:customStyle="1" w:styleId="Nadpis2Char">
    <w:name w:val="Nadpis 2 Char"/>
    <w:aliases w:val="V_Head2 Char,V_Head21 Char,V_Head22 Char,Odstavec č. Char,Odstavec è. Char,2 Char,sub-sect Char,h2 Char,A Char,PA Major Section Char,Level 2 Topic Heading Char,H2 Char,h21 Char,Level 2 Topic Heading1 Char,H21 Char,h22 Char,H22 Char,F2 Char"/>
    <w:link w:val="Nadpis2"/>
    <w:rsid w:val="008207B4"/>
    <w:rPr>
      <w:lang w:eastAsia="en-US"/>
    </w:rPr>
  </w:style>
  <w:style w:type="character" w:customStyle="1" w:styleId="ZkladntextChar">
    <w:name w:val="Základní text Char"/>
    <w:link w:val="Zkladntext"/>
    <w:uiPriority w:val="99"/>
    <w:rsid w:val="0086247A"/>
    <w:rPr>
      <w:snapToGrid w:val="0"/>
      <w:spacing w:val="-2"/>
      <w:lang w:eastAsia="en-US"/>
    </w:rPr>
  </w:style>
  <w:style w:type="paragraph" w:styleId="Seznamsodrkami">
    <w:name w:val="List Bullet"/>
    <w:basedOn w:val="Zkladntext"/>
    <w:unhideWhenUsed/>
    <w:rsid w:val="00EB2419"/>
    <w:pPr>
      <w:numPr>
        <w:numId w:val="2"/>
      </w:numPr>
      <w:tabs>
        <w:tab w:val="clear" w:pos="0"/>
        <w:tab w:val="clear" w:pos="708"/>
        <w:tab w:val="clear" w:pos="1260"/>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348" w:lineRule="auto"/>
      <w:contextualSpacing/>
      <w:jc w:val="left"/>
    </w:pPr>
    <w:rPr>
      <w:rFonts w:ascii="Georgia" w:hAnsi="Georgia"/>
      <w:snapToGrid/>
      <w:color w:val="5A5A5A"/>
      <w:spacing w:val="0"/>
      <w:szCs w:val="18"/>
      <w:lang w:eastAsia="cs-CZ"/>
    </w:rPr>
  </w:style>
  <w:style w:type="numbering" w:customStyle="1" w:styleId="Styl1">
    <w:name w:val="Styl1"/>
    <w:uiPriority w:val="99"/>
    <w:rsid w:val="00EB2419"/>
    <w:pPr>
      <w:numPr>
        <w:numId w:val="1"/>
      </w:numPr>
    </w:pPr>
  </w:style>
  <w:style w:type="paragraph" w:customStyle="1" w:styleId="Default">
    <w:name w:val="Default"/>
    <w:rsid w:val="00EB2419"/>
    <w:pPr>
      <w:autoSpaceDE w:val="0"/>
      <w:autoSpaceDN w:val="0"/>
      <w:adjustRightInd w:val="0"/>
    </w:pPr>
    <w:rPr>
      <w:rFonts w:ascii="Tahoma" w:hAnsi="Tahoma" w:cs="Tahoma"/>
      <w:color w:val="000000"/>
      <w:sz w:val="24"/>
      <w:szCs w:val="24"/>
    </w:rPr>
  </w:style>
  <w:style w:type="paragraph" w:customStyle="1" w:styleId="Tabulkovtext">
    <w:name w:val="Tabulkový text"/>
    <w:basedOn w:val="Normln"/>
    <w:link w:val="TabulkovtextChar"/>
    <w:qFormat/>
    <w:rsid w:val="000B4EB4"/>
    <w:pPr>
      <w:spacing w:line="336" w:lineRule="auto"/>
    </w:pPr>
    <w:rPr>
      <w:rFonts w:ascii="Georgia" w:hAnsi="Georgia"/>
      <w:snapToGrid/>
      <w:lang w:eastAsia="cs-CZ"/>
    </w:rPr>
  </w:style>
  <w:style w:type="character" w:customStyle="1" w:styleId="TabulkovtextChar">
    <w:name w:val="Tabulkový text Char"/>
    <w:link w:val="Tabulkovtext"/>
    <w:rsid w:val="000B4EB4"/>
    <w:rPr>
      <w:rFonts w:ascii="Georgia" w:hAnsi="Georgia"/>
    </w:rPr>
  </w:style>
  <w:style w:type="paragraph" w:styleId="Odstavecseseznamem">
    <w:name w:val="List Paragraph"/>
    <w:aliases w:val="ZOZNAM,Bullet Number,Odrazky,Bullet List,lp1,Puce,Use Case List Paragraph,Heading2,Bullet for no #'s,Body Bullet,List bullet,List Paragraph 1,Ref,List Bullet1,Figure_name,Aufzählungszeichen1,Table Txt,Bullet 1,Reference List,Nad"/>
    <w:basedOn w:val="Normln"/>
    <w:link w:val="OdstavecseseznamemChar"/>
    <w:uiPriority w:val="34"/>
    <w:qFormat/>
    <w:rsid w:val="00537D5C"/>
    <w:pPr>
      <w:ind w:left="720"/>
    </w:pPr>
    <w:rPr>
      <w:rFonts w:eastAsia="Calibri"/>
      <w:snapToGrid/>
      <w:sz w:val="24"/>
      <w:szCs w:val="24"/>
      <w:lang w:eastAsia="cs-CZ"/>
    </w:rPr>
  </w:style>
  <w:style w:type="paragraph" w:styleId="slovanseznam">
    <w:name w:val="List Number"/>
    <w:basedOn w:val="Normln"/>
    <w:rsid w:val="003F79FD"/>
    <w:pPr>
      <w:numPr>
        <w:numId w:val="3"/>
      </w:numPr>
      <w:spacing w:before="120"/>
    </w:pPr>
    <w:rPr>
      <w:rFonts w:ascii="Arial" w:hAnsi="Arial"/>
      <w:snapToGrid/>
      <w:sz w:val="22"/>
      <w:szCs w:val="24"/>
      <w:lang w:eastAsia="cs-CZ"/>
    </w:rPr>
  </w:style>
  <w:style w:type="paragraph" w:customStyle="1" w:styleId="Odrka2">
    <w:name w:val="Odrážka 2"/>
    <w:basedOn w:val="Normln"/>
    <w:link w:val="Odrka2Char"/>
    <w:rsid w:val="003F79FD"/>
    <w:pPr>
      <w:numPr>
        <w:numId w:val="4"/>
      </w:numPr>
      <w:tabs>
        <w:tab w:val="left" w:pos="1247"/>
      </w:tabs>
      <w:spacing w:before="120"/>
      <w:jc w:val="both"/>
    </w:pPr>
    <w:rPr>
      <w:rFonts w:ascii="Arial" w:hAnsi="Arial"/>
      <w:snapToGrid/>
      <w:sz w:val="22"/>
      <w:szCs w:val="24"/>
      <w:lang w:eastAsia="cs-CZ"/>
    </w:rPr>
  </w:style>
  <w:style w:type="paragraph" w:customStyle="1" w:styleId="Titulekvelk">
    <w:name w:val="Titulek velký"/>
    <w:basedOn w:val="Normln"/>
    <w:next w:val="Normln"/>
    <w:rsid w:val="003F79FD"/>
    <w:pPr>
      <w:keepNext/>
      <w:keepLines/>
      <w:spacing w:before="720" w:after="360"/>
    </w:pPr>
    <w:rPr>
      <w:rFonts w:ascii="Arial" w:hAnsi="Arial"/>
      <w:b/>
      <w:snapToGrid/>
      <w:kern w:val="28"/>
      <w:sz w:val="32"/>
      <w:szCs w:val="24"/>
      <w:lang w:eastAsia="cs-CZ"/>
    </w:rPr>
  </w:style>
  <w:style w:type="paragraph" w:customStyle="1" w:styleId="Tabulka-zhlav">
    <w:name w:val="Tabulka - záhlaví"/>
    <w:basedOn w:val="Normln"/>
    <w:rsid w:val="003F79FD"/>
    <w:pPr>
      <w:widowControl w:val="0"/>
      <w:spacing w:before="60" w:after="60"/>
    </w:pPr>
    <w:rPr>
      <w:rFonts w:ascii="Arial Narrow" w:hAnsi="Arial Narrow"/>
      <w:b/>
      <w:snapToGrid/>
      <w:sz w:val="22"/>
      <w:szCs w:val="24"/>
      <w:lang w:eastAsia="cs-CZ"/>
    </w:rPr>
  </w:style>
  <w:style w:type="paragraph" w:customStyle="1" w:styleId="Tabulka">
    <w:name w:val="Tabulka"/>
    <w:basedOn w:val="Normln"/>
    <w:rsid w:val="003F79FD"/>
    <w:pPr>
      <w:spacing w:before="60" w:after="60"/>
    </w:pPr>
    <w:rPr>
      <w:rFonts w:ascii="Arial Narrow" w:hAnsi="Arial Narrow"/>
      <w:snapToGrid/>
      <w:sz w:val="22"/>
      <w:szCs w:val="24"/>
      <w:lang w:eastAsia="cs-CZ"/>
    </w:rPr>
  </w:style>
  <w:style w:type="paragraph" w:customStyle="1" w:styleId="sumarizacered">
    <w:name w:val="sumarizace red"/>
    <w:basedOn w:val="Normln"/>
    <w:rsid w:val="003F79FD"/>
    <w:pPr>
      <w:numPr>
        <w:numId w:val="6"/>
      </w:numPr>
      <w:tabs>
        <w:tab w:val="left" w:pos="2268"/>
        <w:tab w:val="left" w:pos="2552"/>
      </w:tabs>
      <w:spacing w:before="120"/>
    </w:pPr>
    <w:rPr>
      <w:snapToGrid/>
      <w:sz w:val="22"/>
    </w:rPr>
  </w:style>
  <w:style w:type="paragraph" w:customStyle="1" w:styleId="Odrka">
    <w:name w:val="Odrážka"/>
    <w:basedOn w:val="Normln"/>
    <w:link w:val="OdrkaChar"/>
    <w:autoRedefine/>
    <w:qFormat/>
    <w:rsid w:val="003F79FD"/>
    <w:pPr>
      <w:tabs>
        <w:tab w:val="num" w:pos="720"/>
      </w:tabs>
      <w:spacing w:before="60"/>
    </w:pPr>
    <w:rPr>
      <w:rFonts w:ascii="Arial" w:hAnsi="Arial" w:cs="Arial"/>
      <w:b/>
      <w:snapToGrid/>
      <w:color w:val="000000"/>
      <w:spacing w:val="-8"/>
      <w:sz w:val="22"/>
      <w:szCs w:val="24"/>
      <w:lang w:eastAsia="cs-CZ"/>
    </w:rPr>
  </w:style>
  <w:style w:type="paragraph" w:customStyle="1" w:styleId="SBSTitulekmal">
    <w:name w:val="SBS Titulek malý"/>
    <w:basedOn w:val="Normln"/>
    <w:rsid w:val="003F79FD"/>
    <w:pPr>
      <w:keepNext/>
      <w:spacing w:before="240" w:after="240"/>
      <w:jc w:val="center"/>
    </w:pPr>
    <w:rPr>
      <w:rFonts w:ascii="Arial" w:hAnsi="Arial"/>
      <w:b/>
      <w:snapToGrid/>
      <w:sz w:val="24"/>
      <w:szCs w:val="24"/>
      <w:lang w:eastAsia="cs-CZ"/>
    </w:rPr>
  </w:style>
  <w:style w:type="character" w:customStyle="1" w:styleId="Odrka2Char">
    <w:name w:val="Odrážka 2 Char"/>
    <w:link w:val="Odrka2"/>
    <w:rsid w:val="003F79FD"/>
    <w:rPr>
      <w:rFonts w:ascii="Arial" w:hAnsi="Arial"/>
      <w:sz w:val="22"/>
      <w:szCs w:val="24"/>
    </w:rPr>
  </w:style>
  <w:style w:type="paragraph" w:customStyle="1" w:styleId="Kseznamznaky1">
    <w:name w:val="K_seznam_značky1"/>
    <w:basedOn w:val="Normln"/>
    <w:link w:val="Kseznamznaky1Char"/>
    <w:uiPriority w:val="99"/>
    <w:rsid w:val="007D24CD"/>
    <w:pPr>
      <w:tabs>
        <w:tab w:val="num" w:pos="964"/>
      </w:tabs>
      <w:spacing w:before="20" w:after="40"/>
      <w:ind w:left="964" w:hanging="397"/>
      <w:jc w:val="both"/>
    </w:pPr>
    <w:rPr>
      <w:snapToGrid/>
      <w:sz w:val="22"/>
      <w:lang w:eastAsia="cs-CZ"/>
    </w:rPr>
  </w:style>
  <w:style w:type="character" w:customStyle="1" w:styleId="Kseznamznaky1Char">
    <w:name w:val="K_seznam_značky1 Char"/>
    <w:link w:val="Kseznamznaky1"/>
    <w:uiPriority w:val="99"/>
    <w:locked/>
    <w:rsid w:val="007D24CD"/>
    <w:rPr>
      <w:sz w:val="22"/>
    </w:rPr>
  </w:style>
  <w:style w:type="character" w:customStyle="1" w:styleId="ZpatChar">
    <w:name w:val="Zápatí Char"/>
    <w:link w:val="Zpat"/>
    <w:uiPriority w:val="99"/>
    <w:rsid w:val="00EA2027"/>
    <w:rPr>
      <w:rFonts w:ascii="NimbusRoman" w:hAnsi="NimbusRoman"/>
      <w:snapToGrid w:val="0"/>
      <w:lang w:val="en-GB" w:eastAsia="en-US"/>
    </w:rPr>
  </w:style>
  <w:style w:type="paragraph" w:styleId="Revize">
    <w:name w:val="Revision"/>
    <w:hidden/>
    <w:uiPriority w:val="99"/>
    <w:semiHidden/>
    <w:rsid w:val="00B01A2A"/>
    <w:rPr>
      <w:snapToGrid w:val="0"/>
      <w:lang w:eastAsia="en-US"/>
    </w:rPr>
  </w:style>
  <w:style w:type="character" w:styleId="Hypertextovodkaz">
    <w:name w:val="Hyperlink"/>
    <w:uiPriority w:val="99"/>
    <w:unhideWhenUsed/>
    <w:qFormat/>
    <w:rsid w:val="005A185C"/>
    <w:rPr>
      <w:color w:val="0000FF"/>
      <w:u w:val="single"/>
    </w:rPr>
  </w:style>
  <w:style w:type="paragraph" w:customStyle="1" w:styleId="Header3">
    <w:name w:val="Header 3"/>
    <w:basedOn w:val="Normln"/>
    <w:next w:val="Normln"/>
    <w:rsid w:val="00CA6EBD"/>
    <w:pPr>
      <w:keepLines/>
      <w:spacing w:before="80" w:after="80"/>
    </w:pPr>
    <w:rPr>
      <w:rFonts w:ascii="Futura Bk" w:hAnsi="Futura Bk"/>
      <w:snapToGrid/>
    </w:rPr>
  </w:style>
  <w:style w:type="paragraph" w:customStyle="1" w:styleId="TableMedium">
    <w:name w:val="Table_Medium"/>
    <w:basedOn w:val="Normln"/>
    <w:rsid w:val="00CA6EBD"/>
    <w:pPr>
      <w:spacing w:before="40" w:after="40"/>
    </w:pPr>
    <w:rPr>
      <w:rFonts w:ascii="Futura Bk" w:hAnsi="Futura Bk"/>
      <w:snapToGrid/>
      <w:sz w:val="18"/>
    </w:rPr>
  </w:style>
  <w:style w:type="character" w:customStyle="1" w:styleId="ZhlavChar">
    <w:name w:val="Záhlaví Char"/>
    <w:basedOn w:val="Standardnpsmoodstavce"/>
    <w:link w:val="Zhlav"/>
    <w:locked/>
    <w:rsid w:val="002B104C"/>
    <w:rPr>
      <w:snapToGrid w:val="0"/>
      <w:lang w:eastAsia="en-US"/>
    </w:rPr>
  </w:style>
  <w:style w:type="character" w:customStyle="1" w:styleId="Nadpis5Char">
    <w:name w:val="Nadpis 5 Char"/>
    <w:aliases w:val="Odstavec 2 Char,Odstavec 21 Char,Odstavec 22 Char,Odstavec 211 Char,Odstavec 23 Char,Odstavec 212 Char,Odstavec 24 Char,Odstavec 213 Char,Odstavec 25 Char,Odstavec 214 Char,Odstavec 26 Char,ASAPHeading 5 Char,h5 Char,l5 Char,hm Char,5 Char"/>
    <w:basedOn w:val="Standardnpsmoodstavce"/>
    <w:link w:val="Nadpis5"/>
    <w:locked/>
    <w:rsid w:val="002B104C"/>
    <w:rPr>
      <w:b/>
      <w:snapToGrid w:val="0"/>
      <w:lang w:eastAsia="en-US"/>
    </w:rPr>
  </w:style>
  <w:style w:type="character" w:customStyle="1" w:styleId="OdstavecseseznamemChar">
    <w:name w:val="Odstavec se seznamem Char"/>
    <w:aliases w:val="ZOZNAM Char,Bullet Number Char,Odrazky Char,Bullet List Char,lp1 Char,Puce Char,Use Case List Paragraph Char,Heading2 Char,Bullet for no #'s Char,Body Bullet Char,List bullet Char,List Paragraph 1 Char,Ref Char,Figure_name Char"/>
    <w:link w:val="Odstavecseseznamem"/>
    <w:uiPriority w:val="34"/>
    <w:rsid w:val="00A9682C"/>
    <w:rPr>
      <w:rFonts w:eastAsia="Calibri"/>
      <w:sz w:val="24"/>
      <w:szCs w:val="24"/>
    </w:rPr>
  </w:style>
  <w:style w:type="table" w:customStyle="1" w:styleId="TableGrid1">
    <w:name w:val="Table Grid1"/>
    <w:basedOn w:val="Normlntabulka"/>
    <w:next w:val="Mkatabulky"/>
    <w:uiPriority w:val="59"/>
    <w:rsid w:val="004913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lntabulka"/>
    <w:next w:val="Mkatabulky"/>
    <w:uiPriority w:val="59"/>
    <w:rsid w:val="00AC7F8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lntabulka"/>
    <w:next w:val="Mkatabulky"/>
    <w:uiPriority w:val="59"/>
    <w:rsid w:val="006B6E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INormalParagraphChar">
    <w:name w:val="UNI Normal Paragraph Char"/>
    <w:link w:val="UNINormalParagraph"/>
    <w:locked/>
    <w:rsid w:val="005B14F6"/>
    <w:rPr>
      <w:rFonts w:ascii="Arial" w:eastAsia="Lucida Sans Unicode" w:hAnsi="Arial" w:cs="Arial"/>
      <w:color w:val="000000"/>
      <w:spacing w:val="4"/>
      <w:szCs w:val="24"/>
    </w:rPr>
  </w:style>
  <w:style w:type="paragraph" w:customStyle="1" w:styleId="UNINormalParagraph">
    <w:name w:val="UNI Normal Paragraph"/>
    <w:basedOn w:val="Normln"/>
    <w:link w:val="UNINormalParagraphChar"/>
    <w:rsid w:val="005B14F6"/>
    <w:pPr>
      <w:spacing w:after="113" w:line="278" w:lineRule="atLeast"/>
      <w:jc w:val="both"/>
    </w:pPr>
    <w:rPr>
      <w:rFonts w:ascii="Arial" w:eastAsia="Lucida Sans Unicode" w:hAnsi="Arial" w:cs="Arial"/>
      <w:snapToGrid/>
      <w:color w:val="000000"/>
      <w:spacing w:val="4"/>
      <w:szCs w:val="24"/>
      <w:lang w:eastAsia="cs-CZ"/>
    </w:rPr>
  </w:style>
  <w:style w:type="character" w:customStyle="1" w:styleId="Nadpis1Char">
    <w:name w:val="Nadpis 1 Char"/>
    <w:aliases w:val="V_Head1 Char,Záhlaví 1 Char,Nadpis tmp Char,Kapitola Char,F8 Char,Kapitola1 Char,Kapitola2 Char,Kapitola3 Char,Kapitola4 Char,Kapitola5 Char,Kapitola11 Char,Kapitola21 Char,Kapitola31 Char,Kapitola41 Char,Kapitola6 Char,Kapitola12 Char"/>
    <w:basedOn w:val="Standardnpsmoodstavce"/>
    <w:link w:val="Nadpis1"/>
    <w:uiPriority w:val="9"/>
    <w:rsid w:val="008501F1"/>
    <w:rPr>
      <w:b/>
      <w:sz w:val="24"/>
      <w:lang w:eastAsia="en-US"/>
    </w:rPr>
  </w:style>
  <w:style w:type="character" w:customStyle="1" w:styleId="Nadpis3Char">
    <w:name w:val="Nadpis 3 Char"/>
    <w:aliases w:val="Záhlaví 3 Char,V_Head3 Char,V_Head31 Char,V_Head32 Char,Podkapitola2 Char,ASAPHeading 3 Char,PA Minor Section Char,h3 Char,h3 sub heading Char,(Alt+3) Char,Table Attribute Heading Char,Heading C Char,sub Italic Char,proj3 Char,proj31 Char"/>
    <w:basedOn w:val="Standardnpsmoodstavce"/>
    <w:link w:val="Nadpis3"/>
    <w:rsid w:val="008501F1"/>
    <w:rPr>
      <w:rFonts w:ascii="NimbusRoman" w:hAnsi="NimbusRoman"/>
      <w:snapToGrid w:val="0"/>
      <w:lang w:eastAsia="en-US"/>
    </w:rPr>
  </w:style>
  <w:style w:type="character" w:customStyle="1" w:styleId="Nadpis4Char">
    <w:name w:val="Nadpis 4 Char"/>
    <w:aliases w:val="V_Head4 Char,Nadpis 4T Char,ASAPHeading 4 Char,Podkapitola3 Char,Aufgabe Char,Odstavec 1 Char,Odstavec 11 Char,Odstavec 12 Char,Odstavec 13 Char,Odstavec 14 Char,Odstavec 111 Char,Odstavec 121 Char,Odstavec 131 Char,Odstavec 15 Char,d Char"/>
    <w:basedOn w:val="Standardnpsmoodstavce"/>
    <w:link w:val="Nadpis4"/>
    <w:uiPriority w:val="9"/>
    <w:rsid w:val="008501F1"/>
    <w:rPr>
      <w:rFonts w:ascii="NimbusRoman" w:hAnsi="NimbusRoman"/>
      <w:snapToGrid w:val="0"/>
      <w:lang w:eastAsia="en-US"/>
    </w:rPr>
  </w:style>
  <w:style w:type="character" w:customStyle="1" w:styleId="Nadpis6Char">
    <w:name w:val="Nadpis 6 Char"/>
    <w:aliases w:val="- po straně Char,h6 Char,l6 Char,hsm Char,H6 Char,ASAPHeading 6 Char,h61 Char,- po strani Char,- po strani1 Char,- po strani2 Char,- po strani3 Char,- po strani4 Char,- po strani11 Char,- po strani21 Char,- po strani31 Char"/>
    <w:basedOn w:val="Standardnpsmoodstavce"/>
    <w:link w:val="Nadpis6"/>
    <w:rsid w:val="008501F1"/>
    <w:rPr>
      <w:snapToGrid w:val="0"/>
      <w:u w:val="single"/>
      <w:lang w:eastAsia="en-US"/>
    </w:rPr>
  </w:style>
  <w:style w:type="character" w:customStyle="1" w:styleId="Nadpis7Char">
    <w:name w:val="Nadpis 7 Char"/>
    <w:basedOn w:val="Standardnpsmoodstavce"/>
    <w:link w:val="Nadpis7"/>
    <w:uiPriority w:val="9"/>
    <w:rsid w:val="008501F1"/>
    <w:rPr>
      <w:i/>
      <w:snapToGrid w:val="0"/>
      <w:lang w:eastAsia="en-US"/>
    </w:rPr>
  </w:style>
  <w:style w:type="character" w:customStyle="1" w:styleId="Nadpis8Char">
    <w:name w:val="Nadpis 8 Char"/>
    <w:basedOn w:val="Standardnpsmoodstavce"/>
    <w:link w:val="Nadpis8"/>
    <w:rsid w:val="008501F1"/>
    <w:rPr>
      <w:i/>
      <w:snapToGrid w:val="0"/>
      <w:lang w:eastAsia="en-US"/>
    </w:rPr>
  </w:style>
  <w:style w:type="character" w:customStyle="1" w:styleId="Nadpis9Char">
    <w:name w:val="Nadpis 9 Char"/>
    <w:basedOn w:val="Standardnpsmoodstavce"/>
    <w:link w:val="Nadpis9"/>
    <w:rsid w:val="008501F1"/>
    <w:rPr>
      <w:i/>
      <w:snapToGrid w:val="0"/>
      <w:lang w:eastAsia="en-US"/>
    </w:rPr>
  </w:style>
  <w:style w:type="character" w:customStyle="1" w:styleId="TextbublinyChar">
    <w:name w:val="Text bubliny Char"/>
    <w:basedOn w:val="Standardnpsmoodstavce"/>
    <w:link w:val="Textbubliny"/>
    <w:uiPriority w:val="99"/>
    <w:rsid w:val="008501F1"/>
    <w:rPr>
      <w:rFonts w:ascii="Arial" w:hAnsi="Arial" w:cs="Arial"/>
      <w:snapToGrid w:val="0"/>
      <w:sz w:val="16"/>
      <w:szCs w:val="16"/>
      <w:lang w:eastAsia="en-US"/>
    </w:rPr>
  </w:style>
  <w:style w:type="paragraph" w:styleId="Rozloendokumentu">
    <w:name w:val="Document Map"/>
    <w:basedOn w:val="Normln"/>
    <w:link w:val="RozloendokumentuChar"/>
    <w:uiPriority w:val="99"/>
    <w:semiHidden/>
    <w:unhideWhenUsed/>
    <w:rsid w:val="008501F1"/>
    <w:pPr>
      <w:jc w:val="both"/>
    </w:pPr>
    <w:rPr>
      <w:rFonts w:ascii="Tahoma" w:eastAsia="Calibri" w:hAnsi="Tahoma"/>
      <w:snapToGrid/>
      <w:sz w:val="16"/>
      <w:szCs w:val="16"/>
      <w:lang w:val="x-none" w:eastAsia="x-none"/>
    </w:rPr>
  </w:style>
  <w:style w:type="character" w:customStyle="1" w:styleId="RozloendokumentuChar">
    <w:name w:val="Rozložení dokumentu Char"/>
    <w:basedOn w:val="Standardnpsmoodstavce"/>
    <w:link w:val="Rozloendokumentu"/>
    <w:uiPriority w:val="99"/>
    <w:semiHidden/>
    <w:rsid w:val="008501F1"/>
    <w:rPr>
      <w:rFonts w:ascii="Tahoma" w:eastAsia="Calibri" w:hAnsi="Tahoma"/>
      <w:sz w:val="16"/>
      <w:szCs w:val="16"/>
      <w:lang w:val="x-none" w:eastAsia="x-none"/>
    </w:rPr>
  </w:style>
  <w:style w:type="paragraph" w:customStyle="1" w:styleId="KNadpis-2">
    <w:name w:val="K_Nadpis -2"/>
    <w:basedOn w:val="Normln"/>
    <w:next w:val="Normln"/>
    <w:uiPriority w:val="99"/>
    <w:rsid w:val="008501F1"/>
    <w:pPr>
      <w:keepNext/>
      <w:spacing w:before="240" w:after="60"/>
      <w:jc w:val="both"/>
    </w:pPr>
    <w:rPr>
      <w:rFonts w:ascii="Arial" w:hAnsi="Arial"/>
      <w:b/>
      <w:snapToGrid/>
      <w:sz w:val="28"/>
      <w:szCs w:val="28"/>
      <w:lang w:eastAsia="cs-CZ"/>
    </w:rPr>
  </w:style>
  <w:style w:type="paragraph" w:customStyle="1" w:styleId="Kodsazen1">
    <w:name w:val="K_odsazený1"/>
    <w:basedOn w:val="Normln"/>
    <w:uiPriority w:val="99"/>
    <w:rsid w:val="008501F1"/>
    <w:pPr>
      <w:spacing w:before="60" w:after="80"/>
      <w:ind w:left="964"/>
      <w:jc w:val="both"/>
    </w:pPr>
    <w:rPr>
      <w:snapToGrid/>
      <w:lang w:eastAsia="cs-CZ"/>
    </w:rPr>
  </w:style>
  <w:style w:type="paragraph" w:customStyle="1" w:styleId="Kodsazen2">
    <w:name w:val="K_odsazený2"/>
    <w:basedOn w:val="Normln"/>
    <w:rsid w:val="008501F1"/>
    <w:pPr>
      <w:spacing w:before="60" w:after="80"/>
      <w:ind w:left="1361"/>
      <w:jc w:val="both"/>
    </w:pPr>
    <w:rPr>
      <w:snapToGrid/>
      <w:lang w:eastAsia="cs-CZ"/>
    </w:rPr>
  </w:style>
  <w:style w:type="paragraph" w:customStyle="1" w:styleId="Ktabhlavika">
    <w:name w:val="K_tab_hlavička"/>
    <w:basedOn w:val="Normln"/>
    <w:uiPriority w:val="99"/>
    <w:rsid w:val="008501F1"/>
    <w:pPr>
      <w:keepNext/>
      <w:jc w:val="center"/>
    </w:pPr>
    <w:rPr>
      <w:rFonts w:ascii="Arial" w:hAnsi="Arial"/>
      <w:b/>
      <w:snapToGrid/>
      <w:szCs w:val="22"/>
      <w:lang w:eastAsia="cs-CZ"/>
    </w:rPr>
  </w:style>
  <w:style w:type="paragraph" w:customStyle="1" w:styleId="Ktabtext">
    <w:name w:val="K_tab_text"/>
    <w:basedOn w:val="Normln"/>
    <w:uiPriority w:val="99"/>
    <w:rsid w:val="008501F1"/>
    <w:pPr>
      <w:spacing w:before="60" w:after="80"/>
      <w:jc w:val="both"/>
    </w:pPr>
    <w:rPr>
      <w:snapToGrid/>
      <w:lang w:eastAsia="cs-CZ"/>
    </w:rPr>
  </w:style>
  <w:style w:type="paragraph" w:customStyle="1" w:styleId="Ktitul1">
    <w:name w:val="K_titul1"/>
    <w:basedOn w:val="Normln"/>
    <w:uiPriority w:val="99"/>
    <w:rsid w:val="008501F1"/>
    <w:pPr>
      <w:keepNext/>
      <w:spacing w:before="160"/>
      <w:jc w:val="center"/>
    </w:pPr>
    <w:rPr>
      <w:rFonts w:ascii="Arial" w:hAnsi="Arial"/>
      <w:b/>
      <w:snapToGrid/>
      <w:sz w:val="36"/>
      <w:lang w:eastAsia="cs-CZ"/>
    </w:rPr>
  </w:style>
  <w:style w:type="paragraph" w:customStyle="1" w:styleId="Odrazky1">
    <w:name w:val="_Odrazky_1"/>
    <w:basedOn w:val="Normln"/>
    <w:link w:val="Odrazky1Char"/>
    <w:rsid w:val="008501F1"/>
    <w:pPr>
      <w:numPr>
        <w:numId w:val="10"/>
      </w:numPr>
      <w:spacing w:before="120"/>
      <w:jc w:val="both"/>
    </w:pPr>
    <w:rPr>
      <w:rFonts w:ascii="Siemens Sans" w:hAnsi="Siemens Sans"/>
      <w:snapToGrid/>
      <w:szCs w:val="24"/>
      <w:lang w:val="x-none" w:eastAsia="x-none"/>
    </w:rPr>
  </w:style>
  <w:style w:type="character" w:customStyle="1" w:styleId="Odrazky1Char">
    <w:name w:val="_Odrazky_1 Char"/>
    <w:link w:val="Odrazky1"/>
    <w:rsid w:val="008501F1"/>
    <w:rPr>
      <w:rFonts w:ascii="Siemens Sans" w:hAnsi="Siemens Sans"/>
      <w:szCs w:val="24"/>
      <w:lang w:val="x-none" w:eastAsia="x-none"/>
    </w:rPr>
  </w:style>
  <w:style w:type="paragraph" w:customStyle="1" w:styleId="ListParagraph1">
    <w:name w:val="List Paragraph1"/>
    <w:basedOn w:val="Normln"/>
    <w:rsid w:val="008501F1"/>
    <w:pPr>
      <w:ind w:left="720"/>
      <w:contextualSpacing/>
      <w:jc w:val="both"/>
    </w:pPr>
    <w:rPr>
      <w:rFonts w:ascii="Arial" w:eastAsia="MS Minngs" w:hAnsi="Arial"/>
      <w:snapToGrid/>
      <w:szCs w:val="24"/>
    </w:rPr>
  </w:style>
  <w:style w:type="character" w:customStyle="1" w:styleId="OdrkaChar">
    <w:name w:val="Odrážka Char"/>
    <w:basedOn w:val="Standardnpsmoodstavce"/>
    <w:link w:val="Odrka"/>
    <w:locked/>
    <w:rsid w:val="008501F1"/>
    <w:rPr>
      <w:rFonts w:ascii="Arial" w:hAnsi="Arial" w:cs="Arial"/>
      <w:b/>
      <w:color w:val="000000"/>
      <w:spacing w:val="-8"/>
      <w:sz w:val="22"/>
      <w:szCs w:val="24"/>
    </w:rPr>
  </w:style>
  <w:style w:type="table" w:customStyle="1" w:styleId="TableGridLight1">
    <w:name w:val="Table Grid Light1"/>
    <w:basedOn w:val="Normlntabulka"/>
    <w:uiPriority w:val="40"/>
    <w:rsid w:val="008501F1"/>
    <w:rPr>
      <w:rFonts w:ascii="Calibri" w:eastAsia="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ledovanodkaz">
    <w:name w:val="FollowedHyperlink"/>
    <w:basedOn w:val="Standardnpsmoodstavce"/>
    <w:unhideWhenUsed/>
    <w:rsid w:val="008501F1"/>
    <w:rPr>
      <w:color w:val="954F72"/>
      <w:u w:val="single"/>
    </w:rPr>
  </w:style>
  <w:style w:type="paragraph" w:customStyle="1" w:styleId="xl63">
    <w:name w:val="xl63"/>
    <w:basedOn w:val="Normln"/>
    <w:rsid w:val="008501F1"/>
    <w:pPr>
      <w:spacing w:before="100" w:beforeAutospacing="1" w:after="100" w:afterAutospacing="1"/>
      <w:jc w:val="both"/>
      <w:textAlignment w:val="top"/>
    </w:pPr>
    <w:rPr>
      <w:snapToGrid/>
      <w:sz w:val="24"/>
      <w:szCs w:val="24"/>
      <w:lang w:eastAsia="cs-CZ"/>
    </w:rPr>
  </w:style>
  <w:style w:type="paragraph" w:customStyle="1" w:styleId="xl64">
    <w:name w:val="xl64"/>
    <w:basedOn w:val="Normln"/>
    <w:rsid w:val="008501F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napToGrid/>
      <w:sz w:val="24"/>
      <w:szCs w:val="24"/>
      <w:lang w:eastAsia="cs-CZ"/>
    </w:rPr>
  </w:style>
  <w:style w:type="paragraph" w:customStyle="1" w:styleId="xl65">
    <w:name w:val="xl65"/>
    <w:basedOn w:val="Normln"/>
    <w:rsid w:val="008501F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napToGrid/>
      <w:sz w:val="24"/>
      <w:szCs w:val="24"/>
      <w:lang w:eastAsia="cs-CZ"/>
    </w:rPr>
  </w:style>
  <w:style w:type="paragraph" w:customStyle="1" w:styleId="xl66">
    <w:name w:val="xl66"/>
    <w:basedOn w:val="Normln"/>
    <w:rsid w:val="008501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napToGrid/>
      <w:sz w:val="24"/>
      <w:szCs w:val="24"/>
      <w:lang w:eastAsia="cs-CZ"/>
    </w:rPr>
  </w:style>
  <w:style w:type="paragraph" w:customStyle="1" w:styleId="xl67">
    <w:name w:val="xl67"/>
    <w:basedOn w:val="Normln"/>
    <w:rsid w:val="008501F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napToGrid/>
      <w:color w:val="000000"/>
      <w:sz w:val="18"/>
      <w:szCs w:val="18"/>
      <w:lang w:eastAsia="cs-CZ"/>
    </w:rPr>
  </w:style>
  <w:style w:type="paragraph" w:customStyle="1" w:styleId="xl68">
    <w:name w:val="xl68"/>
    <w:basedOn w:val="Normln"/>
    <w:rsid w:val="008501F1"/>
    <w:pPr>
      <w:pBdr>
        <w:top w:val="single" w:sz="4" w:space="0" w:color="auto"/>
        <w:left w:val="single" w:sz="4" w:space="0" w:color="auto"/>
        <w:bottom w:val="single" w:sz="4" w:space="0" w:color="auto"/>
      </w:pBdr>
      <w:spacing w:before="100" w:beforeAutospacing="1" w:after="100" w:afterAutospacing="1"/>
      <w:jc w:val="both"/>
      <w:textAlignment w:val="top"/>
    </w:pPr>
    <w:rPr>
      <w:snapToGrid/>
      <w:sz w:val="24"/>
      <w:szCs w:val="24"/>
      <w:lang w:eastAsia="cs-CZ"/>
    </w:rPr>
  </w:style>
  <w:style w:type="paragraph" w:customStyle="1" w:styleId="xl69">
    <w:name w:val="xl69"/>
    <w:basedOn w:val="Normln"/>
    <w:rsid w:val="008501F1"/>
    <w:pPr>
      <w:pBdr>
        <w:top w:val="single" w:sz="4" w:space="0" w:color="auto"/>
        <w:left w:val="single" w:sz="4" w:space="0" w:color="auto"/>
        <w:bottom w:val="single" w:sz="4" w:space="0" w:color="auto"/>
      </w:pBdr>
      <w:spacing w:before="100" w:beforeAutospacing="1" w:after="100" w:afterAutospacing="1"/>
      <w:jc w:val="both"/>
      <w:textAlignment w:val="top"/>
    </w:pPr>
    <w:rPr>
      <w:rFonts w:ascii="Verdana" w:hAnsi="Verdana"/>
      <w:snapToGrid/>
      <w:color w:val="000000"/>
      <w:sz w:val="18"/>
      <w:szCs w:val="18"/>
      <w:lang w:eastAsia="cs-CZ"/>
    </w:rPr>
  </w:style>
  <w:style w:type="paragraph" w:customStyle="1" w:styleId="xl70">
    <w:name w:val="xl70"/>
    <w:basedOn w:val="Normln"/>
    <w:rsid w:val="008501F1"/>
    <w:pPr>
      <w:pBdr>
        <w:top w:val="single" w:sz="4" w:space="0" w:color="auto"/>
        <w:left w:val="single" w:sz="4" w:space="0" w:color="auto"/>
        <w:bottom w:val="single" w:sz="4" w:space="0" w:color="auto"/>
      </w:pBdr>
      <w:spacing w:before="100" w:beforeAutospacing="1" w:after="100" w:afterAutospacing="1"/>
      <w:jc w:val="both"/>
      <w:textAlignment w:val="top"/>
    </w:pPr>
    <w:rPr>
      <w:rFonts w:ascii="Verdana" w:hAnsi="Verdana"/>
      <w:snapToGrid/>
      <w:sz w:val="18"/>
      <w:szCs w:val="18"/>
      <w:lang w:eastAsia="cs-CZ"/>
    </w:rPr>
  </w:style>
  <w:style w:type="paragraph" w:customStyle="1" w:styleId="xl71">
    <w:name w:val="xl71"/>
    <w:basedOn w:val="Normln"/>
    <w:rsid w:val="008501F1"/>
    <w:pPr>
      <w:pBdr>
        <w:top w:val="single" w:sz="4" w:space="0" w:color="auto"/>
        <w:left w:val="single" w:sz="4" w:space="0" w:color="auto"/>
        <w:bottom w:val="single" w:sz="4" w:space="0" w:color="auto"/>
      </w:pBdr>
      <w:spacing w:before="100" w:beforeAutospacing="1" w:after="100" w:afterAutospacing="1"/>
      <w:jc w:val="both"/>
      <w:textAlignment w:val="top"/>
    </w:pPr>
    <w:rPr>
      <w:snapToGrid/>
      <w:sz w:val="24"/>
      <w:szCs w:val="24"/>
      <w:lang w:eastAsia="cs-CZ"/>
    </w:rPr>
  </w:style>
  <w:style w:type="paragraph" w:customStyle="1" w:styleId="xl72">
    <w:name w:val="xl72"/>
    <w:basedOn w:val="Normln"/>
    <w:rsid w:val="008501F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napToGrid/>
      <w:sz w:val="24"/>
      <w:szCs w:val="24"/>
      <w:lang w:eastAsia="cs-CZ"/>
    </w:rPr>
  </w:style>
  <w:style w:type="paragraph" w:customStyle="1" w:styleId="xl73">
    <w:name w:val="xl73"/>
    <w:basedOn w:val="Normln"/>
    <w:rsid w:val="008501F1"/>
    <w:pPr>
      <w:pBdr>
        <w:left w:val="single" w:sz="4" w:space="0" w:color="auto"/>
        <w:bottom w:val="single" w:sz="4" w:space="0" w:color="auto"/>
        <w:right w:val="single" w:sz="4" w:space="0" w:color="auto"/>
      </w:pBdr>
      <w:spacing w:before="100" w:beforeAutospacing="1" w:after="100" w:afterAutospacing="1"/>
      <w:jc w:val="center"/>
      <w:textAlignment w:val="top"/>
    </w:pPr>
    <w:rPr>
      <w:snapToGrid/>
      <w:sz w:val="24"/>
      <w:szCs w:val="24"/>
      <w:lang w:eastAsia="cs-CZ"/>
    </w:rPr>
  </w:style>
  <w:style w:type="paragraph" w:customStyle="1" w:styleId="xl74">
    <w:name w:val="xl74"/>
    <w:basedOn w:val="Normln"/>
    <w:rsid w:val="008501F1"/>
    <w:pPr>
      <w:pBdr>
        <w:left w:val="single" w:sz="4" w:space="0" w:color="auto"/>
        <w:bottom w:val="single" w:sz="4" w:space="0" w:color="auto"/>
        <w:right w:val="single" w:sz="4" w:space="0" w:color="auto"/>
      </w:pBdr>
      <w:spacing w:before="100" w:beforeAutospacing="1" w:after="100" w:afterAutospacing="1"/>
      <w:jc w:val="both"/>
      <w:textAlignment w:val="top"/>
    </w:pPr>
    <w:rPr>
      <w:snapToGrid/>
      <w:sz w:val="24"/>
      <w:szCs w:val="24"/>
      <w:lang w:eastAsia="cs-CZ"/>
    </w:rPr>
  </w:style>
  <w:style w:type="paragraph" w:customStyle="1" w:styleId="xl75">
    <w:name w:val="xl75"/>
    <w:basedOn w:val="Normln"/>
    <w:rsid w:val="008501F1"/>
    <w:pPr>
      <w:pBdr>
        <w:left w:val="single" w:sz="4" w:space="0" w:color="auto"/>
        <w:bottom w:val="single" w:sz="4" w:space="0" w:color="auto"/>
        <w:right w:val="single" w:sz="4" w:space="0" w:color="auto"/>
      </w:pBdr>
      <w:spacing w:before="100" w:beforeAutospacing="1" w:after="100" w:afterAutospacing="1"/>
      <w:jc w:val="both"/>
      <w:textAlignment w:val="top"/>
    </w:pPr>
    <w:rPr>
      <w:snapToGrid/>
      <w:sz w:val="24"/>
      <w:szCs w:val="24"/>
      <w:lang w:eastAsia="cs-CZ"/>
    </w:rPr>
  </w:style>
  <w:style w:type="paragraph" w:customStyle="1" w:styleId="xl76">
    <w:name w:val="xl76"/>
    <w:basedOn w:val="Normln"/>
    <w:rsid w:val="008501F1"/>
    <w:pPr>
      <w:pBdr>
        <w:left w:val="single" w:sz="4" w:space="0" w:color="auto"/>
        <w:bottom w:val="single" w:sz="4" w:space="0" w:color="auto"/>
      </w:pBdr>
      <w:spacing w:before="100" w:beforeAutospacing="1" w:after="100" w:afterAutospacing="1"/>
      <w:jc w:val="both"/>
      <w:textAlignment w:val="top"/>
    </w:pPr>
    <w:rPr>
      <w:snapToGrid/>
      <w:sz w:val="24"/>
      <w:szCs w:val="24"/>
      <w:lang w:eastAsia="cs-CZ"/>
    </w:rPr>
  </w:style>
  <w:style w:type="paragraph" w:customStyle="1" w:styleId="xl77">
    <w:name w:val="xl77"/>
    <w:basedOn w:val="Normln"/>
    <w:rsid w:val="008501F1"/>
    <w:pPr>
      <w:pBdr>
        <w:left w:val="single" w:sz="8" w:space="0" w:color="auto"/>
        <w:bottom w:val="single" w:sz="4" w:space="0" w:color="auto"/>
        <w:right w:val="single" w:sz="4" w:space="0" w:color="auto"/>
      </w:pBdr>
      <w:spacing w:before="100" w:beforeAutospacing="1" w:after="100" w:afterAutospacing="1"/>
      <w:jc w:val="center"/>
    </w:pPr>
    <w:rPr>
      <w:snapToGrid/>
      <w:sz w:val="24"/>
      <w:szCs w:val="24"/>
      <w:lang w:eastAsia="cs-CZ"/>
    </w:rPr>
  </w:style>
  <w:style w:type="paragraph" w:customStyle="1" w:styleId="xl78">
    <w:name w:val="xl78"/>
    <w:basedOn w:val="Normln"/>
    <w:rsid w:val="008501F1"/>
    <w:pPr>
      <w:pBdr>
        <w:left w:val="single" w:sz="4" w:space="0" w:color="auto"/>
        <w:bottom w:val="single" w:sz="4" w:space="0" w:color="auto"/>
        <w:right w:val="single" w:sz="4" w:space="0" w:color="auto"/>
      </w:pBdr>
      <w:spacing w:before="100" w:beforeAutospacing="1" w:after="100" w:afterAutospacing="1"/>
      <w:jc w:val="center"/>
    </w:pPr>
    <w:rPr>
      <w:snapToGrid/>
      <w:sz w:val="24"/>
      <w:szCs w:val="24"/>
      <w:lang w:eastAsia="cs-CZ"/>
    </w:rPr>
  </w:style>
  <w:style w:type="paragraph" w:customStyle="1" w:styleId="xl79">
    <w:name w:val="xl79"/>
    <w:basedOn w:val="Normln"/>
    <w:rsid w:val="008501F1"/>
    <w:pPr>
      <w:pBdr>
        <w:top w:val="single" w:sz="4" w:space="0" w:color="auto"/>
        <w:left w:val="single" w:sz="8" w:space="0" w:color="auto"/>
        <w:bottom w:val="single" w:sz="8" w:space="0" w:color="auto"/>
        <w:right w:val="single" w:sz="4" w:space="0" w:color="auto"/>
      </w:pBdr>
      <w:shd w:val="clear" w:color="000000" w:fill="B4C6E7"/>
      <w:spacing w:before="100" w:beforeAutospacing="1" w:after="100" w:afterAutospacing="1"/>
      <w:jc w:val="both"/>
    </w:pPr>
    <w:rPr>
      <w:snapToGrid/>
      <w:sz w:val="18"/>
      <w:szCs w:val="18"/>
      <w:lang w:eastAsia="cs-CZ"/>
    </w:rPr>
  </w:style>
  <w:style w:type="paragraph" w:customStyle="1" w:styleId="xl80">
    <w:name w:val="xl80"/>
    <w:basedOn w:val="Normln"/>
    <w:rsid w:val="008501F1"/>
    <w:pPr>
      <w:pBdr>
        <w:top w:val="single" w:sz="4" w:space="0" w:color="auto"/>
        <w:left w:val="single" w:sz="4" w:space="0" w:color="auto"/>
        <w:bottom w:val="single" w:sz="8" w:space="0" w:color="auto"/>
        <w:right w:val="single" w:sz="4" w:space="0" w:color="auto"/>
      </w:pBdr>
      <w:shd w:val="clear" w:color="000000" w:fill="B4C6E7"/>
      <w:spacing w:before="100" w:beforeAutospacing="1" w:after="100" w:afterAutospacing="1"/>
      <w:jc w:val="both"/>
    </w:pPr>
    <w:rPr>
      <w:snapToGrid/>
      <w:sz w:val="18"/>
      <w:szCs w:val="18"/>
      <w:lang w:eastAsia="cs-CZ"/>
    </w:rPr>
  </w:style>
  <w:style w:type="paragraph" w:customStyle="1" w:styleId="xl81">
    <w:name w:val="xl81"/>
    <w:basedOn w:val="Normln"/>
    <w:rsid w:val="008501F1"/>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top"/>
    </w:pPr>
    <w:rPr>
      <w:b/>
      <w:bCs/>
      <w:snapToGrid/>
      <w:sz w:val="24"/>
      <w:szCs w:val="24"/>
      <w:lang w:eastAsia="cs-CZ"/>
    </w:rPr>
  </w:style>
  <w:style w:type="paragraph" w:customStyle="1" w:styleId="xl82">
    <w:name w:val="xl82"/>
    <w:basedOn w:val="Normln"/>
    <w:rsid w:val="008501F1"/>
    <w:pPr>
      <w:pBdr>
        <w:top w:val="single" w:sz="4" w:space="0" w:color="auto"/>
        <w:left w:val="single" w:sz="8" w:space="0" w:color="auto"/>
        <w:bottom w:val="single" w:sz="4" w:space="0" w:color="auto"/>
        <w:right w:val="single" w:sz="4" w:space="0" w:color="auto"/>
      </w:pBdr>
      <w:shd w:val="clear" w:color="000000" w:fill="B4C6E7"/>
      <w:spacing w:before="100" w:beforeAutospacing="1" w:after="100" w:afterAutospacing="1"/>
      <w:jc w:val="center"/>
      <w:textAlignment w:val="top"/>
    </w:pPr>
    <w:rPr>
      <w:b/>
      <w:bCs/>
      <w:snapToGrid/>
      <w:sz w:val="24"/>
      <w:szCs w:val="24"/>
      <w:lang w:eastAsia="cs-CZ"/>
    </w:rPr>
  </w:style>
  <w:style w:type="paragraph" w:customStyle="1" w:styleId="xl83">
    <w:name w:val="xl83"/>
    <w:basedOn w:val="Normln"/>
    <w:rsid w:val="008501F1"/>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pPr>
    <w:rPr>
      <w:b/>
      <w:bCs/>
      <w:snapToGrid/>
      <w:sz w:val="24"/>
      <w:szCs w:val="24"/>
      <w:lang w:eastAsia="cs-CZ"/>
    </w:rPr>
  </w:style>
  <w:style w:type="paragraph" w:customStyle="1" w:styleId="xl84">
    <w:name w:val="xl84"/>
    <w:basedOn w:val="Normln"/>
    <w:rsid w:val="008501F1"/>
    <w:pPr>
      <w:pBdr>
        <w:top w:val="single" w:sz="4" w:space="0" w:color="auto"/>
        <w:left w:val="single" w:sz="4" w:space="0" w:color="auto"/>
        <w:bottom w:val="single" w:sz="8" w:space="0" w:color="auto"/>
        <w:right w:val="single" w:sz="4" w:space="0" w:color="auto"/>
      </w:pBdr>
      <w:shd w:val="clear" w:color="000000" w:fill="B4C6E7"/>
      <w:spacing w:before="100" w:beforeAutospacing="1" w:after="100" w:afterAutospacing="1"/>
      <w:jc w:val="center"/>
    </w:pPr>
    <w:rPr>
      <w:b/>
      <w:bCs/>
      <w:snapToGrid/>
      <w:sz w:val="24"/>
      <w:szCs w:val="24"/>
      <w:lang w:eastAsia="cs-CZ"/>
    </w:rPr>
  </w:style>
  <w:style w:type="paragraph" w:customStyle="1" w:styleId="xl85">
    <w:name w:val="xl85"/>
    <w:basedOn w:val="Normln"/>
    <w:rsid w:val="008501F1"/>
    <w:pPr>
      <w:pBdr>
        <w:top w:val="single" w:sz="4" w:space="0" w:color="auto"/>
        <w:left w:val="single" w:sz="4" w:space="0" w:color="auto"/>
        <w:bottom w:val="single" w:sz="4" w:space="0" w:color="auto"/>
      </w:pBdr>
      <w:shd w:val="clear" w:color="000000" w:fill="B4C6E7"/>
      <w:spacing w:before="100" w:beforeAutospacing="1" w:after="100" w:afterAutospacing="1"/>
      <w:jc w:val="center"/>
    </w:pPr>
    <w:rPr>
      <w:b/>
      <w:bCs/>
      <w:snapToGrid/>
      <w:sz w:val="24"/>
      <w:szCs w:val="24"/>
      <w:lang w:eastAsia="cs-CZ"/>
    </w:rPr>
  </w:style>
  <w:style w:type="paragraph" w:customStyle="1" w:styleId="xl86">
    <w:name w:val="xl86"/>
    <w:basedOn w:val="Normln"/>
    <w:rsid w:val="008501F1"/>
    <w:pPr>
      <w:pBdr>
        <w:top w:val="single" w:sz="4" w:space="0" w:color="auto"/>
        <w:left w:val="single" w:sz="4" w:space="0" w:color="auto"/>
        <w:bottom w:val="single" w:sz="8" w:space="0" w:color="auto"/>
      </w:pBdr>
      <w:shd w:val="clear" w:color="000000" w:fill="B4C6E7"/>
      <w:spacing w:before="100" w:beforeAutospacing="1" w:after="100" w:afterAutospacing="1"/>
      <w:jc w:val="center"/>
    </w:pPr>
    <w:rPr>
      <w:b/>
      <w:bCs/>
      <w:snapToGrid/>
      <w:sz w:val="24"/>
      <w:szCs w:val="24"/>
      <w:lang w:eastAsia="cs-CZ"/>
    </w:rPr>
  </w:style>
  <w:style w:type="paragraph" w:customStyle="1" w:styleId="xl87">
    <w:name w:val="xl87"/>
    <w:basedOn w:val="Normln"/>
    <w:rsid w:val="008501F1"/>
    <w:pPr>
      <w:pBdr>
        <w:top w:val="single" w:sz="4" w:space="0" w:color="auto"/>
        <w:left w:val="single" w:sz="4" w:space="0" w:color="auto"/>
        <w:bottom w:val="single" w:sz="4" w:space="0" w:color="auto"/>
      </w:pBdr>
      <w:shd w:val="clear" w:color="000000" w:fill="B4C6E7"/>
      <w:spacing w:before="100" w:beforeAutospacing="1" w:after="100" w:afterAutospacing="1"/>
      <w:jc w:val="center"/>
      <w:textAlignment w:val="top"/>
    </w:pPr>
    <w:rPr>
      <w:b/>
      <w:bCs/>
      <w:snapToGrid/>
      <w:sz w:val="24"/>
      <w:szCs w:val="24"/>
      <w:lang w:eastAsia="cs-CZ"/>
    </w:rPr>
  </w:style>
  <w:style w:type="paragraph" w:customStyle="1" w:styleId="xl88">
    <w:name w:val="xl88"/>
    <w:basedOn w:val="Normln"/>
    <w:rsid w:val="008501F1"/>
    <w:pPr>
      <w:pBdr>
        <w:top w:val="single" w:sz="4" w:space="0" w:color="auto"/>
        <w:left w:val="single" w:sz="4" w:space="0" w:color="auto"/>
        <w:bottom w:val="single" w:sz="8" w:space="0" w:color="auto"/>
      </w:pBdr>
      <w:shd w:val="clear" w:color="000000" w:fill="B4C6E7"/>
      <w:spacing w:before="100" w:beforeAutospacing="1" w:after="100" w:afterAutospacing="1"/>
      <w:jc w:val="both"/>
    </w:pPr>
    <w:rPr>
      <w:snapToGrid/>
      <w:sz w:val="18"/>
      <w:szCs w:val="18"/>
      <w:lang w:eastAsia="cs-CZ"/>
    </w:rPr>
  </w:style>
  <w:style w:type="paragraph" w:customStyle="1" w:styleId="xl89">
    <w:name w:val="xl89"/>
    <w:basedOn w:val="Normln"/>
    <w:rsid w:val="008501F1"/>
    <w:pPr>
      <w:pBdr>
        <w:left w:val="single" w:sz="4" w:space="0" w:color="auto"/>
        <w:bottom w:val="single" w:sz="4" w:space="0" w:color="auto"/>
      </w:pBdr>
      <w:spacing w:before="100" w:beforeAutospacing="1" w:after="100" w:afterAutospacing="1"/>
      <w:jc w:val="center"/>
    </w:pPr>
    <w:rPr>
      <w:snapToGrid/>
      <w:sz w:val="24"/>
      <w:szCs w:val="24"/>
      <w:lang w:eastAsia="cs-CZ"/>
    </w:rPr>
  </w:style>
  <w:style w:type="paragraph" w:customStyle="1" w:styleId="xl90">
    <w:name w:val="xl90"/>
    <w:basedOn w:val="Normln"/>
    <w:rsid w:val="008501F1"/>
    <w:pPr>
      <w:pBdr>
        <w:top w:val="single" w:sz="4" w:space="0" w:color="auto"/>
        <w:left w:val="single" w:sz="4" w:space="0" w:color="auto"/>
        <w:bottom w:val="single" w:sz="4" w:space="0" w:color="auto"/>
      </w:pBdr>
      <w:spacing w:before="100" w:beforeAutospacing="1" w:after="100" w:afterAutospacing="1"/>
      <w:jc w:val="center"/>
    </w:pPr>
    <w:rPr>
      <w:snapToGrid/>
      <w:sz w:val="24"/>
      <w:szCs w:val="24"/>
      <w:lang w:eastAsia="cs-CZ"/>
    </w:rPr>
  </w:style>
  <w:style w:type="paragraph" w:customStyle="1" w:styleId="xl91">
    <w:name w:val="xl91"/>
    <w:basedOn w:val="Normln"/>
    <w:rsid w:val="008501F1"/>
    <w:pPr>
      <w:pBdr>
        <w:top w:val="single" w:sz="8" w:space="0" w:color="auto"/>
        <w:left w:val="single" w:sz="8" w:space="0" w:color="auto"/>
        <w:bottom w:val="single" w:sz="4" w:space="0" w:color="auto"/>
        <w:right w:val="single" w:sz="8" w:space="0" w:color="auto"/>
      </w:pBdr>
      <w:shd w:val="clear" w:color="000000" w:fill="B4C6E7"/>
      <w:spacing w:before="100" w:beforeAutospacing="1" w:after="100" w:afterAutospacing="1"/>
      <w:jc w:val="center"/>
    </w:pPr>
    <w:rPr>
      <w:b/>
      <w:bCs/>
      <w:snapToGrid/>
      <w:sz w:val="24"/>
      <w:szCs w:val="24"/>
      <w:lang w:eastAsia="cs-CZ"/>
    </w:rPr>
  </w:style>
  <w:style w:type="paragraph" w:customStyle="1" w:styleId="xl92">
    <w:name w:val="xl92"/>
    <w:basedOn w:val="Normln"/>
    <w:rsid w:val="008501F1"/>
    <w:pPr>
      <w:pBdr>
        <w:top w:val="single" w:sz="4" w:space="0" w:color="auto"/>
        <w:left w:val="single" w:sz="8" w:space="0" w:color="auto"/>
        <w:bottom w:val="single" w:sz="8" w:space="0" w:color="auto"/>
        <w:right w:val="single" w:sz="8" w:space="0" w:color="auto"/>
      </w:pBdr>
      <w:shd w:val="clear" w:color="000000" w:fill="B4C6E7"/>
      <w:spacing w:before="100" w:beforeAutospacing="1" w:after="100" w:afterAutospacing="1"/>
      <w:jc w:val="center"/>
    </w:pPr>
    <w:rPr>
      <w:b/>
      <w:bCs/>
      <w:snapToGrid/>
      <w:sz w:val="24"/>
      <w:szCs w:val="24"/>
      <w:lang w:eastAsia="cs-CZ"/>
    </w:rPr>
  </w:style>
  <w:style w:type="paragraph" w:customStyle="1" w:styleId="xl93">
    <w:name w:val="xl93"/>
    <w:basedOn w:val="Normln"/>
    <w:rsid w:val="008501F1"/>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napToGrid/>
      <w:sz w:val="24"/>
      <w:szCs w:val="24"/>
      <w:lang w:eastAsia="cs-CZ"/>
    </w:rPr>
  </w:style>
  <w:style w:type="paragraph" w:customStyle="1" w:styleId="xl94">
    <w:name w:val="xl94"/>
    <w:basedOn w:val="Normln"/>
    <w:rsid w:val="008501F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napToGrid/>
      <w:sz w:val="24"/>
      <w:szCs w:val="24"/>
      <w:lang w:eastAsia="cs-CZ"/>
    </w:rPr>
  </w:style>
  <w:style w:type="paragraph" w:customStyle="1" w:styleId="xl95">
    <w:name w:val="xl95"/>
    <w:basedOn w:val="Normln"/>
    <w:rsid w:val="008501F1"/>
    <w:pPr>
      <w:pBdr>
        <w:top w:val="single" w:sz="4" w:space="0" w:color="auto"/>
        <w:bottom w:val="single" w:sz="4" w:space="0" w:color="auto"/>
      </w:pBdr>
      <w:shd w:val="clear" w:color="000000" w:fill="B4C6E7"/>
      <w:spacing w:before="100" w:beforeAutospacing="1" w:after="100" w:afterAutospacing="1"/>
      <w:jc w:val="center"/>
      <w:textAlignment w:val="top"/>
    </w:pPr>
    <w:rPr>
      <w:b/>
      <w:bCs/>
      <w:snapToGrid/>
      <w:sz w:val="24"/>
      <w:szCs w:val="24"/>
      <w:lang w:eastAsia="cs-CZ"/>
    </w:rPr>
  </w:style>
  <w:style w:type="paragraph" w:customStyle="1" w:styleId="xl96">
    <w:name w:val="xl96"/>
    <w:basedOn w:val="Normln"/>
    <w:rsid w:val="008501F1"/>
    <w:pPr>
      <w:pBdr>
        <w:top w:val="single" w:sz="4" w:space="0" w:color="auto"/>
        <w:bottom w:val="single" w:sz="4" w:space="0" w:color="auto"/>
        <w:right w:val="single" w:sz="8" w:space="0" w:color="auto"/>
      </w:pBdr>
      <w:shd w:val="clear" w:color="000000" w:fill="B4C6E7"/>
      <w:spacing w:before="100" w:beforeAutospacing="1" w:after="100" w:afterAutospacing="1"/>
      <w:jc w:val="center"/>
      <w:textAlignment w:val="top"/>
    </w:pPr>
    <w:rPr>
      <w:b/>
      <w:bCs/>
      <w:snapToGrid/>
      <w:sz w:val="24"/>
      <w:szCs w:val="24"/>
      <w:lang w:eastAsia="cs-CZ"/>
    </w:rPr>
  </w:style>
  <w:style w:type="character" w:styleId="Siln">
    <w:name w:val="Strong"/>
    <w:basedOn w:val="Standardnpsmoodstavce"/>
    <w:uiPriority w:val="22"/>
    <w:qFormat/>
    <w:rsid w:val="008501F1"/>
    <w:rPr>
      <w:b/>
      <w:bCs/>
    </w:rPr>
  </w:style>
  <w:style w:type="paragraph" w:styleId="Titulek">
    <w:name w:val="caption"/>
    <w:aliases w:val="(MYCOM Legend),Epigraph,CaptionCFMU,Caption Char,Caption Char1,Caption Char Char,Char Char Char Char1 Char,Char Char Char Char Char1 Char,Char Char Char Char Char Char1 Char,Char Char Char Char Char Char Char Char"/>
    <w:basedOn w:val="Normln"/>
    <w:next w:val="Normln"/>
    <w:link w:val="TitulekChar"/>
    <w:uiPriority w:val="35"/>
    <w:unhideWhenUsed/>
    <w:qFormat/>
    <w:rsid w:val="008501F1"/>
    <w:pPr>
      <w:spacing w:after="200"/>
      <w:jc w:val="both"/>
    </w:pPr>
    <w:rPr>
      <w:rFonts w:ascii="Verdana" w:hAnsi="Verdana"/>
      <w:iCs/>
      <w:snapToGrid/>
      <w:color w:val="004983"/>
      <w:sz w:val="18"/>
      <w:szCs w:val="18"/>
      <w:lang w:eastAsia="cs-CZ"/>
    </w:rPr>
  </w:style>
  <w:style w:type="character" w:styleId="Zdraznnintenzivn">
    <w:name w:val="Intense Emphasis"/>
    <w:basedOn w:val="Standardnpsmoodstavce"/>
    <w:uiPriority w:val="21"/>
    <w:qFormat/>
    <w:rsid w:val="008501F1"/>
    <w:rPr>
      <w:i/>
      <w:iCs/>
      <w:color w:val="auto"/>
    </w:rPr>
  </w:style>
  <w:style w:type="paragraph" w:styleId="Normlnweb">
    <w:name w:val="Normal (Web)"/>
    <w:basedOn w:val="Normln"/>
    <w:uiPriority w:val="99"/>
    <w:unhideWhenUsed/>
    <w:rsid w:val="008501F1"/>
    <w:rPr>
      <w:rFonts w:eastAsiaTheme="minorHAnsi"/>
      <w:snapToGrid/>
      <w:sz w:val="24"/>
      <w:szCs w:val="24"/>
      <w:lang w:eastAsia="cs-CZ"/>
    </w:rPr>
  </w:style>
  <w:style w:type="paragraph" w:customStyle="1" w:styleId="font0">
    <w:name w:val="font0"/>
    <w:basedOn w:val="Normln"/>
    <w:rsid w:val="008501F1"/>
    <w:pPr>
      <w:spacing w:before="100" w:beforeAutospacing="1" w:after="100" w:afterAutospacing="1"/>
    </w:pPr>
    <w:rPr>
      <w:rFonts w:ascii="Calibri" w:hAnsi="Calibri"/>
      <w:snapToGrid/>
      <w:color w:val="000000"/>
      <w:sz w:val="22"/>
      <w:szCs w:val="22"/>
      <w:lang w:eastAsia="cs-CZ"/>
    </w:rPr>
  </w:style>
  <w:style w:type="paragraph" w:customStyle="1" w:styleId="font5">
    <w:name w:val="font5"/>
    <w:basedOn w:val="Normln"/>
    <w:rsid w:val="008501F1"/>
    <w:pPr>
      <w:spacing w:before="100" w:beforeAutospacing="1" w:after="100" w:afterAutospacing="1"/>
    </w:pPr>
    <w:rPr>
      <w:rFonts w:ascii="Calibri" w:hAnsi="Calibri"/>
      <w:snapToGrid/>
      <w:sz w:val="22"/>
      <w:szCs w:val="22"/>
      <w:lang w:eastAsia="cs-CZ"/>
    </w:rPr>
  </w:style>
  <w:style w:type="paragraph" w:customStyle="1" w:styleId="font6">
    <w:name w:val="font6"/>
    <w:basedOn w:val="Normln"/>
    <w:rsid w:val="008501F1"/>
    <w:pPr>
      <w:spacing w:before="100" w:beforeAutospacing="1" w:after="100" w:afterAutospacing="1"/>
    </w:pPr>
    <w:rPr>
      <w:rFonts w:ascii="Calibri" w:hAnsi="Calibri"/>
      <w:b/>
      <w:bCs/>
      <w:snapToGrid/>
      <w:color w:val="000000"/>
      <w:sz w:val="22"/>
      <w:szCs w:val="22"/>
      <w:lang w:eastAsia="cs-CZ"/>
    </w:rPr>
  </w:style>
  <w:style w:type="paragraph" w:customStyle="1" w:styleId="font7">
    <w:name w:val="font7"/>
    <w:basedOn w:val="Normln"/>
    <w:rsid w:val="008501F1"/>
    <w:pPr>
      <w:spacing w:before="100" w:beforeAutospacing="1" w:after="100" w:afterAutospacing="1"/>
    </w:pPr>
    <w:rPr>
      <w:rFonts w:ascii="Calibri" w:hAnsi="Calibri"/>
      <w:snapToGrid/>
      <w:color w:val="000000"/>
      <w:sz w:val="22"/>
      <w:szCs w:val="22"/>
      <w:u w:val="single"/>
      <w:lang w:eastAsia="cs-CZ"/>
    </w:rPr>
  </w:style>
  <w:style w:type="paragraph" w:customStyle="1" w:styleId="RLdajeosmluvnstran">
    <w:name w:val="RL Údaje o smluvní straně"/>
    <w:basedOn w:val="Normln"/>
    <w:rsid w:val="0090391B"/>
    <w:pPr>
      <w:spacing w:after="120" w:line="280" w:lineRule="exact"/>
      <w:jc w:val="center"/>
    </w:pPr>
    <w:rPr>
      <w:rFonts w:ascii="Arial" w:hAnsi="Arial"/>
      <w:snapToGrid/>
      <w:szCs w:val="24"/>
    </w:rPr>
  </w:style>
  <w:style w:type="paragraph" w:customStyle="1" w:styleId="RLProhlensmluvnchstran">
    <w:name w:val="RL Prohlášení smluvních stran"/>
    <w:basedOn w:val="Normln"/>
    <w:link w:val="RLProhlensmluvnchstranChar"/>
    <w:rsid w:val="0090391B"/>
    <w:pPr>
      <w:spacing w:after="120" w:line="280" w:lineRule="exact"/>
      <w:jc w:val="center"/>
    </w:pPr>
    <w:rPr>
      <w:rFonts w:ascii="Arial" w:hAnsi="Arial"/>
      <w:b/>
      <w:snapToGrid/>
      <w:szCs w:val="24"/>
      <w:lang w:val="x-none" w:eastAsia="x-none"/>
    </w:rPr>
  </w:style>
  <w:style w:type="character" w:customStyle="1" w:styleId="RLProhlensmluvnchstranChar">
    <w:name w:val="RL Prohlášení smluvních stran Char"/>
    <w:link w:val="RLProhlensmluvnchstran"/>
    <w:rsid w:val="0090391B"/>
    <w:rPr>
      <w:rFonts w:ascii="Arial" w:hAnsi="Arial"/>
      <w:b/>
      <w:szCs w:val="24"/>
      <w:lang w:val="x-none" w:eastAsia="x-none"/>
    </w:rPr>
  </w:style>
  <w:style w:type="paragraph" w:customStyle="1" w:styleId="Normlntext">
    <w:name w:val="Normální text"/>
    <w:basedOn w:val="Normln"/>
    <w:link w:val="NormlntextChar"/>
    <w:qFormat/>
    <w:rsid w:val="009A7AD8"/>
    <w:rPr>
      <w:rFonts w:ascii="Tahoma" w:eastAsia="Calibri" w:hAnsi="Tahoma" w:cs="Tahoma"/>
      <w:snapToGrid/>
      <w:szCs w:val="22"/>
    </w:rPr>
  </w:style>
  <w:style w:type="character" w:customStyle="1" w:styleId="NormlntextChar">
    <w:name w:val="Normální text Char"/>
    <w:link w:val="Normlntext"/>
    <w:rsid w:val="009A7AD8"/>
    <w:rPr>
      <w:rFonts w:ascii="Tahoma" w:eastAsia="Calibri" w:hAnsi="Tahoma" w:cs="Tahoma"/>
      <w:szCs w:val="22"/>
      <w:lang w:eastAsia="en-US"/>
    </w:rPr>
  </w:style>
  <w:style w:type="paragraph" w:customStyle="1" w:styleId="RLTextlnkuslovan">
    <w:name w:val="RL Text článku číslovaný"/>
    <w:basedOn w:val="Normln"/>
    <w:link w:val="RLTextlnkuslovanChar"/>
    <w:qFormat/>
    <w:rsid w:val="00AE003D"/>
    <w:pPr>
      <w:numPr>
        <w:ilvl w:val="1"/>
        <w:numId w:val="17"/>
      </w:numPr>
      <w:spacing w:after="120" w:line="280" w:lineRule="exact"/>
      <w:jc w:val="both"/>
    </w:pPr>
    <w:rPr>
      <w:rFonts w:ascii="Arial" w:hAnsi="Arial"/>
      <w:snapToGrid/>
      <w:szCs w:val="24"/>
      <w:lang w:val="x-none" w:eastAsia="x-none"/>
    </w:rPr>
  </w:style>
  <w:style w:type="character" w:customStyle="1" w:styleId="RLTextlnkuslovanChar">
    <w:name w:val="RL Text článku číslovaný Char"/>
    <w:link w:val="RLTextlnkuslovan"/>
    <w:rsid w:val="00AE003D"/>
    <w:rPr>
      <w:rFonts w:ascii="Arial" w:hAnsi="Arial"/>
      <w:szCs w:val="24"/>
      <w:lang w:val="x-none" w:eastAsia="x-none"/>
    </w:rPr>
  </w:style>
  <w:style w:type="paragraph" w:customStyle="1" w:styleId="RLlneksmlouvy">
    <w:name w:val="RL Článek smlouvy"/>
    <w:basedOn w:val="Normln"/>
    <w:next w:val="RLTextlnkuslovan"/>
    <w:link w:val="RLlneksmlouvyCharChar"/>
    <w:qFormat/>
    <w:rsid w:val="00AE003D"/>
    <w:pPr>
      <w:keepNext/>
      <w:numPr>
        <w:numId w:val="17"/>
      </w:numPr>
      <w:suppressAutoHyphens/>
      <w:spacing w:before="360" w:after="120" w:line="280" w:lineRule="exact"/>
      <w:jc w:val="both"/>
      <w:outlineLvl w:val="0"/>
    </w:pPr>
    <w:rPr>
      <w:rFonts w:ascii="Arial" w:hAnsi="Arial"/>
      <w:b/>
      <w:snapToGrid/>
      <w:szCs w:val="24"/>
      <w:lang w:val="x-none"/>
    </w:rPr>
  </w:style>
  <w:style w:type="character" w:customStyle="1" w:styleId="RLlneksmlouvyCharChar">
    <w:name w:val="RL Článek smlouvy Char Char"/>
    <w:link w:val="RLlneksmlouvy"/>
    <w:rsid w:val="00AE003D"/>
    <w:rPr>
      <w:rFonts w:ascii="Arial" w:hAnsi="Arial"/>
      <w:b/>
      <w:szCs w:val="24"/>
      <w:lang w:val="x-none" w:eastAsia="en-US"/>
    </w:rPr>
  </w:style>
  <w:style w:type="paragraph" w:customStyle="1" w:styleId="RLSeznamploh">
    <w:name w:val="RL Seznam příloh"/>
    <w:basedOn w:val="RLTextlnkuslovan"/>
    <w:rsid w:val="00AE003D"/>
    <w:pPr>
      <w:numPr>
        <w:ilvl w:val="0"/>
        <w:numId w:val="0"/>
      </w:numPr>
      <w:ind w:left="3572" w:hanging="1361"/>
    </w:pPr>
    <w:rPr>
      <w:szCs w:val="20"/>
      <w:lang w:eastAsia="en-US"/>
    </w:rPr>
  </w:style>
  <w:style w:type="paragraph" w:customStyle="1" w:styleId="RLNzevsmlouvy">
    <w:name w:val="RL Název smlouvy"/>
    <w:basedOn w:val="Normln"/>
    <w:next w:val="Normln"/>
    <w:rsid w:val="00AE003D"/>
    <w:pPr>
      <w:spacing w:before="120" w:after="1200"/>
      <w:jc w:val="center"/>
    </w:pPr>
    <w:rPr>
      <w:rFonts w:ascii="Arial" w:hAnsi="Arial" w:cs="Arial"/>
      <w:b/>
      <w:bCs/>
      <w:caps/>
      <w:snapToGrid/>
      <w:spacing w:val="40"/>
      <w:kern w:val="28"/>
      <w:sz w:val="32"/>
      <w:szCs w:val="32"/>
      <w:lang w:eastAsia="cs-CZ"/>
    </w:rPr>
  </w:style>
  <w:style w:type="character" w:customStyle="1" w:styleId="Kurzva">
    <w:name w:val="Kurzíva"/>
    <w:rsid w:val="00AE003D"/>
    <w:rPr>
      <w:i/>
    </w:rPr>
  </w:style>
  <w:style w:type="paragraph" w:customStyle="1" w:styleId="RLslovanodstavec">
    <w:name w:val="RL Číslovaný odstavec"/>
    <w:basedOn w:val="Normln"/>
    <w:qFormat/>
    <w:rsid w:val="00AE003D"/>
    <w:pPr>
      <w:numPr>
        <w:numId w:val="19"/>
      </w:numPr>
      <w:spacing w:after="120" w:line="340" w:lineRule="exact"/>
      <w:jc w:val="both"/>
    </w:pPr>
    <w:rPr>
      <w:rFonts w:ascii="Arial" w:hAnsi="Arial"/>
      <w:snapToGrid/>
      <w:spacing w:val="-4"/>
      <w:szCs w:val="24"/>
      <w:lang w:eastAsia="cs-CZ"/>
    </w:rPr>
  </w:style>
  <w:style w:type="paragraph" w:customStyle="1" w:styleId="RLNadpis1rovn">
    <w:name w:val="RL Nadpis 1. úrovně"/>
    <w:basedOn w:val="Normln"/>
    <w:next w:val="Normln"/>
    <w:qFormat/>
    <w:rsid w:val="00AE003D"/>
    <w:pPr>
      <w:pageBreakBefore/>
      <w:numPr>
        <w:numId w:val="20"/>
      </w:numPr>
      <w:spacing w:after="1000" w:line="560" w:lineRule="exact"/>
    </w:pPr>
    <w:rPr>
      <w:rFonts w:ascii="Arial" w:hAnsi="Arial"/>
      <w:b/>
      <w:snapToGrid/>
      <w:sz w:val="40"/>
      <w:szCs w:val="40"/>
      <w:lang w:eastAsia="cs-CZ"/>
    </w:rPr>
  </w:style>
  <w:style w:type="paragraph" w:customStyle="1" w:styleId="RLNadpis2rovn">
    <w:name w:val="RL Nadpis 2. úrovně"/>
    <w:basedOn w:val="Normln"/>
    <w:next w:val="Normln"/>
    <w:qFormat/>
    <w:rsid w:val="00AE003D"/>
    <w:pPr>
      <w:keepNext/>
      <w:numPr>
        <w:ilvl w:val="1"/>
        <w:numId w:val="20"/>
      </w:numPr>
      <w:spacing w:before="360" w:after="120" w:line="340" w:lineRule="exact"/>
    </w:pPr>
    <w:rPr>
      <w:rFonts w:ascii="Arial" w:hAnsi="Arial"/>
      <w:b/>
      <w:snapToGrid/>
      <w:spacing w:val="20"/>
      <w:sz w:val="23"/>
      <w:szCs w:val="24"/>
      <w:lang w:eastAsia="cs-CZ"/>
    </w:rPr>
  </w:style>
  <w:style w:type="paragraph" w:customStyle="1" w:styleId="RLNadpis3rovn">
    <w:name w:val="RL Nadpis 3. úrovně"/>
    <w:basedOn w:val="Normln"/>
    <w:next w:val="RLslovanodstavec"/>
    <w:qFormat/>
    <w:rsid w:val="00AE003D"/>
    <w:pPr>
      <w:keepNext/>
      <w:numPr>
        <w:ilvl w:val="2"/>
        <w:numId w:val="20"/>
      </w:numPr>
      <w:spacing w:before="360" w:after="120" w:line="340" w:lineRule="exact"/>
    </w:pPr>
    <w:rPr>
      <w:rFonts w:ascii="Arial" w:hAnsi="Arial"/>
      <w:b/>
      <w:snapToGrid/>
      <w:szCs w:val="22"/>
      <w:lang w:eastAsia="cs-CZ"/>
    </w:rPr>
  </w:style>
  <w:style w:type="character" w:customStyle="1" w:styleId="RLlneksmlouvyChar">
    <w:name w:val="RL Článek smlouvy Char"/>
    <w:rsid w:val="00AE003D"/>
    <w:rPr>
      <w:rFonts w:ascii="Calibri" w:hAnsi="Calibri"/>
      <w:b/>
      <w:sz w:val="22"/>
      <w:szCs w:val="24"/>
      <w:lang w:eastAsia="en-US"/>
    </w:rPr>
  </w:style>
  <w:style w:type="paragraph" w:customStyle="1" w:styleId="RLdajeosmluvnstran0">
    <w:name w:val="RL  údaje o smluvní straně"/>
    <w:basedOn w:val="Normln"/>
    <w:uiPriority w:val="99"/>
    <w:rsid w:val="00AE003D"/>
    <w:pPr>
      <w:spacing w:after="120" w:line="280" w:lineRule="exact"/>
      <w:jc w:val="center"/>
    </w:pPr>
    <w:rPr>
      <w:rFonts w:ascii="Arial" w:hAnsi="Arial"/>
      <w:snapToGrid/>
      <w:szCs w:val="24"/>
    </w:rPr>
  </w:style>
  <w:style w:type="paragraph" w:customStyle="1" w:styleId="RLnzevsmlouvy0">
    <w:name w:val="RL název smlouvy"/>
    <w:basedOn w:val="Normln"/>
    <w:next w:val="Normln"/>
    <w:rsid w:val="00AE003D"/>
    <w:pPr>
      <w:spacing w:before="120" w:after="1200"/>
      <w:jc w:val="center"/>
    </w:pPr>
    <w:rPr>
      <w:rFonts w:ascii="Arial" w:hAnsi="Arial" w:cs="Arial"/>
      <w:b/>
      <w:bCs/>
      <w:caps/>
      <w:snapToGrid/>
      <w:spacing w:val="40"/>
      <w:kern w:val="28"/>
      <w:sz w:val="32"/>
      <w:szCs w:val="32"/>
      <w:lang w:eastAsia="cs-CZ"/>
    </w:rPr>
  </w:style>
  <w:style w:type="character" w:customStyle="1" w:styleId="ZKLADNChar">
    <w:name w:val="ZÁKLADNÍ Char"/>
    <w:link w:val="ZKLADN"/>
    <w:locked/>
    <w:rsid w:val="00AE003D"/>
    <w:rPr>
      <w:rFonts w:ascii="Garamond" w:hAnsi="Garamond"/>
      <w:sz w:val="24"/>
      <w:szCs w:val="24"/>
    </w:rPr>
  </w:style>
  <w:style w:type="paragraph" w:customStyle="1" w:styleId="ZKLADN">
    <w:name w:val="ZÁKLADNÍ"/>
    <w:basedOn w:val="Zkladntext"/>
    <w:link w:val="ZKLADNChar"/>
    <w:rsid w:val="00AE003D"/>
    <w:pPr>
      <w:widowControl w:val="0"/>
      <w:tabs>
        <w:tab w:val="clear" w:pos="0"/>
        <w:tab w:val="clear" w:pos="708"/>
        <w:tab w:val="clear" w:pos="1260"/>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before="120" w:after="120" w:line="280" w:lineRule="atLeast"/>
    </w:pPr>
    <w:rPr>
      <w:rFonts w:ascii="Garamond" w:hAnsi="Garamond"/>
      <w:snapToGrid/>
      <w:spacing w:val="0"/>
      <w:sz w:val="24"/>
      <w:szCs w:val="24"/>
      <w:lang w:eastAsia="cs-CZ"/>
    </w:rPr>
  </w:style>
  <w:style w:type="paragraph" w:customStyle="1" w:styleId="Seznamploh">
    <w:name w:val="Seznam příloh"/>
    <w:basedOn w:val="RLTextlnkuslovan"/>
    <w:link w:val="SeznamplohChar"/>
    <w:rsid w:val="00AE003D"/>
    <w:pPr>
      <w:numPr>
        <w:ilvl w:val="0"/>
        <w:numId w:val="0"/>
      </w:numPr>
      <w:ind w:left="3572" w:hanging="1361"/>
    </w:pPr>
    <w:rPr>
      <w:lang w:eastAsia="en-US"/>
    </w:rPr>
  </w:style>
  <w:style w:type="character" w:customStyle="1" w:styleId="SeznamplohChar">
    <w:name w:val="Seznam příloh Char"/>
    <w:link w:val="Seznamploh"/>
    <w:rsid w:val="00AE003D"/>
    <w:rPr>
      <w:rFonts w:ascii="Arial" w:hAnsi="Arial"/>
      <w:szCs w:val="24"/>
      <w:lang w:val="x-none" w:eastAsia="en-US"/>
    </w:rPr>
  </w:style>
  <w:style w:type="paragraph" w:customStyle="1" w:styleId="doplnuchaze">
    <w:name w:val="doplní uchazeč"/>
    <w:basedOn w:val="Normln"/>
    <w:link w:val="doplnuchazeChar"/>
    <w:qFormat/>
    <w:rsid w:val="00AE003D"/>
    <w:pPr>
      <w:spacing w:after="120" w:line="280" w:lineRule="exact"/>
      <w:jc w:val="center"/>
    </w:pPr>
    <w:rPr>
      <w:rFonts w:ascii="Arial" w:hAnsi="Arial"/>
      <w:b/>
      <w:szCs w:val="22"/>
      <w:lang w:val="x-none" w:eastAsia="x-none"/>
    </w:rPr>
  </w:style>
  <w:style w:type="character" w:customStyle="1" w:styleId="doplnuchazeChar">
    <w:name w:val="doplní uchazeč Char"/>
    <w:link w:val="doplnuchaze"/>
    <w:rsid w:val="00AE003D"/>
    <w:rPr>
      <w:rFonts w:ascii="Arial" w:hAnsi="Arial"/>
      <w:b/>
      <w:snapToGrid w:val="0"/>
      <w:szCs w:val="22"/>
      <w:lang w:val="x-none" w:eastAsia="x-none"/>
    </w:rPr>
  </w:style>
  <w:style w:type="paragraph" w:styleId="Textpoznpodarou">
    <w:name w:val="footnote text"/>
    <w:aliases w:val=" Char3"/>
    <w:basedOn w:val="Normln"/>
    <w:link w:val="TextpoznpodarouChar"/>
    <w:rsid w:val="00AE003D"/>
    <w:pPr>
      <w:jc w:val="both"/>
    </w:pPr>
    <w:rPr>
      <w:rFonts w:ascii="Arial" w:hAnsi="Arial"/>
      <w:snapToGrid/>
      <w:lang w:val="x-none" w:eastAsia="x-none"/>
    </w:rPr>
  </w:style>
  <w:style w:type="character" w:customStyle="1" w:styleId="TextpoznpodarouChar">
    <w:name w:val="Text pozn. pod čarou Char"/>
    <w:aliases w:val=" Char3 Char"/>
    <w:basedOn w:val="Standardnpsmoodstavce"/>
    <w:link w:val="Textpoznpodarou"/>
    <w:rsid w:val="00AE003D"/>
    <w:rPr>
      <w:rFonts w:ascii="Arial" w:hAnsi="Arial"/>
      <w:lang w:val="x-none" w:eastAsia="x-none"/>
    </w:rPr>
  </w:style>
  <w:style w:type="character" w:styleId="Znakapoznpodarou">
    <w:name w:val="footnote reference"/>
    <w:rsid w:val="00AE003D"/>
    <w:rPr>
      <w:rFonts w:cs="Times New Roman"/>
      <w:vertAlign w:val="superscript"/>
    </w:rPr>
  </w:style>
  <w:style w:type="paragraph" w:customStyle="1" w:styleId="Nadpis21">
    <w:name w:val="Nadpis 21"/>
    <w:basedOn w:val="Normln"/>
    <w:next w:val="Normln"/>
    <w:qFormat/>
    <w:rsid w:val="00AE003D"/>
    <w:pPr>
      <w:keepNext/>
      <w:keepLines/>
      <w:tabs>
        <w:tab w:val="left" w:pos="567"/>
        <w:tab w:val="num" w:pos="1474"/>
      </w:tabs>
      <w:spacing w:before="240" w:after="120"/>
      <w:ind w:left="576" w:hanging="737"/>
      <w:jc w:val="both"/>
      <w:outlineLvl w:val="1"/>
    </w:pPr>
    <w:rPr>
      <w:rFonts w:ascii="Garamond" w:hAnsi="Garamond"/>
      <w:b/>
      <w:smallCaps/>
      <w:snapToGrid/>
      <w:color w:val="244061"/>
      <w:spacing w:val="10"/>
      <w:sz w:val="28"/>
      <w:szCs w:val="18"/>
      <w:lang w:eastAsia="cs-CZ"/>
    </w:rPr>
  </w:style>
  <w:style w:type="numbering" w:customStyle="1" w:styleId="Bezseznamu1">
    <w:name w:val="Bez seznamu1"/>
    <w:next w:val="Bezseznamu"/>
    <w:uiPriority w:val="99"/>
    <w:semiHidden/>
    <w:unhideWhenUsed/>
    <w:rsid w:val="00AE003D"/>
  </w:style>
  <w:style w:type="paragraph" w:styleId="Rejstk1">
    <w:name w:val="index 1"/>
    <w:basedOn w:val="Normln"/>
    <w:rsid w:val="00AE003D"/>
    <w:pPr>
      <w:spacing w:before="120"/>
      <w:jc w:val="both"/>
    </w:pPr>
    <w:rPr>
      <w:rFonts w:ascii="Garamond" w:hAnsi="Garamond" w:cs="Garamond"/>
      <w:snapToGrid/>
      <w:sz w:val="21"/>
      <w:szCs w:val="21"/>
      <w:lang w:eastAsia="cs-CZ"/>
    </w:rPr>
  </w:style>
  <w:style w:type="paragraph" w:styleId="Rejstk2">
    <w:name w:val="index 2"/>
    <w:basedOn w:val="Normln"/>
    <w:rsid w:val="00AE003D"/>
    <w:pPr>
      <w:spacing w:before="120"/>
      <w:ind w:hanging="240"/>
      <w:jc w:val="both"/>
    </w:pPr>
    <w:rPr>
      <w:rFonts w:ascii="Garamond" w:hAnsi="Garamond" w:cs="Garamond"/>
      <w:snapToGrid/>
      <w:sz w:val="21"/>
      <w:szCs w:val="21"/>
      <w:lang w:eastAsia="cs-CZ"/>
    </w:rPr>
  </w:style>
  <w:style w:type="paragraph" w:styleId="Rejstk3">
    <w:name w:val="index 3"/>
    <w:basedOn w:val="Normln"/>
    <w:rsid w:val="00AE003D"/>
    <w:pPr>
      <w:spacing w:before="120"/>
      <w:ind w:left="480" w:hanging="240"/>
      <w:jc w:val="both"/>
    </w:pPr>
    <w:rPr>
      <w:rFonts w:ascii="Garamond" w:hAnsi="Garamond" w:cs="Garamond"/>
      <w:snapToGrid/>
      <w:sz w:val="21"/>
      <w:szCs w:val="21"/>
      <w:lang w:eastAsia="cs-CZ"/>
    </w:rPr>
  </w:style>
  <w:style w:type="paragraph" w:styleId="Rejstk4">
    <w:name w:val="index 4"/>
    <w:basedOn w:val="Normln"/>
    <w:rsid w:val="00AE003D"/>
    <w:pPr>
      <w:spacing w:before="120"/>
      <w:ind w:left="600" w:hanging="240"/>
      <w:jc w:val="both"/>
    </w:pPr>
    <w:rPr>
      <w:rFonts w:ascii="Garamond" w:hAnsi="Garamond" w:cs="Garamond"/>
      <w:snapToGrid/>
      <w:sz w:val="21"/>
      <w:szCs w:val="21"/>
      <w:lang w:eastAsia="cs-CZ"/>
    </w:rPr>
  </w:style>
  <w:style w:type="paragraph" w:styleId="Rejstk5">
    <w:name w:val="index 5"/>
    <w:basedOn w:val="Normln"/>
    <w:rsid w:val="00AE003D"/>
    <w:pPr>
      <w:spacing w:before="120"/>
      <w:ind w:left="840"/>
      <w:jc w:val="both"/>
    </w:pPr>
    <w:rPr>
      <w:rFonts w:ascii="Garamond" w:hAnsi="Garamond" w:cs="Garamond"/>
      <w:snapToGrid/>
      <w:sz w:val="21"/>
      <w:szCs w:val="21"/>
      <w:lang w:eastAsia="cs-CZ"/>
    </w:rPr>
  </w:style>
  <w:style w:type="paragraph" w:styleId="Obsah1">
    <w:name w:val="toc 1"/>
    <w:basedOn w:val="Normln"/>
    <w:uiPriority w:val="39"/>
    <w:rsid w:val="00AE003D"/>
    <w:pPr>
      <w:tabs>
        <w:tab w:val="left" w:pos="426"/>
        <w:tab w:val="right" w:leader="dot" w:pos="9498"/>
      </w:tabs>
      <w:spacing w:before="60"/>
      <w:ind w:left="425" w:hanging="425"/>
      <w:jc w:val="both"/>
    </w:pPr>
    <w:rPr>
      <w:rFonts w:ascii="Garamond" w:hAnsi="Garamond" w:cs="Garamond"/>
      <w:noProof/>
      <w:snapToGrid/>
      <w:szCs w:val="22"/>
      <w:lang w:eastAsia="cs-CZ"/>
    </w:rPr>
  </w:style>
  <w:style w:type="paragraph" w:styleId="Obsah2">
    <w:name w:val="toc 2"/>
    <w:basedOn w:val="Obsah1"/>
    <w:uiPriority w:val="39"/>
    <w:rsid w:val="00AE003D"/>
    <w:pPr>
      <w:tabs>
        <w:tab w:val="clear" w:pos="426"/>
        <w:tab w:val="left" w:pos="567"/>
      </w:tabs>
      <w:ind w:left="567"/>
    </w:pPr>
  </w:style>
  <w:style w:type="paragraph" w:styleId="Obsah3">
    <w:name w:val="toc 3"/>
    <w:basedOn w:val="Obsah2"/>
    <w:uiPriority w:val="39"/>
    <w:rsid w:val="00AE003D"/>
    <w:pPr>
      <w:tabs>
        <w:tab w:val="clear" w:pos="567"/>
        <w:tab w:val="left" w:pos="851"/>
      </w:tabs>
      <w:ind w:left="851" w:hanging="567"/>
    </w:pPr>
    <w:rPr>
      <w:i/>
    </w:rPr>
  </w:style>
  <w:style w:type="paragraph" w:styleId="Obsah4">
    <w:name w:val="toc 4"/>
    <w:basedOn w:val="Normln"/>
    <w:rsid w:val="00AE003D"/>
    <w:pPr>
      <w:tabs>
        <w:tab w:val="right" w:leader="dot" w:pos="5040"/>
      </w:tabs>
      <w:spacing w:before="120"/>
      <w:jc w:val="both"/>
    </w:pPr>
    <w:rPr>
      <w:rFonts w:ascii="Garamond" w:hAnsi="Garamond" w:cs="Garamond"/>
      <w:i/>
      <w:snapToGrid/>
      <w:szCs w:val="22"/>
      <w:lang w:eastAsia="cs-CZ"/>
    </w:rPr>
  </w:style>
  <w:style w:type="paragraph" w:styleId="Obsah5">
    <w:name w:val="toc 5"/>
    <w:basedOn w:val="Normln"/>
    <w:rsid w:val="00AE003D"/>
    <w:pPr>
      <w:spacing w:before="120"/>
      <w:jc w:val="both"/>
    </w:pPr>
    <w:rPr>
      <w:rFonts w:ascii="Garamond" w:hAnsi="Garamond" w:cs="Garamond"/>
      <w:i/>
      <w:snapToGrid/>
      <w:szCs w:val="22"/>
      <w:lang w:eastAsia="cs-CZ"/>
    </w:rPr>
  </w:style>
  <w:style w:type="paragraph" w:styleId="Hlavikarejstku">
    <w:name w:val="index heading"/>
    <w:basedOn w:val="Normln"/>
    <w:next w:val="Rejstk1"/>
    <w:rsid w:val="00AE003D"/>
    <w:pPr>
      <w:spacing w:before="120" w:line="480" w:lineRule="atLeast"/>
      <w:jc w:val="both"/>
    </w:pPr>
    <w:rPr>
      <w:rFonts w:ascii="Garamond" w:hAnsi="Garamond" w:cs="Garamond"/>
      <w:snapToGrid/>
      <w:spacing w:val="-5"/>
      <w:sz w:val="28"/>
      <w:szCs w:val="28"/>
      <w:lang w:eastAsia="cs-CZ"/>
    </w:rPr>
  </w:style>
  <w:style w:type="paragraph" w:styleId="Seznamobrzk">
    <w:name w:val="table of figures"/>
    <w:basedOn w:val="Normln"/>
    <w:rsid w:val="00AE003D"/>
    <w:pPr>
      <w:spacing w:before="120"/>
      <w:jc w:val="both"/>
    </w:pPr>
    <w:rPr>
      <w:rFonts w:ascii="Garamond" w:hAnsi="Garamond" w:cs="Garamond"/>
      <w:snapToGrid/>
      <w:szCs w:val="22"/>
      <w:lang w:eastAsia="cs-CZ"/>
    </w:rPr>
  </w:style>
  <w:style w:type="paragraph" w:styleId="Textvysvtlivek">
    <w:name w:val="endnote text"/>
    <w:basedOn w:val="Normln"/>
    <w:link w:val="TextvysvtlivekChar"/>
    <w:rsid w:val="00AE003D"/>
    <w:pPr>
      <w:spacing w:before="120"/>
      <w:jc w:val="both"/>
    </w:pPr>
    <w:rPr>
      <w:rFonts w:ascii="Garamond" w:hAnsi="Garamond"/>
      <w:snapToGrid/>
      <w:szCs w:val="22"/>
      <w:lang w:val="x-none" w:eastAsia="x-none"/>
    </w:rPr>
  </w:style>
  <w:style w:type="character" w:customStyle="1" w:styleId="TextvysvtlivekChar">
    <w:name w:val="Text vysvětlivek Char"/>
    <w:basedOn w:val="Standardnpsmoodstavce"/>
    <w:link w:val="Textvysvtlivek"/>
    <w:rsid w:val="00AE003D"/>
    <w:rPr>
      <w:rFonts w:ascii="Garamond" w:hAnsi="Garamond"/>
      <w:szCs w:val="22"/>
      <w:lang w:val="x-none" w:eastAsia="x-none"/>
    </w:rPr>
  </w:style>
  <w:style w:type="paragraph" w:styleId="Seznamcitac">
    <w:name w:val="table of authorities"/>
    <w:basedOn w:val="Normln"/>
    <w:rsid w:val="00AE003D"/>
    <w:pPr>
      <w:tabs>
        <w:tab w:val="right" w:leader="dot" w:pos="7560"/>
      </w:tabs>
      <w:spacing w:before="120"/>
      <w:jc w:val="both"/>
    </w:pPr>
    <w:rPr>
      <w:rFonts w:ascii="Garamond" w:hAnsi="Garamond" w:cs="Garamond"/>
      <w:snapToGrid/>
      <w:szCs w:val="22"/>
      <w:lang w:eastAsia="cs-CZ"/>
    </w:rPr>
  </w:style>
  <w:style w:type="paragraph" w:styleId="Textmakra">
    <w:name w:val="macro"/>
    <w:basedOn w:val="Normln"/>
    <w:link w:val="TextmakraChar"/>
    <w:rsid w:val="00AE003D"/>
    <w:pPr>
      <w:spacing w:before="120"/>
      <w:jc w:val="both"/>
    </w:pPr>
    <w:rPr>
      <w:rFonts w:ascii="Courier New" w:hAnsi="Courier New"/>
      <w:snapToGrid/>
      <w:szCs w:val="22"/>
      <w:lang w:val="x-none" w:eastAsia="x-none"/>
    </w:rPr>
  </w:style>
  <w:style w:type="character" w:customStyle="1" w:styleId="TextmakraChar">
    <w:name w:val="Text makra Char"/>
    <w:basedOn w:val="Standardnpsmoodstavce"/>
    <w:link w:val="Textmakra"/>
    <w:rsid w:val="00AE003D"/>
    <w:rPr>
      <w:rFonts w:ascii="Courier New" w:hAnsi="Courier New"/>
      <w:szCs w:val="22"/>
      <w:lang w:val="x-none" w:eastAsia="x-none"/>
    </w:rPr>
  </w:style>
  <w:style w:type="paragraph" w:styleId="Hlavikaobsahu">
    <w:name w:val="toa heading"/>
    <w:basedOn w:val="Normln"/>
    <w:next w:val="Seznamcitac"/>
    <w:rsid w:val="00AE003D"/>
    <w:pPr>
      <w:keepNext/>
      <w:spacing w:before="120" w:line="720" w:lineRule="atLeast"/>
      <w:jc w:val="both"/>
    </w:pPr>
    <w:rPr>
      <w:rFonts w:ascii="Garamond" w:hAnsi="Garamond" w:cs="Garamond"/>
      <w:caps/>
      <w:snapToGrid/>
      <w:spacing w:val="-10"/>
      <w:kern w:val="28"/>
      <w:szCs w:val="22"/>
      <w:lang w:eastAsia="cs-CZ"/>
    </w:rPr>
  </w:style>
  <w:style w:type="paragraph" w:styleId="Podnadpis">
    <w:name w:val="Subtitle"/>
    <w:basedOn w:val="Normln"/>
    <w:next w:val="Normln"/>
    <w:link w:val="PodnadpisChar"/>
    <w:qFormat/>
    <w:rsid w:val="00AE003D"/>
    <w:pPr>
      <w:spacing w:before="120"/>
      <w:jc w:val="center"/>
    </w:pPr>
    <w:rPr>
      <w:rFonts w:ascii="Garamond" w:hAnsi="Garamond"/>
      <w:smallCaps/>
      <w:snapToGrid/>
      <w:spacing w:val="20"/>
      <w:sz w:val="28"/>
      <w:szCs w:val="22"/>
      <w:lang w:val="x-none" w:eastAsia="x-none"/>
    </w:rPr>
  </w:style>
  <w:style w:type="character" w:customStyle="1" w:styleId="PodnadpisChar">
    <w:name w:val="Podnadpis Char"/>
    <w:basedOn w:val="Standardnpsmoodstavce"/>
    <w:link w:val="Podnadpis"/>
    <w:rsid w:val="00AE003D"/>
    <w:rPr>
      <w:rFonts w:ascii="Garamond" w:hAnsi="Garamond"/>
      <w:smallCaps/>
      <w:spacing w:val="20"/>
      <w:sz w:val="28"/>
      <w:szCs w:val="22"/>
      <w:lang w:val="x-none" w:eastAsia="x-none"/>
    </w:rPr>
  </w:style>
  <w:style w:type="character" w:customStyle="1" w:styleId="BodyTextChar">
    <w:name w:val="Body Text Char"/>
    <w:rsid w:val="00AE003D"/>
  </w:style>
  <w:style w:type="character" w:customStyle="1" w:styleId="BlockQuotationChar">
    <w:name w:val="Block Quotation Char"/>
    <w:link w:val="Citace1"/>
    <w:rsid w:val="00AE003D"/>
    <w:rPr>
      <w:rFonts w:ascii="Garamond" w:hAnsi="Garamond" w:cs="Garamond"/>
      <w:i/>
      <w:szCs w:val="22"/>
      <w:lang w:bidi="cs-CZ"/>
    </w:rPr>
  </w:style>
  <w:style w:type="paragraph" w:customStyle="1" w:styleId="Citace1">
    <w:name w:val="Citace1"/>
    <w:basedOn w:val="Normln"/>
    <w:link w:val="BlockQuotationChar"/>
    <w:rsid w:val="00AE003D"/>
    <w:pPr>
      <w:keepLines/>
      <w:pBdr>
        <w:top w:val="single" w:sz="6" w:space="14" w:color="808080"/>
        <w:left w:val="single" w:sz="6" w:space="14" w:color="808080"/>
        <w:bottom w:val="single" w:sz="6" w:space="14" w:color="808080"/>
        <w:right w:val="single" w:sz="6" w:space="14" w:color="808080"/>
      </w:pBdr>
      <w:spacing w:before="120" w:after="240" w:line="240" w:lineRule="atLeast"/>
      <w:ind w:left="720" w:right="720"/>
      <w:jc w:val="both"/>
    </w:pPr>
    <w:rPr>
      <w:rFonts w:ascii="Garamond" w:hAnsi="Garamond" w:cs="Garamond"/>
      <w:i/>
      <w:snapToGrid/>
      <w:szCs w:val="22"/>
      <w:lang w:eastAsia="cs-CZ" w:bidi="cs-CZ"/>
    </w:rPr>
  </w:style>
  <w:style w:type="paragraph" w:customStyle="1" w:styleId="Podnadpistitulnstrnky">
    <w:name w:val="Podnadpis titulní stránky"/>
    <w:basedOn w:val="Nadpistitulnstrnky"/>
    <w:next w:val="Zkladntext"/>
    <w:rsid w:val="00AE003D"/>
    <w:pPr>
      <w:pBdr>
        <w:bottom w:val="none" w:sz="0" w:space="0" w:color="auto"/>
      </w:pBdr>
      <w:spacing w:after="0" w:line="440" w:lineRule="atLeast"/>
    </w:pPr>
    <w:rPr>
      <w:color w:val="auto"/>
      <w:spacing w:val="30"/>
      <w:sz w:val="52"/>
      <w:szCs w:val="56"/>
    </w:rPr>
  </w:style>
  <w:style w:type="paragraph" w:customStyle="1" w:styleId="Nadpistitulnstrnky">
    <w:name w:val="Nadpis titulní stránky"/>
    <w:basedOn w:val="Normln"/>
    <w:next w:val="Podnadpistitulnstrnky"/>
    <w:rsid w:val="00AE003D"/>
    <w:pPr>
      <w:keepNext/>
      <w:keepLines/>
      <w:pBdr>
        <w:bottom w:val="single" w:sz="4" w:space="6" w:color="95B3D7"/>
      </w:pBdr>
      <w:spacing w:before="120" w:after="240" w:line="720" w:lineRule="atLeast"/>
      <w:jc w:val="center"/>
    </w:pPr>
    <w:rPr>
      <w:rFonts w:ascii="Garamond" w:hAnsi="Garamond" w:cs="Garamond"/>
      <w:b/>
      <w:smallCaps/>
      <w:snapToGrid/>
      <w:color w:val="365F91"/>
      <w:spacing w:val="65"/>
      <w:kern w:val="20"/>
      <w:sz w:val="64"/>
      <w:szCs w:val="80"/>
      <w:lang w:eastAsia="cs-CZ" w:bidi="cs-CZ"/>
    </w:rPr>
  </w:style>
  <w:style w:type="paragraph" w:customStyle="1" w:styleId="Zhlavsloupc">
    <w:name w:val="Záhlaví sloupců"/>
    <w:basedOn w:val="Normln"/>
    <w:rsid w:val="00AE003D"/>
    <w:pPr>
      <w:keepNext/>
      <w:spacing w:before="80"/>
      <w:jc w:val="center"/>
    </w:pPr>
    <w:rPr>
      <w:rFonts w:ascii="Garamond" w:hAnsi="Garamond" w:cs="Garamond"/>
      <w:caps/>
      <w:snapToGrid/>
      <w:sz w:val="14"/>
      <w:szCs w:val="14"/>
      <w:lang w:eastAsia="cs-CZ" w:bidi="cs-CZ"/>
    </w:rPr>
  </w:style>
  <w:style w:type="paragraph" w:customStyle="1" w:styleId="Nzevspolenosti">
    <w:name w:val="Název společnosti"/>
    <w:basedOn w:val="Normln"/>
    <w:next w:val="Normln"/>
    <w:rsid w:val="00AE003D"/>
    <w:pPr>
      <w:keepLines/>
      <w:spacing w:before="120"/>
      <w:jc w:val="center"/>
    </w:pPr>
    <w:rPr>
      <w:rFonts w:ascii="Garamond" w:hAnsi="Garamond" w:cs="Garamond"/>
      <w:b/>
      <w:smallCaps/>
      <w:snapToGrid/>
      <w:spacing w:val="75"/>
      <w:kern w:val="18"/>
      <w:sz w:val="32"/>
      <w:szCs w:val="22"/>
      <w:lang w:eastAsia="cs-CZ" w:bidi="cs-CZ"/>
    </w:rPr>
  </w:style>
  <w:style w:type="paragraph" w:customStyle="1" w:styleId="Popiskydk">
    <w:name w:val="Popisky řádků"/>
    <w:basedOn w:val="Normln"/>
    <w:rsid w:val="00AE003D"/>
    <w:pPr>
      <w:keepNext/>
      <w:spacing w:before="40"/>
      <w:jc w:val="both"/>
    </w:pPr>
    <w:rPr>
      <w:rFonts w:ascii="Garamond" w:hAnsi="Garamond" w:cs="Garamond"/>
      <w:snapToGrid/>
      <w:sz w:val="18"/>
      <w:szCs w:val="18"/>
      <w:lang w:eastAsia="cs-CZ" w:bidi="cs-CZ"/>
    </w:rPr>
  </w:style>
  <w:style w:type="paragraph" w:customStyle="1" w:styleId="Procenta">
    <w:name w:val="Procenta"/>
    <w:basedOn w:val="Normln"/>
    <w:rsid w:val="00AE003D"/>
    <w:pPr>
      <w:spacing w:before="40"/>
      <w:jc w:val="center"/>
    </w:pPr>
    <w:rPr>
      <w:rFonts w:ascii="Garamond" w:hAnsi="Garamond" w:cs="Garamond"/>
      <w:snapToGrid/>
      <w:sz w:val="18"/>
      <w:szCs w:val="18"/>
      <w:lang w:eastAsia="cs-CZ" w:bidi="cs-CZ"/>
    </w:rPr>
  </w:style>
  <w:style w:type="character" w:customStyle="1" w:styleId="NumberedListChar">
    <w:name w:val="Numbered List Char"/>
    <w:link w:val="slovanseznam1"/>
    <w:rsid w:val="00AE003D"/>
    <w:rPr>
      <w:rFonts w:ascii="Garamond" w:hAnsi="Garamond" w:cs="Garamond"/>
      <w:szCs w:val="22"/>
      <w:lang w:val="x-none" w:eastAsia="x-none" w:bidi="cs-CZ"/>
    </w:rPr>
  </w:style>
  <w:style w:type="paragraph" w:customStyle="1" w:styleId="slovanseznam1">
    <w:name w:val="Číslovaný seznam1"/>
    <w:basedOn w:val="Normln"/>
    <w:link w:val="NumberedListChar"/>
    <w:rsid w:val="00AE003D"/>
    <w:pPr>
      <w:numPr>
        <w:numId w:val="21"/>
      </w:numPr>
      <w:spacing w:before="120" w:after="240" w:line="312" w:lineRule="auto"/>
      <w:contextualSpacing/>
      <w:jc w:val="both"/>
    </w:pPr>
    <w:rPr>
      <w:rFonts w:ascii="Garamond" w:hAnsi="Garamond" w:cs="Garamond"/>
      <w:snapToGrid/>
      <w:szCs w:val="22"/>
      <w:lang w:val="x-none" w:eastAsia="x-none" w:bidi="cs-CZ"/>
    </w:rPr>
  </w:style>
  <w:style w:type="character" w:customStyle="1" w:styleId="NumberedListBoldChar">
    <w:name w:val="Numbered List Bold Char"/>
    <w:link w:val="slovanseznamtun"/>
    <w:rsid w:val="00AE003D"/>
    <w:rPr>
      <w:rFonts w:ascii="Garamond" w:hAnsi="Garamond" w:cs="Garamond"/>
      <w:b/>
      <w:bCs/>
      <w:szCs w:val="22"/>
      <w:lang w:val="x-none" w:eastAsia="x-none" w:bidi="cs-CZ"/>
    </w:rPr>
  </w:style>
  <w:style w:type="paragraph" w:customStyle="1" w:styleId="slovanseznamtun">
    <w:name w:val="Číslovaný seznam – tučný"/>
    <w:basedOn w:val="slovanseznam1"/>
    <w:link w:val="NumberedListBoldChar"/>
    <w:rsid w:val="00AE003D"/>
    <w:rPr>
      <w:b/>
      <w:bCs/>
    </w:rPr>
  </w:style>
  <w:style w:type="paragraph" w:customStyle="1" w:styleId="dkovn">
    <w:name w:val="Řádkování"/>
    <w:basedOn w:val="Normln"/>
    <w:rsid w:val="00AE003D"/>
    <w:pPr>
      <w:spacing w:before="120"/>
      <w:jc w:val="both"/>
    </w:pPr>
    <w:rPr>
      <w:rFonts w:ascii="Verdana" w:hAnsi="Verdana" w:cs="Verdana"/>
      <w:snapToGrid/>
      <w:sz w:val="12"/>
      <w:szCs w:val="12"/>
      <w:lang w:eastAsia="cs-CZ" w:bidi="cs-CZ"/>
    </w:rPr>
  </w:style>
  <w:style w:type="character" w:styleId="Odkaznavysvtlivky">
    <w:name w:val="endnote reference"/>
    <w:rsid w:val="00AE003D"/>
    <w:rPr>
      <w:vertAlign w:val="superscript"/>
    </w:rPr>
  </w:style>
  <w:style w:type="paragraph" w:customStyle="1" w:styleId="BlockQuotation">
    <w:name w:val="Block Quotation"/>
    <w:basedOn w:val="Normln"/>
    <w:link w:val="Znakcitace"/>
    <w:rsid w:val="00AE003D"/>
    <w:pPr>
      <w:spacing w:before="120"/>
      <w:jc w:val="both"/>
    </w:pPr>
    <w:rPr>
      <w:rFonts w:ascii="Garamond" w:hAnsi="Garamond"/>
      <w:snapToGrid/>
      <w:szCs w:val="22"/>
      <w:lang w:val="x-none" w:eastAsia="x-none"/>
    </w:rPr>
  </w:style>
  <w:style w:type="character" w:customStyle="1" w:styleId="Znakcitace">
    <w:name w:val="Znak citace"/>
    <w:link w:val="BlockQuotation"/>
    <w:locked/>
    <w:rsid w:val="00AE003D"/>
    <w:rPr>
      <w:rFonts w:ascii="Garamond" w:hAnsi="Garamond"/>
      <w:szCs w:val="22"/>
      <w:lang w:val="x-none" w:eastAsia="x-none"/>
    </w:rPr>
  </w:style>
  <w:style w:type="character" w:customStyle="1" w:styleId="Hlavnzvraznn">
    <w:name w:val="Hlavní zvýraznění"/>
    <w:rsid w:val="00AE003D"/>
    <w:rPr>
      <w:caps/>
      <w:sz w:val="18"/>
      <w:lang w:val="cs-CZ" w:eastAsia="cs-CZ" w:bidi="cs-CZ"/>
    </w:rPr>
  </w:style>
  <w:style w:type="paragraph" w:customStyle="1" w:styleId="NumberedList">
    <w:name w:val="Numbered List"/>
    <w:basedOn w:val="Normln"/>
    <w:link w:val="Znakslovanhoseznamu"/>
    <w:rsid w:val="00AE003D"/>
    <w:pPr>
      <w:spacing w:before="120"/>
      <w:jc w:val="both"/>
    </w:pPr>
    <w:rPr>
      <w:rFonts w:ascii="Garamond" w:hAnsi="Garamond"/>
      <w:snapToGrid/>
      <w:szCs w:val="22"/>
      <w:lang w:val="x-none" w:eastAsia="x-none"/>
    </w:rPr>
  </w:style>
  <w:style w:type="character" w:customStyle="1" w:styleId="Znakslovanhoseznamu">
    <w:name w:val="Znak číslovaného seznamu"/>
    <w:link w:val="NumberedList"/>
    <w:locked/>
    <w:rsid w:val="00AE003D"/>
    <w:rPr>
      <w:rFonts w:ascii="Garamond" w:hAnsi="Garamond"/>
      <w:szCs w:val="22"/>
      <w:lang w:val="x-none" w:eastAsia="x-none"/>
    </w:rPr>
  </w:style>
  <w:style w:type="paragraph" w:customStyle="1" w:styleId="NumberedListBold">
    <w:name w:val="Numbered List Bold"/>
    <w:basedOn w:val="Normln"/>
    <w:link w:val="Znakslovanhoseznamutun"/>
    <w:rsid w:val="00AE003D"/>
    <w:pPr>
      <w:spacing w:before="120"/>
      <w:jc w:val="both"/>
    </w:pPr>
    <w:rPr>
      <w:rFonts w:ascii="Garamond" w:hAnsi="Garamond"/>
      <w:snapToGrid/>
      <w:szCs w:val="22"/>
      <w:lang w:val="x-none" w:eastAsia="x-none"/>
    </w:rPr>
  </w:style>
  <w:style w:type="character" w:customStyle="1" w:styleId="Znakslovanhoseznamutun">
    <w:name w:val="Znak číslovaného seznamu – tučný"/>
    <w:link w:val="NumberedListBold"/>
    <w:locked/>
    <w:rsid w:val="00AE003D"/>
    <w:rPr>
      <w:rFonts w:ascii="Garamond" w:hAnsi="Garamond"/>
      <w:szCs w:val="22"/>
      <w:lang w:val="x-none" w:eastAsia="x-none"/>
    </w:rPr>
  </w:style>
  <w:style w:type="table" w:customStyle="1" w:styleId="Normlntabulka1">
    <w:name w:val="Normální tabulka1"/>
    <w:semiHidden/>
    <w:rsid w:val="00AE003D"/>
    <w:tblPr>
      <w:tblCellMar>
        <w:top w:w="0" w:type="dxa"/>
        <w:left w:w="108" w:type="dxa"/>
        <w:bottom w:w="0" w:type="dxa"/>
        <w:right w:w="108" w:type="dxa"/>
      </w:tblCellMar>
    </w:tblPr>
  </w:style>
  <w:style w:type="paragraph" w:styleId="Nadpisobsahu">
    <w:name w:val="TOC Heading"/>
    <w:basedOn w:val="Nadpis1"/>
    <w:next w:val="Normln"/>
    <w:uiPriority w:val="39"/>
    <w:unhideWhenUsed/>
    <w:qFormat/>
    <w:rsid w:val="00AE003D"/>
    <w:pPr>
      <w:keepLines/>
      <w:pageBreakBefore/>
      <w:numPr>
        <w:numId w:val="0"/>
      </w:numPr>
      <w:tabs>
        <w:tab w:val="left" w:pos="426"/>
      </w:tabs>
      <w:spacing w:after="120" w:line="276" w:lineRule="auto"/>
      <w:jc w:val="left"/>
      <w:outlineLvl w:val="9"/>
    </w:pPr>
    <w:rPr>
      <w:rFonts w:ascii="Garamond" w:hAnsi="Garamond" w:cs="Garamond"/>
      <w:b w:val="0"/>
      <w:sz w:val="28"/>
      <w:szCs w:val="22"/>
      <w:lang w:val="x-none" w:eastAsia="x-none"/>
    </w:rPr>
  </w:style>
  <w:style w:type="character" w:styleId="Zstupntext">
    <w:name w:val="Placeholder Text"/>
    <w:uiPriority w:val="99"/>
    <w:semiHidden/>
    <w:rsid w:val="00AE003D"/>
    <w:rPr>
      <w:color w:val="808080"/>
    </w:rPr>
  </w:style>
  <w:style w:type="paragraph" w:customStyle="1" w:styleId="Copyrignt">
    <w:name w:val="Copyrignt"/>
    <w:basedOn w:val="Zpat"/>
    <w:link w:val="CopyrigntChar"/>
    <w:qFormat/>
    <w:rsid w:val="00AE003D"/>
    <w:pPr>
      <w:tabs>
        <w:tab w:val="clear" w:pos="4819"/>
        <w:tab w:val="clear" w:pos="9071"/>
        <w:tab w:val="center" w:pos="5103"/>
        <w:tab w:val="right" w:pos="9498"/>
      </w:tabs>
      <w:jc w:val="center"/>
    </w:pPr>
    <w:rPr>
      <w:rFonts w:ascii="Garamond" w:hAnsi="Garamond"/>
      <w:noProof/>
      <w:snapToGrid/>
      <w:color w:val="808080"/>
      <w:sz w:val="18"/>
      <w:szCs w:val="24"/>
      <w:lang w:val="x-none" w:eastAsia="x-none"/>
    </w:rPr>
  </w:style>
  <w:style w:type="character" w:customStyle="1" w:styleId="CopyrigntChar">
    <w:name w:val="Copyrignt Char"/>
    <w:link w:val="Copyrignt"/>
    <w:rsid w:val="00AE003D"/>
    <w:rPr>
      <w:rFonts w:ascii="Garamond" w:hAnsi="Garamond"/>
      <w:noProof/>
      <w:color w:val="808080"/>
      <w:sz w:val="18"/>
      <w:szCs w:val="24"/>
      <w:lang w:val="x-none" w:eastAsia="x-none"/>
    </w:rPr>
  </w:style>
  <w:style w:type="paragraph" w:customStyle="1" w:styleId="Dvrnostinformac">
    <w:name w:val="Důvěrnost informací"/>
    <w:basedOn w:val="Normln"/>
    <w:qFormat/>
    <w:rsid w:val="00AE003D"/>
    <w:pPr>
      <w:jc w:val="both"/>
    </w:pPr>
    <w:rPr>
      <w:rFonts w:ascii="Garamond" w:hAnsi="Garamond" w:cs="Garamond"/>
      <w:i/>
      <w:snapToGrid/>
      <w:szCs w:val="22"/>
      <w:lang w:eastAsia="cs-CZ"/>
    </w:rPr>
  </w:style>
  <w:style w:type="paragraph" w:customStyle="1" w:styleId="Podtitulvelk">
    <w:name w:val="Podtitul velký"/>
    <w:basedOn w:val="Normln"/>
    <w:next w:val="Normln"/>
    <w:qFormat/>
    <w:rsid w:val="00AE003D"/>
    <w:pPr>
      <w:spacing w:before="120"/>
      <w:jc w:val="center"/>
    </w:pPr>
    <w:rPr>
      <w:rFonts w:ascii="Garamond" w:hAnsi="Garamond" w:cs="Garamond"/>
      <w:b/>
      <w:smallCaps/>
      <w:snapToGrid/>
      <w:sz w:val="32"/>
      <w:szCs w:val="22"/>
      <w:lang w:eastAsia="cs-CZ"/>
    </w:rPr>
  </w:style>
  <w:style w:type="paragraph" w:customStyle="1" w:styleId="Nzevzkaznka">
    <w:name w:val="Název zákazníka"/>
    <w:basedOn w:val="Normln"/>
    <w:next w:val="Normln"/>
    <w:qFormat/>
    <w:rsid w:val="00AE003D"/>
    <w:pPr>
      <w:keepNext/>
      <w:keepLines/>
      <w:pBdr>
        <w:bottom w:val="single" w:sz="4" w:space="6" w:color="95B3D7"/>
      </w:pBdr>
      <w:spacing w:before="120"/>
      <w:jc w:val="center"/>
    </w:pPr>
    <w:rPr>
      <w:rFonts w:ascii="Garamond" w:hAnsi="Garamond" w:cs="Garamond"/>
      <w:b/>
      <w:smallCaps/>
      <w:snapToGrid/>
      <w:color w:val="365F91"/>
      <w:spacing w:val="65"/>
      <w:kern w:val="20"/>
      <w:sz w:val="48"/>
      <w:szCs w:val="64"/>
      <w:lang w:eastAsia="cs-CZ" w:bidi="cs-CZ"/>
    </w:rPr>
  </w:style>
  <w:style w:type="table" w:customStyle="1" w:styleId="Barevnmkazvraznn11">
    <w:name w:val="Barevná mřížka – zvýraznění 11"/>
    <w:basedOn w:val="Normlntabulka"/>
    <w:next w:val="Barevnmkazvraznn1"/>
    <w:uiPriority w:val="73"/>
    <w:rsid w:val="00AE003D"/>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katabulky1">
    <w:name w:val="Mřížka tabulky1"/>
    <w:basedOn w:val="Normlntabulka"/>
    <w:next w:val="Mkatabulky"/>
    <w:rsid w:val="00AE0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azentabulky">
    <w:name w:val="odsazení tabulky"/>
    <w:basedOn w:val="Normln"/>
    <w:next w:val="Normln"/>
    <w:qFormat/>
    <w:rsid w:val="00AE003D"/>
    <w:pPr>
      <w:jc w:val="both"/>
    </w:pPr>
    <w:rPr>
      <w:rFonts w:ascii="Garamond" w:hAnsi="Garamond" w:cs="Garamond"/>
      <w:snapToGrid/>
      <w:sz w:val="10"/>
      <w:szCs w:val="22"/>
      <w:lang w:eastAsia="cs-CZ"/>
    </w:rPr>
  </w:style>
  <w:style w:type="table" w:customStyle="1" w:styleId="Stednseznam2zvraznn11">
    <w:name w:val="Střední seznam 2 – zvýraznění 11"/>
    <w:basedOn w:val="Normlntabulka"/>
    <w:next w:val="Stednseznam2zvraznn1"/>
    <w:uiPriority w:val="66"/>
    <w:rsid w:val="00AE003D"/>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1">
    <w:name w:val="Světlý seznam – zvýraznění 11"/>
    <w:basedOn w:val="Normlntabulka"/>
    <w:next w:val="Svtlseznamzvraznn12"/>
    <w:uiPriority w:val="61"/>
    <w:rsid w:val="00AE003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ulkasmkou4zvraznn11">
    <w:name w:val="Tabulka s mřížkou 4 – zvýraznění 11"/>
    <w:basedOn w:val="Normlntabulka"/>
    <w:uiPriority w:val="49"/>
    <w:rsid w:val="00AE003D"/>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SAPtextcisl">
    <w:name w:val="SAP_text_cisl"/>
    <w:basedOn w:val="Normln"/>
    <w:rsid w:val="00AE003D"/>
    <w:pPr>
      <w:numPr>
        <w:numId w:val="22"/>
      </w:numPr>
      <w:tabs>
        <w:tab w:val="clear" w:pos="900"/>
        <w:tab w:val="num" w:pos="360"/>
      </w:tabs>
      <w:spacing w:before="120" w:after="60"/>
      <w:ind w:left="0" w:firstLine="0"/>
      <w:jc w:val="both"/>
    </w:pPr>
    <w:rPr>
      <w:rFonts w:ascii="Arial" w:hAnsi="Arial"/>
      <w:snapToGrid/>
      <w:kern w:val="24"/>
      <w:sz w:val="24"/>
      <w:szCs w:val="24"/>
      <w:lang w:eastAsia="cs-CZ"/>
    </w:rPr>
  </w:style>
  <w:style w:type="paragraph" w:customStyle="1" w:styleId="SAPtextabc">
    <w:name w:val="SAP_text_abc"/>
    <w:basedOn w:val="Normln"/>
    <w:rsid w:val="00AE003D"/>
    <w:pPr>
      <w:numPr>
        <w:ilvl w:val="1"/>
        <w:numId w:val="22"/>
      </w:numPr>
      <w:spacing w:before="120" w:after="60"/>
      <w:jc w:val="both"/>
    </w:pPr>
    <w:rPr>
      <w:rFonts w:ascii="Arial" w:hAnsi="Arial"/>
      <w:snapToGrid/>
      <w:kern w:val="24"/>
      <w:sz w:val="24"/>
      <w:szCs w:val="24"/>
      <w:lang w:eastAsia="cs-CZ"/>
    </w:rPr>
  </w:style>
  <w:style w:type="character" w:customStyle="1" w:styleId="Nadpis2Char1">
    <w:name w:val="Nadpis 2 Char1"/>
    <w:semiHidden/>
    <w:rsid w:val="00AE003D"/>
    <w:rPr>
      <w:rFonts w:ascii="Cambria" w:eastAsia="Times New Roman" w:hAnsi="Cambria" w:cs="Times New Roman"/>
      <w:b/>
      <w:bCs/>
      <w:color w:val="4F81BD"/>
      <w:sz w:val="26"/>
      <w:szCs w:val="26"/>
    </w:rPr>
  </w:style>
  <w:style w:type="table" w:styleId="Barevnmkazvraznn1">
    <w:name w:val="Colorful Grid Accent 1"/>
    <w:basedOn w:val="Normlntabulka"/>
    <w:uiPriority w:val="73"/>
    <w:rsid w:val="00AE003D"/>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Stednseznam2zvraznn1">
    <w:name w:val="Medium List 2 Accent 1"/>
    <w:basedOn w:val="Normlntabulka"/>
    <w:uiPriority w:val="66"/>
    <w:rsid w:val="00AE003D"/>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2">
    <w:name w:val="Světlý seznam – zvýraznění 12"/>
    <w:basedOn w:val="Normlntabulka"/>
    <w:uiPriority w:val="61"/>
    <w:rsid w:val="00AE003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loha1">
    <w:name w:val="Příloha 1"/>
    <w:basedOn w:val="Nadpis1"/>
    <w:next w:val="Zkladntext"/>
    <w:uiPriority w:val="99"/>
    <w:rsid w:val="00AE003D"/>
    <w:pPr>
      <w:pageBreakBefore/>
      <w:numPr>
        <w:numId w:val="23"/>
      </w:numPr>
      <w:spacing w:after="180"/>
    </w:pPr>
    <w:rPr>
      <w:sz w:val="28"/>
      <w:lang w:val="x-none" w:eastAsia="x-none"/>
    </w:rPr>
  </w:style>
  <w:style w:type="paragraph" w:customStyle="1" w:styleId="Ploha2">
    <w:name w:val="Příloha 2"/>
    <w:basedOn w:val="Nadpis2"/>
    <w:next w:val="Zkladntext"/>
    <w:uiPriority w:val="99"/>
    <w:rsid w:val="00AE003D"/>
    <w:pPr>
      <w:keepNext/>
      <w:numPr>
        <w:numId w:val="23"/>
      </w:numPr>
      <w:spacing w:before="240" w:after="120"/>
      <w:outlineLvl w:val="2"/>
    </w:pPr>
    <w:rPr>
      <w:b/>
      <w:bCs/>
      <w:sz w:val="24"/>
      <w:lang w:val="x-none" w:eastAsia="x-none"/>
    </w:rPr>
  </w:style>
  <w:style w:type="paragraph" w:customStyle="1" w:styleId="Ploha3">
    <w:name w:val="Příloha 3"/>
    <w:basedOn w:val="Nadpis3"/>
    <w:next w:val="Zkladntext"/>
    <w:uiPriority w:val="99"/>
    <w:rsid w:val="00AE003D"/>
    <w:pPr>
      <w:keepNext/>
      <w:numPr>
        <w:numId w:val="23"/>
      </w:numPr>
      <w:spacing w:before="240" w:after="120"/>
      <w:outlineLvl w:val="3"/>
    </w:pPr>
    <w:rPr>
      <w:rFonts w:ascii="Times New Roman" w:hAnsi="Times New Roman"/>
      <w:b/>
      <w:bCs/>
      <w:snapToGrid/>
      <w:sz w:val="24"/>
      <w:lang w:val="x-none" w:eastAsia="x-none"/>
    </w:rPr>
  </w:style>
  <w:style w:type="paragraph" w:customStyle="1" w:styleId="Ploha4">
    <w:name w:val="Příloha 4"/>
    <w:basedOn w:val="Nadpis4"/>
    <w:next w:val="Zkladntext"/>
    <w:uiPriority w:val="99"/>
    <w:rsid w:val="00AE003D"/>
    <w:pPr>
      <w:keepNext/>
      <w:numPr>
        <w:numId w:val="23"/>
      </w:numPr>
      <w:spacing w:before="180" w:after="60"/>
    </w:pPr>
    <w:rPr>
      <w:rFonts w:ascii="Times New Roman" w:hAnsi="Times New Roman"/>
      <w:b/>
      <w:bCs/>
      <w:snapToGrid/>
      <w:sz w:val="24"/>
      <w:szCs w:val="24"/>
      <w:lang w:val="x-none" w:eastAsia="x-none"/>
    </w:rPr>
  </w:style>
  <w:style w:type="paragraph" w:customStyle="1" w:styleId="1Nadpisbod">
    <w:name w:val="1. Nadpis bodů"/>
    <w:basedOn w:val="Nadpis1"/>
    <w:rsid w:val="00AE003D"/>
    <w:pPr>
      <w:pageBreakBefore/>
      <w:numPr>
        <w:numId w:val="24"/>
      </w:numPr>
      <w:tabs>
        <w:tab w:val="num" w:pos="643"/>
      </w:tabs>
      <w:spacing w:before="0"/>
      <w:jc w:val="left"/>
    </w:pPr>
    <w:rPr>
      <w:rFonts w:ascii="Arial" w:hAnsi="Arial"/>
      <w:bCs/>
      <w:i/>
      <w:sz w:val="40"/>
      <w:szCs w:val="32"/>
      <w:lang w:val="x-none" w:eastAsia="x-none"/>
    </w:rPr>
  </w:style>
  <w:style w:type="paragraph" w:customStyle="1" w:styleId="111podnadpispodbod">
    <w:name w:val="1.1.1 podnadpis podbodů"/>
    <w:basedOn w:val="Normln"/>
    <w:rsid w:val="00AE003D"/>
    <w:pPr>
      <w:numPr>
        <w:ilvl w:val="2"/>
        <w:numId w:val="24"/>
      </w:numPr>
      <w:tabs>
        <w:tab w:val="num" w:pos="643"/>
      </w:tabs>
      <w:jc w:val="both"/>
      <w:outlineLvl w:val="0"/>
    </w:pPr>
    <w:rPr>
      <w:rFonts w:ascii="Arial" w:hAnsi="Arial"/>
      <w:b/>
      <w:snapToGrid/>
      <w:sz w:val="28"/>
      <w:lang w:eastAsia="cs-CZ"/>
    </w:rPr>
  </w:style>
  <w:style w:type="paragraph" w:customStyle="1" w:styleId="11nadpispodbod">
    <w:name w:val="1.1 nadpis podbodů"/>
    <w:basedOn w:val="Normln"/>
    <w:rsid w:val="00AE003D"/>
    <w:pPr>
      <w:numPr>
        <w:ilvl w:val="1"/>
        <w:numId w:val="24"/>
      </w:numPr>
    </w:pPr>
    <w:rPr>
      <w:rFonts w:ascii="Arial" w:hAnsi="Arial"/>
      <w:b/>
      <w:snapToGrid/>
      <w:sz w:val="36"/>
      <w:lang w:eastAsia="cs-CZ"/>
    </w:rPr>
  </w:style>
  <w:style w:type="character" w:customStyle="1" w:styleId="TextkomenteChar1">
    <w:name w:val="Text komentáře Char1"/>
    <w:uiPriority w:val="99"/>
    <w:locked/>
    <w:rsid w:val="00AE003D"/>
    <w:rPr>
      <w:rFonts w:ascii="Arial" w:hAnsi="Arial" w:cs="Arial"/>
    </w:rPr>
  </w:style>
  <w:style w:type="paragraph" w:customStyle="1" w:styleId="StyleStyleHeading3LatinVerdanaComplexArial10ptNotB">
    <w:name w:val="Style Style Heading 3 + (Latin) Verdana (Complex) Arial 10 pt Not B..."/>
    <w:basedOn w:val="Normln"/>
    <w:rsid w:val="00AE003D"/>
    <w:pPr>
      <w:keepNext/>
      <w:tabs>
        <w:tab w:val="num" w:pos="2919"/>
      </w:tabs>
      <w:spacing w:before="120" w:after="60"/>
      <w:ind w:left="720" w:hanging="737"/>
      <w:jc w:val="both"/>
      <w:outlineLvl w:val="2"/>
    </w:pPr>
    <w:rPr>
      <w:rFonts w:ascii="Verdana" w:hAnsi="Verdana" w:cs="Arial"/>
      <w:b/>
      <w:snapToGrid/>
      <w:color w:val="5D5D5D"/>
      <w:lang w:val="en-US" w:bidi="he-IL"/>
    </w:rPr>
  </w:style>
  <w:style w:type="paragraph" w:customStyle="1" w:styleId="TSTextlnkuslovan">
    <w:name w:val="TS Text článku číslovaný"/>
    <w:basedOn w:val="Normln"/>
    <w:link w:val="TSTextlnkuslovanChar"/>
    <w:rsid w:val="00AE003D"/>
    <w:pPr>
      <w:tabs>
        <w:tab w:val="num" w:pos="737"/>
      </w:tabs>
      <w:spacing w:after="120" w:line="280" w:lineRule="exact"/>
      <w:ind w:left="737" w:hanging="737"/>
      <w:jc w:val="both"/>
    </w:pPr>
    <w:rPr>
      <w:rFonts w:ascii="Arial" w:hAnsi="Arial"/>
      <w:snapToGrid/>
      <w:sz w:val="22"/>
      <w:szCs w:val="24"/>
      <w:lang w:val="x-none" w:eastAsia="x-none"/>
    </w:rPr>
  </w:style>
  <w:style w:type="paragraph" w:customStyle="1" w:styleId="TSlneksmlouvy">
    <w:name w:val="TS Článek smlouvy"/>
    <w:basedOn w:val="Normln"/>
    <w:next w:val="TSTextlnkuslovan"/>
    <w:rsid w:val="00AE003D"/>
    <w:pPr>
      <w:keepNext/>
      <w:suppressAutoHyphens/>
      <w:spacing w:before="480" w:after="240" w:line="280" w:lineRule="exact"/>
      <w:ind w:left="2977"/>
      <w:jc w:val="center"/>
      <w:outlineLvl w:val="0"/>
    </w:pPr>
    <w:rPr>
      <w:rFonts w:ascii="Arial" w:hAnsi="Arial"/>
      <w:b/>
      <w:snapToGrid/>
      <w:sz w:val="22"/>
      <w:szCs w:val="24"/>
      <w:u w:val="single"/>
    </w:rPr>
  </w:style>
  <w:style w:type="character" w:customStyle="1" w:styleId="TSTextlnkuslovanChar">
    <w:name w:val="TS Text článku číslovaný Char"/>
    <w:link w:val="TSTextlnkuslovan"/>
    <w:rsid w:val="00AE003D"/>
    <w:rPr>
      <w:rFonts w:ascii="Arial" w:hAnsi="Arial"/>
      <w:sz w:val="22"/>
      <w:szCs w:val="24"/>
      <w:lang w:val="x-none" w:eastAsia="x-none"/>
    </w:rPr>
  </w:style>
  <w:style w:type="paragraph" w:customStyle="1" w:styleId="Nadpis2text">
    <w:name w:val="Nadpis 2 text"/>
    <w:basedOn w:val="Nadpis2"/>
    <w:qFormat/>
    <w:rsid w:val="00AE003D"/>
    <w:pPr>
      <w:numPr>
        <w:numId w:val="0"/>
      </w:numPr>
      <w:spacing w:before="0"/>
      <w:ind w:left="576" w:hanging="576"/>
    </w:pPr>
    <w:rPr>
      <w:rFonts w:ascii="Palatino Linotype" w:hAnsi="Palatino Linotype"/>
      <w:lang w:val="x-none" w:eastAsia="x-none"/>
    </w:rPr>
  </w:style>
  <w:style w:type="table" w:customStyle="1" w:styleId="Tabulkaseznamu31">
    <w:name w:val="Tabulka seznamu 31"/>
    <w:basedOn w:val="Normlntabulka"/>
    <w:uiPriority w:val="48"/>
    <w:rsid w:val="00AE003D"/>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Svtltabulkasmkou11">
    <w:name w:val="Světlá tabulka s mřížkou 11"/>
    <w:basedOn w:val="Normlntabulka"/>
    <w:uiPriority w:val="46"/>
    <w:rsid w:val="00AE003D"/>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Barevnmkazvraznn12">
    <w:name w:val="Barevná mřížka – zvýraznění 12"/>
    <w:basedOn w:val="Normlntabulka"/>
    <w:next w:val="Barevnmkazvraznn1"/>
    <w:uiPriority w:val="73"/>
    <w:rsid w:val="00AE003D"/>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tednseznam2zvraznn12">
    <w:name w:val="Střední seznam 2 – zvýraznění 12"/>
    <w:basedOn w:val="Normlntabulka"/>
    <w:next w:val="Stednseznam2zvraznn1"/>
    <w:uiPriority w:val="66"/>
    <w:rsid w:val="00AE003D"/>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3">
    <w:name w:val="Světlý seznam – zvýraznění 13"/>
    <w:basedOn w:val="Normlntabulka"/>
    <w:next w:val="Svtlseznamzvraznn1"/>
    <w:uiPriority w:val="61"/>
    <w:rsid w:val="00AE003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1">
    <w:name w:val="Light List Accent 1"/>
    <w:basedOn w:val="Normlntabulka"/>
    <w:uiPriority w:val="61"/>
    <w:rsid w:val="00AE003D"/>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Stednmka3zvraznn5">
    <w:name w:val="Medium Grid 3 Accent 5"/>
    <w:basedOn w:val="Normlntabulka"/>
    <w:uiPriority w:val="69"/>
    <w:rsid w:val="00AE003D"/>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Textodstavce">
    <w:name w:val="Text odstavce"/>
    <w:basedOn w:val="Normln"/>
    <w:rsid w:val="00AE003D"/>
    <w:pPr>
      <w:tabs>
        <w:tab w:val="num" w:pos="357"/>
        <w:tab w:val="num" w:pos="643"/>
        <w:tab w:val="left" w:pos="851"/>
      </w:tabs>
      <w:spacing w:before="120" w:after="120"/>
      <w:ind w:left="643" w:firstLine="425"/>
      <w:jc w:val="both"/>
      <w:outlineLvl w:val="6"/>
    </w:pPr>
    <w:rPr>
      <w:snapToGrid/>
      <w:sz w:val="24"/>
      <w:szCs w:val="24"/>
      <w:lang w:eastAsia="cs-CZ"/>
    </w:rPr>
  </w:style>
  <w:style w:type="paragraph" w:customStyle="1" w:styleId="Nadpis-modry">
    <w:name w:val="Nadpis-modry"/>
    <w:basedOn w:val="Normln"/>
    <w:rsid w:val="00AE003D"/>
    <w:pPr>
      <w:spacing w:before="120" w:after="60"/>
    </w:pPr>
    <w:rPr>
      <w:rFonts w:ascii="Arial" w:hAnsi="Arial"/>
      <w:b/>
      <w:snapToGrid/>
      <w:color w:val="333399"/>
      <w:sz w:val="22"/>
      <w:szCs w:val="24"/>
      <w:lang w:eastAsia="cs-CZ"/>
    </w:rPr>
  </w:style>
  <w:style w:type="paragraph" w:styleId="slovanseznam5">
    <w:name w:val="List Number 5"/>
    <w:basedOn w:val="Normln"/>
    <w:uiPriority w:val="99"/>
    <w:semiHidden/>
    <w:unhideWhenUsed/>
    <w:rsid w:val="00AE003D"/>
    <w:pPr>
      <w:numPr>
        <w:numId w:val="25"/>
      </w:numPr>
      <w:contextualSpacing/>
    </w:pPr>
    <w:rPr>
      <w:rFonts w:ascii="Tahoma" w:hAnsi="Tahoma"/>
      <w:snapToGrid/>
      <w:szCs w:val="24"/>
      <w:lang w:eastAsia="cs-CZ"/>
    </w:rPr>
  </w:style>
  <w:style w:type="character" w:customStyle="1" w:styleId="TitulekChar">
    <w:name w:val="Titulek Char"/>
    <w:aliases w:val="(MYCOM Legend) Char,Epigraph Char,CaptionCFMU Char,Caption Char Char1,Caption Char1 Char,Caption Char Char Char,Char Char Char Char1 Char Char,Char Char Char Char Char1 Char Char,Char Char Char Char Char Char1 Char Char"/>
    <w:link w:val="Titulek"/>
    <w:uiPriority w:val="35"/>
    <w:rsid w:val="00AE003D"/>
    <w:rPr>
      <w:rFonts w:ascii="Verdana" w:hAnsi="Verdana"/>
      <w:iCs/>
      <w:color w:val="004983"/>
      <w:sz w:val="18"/>
      <w:szCs w:val="18"/>
    </w:rPr>
  </w:style>
  <w:style w:type="paragraph" w:customStyle="1" w:styleId="Odstavecseseznamem1">
    <w:name w:val="Odstavec se seznamem1"/>
    <w:basedOn w:val="Normln"/>
    <w:rsid w:val="00AE003D"/>
    <w:pPr>
      <w:ind w:left="720"/>
      <w:contextualSpacing/>
    </w:pPr>
    <w:rPr>
      <w:rFonts w:ascii="Arial" w:eastAsia="MS Minngs" w:hAnsi="Arial"/>
      <w:snapToGrid/>
      <w:szCs w:val="24"/>
    </w:rPr>
  </w:style>
  <w:style w:type="paragraph" w:customStyle="1" w:styleId="Kseznamabc2">
    <w:name w:val="K_seznam_abc2"/>
    <w:basedOn w:val="Normln"/>
    <w:rsid w:val="00AE003D"/>
    <w:pPr>
      <w:numPr>
        <w:numId w:val="26"/>
      </w:numPr>
      <w:tabs>
        <w:tab w:val="clear" w:pos="1701"/>
        <w:tab w:val="num" w:pos="1361"/>
      </w:tabs>
      <w:spacing w:before="20" w:after="40"/>
      <w:ind w:left="1361" w:hanging="397"/>
    </w:pPr>
    <w:rPr>
      <w:rFonts w:ascii="Calibri" w:eastAsia="Calibri" w:hAnsi="Calibri"/>
      <w:snapToGrid/>
      <w:sz w:val="22"/>
      <w:szCs w:val="22"/>
    </w:rPr>
  </w:style>
  <w:style w:type="paragraph" w:customStyle="1" w:styleId="Kseznamcislasml">
    <w:name w:val="K_seznam_cisla_sml"/>
    <w:basedOn w:val="Normln"/>
    <w:rsid w:val="00AE003D"/>
    <w:pPr>
      <w:numPr>
        <w:numId w:val="27"/>
      </w:numPr>
      <w:spacing w:before="20" w:after="40"/>
    </w:pPr>
    <w:rPr>
      <w:rFonts w:ascii="Calibri" w:eastAsia="Calibri" w:hAnsi="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4336">
      <w:bodyDiv w:val="1"/>
      <w:marLeft w:val="0"/>
      <w:marRight w:val="0"/>
      <w:marTop w:val="0"/>
      <w:marBottom w:val="0"/>
      <w:divBdr>
        <w:top w:val="none" w:sz="0" w:space="0" w:color="auto"/>
        <w:left w:val="none" w:sz="0" w:space="0" w:color="auto"/>
        <w:bottom w:val="none" w:sz="0" w:space="0" w:color="auto"/>
        <w:right w:val="none" w:sz="0" w:space="0" w:color="auto"/>
      </w:divBdr>
    </w:div>
    <w:div w:id="178475924">
      <w:bodyDiv w:val="1"/>
      <w:marLeft w:val="0"/>
      <w:marRight w:val="0"/>
      <w:marTop w:val="0"/>
      <w:marBottom w:val="0"/>
      <w:divBdr>
        <w:top w:val="none" w:sz="0" w:space="0" w:color="auto"/>
        <w:left w:val="none" w:sz="0" w:space="0" w:color="auto"/>
        <w:bottom w:val="none" w:sz="0" w:space="0" w:color="auto"/>
        <w:right w:val="none" w:sz="0" w:space="0" w:color="auto"/>
      </w:divBdr>
    </w:div>
    <w:div w:id="261762982">
      <w:bodyDiv w:val="1"/>
      <w:marLeft w:val="0"/>
      <w:marRight w:val="0"/>
      <w:marTop w:val="0"/>
      <w:marBottom w:val="0"/>
      <w:divBdr>
        <w:top w:val="none" w:sz="0" w:space="0" w:color="auto"/>
        <w:left w:val="none" w:sz="0" w:space="0" w:color="auto"/>
        <w:bottom w:val="none" w:sz="0" w:space="0" w:color="auto"/>
        <w:right w:val="none" w:sz="0" w:space="0" w:color="auto"/>
      </w:divBdr>
    </w:div>
    <w:div w:id="324865784">
      <w:bodyDiv w:val="1"/>
      <w:marLeft w:val="0"/>
      <w:marRight w:val="0"/>
      <w:marTop w:val="0"/>
      <w:marBottom w:val="0"/>
      <w:divBdr>
        <w:top w:val="none" w:sz="0" w:space="0" w:color="auto"/>
        <w:left w:val="none" w:sz="0" w:space="0" w:color="auto"/>
        <w:bottom w:val="none" w:sz="0" w:space="0" w:color="auto"/>
        <w:right w:val="none" w:sz="0" w:space="0" w:color="auto"/>
      </w:divBdr>
    </w:div>
    <w:div w:id="362245908">
      <w:bodyDiv w:val="1"/>
      <w:marLeft w:val="0"/>
      <w:marRight w:val="0"/>
      <w:marTop w:val="0"/>
      <w:marBottom w:val="0"/>
      <w:divBdr>
        <w:top w:val="none" w:sz="0" w:space="0" w:color="auto"/>
        <w:left w:val="none" w:sz="0" w:space="0" w:color="auto"/>
        <w:bottom w:val="none" w:sz="0" w:space="0" w:color="auto"/>
        <w:right w:val="none" w:sz="0" w:space="0" w:color="auto"/>
      </w:divBdr>
    </w:div>
    <w:div w:id="448815635">
      <w:bodyDiv w:val="1"/>
      <w:marLeft w:val="0"/>
      <w:marRight w:val="0"/>
      <w:marTop w:val="0"/>
      <w:marBottom w:val="0"/>
      <w:divBdr>
        <w:top w:val="none" w:sz="0" w:space="0" w:color="auto"/>
        <w:left w:val="none" w:sz="0" w:space="0" w:color="auto"/>
        <w:bottom w:val="none" w:sz="0" w:space="0" w:color="auto"/>
        <w:right w:val="none" w:sz="0" w:space="0" w:color="auto"/>
      </w:divBdr>
    </w:div>
    <w:div w:id="453255388">
      <w:bodyDiv w:val="1"/>
      <w:marLeft w:val="0"/>
      <w:marRight w:val="0"/>
      <w:marTop w:val="0"/>
      <w:marBottom w:val="0"/>
      <w:divBdr>
        <w:top w:val="none" w:sz="0" w:space="0" w:color="auto"/>
        <w:left w:val="none" w:sz="0" w:space="0" w:color="auto"/>
        <w:bottom w:val="none" w:sz="0" w:space="0" w:color="auto"/>
        <w:right w:val="none" w:sz="0" w:space="0" w:color="auto"/>
      </w:divBdr>
    </w:div>
    <w:div w:id="462698575">
      <w:bodyDiv w:val="1"/>
      <w:marLeft w:val="0"/>
      <w:marRight w:val="0"/>
      <w:marTop w:val="0"/>
      <w:marBottom w:val="0"/>
      <w:divBdr>
        <w:top w:val="none" w:sz="0" w:space="0" w:color="auto"/>
        <w:left w:val="none" w:sz="0" w:space="0" w:color="auto"/>
        <w:bottom w:val="none" w:sz="0" w:space="0" w:color="auto"/>
        <w:right w:val="none" w:sz="0" w:space="0" w:color="auto"/>
      </w:divBdr>
    </w:div>
    <w:div w:id="578247850">
      <w:bodyDiv w:val="1"/>
      <w:marLeft w:val="0"/>
      <w:marRight w:val="0"/>
      <w:marTop w:val="0"/>
      <w:marBottom w:val="0"/>
      <w:divBdr>
        <w:top w:val="none" w:sz="0" w:space="0" w:color="auto"/>
        <w:left w:val="none" w:sz="0" w:space="0" w:color="auto"/>
        <w:bottom w:val="none" w:sz="0" w:space="0" w:color="auto"/>
        <w:right w:val="none" w:sz="0" w:space="0" w:color="auto"/>
      </w:divBdr>
    </w:div>
    <w:div w:id="593779259">
      <w:bodyDiv w:val="1"/>
      <w:marLeft w:val="0"/>
      <w:marRight w:val="0"/>
      <w:marTop w:val="0"/>
      <w:marBottom w:val="0"/>
      <w:divBdr>
        <w:top w:val="none" w:sz="0" w:space="0" w:color="auto"/>
        <w:left w:val="none" w:sz="0" w:space="0" w:color="auto"/>
        <w:bottom w:val="none" w:sz="0" w:space="0" w:color="auto"/>
        <w:right w:val="none" w:sz="0" w:space="0" w:color="auto"/>
      </w:divBdr>
    </w:div>
    <w:div w:id="768158784">
      <w:bodyDiv w:val="1"/>
      <w:marLeft w:val="0"/>
      <w:marRight w:val="0"/>
      <w:marTop w:val="0"/>
      <w:marBottom w:val="0"/>
      <w:divBdr>
        <w:top w:val="none" w:sz="0" w:space="0" w:color="auto"/>
        <w:left w:val="none" w:sz="0" w:space="0" w:color="auto"/>
        <w:bottom w:val="none" w:sz="0" w:space="0" w:color="auto"/>
        <w:right w:val="none" w:sz="0" w:space="0" w:color="auto"/>
      </w:divBdr>
    </w:div>
    <w:div w:id="768819408">
      <w:bodyDiv w:val="1"/>
      <w:marLeft w:val="0"/>
      <w:marRight w:val="0"/>
      <w:marTop w:val="0"/>
      <w:marBottom w:val="0"/>
      <w:divBdr>
        <w:top w:val="none" w:sz="0" w:space="0" w:color="auto"/>
        <w:left w:val="none" w:sz="0" w:space="0" w:color="auto"/>
        <w:bottom w:val="none" w:sz="0" w:space="0" w:color="auto"/>
        <w:right w:val="none" w:sz="0" w:space="0" w:color="auto"/>
      </w:divBdr>
    </w:div>
    <w:div w:id="789857919">
      <w:bodyDiv w:val="1"/>
      <w:marLeft w:val="0"/>
      <w:marRight w:val="0"/>
      <w:marTop w:val="0"/>
      <w:marBottom w:val="0"/>
      <w:divBdr>
        <w:top w:val="none" w:sz="0" w:space="0" w:color="auto"/>
        <w:left w:val="none" w:sz="0" w:space="0" w:color="auto"/>
        <w:bottom w:val="none" w:sz="0" w:space="0" w:color="auto"/>
        <w:right w:val="none" w:sz="0" w:space="0" w:color="auto"/>
      </w:divBdr>
    </w:div>
    <w:div w:id="798842340">
      <w:bodyDiv w:val="1"/>
      <w:marLeft w:val="0"/>
      <w:marRight w:val="0"/>
      <w:marTop w:val="0"/>
      <w:marBottom w:val="0"/>
      <w:divBdr>
        <w:top w:val="none" w:sz="0" w:space="0" w:color="auto"/>
        <w:left w:val="none" w:sz="0" w:space="0" w:color="auto"/>
        <w:bottom w:val="none" w:sz="0" w:space="0" w:color="auto"/>
        <w:right w:val="none" w:sz="0" w:space="0" w:color="auto"/>
      </w:divBdr>
    </w:div>
    <w:div w:id="843394531">
      <w:bodyDiv w:val="1"/>
      <w:marLeft w:val="0"/>
      <w:marRight w:val="0"/>
      <w:marTop w:val="0"/>
      <w:marBottom w:val="0"/>
      <w:divBdr>
        <w:top w:val="none" w:sz="0" w:space="0" w:color="auto"/>
        <w:left w:val="none" w:sz="0" w:space="0" w:color="auto"/>
        <w:bottom w:val="none" w:sz="0" w:space="0" w:color="auto"/>
        <w:right w:val="none" w:sz="0" w:space="0" w:color="auto"/>
      </w:divBdr>
    </w:div>
    <w:div w:id="893392398">
      <w:bodyDiv w:val="1"/>
      <w:marLeft w:val="0"/>
      <w:marRight w:val="0"/>
      <w:marTop w:val="0"/>
      <w:marBottom w:val="0"/>
      <w:divBdr>
        <w:top w:val="none" w:sz="0" w:space="0" w:color="auto"/>
        <w:left w:val="none" w:sz="0" w:space="0" w:color="auto"/>
        <w:bottom w:val="none" w:sz="0" w:space="0" w:color="auto"/>
        <w:right w:val="none" w:sz="0" w:space="0" w:color="auto"/>
      </w:divBdr>
    </w:div>
    <w:div w:id="928729730">
      <w:bodyDiv w:val="1"/>
      <w:marLeft w:val="0"/>
      <w:marRight w:val="0"/>
      <w:marTop w:val="0"/>
      <w:marBottom w:val="0"/>
      <w:divBdr>
        <w:top w:val="none" w:sz="0" w:space="0" w:color="auto"/>
        <w:left w:val="none" w:sz="0" w:space="0" w:color="auto"/>
        <w:bottom w:val="none" w:sz="0" w:space="0" w:color="auto"/>
        <w:right w:val="none" w:sz="0" w:space="0" w:color="auto"/>
      </w:divBdr>
    </w:div>
    <w:div w:id="946816894">
      <w:bodyDiv w:val="1"/>
      <w:marLeft w:val="0"/>
      <w:marRight w:val="0"/>
      <w:marTop w:val="0"/>
      <w:marBottom w:val="0"/>
      <w:divBdr>
        <w:top w:val="none" w:sz="0" w:space="0" w:color="auto"/>
        <w:left w:val="none" w:sz="0" w:space="0" w:color="auto"/>
        <w:bottom w:val="none" w:sz="0" w:space="0" w:color="auto"/>
        <w:right w:val="none" w:sz="0" w:space="0" w:color="auto"/>
      </w:divBdr>
    </w:div>
    <w:div w:id="1071778849">
      <w:bodyDiv w:val="1"/>
      <w:marLeft w:val="0"/>
      <w:marRight w:val="0"/>
      <w:marTop w:val="0"/>
      <w:marBottom w:val="0"/>
      <w:divBdr>
        <w:top w:val="none" w:sz="0" w:space="0" w:color="auto"/>
        <w:left w:val="none" w:sz="0" w:space="0" w:color="auto"/>
        <w:bottom w:val="none" w:sz="0" w:space="0" w:color="auto"/>
        <w:right w:val="none" w:sz="0" w:space="0" w:color="auto"/>
      </w:divBdr>
    </w:div>
    <w:div w:id="1089083665">
      <w:bodyDiv w:val="1"/>
      <w:marLeft w:val="0"/>
      <w:marRight w:val="0"/>
      <w:marTop w:val="0"/>
      <w:marBottom w:val="0"/>
      <w:divBdr>
        <w:top w:val="none" w:sz="0" w:space="0" w:color="auto"/>
        <w:left w:val="none" w:sz="0" w:space="0" w:color="auto"/>
        <w:bottom w:val="none" w:sz="0" w:space="0" w:color="auto"/>
        <w:right w:val="none" w:sz="0" w:space="0" w:color="auto"/>
      </w:divBdr>
    </w:div>
    <w:div w:id="1102147900">
      <w:bodyDiv w:val="1"/>
      <w:marLeft w:val="0"/>
      <w:marRight w:val="0"/>
      <w:marTop w:val="0"/>
      <w:marBottom w:val="0"/>
      <w:divBdr>
        <w:top w:val="none" w:sz="0" w:space="0" w:color="auto"/>
        <w:left w:val="none" w:sz="0" w:space="0" w:color="auto"/>
        <w:bottom w:val="none" w:sz="0" w:space="0" w:color="auto"/>
        <w:right w:val="none" w:sz="0" w:space="0" w:color="auto"/>
      </w:divBdr>
    </w:div>
    <w:div w:id="1153137601">
      <w:bodyDiv w:val="1"/>
      <w:marLeft w:val="0"/>
      <w:marRight w:val="0"/>
      <w:marTop w:val="0"/>
      <w:marBottom w:val="0"/>
      <w:divBdr>
        <w:top w:val="none" w:sz="0" w:space="0" w:color="auto"/>
        <w:left w:val="none" w:sz="0" w:space="0" w:color="auto"/>
        <w:bottom w:val="none" w:sz="0" w:space="0" w:color="auto"/>
        <w:right w:val="none" w:sz="0" w:space="0" w:color="auto"/>
      </w:divBdr>
    </w:div>
    <w:div w:id="1156873711">
      <w:bodyDiv w:val="1"/>
      <w:marLeft w:val="0"/>
      <w:marRight w:val="0"/>
      <w:marTop w:val="0"/>
      <w:marBottom w:val="0"/>
      <w:divBdr>
        <w:top w:val="none" w:sz="0" w:space="0" w:color="auto"/>
        <w:left w:val="none" w:sz="0" w:space="0" w:color="auto"/>
        <w:bottom w:val="none" w:sz="0" w:space="0" w:color="auto"/>
        <w:right w:val="none" w:sz="0" w:space="0" w:color="auto"/>
      </w:divBdr>
    </w:div>
    <w:div w:id="1250770268">
      <w:bodyDiv w:val="1"/>
      <w:marLeft w:val="0"/>
      <w:marRight w:val="0"/>
      <w:marTop w:val="0"/>
      <w:marBottom w:val="0"/>
      <w:divBdr>
        <w:top w:val="none" w:sz="0" w:space="0" w:color="auto"/>
        <w:left w:val="none" w:sz="0" w:space="0" w:color="auto"/>
        <w:bottom w:val="none" w:sz="0" w:space="0" w:color="auto"/>
        <w:right w:val="none" w:sz="0" w:space="0" w:color="auto"/>
      </w:divBdr>
    </w:div>
    <w:div w:id="1573852088">
      <w:bodyDiv w:val="1"/>
      <w:marLeft w:val="0"/>
      <w:marRight w:val="0"/>
      <w:marTop w:val="0"/>
      <w:marBottom w:val="0"/>
      <w:divBdr>
        <w:top w:val="none" w:sz="0" w:space="0" w:color="auto"/>
        <w:left w:val="none" w:sz="0" w:space="0" w:color="auto"/>
        <w:bottom w:val="none" w:sz="0" w:space="0" w:color="auto"/>
        <w:right w:val="none" w:sz="0" w:space="0" w:color="auto"/>
      </w:divBdr>
    </w:div>
    <w:div w:id="1641573774">
      <w:bodyDiv w:val="1"/>
      <w:marLeft w:val="0"/>
      <w:marRight w:val="0"/>
      <w:marTop w:val="0"/>
      <w:marBottom w:val="0"/>
      <w:divBdr>
        <w:top w:val="none" w:sz="0" w:space="0" w:color="auto"/>
        <w:left w:val="none" w:sz="0" w:space="0" w:color="auto"/>
        <w:bottom w:val="none" w:sz="0" w:space="0" w:color="auto"/>
        <w:right w:val="none" w:sz="0" w:space="0" w:color="auto"/>
      </w:divBdr>
    </w:div>
    <w:div w:id="1665275148">
      <w:bodyDiv w:val="1"/>
      <w:marLeft w:val="0"/>
      <w:marRight w:val="0"/>
      <w:marTop w:val="0"/>
      <w:marBottom w:val="0"/>
      <w:divBdr>
        <w:top w:val="none" w:sz="0" w:space="0" w:color="auto"/>
        <w:left w:val="none" w:sz="0" w:space="0" w:color="auto"/>
        <w:bottom w:val="none" w:sz="0" w:space="0" w:color="auto"/>
        <w:right w:val="none" w:sz="0" w:space="0" w:color="auto"/>
      </w:divBdr>
    </w:div>
    <w:div w:id="1896087836">
      <w:bodyDiv w:val="1"/>
      <w:marLeft w:val="0"/>
      <w:marRight w:val="0"/>
      <w:marTop w:val="0"/>
      <w:marBottom w:val="0"/>
      <w:divBdr>
        <w:top w:val="none" w:sz="0" w:space="0" w:color="auto"/>
        <w:left w:val="none" w:sz="0" w:space="0" w:color="auto"/>
        <w:bottom w:val="none" w:sz="0" w:space="0" w:color="auto"/>
        <w:right w:val="none" w:sz="0" w:space="0" w:color="auto"/>
      </w:divBdr>
    </w:div>
    <w:div w:id="1952273280">
      <w:bodyDiv w:val="1"/>
      <w:marLeft w:val="0"/>
      <w:marRight w:val="0"/>
      <w:marTop w:val="0"/>
      <w:marBottom w:val="0"/>
      <w:divBdr>
        <w:top w:val="none" w:sz="0" w:space="0" w:color="auto"/>
        <w:left w:val="none" w:sz="0" w:space="0" w:color="auto"/>
        <w:bottom w:val="none" w:sz="0" w:space="0" w:color="auto"/>
        <w:right w:val="none" w:sz="0" w:space="0" w:color="auto"/>
      </w:divBdr>
    </w:div>
    <w:div w:id="1956522285">
      <w:bodyDiv w:val="1"/>
      <w:marLeft w:val="0"/>
      <w:marRight w:val="0"/>
      <w:marTop w:val="0"/>
      <w:marBottom w:val="0"/>
      <w:divBdr>
        <w:top w:val="none" w:sz="0" w:space="0" w:color="auto"/>
        <w:left w:val="none" w:sz="0" w:space="0" w:color="auto"/>
        <w:bottom w:val="none" w:sz="0" w:space="0" w:color="auto"/>
        <w:right w:val="none" w:sz="0" w:space="0" w:color="auto"/>
      </w:divBdr>
      <w:divsChild>
        <w:div w:id="2119594031">
          <w:marLeft w:val="0"/>
          <w:marRight w:val="0"/>
          <w:marTop w:val="0"/>
          <w:marBottom w:val="0"/>
          <w:divBdr>
            <w:top w:val="none" w:sz="0" w:space="0" w:color="auto"/>
            <w:left w:val="none" w:sz="0" w:space="0" w:color="auto"/>
            <w:bottom w:val="none" w:sz="0" w:space="0" w:color="auto"/>
            <w:right w:val="none" w:sz="0" w:space="0" w:color="auto"/>
          </w:divBdr>
          <w:divsChild>
            <w:div w:id="2088185662">
              <w:marLeft w:val="0"/>
              <w:marRight w:val="0"/>
              <w:marTop w:val="0"/>
              <w:marBottom w:val="0"/>
              <w:divBdr>
                <w:top w:val="none" w:sz="0" w:space="0" w:color="auto"/>
                <w:left w:val="none" w:sz="0" w:space="0" w:color="auto"/>
                <w:bottom w:val="none" w:sz="0" w:space="0" w:color="auto"/>
                <w:right w:val="none" w:sz="0" w:space="0" w:color="auto"/>
              </w:divBdr>
              <w:divsChild>
                <w:div w:id="189222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754297">
      <w:bodyDiv w:val="1"/>
      <w:marLeft w:val="0"/>
      <w:marRight w:val="0"/>
      <w:marTop w:val="0"/>
      <w:marBottom w:val="0"/>
      <w:divBdr>
        <w:top w:val="none" w:sz="0" w:space="0" w:color="auto"/>
        <w:left w:val="none" w:sz="0" w:space="0" w:color="auto"/>
        <w:bottom w:val="none" w:sz="0" w:space="0" w:color="auto"/>
        <w:right w:val="none" w:sz="0" w:space="0" w:color="auto"/>
      </w:divBdr>
    </w:div>
    <w:div w:id="1970470952">
      <w:bodyDiv w:val="1"/>
      <w:marLeft w:val="0"/>
      <w:marRight w:val="0"/>
      <w:marTop w:val="0"/>
      <w:marBottom w:val="0"/>
      <w:divBdr>
        <w:top w:val="none" w:sz="0" w:space="0" w:color="auto"/>
        <w:left w:val="none" w:sz="0" w:space="0" w:color="auto"/>
        <w:bottom w:val="none" w:sz="0" w:space="0" w:color="auto"/>
        <w:right w:val="none" w:sz="0" w:space="0" w:color="auto"/>
      </w:divBdr>
    </w:div>
    <w:div w:id="2030374665">
      <w:bodyDiv w:val="1"/>
      <w:marLeft w:val="0"/>
      <w:marRight w:val="0"/>
      <w:marTop w:val="0"/>
      <w:marBottom w:val="0"/>
      <w:divBdr>
        <w:top w:val="none" w:sz="0" w:space="0" w:color="auto"/>
        <w:left w:val="none" w:sz="0" w:space="0" w:color="auto"/>
        <w:bottom w:val="none" w:sz="0" w:space="0" w:color="auto"/>
        <w:right w:val="none" w:sz="0" w:space="0" w:color="auto"/>
      </w:divBdr>
    </w:div>
    <w:div w:id="204501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nka.drulakova@mpsv.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Frantisek.povinsky@mpsv.c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lan.lonsky@mpsv.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E0EA569E966A4B9FC6551EEC204F38" ma:contentTypeVersion="" ma:contentTypeDescription="Create a new document." ma:contentTypeScope="" ma:versionID="fa7264fa4a42ae134be5b3d02273b079">
  <xsd:schema xmlns:xsd="http://www.w3.org/2001/XMLSchema" xmlns:xs="http://www.w3.org/2001/XMLSchema" xmlns:p="http://schemas.microsoft.com/office/2006/metadata/properties" xmlns:ns2="1D74989E-7C2C-432F-86C4-E7752D8F2896" xmlns:ns3="0eb2c2c0-c846-4348-bc0f-24ddf8bf7709" targetNamespace="http://schemas.microsoft.com/office/2006/metadata/properties" ma:root="true" ma:fieldsID="dbf3f6ca54315b2c9f8a599db8af964e" ns2:_="" ns3:_="">
    <xsd:import namespace="1D74989E-7C2C-432F-86C4-E7752D8F2896"/>
    <xsd:import namespace="0eb2c2c0-c846-4348-bc0f-24ddf8bf7709"/>
    <xsd:element name="properties">
      <xsd:complexType>
        <xsd:sequence>
          <xsd:element name="documentManagement">
            <xsd:complexType>
              <xsd:all>
                <xsd:element ref="ns2:State"/>
                <xsd:element ref="ns2:Class"/>
                <xsd:element ref="ns2:Source"/>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4989E-7C2C-432F-86C4-E7752D8F2896" elementFormDefault="qualified">
    <xsd:import namespace="http://schemas.microsoft.com/office/2006/documentManagement/types"/>
    <xsd:import namespace="http://schemas.microsoft.com/office/infopath/2007/PartnerControls"/>
    <xsd:element name="State" ma:index="8" ma:displayName="State" ma:default="New" ma:format="Dropdown" ma:indexed="true" ma:internalName="State">
      <xsd:simpleType>
        <xsd:restriction base="dms:Choice">
          <xsd:enumeration value="New"/>
          <xsd:enumeration value="Draft"/>
          <xsd:enumeration value="Valid"/>
        </xsd:restriction>
      </xsd:simpleType>
    </xsd:element>
    <xsd:element name="Class" ma:index="9" ma:displayName="Classification" ma:default="Public" ma:format="Dropdown" ma:internalName="Class">
      <xsd:simpleType>
        <xsd:restriction base="dms:Choice">
          <xsd:enumeration value="Public"/>
          <xsd:enumeration value="Internal"/>
          <xsd:enumeration value="Restricted"/>
          <xsd:enumeration value="Confidental"/>
        </xsd:restriction>
      </xsd:simpleType>
    </xsd:element>
    <xsd:element name="Source" ma:index="10" ma:displayName="Source" ma:default="Internal" ma:format="Dropdown" ma:internalName="Source">
      <xsd:simpleType>
        <xsd:restriction base="dms:Choice">
          <xsd:enumeration value="Internal"/>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0eb2c2c0-c846-4348-bc0f-24ddf8bf7709"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ss xmlns="1D74989E-7C2C-432F-86C4-E7752D8F2896">Public</Class>
    <Source xmlns="1D74989E-7C2C-432F-86C4-E7752D8F2896">Internal</Source>
    <State xmlns="1D74989E-7C2C-432F-86C4-E7752D8F2896">New</St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B62BD-F4F9-4C21-86DB-1CC93AF47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74989E-7C2C-432F-86C4-E7752D8F2896"/>
    <ds:schemaRef ds:uri="0eb2c2c0-c846-4348-bc0f-24ddf8bf7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73EC1C-7431-4FD5-83E9-D3BAC5D1556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D74989E-7C2C-432F-86C4-E7752D8F2896"/>
    <ds:schemaRef ds:uri="http://purl.org/dc/terms/"/>
    <ds:schemaRef ds:uri="http://schemas.openxmlformats.org/package/2006/metadata/core-properties"/>
    <ds:schemaRef ds:uri="0eb2c2c0-c846-4348-bc0f-24ddf8bf7709"/>
    <ds:schemaRef ds:uri="http://www.w3.org/XML/1998/namespace"/>
    <ds:schemaRef ds:uri="http://purl.org/dc/dcmitype/"/>
  </ds:schemaRefs>
</ds:datastoreItem>
</file>

<file path=customXml/itemProps3.xml><?xml version="1.0" encoding="utf-8"?>
<ds:datastoreItem xmlns:ds="http://schemas.openxmlformats.org/officeDocument/2006/customXml" ds:itemID="{00D3A304-4164-4033-8FFC-97835A424829}">
  <ds:schemaRefs>
    <ds:schemaRef ds:uri="http://schemas.microsoft.com/sharepoint/v3/contenttype/forms"/>
  </ds:schemaRefs>
</ds:datastoreItem>
</file>

<file path=customXml/itemProps4.xml><?xml version="1.0" encoding="utf-8"?>
<ds:datastoreItem xmlns:ds="http://schemas.openxmlformats.org/officeDocument/2006/customXml" ds:itemID="{D299B899-953E-4939-8E92-266EC138B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4062</Words>
  <Characters>24832</Characters>
  <Application>Microsoft Office Word</Application>
  <DocSecurity>0</DocSecurity>
  <Lines>206</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KONZULTAČNÍ   SMLOUVA</vt:lpstr>
      <vt:lpstr>KONZULTAČNÍ   SMLOUVA</vt:lpstr>
    </vt:vector>
  </TitlesOfParts>
  <Company>Sybase Czech</Company>
  <LinksUpToDate>false</LinksUpToDate>
  <CharactersWithSpaces>28837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KONZULTAČNÍ   SMLOUVA</dc:title>
  <dc:creator>ACE</dc:creator>
  <cp:lastModifiedBy>Baráková Marie (MPSV)</cp:lastModifiedBy>
  <cp:revision>5</cp:revision>
  <cp:lastPrinted>2020-03-20T08:14:00Z</cp:lastPrinted>
  <dcterms:created xsi:type="dcterms:W3CDTF">2020-03-30T09:28:00Z</dcterms:created>
  <dcterms:modified xsi:type="dcterms:W3CDTF">2020-05-26T09:27:00Z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0x010100A1E0EA569E966A4B9FC6551EEC204F38</vt:lpwstr>
  </property>
</Properties>
</file>