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D9" w:rsidRDefault="00B106D9" w:rsidP="00B106D9">
      <w:pPr>
        <w:pStyle w:val="Podtitul"/>
        <w:spacing w:after="120"/>
        <w:rPr>
          <w:caps/>
        </w:rPr>
      </w:pPr>
      <w:r>
        <w:rPr>
          <w:caps/>
        </w:rPr>
        <w:t>Smlouva o dílo</w:t>
      </w:r>
    </w:p>
    <w:p w:rsidR="00B106D9" w:rsidRDefault="00B106D9" w:rsidP="00B106D9"/>
    <w:p w:rsidR="00B106D9" w:rsidRDefault="00B106D9" w:rsidP="00B106D9">
      <w:pPr>
        <w:jc w:val="center"/>
        <w:rPr>
          <w:b/>
        </w:rPr>
      </w:pPr>
      <w:r>
        <w:rPr>
          <w:b/>
        </w:rPr>
        <w:t>I.</w:t>
      </w:r>
    </w:p>
    <w:p w:rsidR="00B106D9" w:rsidRDefault="00B106D9" w:rsidP="00B106D9">
      <w:pPr>
        <w:pStyle w:val="Nadpis3"/>
        <w:jc w:val="center"/>
        <w:rPr>
          <w:u w:val="none"/>
        </w:rPr>
      </w:pPr>
      <w:r>
        <w:rPr>
          <w:u w:val="none"/>
        </w:rPr>
        <w:t>Smluvní strany</w:t>
      </w:r>
    </w:p>
    <w:p w:rsidR="00B106D9" w:rsidRDefault="00B106D9" w:rsidP="00B106D9">
      <w:pPr>
        <w:jc w:val="center"/>
        <w:rPr>
          <w:b/>
        </w:rPr>
      </w:pPr>
    </w:p>
    <w:p w:rsidR="00B106D9" w:rsidRDefault="00B106D9" w:rsidP="00B106D9">
      <w:pPr>
        <w:numPr>
          <w:ilvl w:val="0"/>
          <w:numId w:val="2"/>
        </w:numPr>
        <w:tabs>
          <w:tab w:val="num" w:pos="284"/>
        </w:tabs>
        <w:spacing w:after="60"/>
        <w:ind w:left="284" w:hanging="720"/>
        <w:rPr>
          <w:b/>
        </w:rPr>
      </w:pPr>
      <w:r>
        <w:rPr>
          <w:b/>
        </w:rPr>
        <w:t>Mateřská škola logopedická, Ostrava – Poruba, U Školky 1621, příspěvková organizace</w:t>
      </w:r>
    </w:p>
    <w:p w:rsidR="00B106D9" w:rsidRDefault="00B106D9" w:rsidP="00B106D9">
      <w:pPr>
        <w:spacing w:after="60"/>
        <w:ind w:left="284"/>
      </w:pPr>
      <w:r>
        <w:t>Se sídlem: U Školky 1621/2, Ostrava – Poruba, 708 00 Ostrava</w:t>
      </w:r>
    </w:p>
    <w:p w:rsidR="00B106D9" w:rsidRDefault="00B106D9" w:rsidP="00B106D9">
      <w:pPr>
        <w:spacing w:after="60"/>
        <w:ind w:left="284"/>
      </w:pPr>
      <w:r>
        <w:t>Zastoupen:</w:t>
      </w:r>
      <w:r>
        <w:tab/>
        <w:t xml:space="preserve">Mgr. Karlou </w:t>
      </w:r>
      <w:proofErr w:type="spellStart"/>
      <w:r>
        <w:t>Rupcovou</w:t>
      </w:r>
      <w:proofErr w:type="spellEnd"/>
      <w:r>
        <w:t>, ředitelkou školy</w:t>
      </w:r>
    </w:p>
    <w:p w:rsidR="00B106D9" w:rsidRDefault="00B106D9" w:rsidP="00B106D9">
      <w:pPr>
        <w:spacing w:after="60"/>
        <w:ind w:left="284"/>
      </w:pPr>
      <w:r>
        <w:t>IČ:</w:t>
      </w:r>
      <w:r>
        <w:tab/>
        <w:t>64628141</w:t>
      </w:r>
    </w:p>
    <w:p w:rsidR="00B106D9" w:rsidRDefault="00B106D9" w:rsidP="00B106D9">
      <w:pPr>
        <w:spacing w:after="60"/>
        <w:ind w:left="284"/>
      </w:pPr>
      <w:r>
        <w:t>DIČ:-----------</w:t>
      </w:r>
    </w:p>
    <w:p w:rsidR="00B106D9" w:rsidRDefault="00B106D9" w:rsidP="00B106D9">
      <w:pPr>
        <w:spacing w:after="60"/>
        <w:ind w:left="284"/>
      </w:pPr>
      <w:r>
        <w:t xml:space="preserve">Bankovní spojení: </w:t>
      </w:r>
      <w:r>
        <w:tab/>
        <w:t>Komerční banka, Ostrava - Poruba</w:t>
      </w:r>
    </w:p>
    <w:p w:rsidR="00B106D9" w:rsidRDefault="00B106D9" w:rsidP="00B106D9">
      <w:pPr>
        <w:spacing w:after="60"/>
        <w:ind w:left="284"/>
      </w:pPr>
      <w:r>
        <w:t xml:space="preserve">Číslo účtu: </w:t>
      </w:r>
      <w:r>
        <w:tab/>
        <w:t>42138761/0100</w:t>
      </w:r>
    </w:p>
    <w:p w:rsidR="00B106D9" w:rsidRDefault="00B106D9" w:rsidP="00B106D9">
      <w:pPr>
        <w:spacing w:after="60"/>
        <w:ind w:left="284"/>
      </w:pPr>
      <w:r>
        <w:t>Osoba oprávněná jednat ve věcech technických i organizačních:</w:t>
      </w:r>
    </w:p>
    <w:p w:rsidR="00B106D9" w:rsidRDefault="00B106D9" w:rsidP="00B106D9">
      <w:pPr>
        <w:spacing w:after="60"/>
        <w:ind w:left="426" w:hanging="426"/>
        <w:jc w:val="both"/>
      </w:pPr>
      <w:r>
        <w:t xml:space="preserve">     Mgr. Karla Rupcová, ředitelka školy, tel. 739 348 790</w:t>
      </w:r>
    </w:p>
    <w:p w:rsidR="00B106D9" w:rsidRDefault="00B106D9" w:rsidP="00B106D9">
      <w:pPr>
        <w:numPr>
          <w:ilvl w:val="12"/>
          <w:numId w:val="0"/>
        </w:numPr>
        <w:tabs>
          <w:tab w:val="left" w:pos="2977"/>
        </w:tabs>
        <w:spacing w:before="240"/>
        <w:ind w:left="419" w:hanging="62"/>
        <w:jc w:val="both"/>
        <w:rPr>
          <w:iCs/>
        </w:rPr>
      </w:pPr>
      <w:r>
        <w:rPr>
          <w:iCs/>
        </w:rPr>
        <w:t>(dále jen „objednatel“)</w:t>
      </w:r>
    </w:p>
    <w:p w:rsidR="00B106D9" w:rsidRDefault="00B106D9" w:rsidP="00B106D9">
      <w:pPr>
        <w:numPr>
          <w:ilvl w:val="12"/>
          <w:numId w:val="0"/>
        </w:numPr>
        <w:tabs>
          <w:tab w:val="left" w:pos="2977"/>
        </w:tabs>
        <w:spacing w:before="120"/>
        <w:ind w:left="357"/>
        <w:jc w:val="both"/>
        <w:rPr>
          <w:i/>
        </w:rPr>
      </w:pPr>
    </w:p>
    <w:p w:rsidR="00B106D9" w:rsidRDefault="00B106D9" w:rsidP="00B106D9">
      <w:pPr>
        <w:numPr>
          <w:ilvl w:val="0"/>
          <w:numId w:val="2"/>
        </w:numPr>
        <w:tabs>
          <w:tab w:val="num" w:pos="360"/>
        </w:tabs>
        <w:spacing w:after="60"/>
        <w:ind w:hanging="720"/>
        <w:jc w:val="both"/>
      </w:pPr>
      <w:r>
        <w:rPr>
          <w:b/>
        </w:rPr>
        <w:t>RAVESA - ZAHRADY s.r.o.</w:t>
      </w:r>
    </w:p>
    <w:p w:rsidR="00B106D9" w:rsidRDefault="00B106D9" w:rsidP="00B106D9">
      <w:pPr>
        <w:tabs>
          <w:tab w:val="num" w:pos="360"/>
          <w:tab w:val="left" w:pos="2977"/>
        </w:tabs>
        <w:ind w:left="426"/>
        <w:jc w:val="both"/>
      </w:pPr>
      <w:r>
        <w:t>Se sídlem: Elektrárenská 5701/1, 721 00 Ostrava-</w:t>
      </w:r>
      <w:proofErr w:type="spellStart"/>
      <w:r>
        <w:t>Svinov</w:t>
      </w:r>
      <w:proofErr w:type="spellEnd"/>
      <w:r>
        <w:t xml:space="preserve"> </w:t>
      </w:r>
    </w:p>
    <w:p w:rsidR="00B106D9" w:rsidRDefault="00B106D9" w:rsidP="00B106D9">
      <w:pPr>
        <w:numPr>
          <w:ilvl w:val="12"/>
          <w:numId w:val="0"/>
        </w:numPr>
        <w:tabs>
          <w:tab w:val="num" w:pos="360"/>
          <w:tab w:val="left" w:pos="2977"/>
        </w:tabs>
        <w:ind w:left="426" w:hanging="66"/>
        <w:jc w:val="both"/>
      </w:pPr>
      <w:r>
        <w:t xml:space="preserve">Zastoupena: </w:t>
      </w:r>
      <w:r w:rsidR="002511ED">
        <w:t>XXXXXXX</w:t>
      </w:r>
    </w:p>
    <w:p w:rsidR="00B106D9" w:rsidRDefault="00B106D9" w:rsidP="00B106D9">
      <w:pPr>
        <w:numPr>
          <w:ilvl w:val="12"/>
          <w:numId w:val="0"/>
        </w:numPr>
        <w:tabs>
          <w:tab w:val="num" w:pos="360"/>
          <w:tab w:val="left" w:pos="2977"/>
        </w:tabs>
        <w:ind w:left="426" w:hanging="66"/>
        <w:jc w:val="both"/>
      </w:pPr>
      <w:r>
        <w:t>IČO: 27834476</w:t>
      </w:r>
    </w:p>
    <w:p w:rsidR="00B106D9" w:rsidRDefault="00B106D9" w:rsidP="00B106D9">
      <w:pPr>
        <w:numPr>
          <w:ilvl w:val="12"/>
          <w:numId w:val="0"/>
        </w:numPr>
        <w:tabs>
          <w:tab w:val="num" w:pos="360"/>
          <w:tab w:val="left" w:pos="2977"/>
        </w:tabs>
        <w:ind w:left="426" w:hanging="66"/>
        <w:jc w:val="both"/>
      </w:pPr>
      <w:r>
        <w:t>DIČ: CZ27834476</w:t>
      </w:r>
    </w:p>
    <w:p w:rsidR="00B106D9" w:rsidRDefault="00B106D9" w:rsidP="00B106D9">
      <w:pPr>
        <w:numPr>
          <w:ilvl w:val="12"/>
          <w:numId w:val="0"/>
        </w:numPr>
        <w:tabs>
          <w:tab w:val="num" w:pos="360"/>
          <w:tab w:val="left" w:pos="2977"/>
        </w:tabs>
        <w:ind w:left="426" w:hanging="66"/>
        <w:jc w:val="both"/>
      </w:pPr>
      <w:r>
        <w:t>Bankovní spojení: KB</w:t>
      </w:r>
    </w:p>
    <w:p w:rsidR="00B106D9" w:rsidRDefault="00B106D9" w:rsidP="00B106D9">
      <w:pPr>
        <w:numPr>
          <w:ilvl w:val="12"/>
          <w:numId w:val="0"/>
        </w:numPr>
        <w:tabs>
          <w:tab w:val="num" w:pos="360"/>
          <w:tab w:val="left" w:pos="2977"/>
        </w:tabs>
        <w:ind w:left="426" w:hanging="66"/>
        <w:jc w:val="both"/>
      </w:pPr>
      <w:r>
        <w:t xml:space="preserve">Číslo účtu: 43-1334460247/0100 </w:t>
      </w:r>
    </w:p>
    <w:p w:rsidR="00B106D9" w:rsidRDefault="00B106D9" w:rsidP="00B106D9">
      <w:pPr>
        <w:spacing w:after="60"/>
        <w:ind w:left="284"/>
      </w:pPr>
      <w:r>
        <w:t xml:space="preserve"> Osoba oprávněná jednat ve věcech technických i organizačních:</w:t>
      </w:r>
    </w:p>
    <w:p w:rsidR="00B106D9" w:rsidRPr="002511ED" w:rsidRDefault="002511ED" w:rsidP="00B106D9">
      <w:pPr>
        <w:numPr>
          <w:ilvl w:val="12"/>
          <w:numId w:val="0"/>
        </w:numPr>
        <w:tabs>
          <w:tab w:val="num" w:pos="360"/>
          <w:tab w:val="left" w:pos="2977"/>
        </w:tabs>
        <w:ind w:left="426" w:hanging="66"/>
        <w:jc w:val="both"/>
      </w:pPr>
      <w:r w:rsidRPr="002511ED">
        <w:t>XXXXXXXXXXXXX</w:t>
      </w:r>
    </w:p>
    <w:p w:rsidR="00B106D9" w:rsidRDefault="00B106D9" w:rsidP="00B106D9">
      <w:pPr>
        <w:numPr>
          <w:ilvl w:val="12"/>
          <w:numId w:val="0"/>
        </w:numPr>
        <w:tabs>
          <w:tab w:val="num" w:pos="360"/>
          <w:tab w:val="left" w:pos="2977"/>
        </w:tabs>
        <w:spacing w:before="240"/>
        <w:ind w:left="425" w:hanging="68"/>
        <w:jc w:val="both"/>
        <w:rPr>
          <w:iCs/>
        </w:rPr>
      </w:pPr>
      <w:r>
        <w:rPr>
          <w:iCs/>
        </w:rPr>
        <w:t>(dále jen „zhotovitel“)</w:t>
      </w:r>
    </w:p>
    <w:p w:rsidR="00B106D9" w:rsidRDefault="00B106D9" w:rsidP="00B106D9">
      <w:pPr>
        <w:pStyle w:val="Smlouva2"/>
        <w:spacing w:before="600"/>
      </w:pPr>
      <w:r>
        <w:t>II.</w:t>
      </w:r>
    </w:p>
    <w:p w:rsidR="00B106D9" w:rsidRDefault="00B106D9" w:rsidP="00B106D9">
      <w:pPr>
        <w:pStyle w:val="Smlouva2"/>
        <w:spacing w:after="120"/>
      </w:pPr>
      <w:r>
        <w:t>Základní ustanovení</w:t>
      </w:r>
    </w:p>
    <w:p w:rsidR="00B106D9" w:rsidRDefault="00B106D9" w:rsidP="00B106D9">
      <w:pPr>
        <w:pStyle w:val="OdstavecSmlouvy"/>
        <w:numPr>
          <w:ilvl w:val="0"/>
          <w:numId w:val="3"/>
        </w:numPr>
        <w:rPr>
          <w:b/>
          <w:caps/>
          <w:szCs w:val="24"/>
        </w:rPr>
      </w:pPr>
      <w:r>
        <w:t xml:space="preserve">Tato smlouva je uzavřena dle § </w:t>
      </w:r>
      <w:smartTag w:uri="urn:schemas-microsoft-com:office:smarttags" w:element="metricconverter">
        <w:smartTagPr>
          <w:attr w:name="ProductID" w:val="2586 a"/>
        </w:smartTagPr>
        <w:r>
          <w:t>2586 a</w:t>
        </w:r>
      </w:smartTag>
      <w:r>
        <w:t xml:space="preserve"> násl. zákona č. 89/2012, občanský zákoník (dále jen „občanský zákoník“); práva a povinnosti stran touto smlouvou neupravená se řídí příslušnými ustanoveními občanského zákoníku. </w:t>
      </w:r>
    </w:p>
    <w:p w:rsidR="00B106D9" w:rsidRDefault="00B106D9" w:rsidP="00B106D9">
      <w:pPr>
        <w:pStyle w:val="OdstavecSmlouvy"/>
        <w:keepLines w:val="0"/>
        <w:widowControl w:val="0"/>
        <w:numPr>
          <w:ilvl w:val="0"/>
          <w:numId w:val="3"/>
        </w:numPr>
        <w:spacing w:before="120" w:after="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106D9" w:rsidRDefault="00B106D9" w:rsidP="00B106D9">
      <w:pPr>
        <w:pStyle w:val="OdstavecSmlouvy"/>
        <w:keepLines w:val="0"/>
        <w:widowControl w:val="0"/>
        <w:numPr>
          <w:ilvl w:val="0"/>
          <w:numId w:val="3"/>
        </w:numPr>
        <w:spacing w:before="120" w:after="0"/>
        <w:ind w:left="357" w:hanging="35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B106D9" w:rsidRDefault="00B106D9" w:rsidP="00B106D9">
      <w:pPr>
        <w:pStyle w:val="OdstavecSmlouvy"/>
        <w:keepLines w:val="0"/>
        <w:numPr>
          <w:ilvl w:val="0"/>
          <w:numId w:val="3"/>
        </w:numPr>
        <w:spacing w:before="120" w:after="0"/>
      </w:pPr>
      <w:r>
        <w:lastRenderedPageBreak/>
        <w:t>Smluvní strany prohlašují, že osoby podepisující tuto smlouvu jsou k tomuto úkonu oprávněny.</w:t>
      </w:r>
    </w:p>
    <w:p w:rsidR="00B106D9" w:rsidRDefault="00B106D9" w:rsidP="00B106D9">
      <w:pPr>
        <w:pStyle w:val="OdstavecSmlouvy"/>
        <w:keepLines w:val="0"/>
        <w:numPr>
          <w:ilvl w:val="0"/>
          <w:numId w:val="3"/>
        </w:numPr>
        <w:spacing w:before="120" w:after="0"/>
      </w:pPr>
      <w:r>
        <w:t>Zhotovitel prohlašuje, že je odborně způsobilý k zajištění předmětu plnění podle této smlouvy.</w:t>
      </w:r>
    </w:p>
    <w:p w:rsidR="00B106D9" w:rsidRDefault="00B106D9" w:rsidP="00B106D9">
      <w:pPr>
        <w:pStyle w:val="OdstavecSmlouvy"/>
        <w:keepLines w:val="0"/>
        <w:numPr>
          <w:ilvl w:val="0"/>
          <w:numId w:val="3"/>
        </w:numPr>
        <w:spacing w:before="120" w:after="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B106D9" w:rsidRDefault="00B106D9" w:rsidP="00B106D9">
      <w:pPr>
        <w:pStyle w:val="OdstavecSmlouvy"/>
        <w:keepLines w:val="0"/>
        <w:numPr>
          <w:ilvl w:val="0"/>
          <w:numId w:val="0"/>
        </w:numPr>
        <w:tabs>
          <w:tab w:val="clear" w:pos="426"/>
          <w:tab w:val="left" w:pos="708"/>
        </w:tabs>
        <w:spacing w:before="120" w:after="0"/>
        <w:ind w:left="360"/>
      </w:pPr>
      <w:r>
        <w:t xml:space="preserve">Účelem smlouvy je </w:t>
      </w:r>
      <w:r w:rsidR="00BC3D6A">
        <w:t xml:space="preserve">založení „květinové louky“, přestavba starého pískoviště na </w:t>
      </w:r>
      <w:r w:rsidR="005D6F6C">
        <w:t xml:space="preserve">bylinkovou </w:t>
      </w:r>
      <w:r w:rsidR="00BC3D6A">
        <w:t xml:space="preserve">zahrádku, </w:t>
      </w:r>
      <w:r>
        <w:t xml:space="preserve">zhotovení </w:t>
      </w:r>
      <w:r w:rsidR="004A1DA7">
        <w:t>dřevěného xylofonu</w:t>
      </w:r>
      <w:r w:rsidR="00BC3D6A" w:rsidRPr="00BC3D6A">
        <w:t xml:space="preserve"> </w:t>
      </w:r>
      <w:r>
        <w:t>na zahradě MŠ logopedické, U Školky 1621/2, Ostrava-Poruba.</w:t>
      </w:r>
    </w:p>
    <w:p w:rsidR="00B106D9" w:rsidRDefault="00B106D9" w:rsidP="00B106D9">
      <w:pPr>
        <w:pStyle w:val="Smlouva2"/>
        <w:spacing w:before="600"/>
      </w:pPr>
      <w:r>
        <w:t>III.</w:t>
      </w:r>
    </w:p>
    <w:p w:rsidR="00B106D9" w:rsidRDefault="00B106D9" w:rsidP="00B106D9">
      <w:pPr>
        <w:pStyle w:val="Smlouva2"/>
        <w:spacing w:after="120"/>
      </w:pPr>
      <w:r>
        <w:t>Předmět smlouvy</w:t>
      </w:r>
    </w:p>
    <w:p w:rsidR="00B106D9" w:rsidRPr="00491056" w:rsidRDefault="00B106D9" w:rsidP="00B106D9">
      <w:pPr>
        <w:numPr>
          <w:ilvl w:val="0"/>
          <w:numId w:val="4"/>
        </w:numPr>
        <w:tabs>
          <w:tab w:val="left" w:pos="851"/>
          <w:tab w:val="num" w:pos="1348"/>
        </w:tabs>
        <w:spacing w:after="60"/>
        <w:jc w:val="both"/>
        <w:rPr>
          <w:szCs w:val="20"/>
        </w:rPr>
      </w:pPr>
      <w:r w:rsidRPr="00491056">
        <w:t xml:space="preserve">Zhotovitel se zavazuje provést pro objednatele na svůj náklad a nebezpečí </w:t>
      </w:r>
      <w:r w:rsidR="00BC3D6A" w:rsidRPr="00491056">
        <w:t xml:space="preserve">založení „květinové louky“, přestavbu starého pískoviště na bylinkovou zahrádku, zhotovení dřevěného xylofonu, </w:t>
      </w:r>
      <w:r w:rsidRPr="00491056">
        <w:rPr>
          <w:szCs w:val="20"/>
        </w:rPr>
        <w:t>v rozsahu:</w:t>
      </w:r>
    </w:p>
    <w:p w:rsidR="00B106D9" w:rsidRPr="00491056" w:rsidRDefault="00B106D9" w:rsidP="00B106D9">
      <w:pPr>
        <w:numPr>
          <w:ilvl w:val="0"/>
          <w:numId w:val="5"/>
        </w:numPr>
        <w:tabs>
          <w:tab w:val="num" w:pos="720"/>
        </w:tabs>
        <w:spacing w:after="60"/>
        <w:ind w:left="720"/>
        <w:jc w:val="both"/>
        <w:rPr>
          <w:szCs w:val="20"/>
        </w:rPr>
      </w:pPr>
      <w:r w:rsidRPr="00491056">
        <w:rPr>
          <w:iCs/>
        </w:rPr>
        <w:t xml:space="preserve">dle technické specifikace – viz příloha </w:t>
      </w:r>
      <w:proofErr w:type="gramStart"/>
      <w:r w:rsidRPr="00491056">
        <w:rPr>
          <w:iCs/>
        </w:rPr>
        <w:t>č.1</w:t>
      </w:r>
      <w:proofErr w:type="gramEnd"/>
    </w:p>
    <w:p w:rsidR="00B106D9" w:rsidRDefault="00B106D9" w:rsidP="00B106D9">
      <w:pPr>
        <w:spacing w:before="120" w:after="60"/>
        <w:ind w:firstLine="357"/>
        <w:jc w:val="both"/>
        <w:rPr>
          <w:szCs w:val="20"/>
        </w:rPr>
      </w:pPr>
      <w:r>
        <w:rPr>
          <w:szCs w:val="20"/>
        </w:rPr>
        <w:t xml:space="preserve"> (dále jen „dílo“).</w:t>
      </w:r>
    </w:p>
    <w:p w:rsidR="00B106D9" w:rsidRDefault="00B106D9" w:rsidP="00B106D9">
      <w:pPr>
        <w:numPr>
          <w:ilvl w:val="0"/>
          <w:numId w:val="4"/>
        </w:numPr>
        <w:tabs>
          <w:tab w:val="left" w:pos="851"/>
        </w:tabs>
        <w:spacing w:before="120"/>
        <w:jc w:val="both"/>
      </w:pPr>
      <w:r>
        <w:t xml:space="preserve">Zhotovitel se zavazuje provést dílo v souladu s technickými a právními předpisy platnými v České republice v době provádění díla. </w:t>
      </w:r>
      <w:r>
        <w:rPr>
          <w:szCs w:val="20"/>
        </w:rPr>
        <w:t xml:space="preserve">Pro provedení díla jsou závazné všechny platné normy ČSN. </w:t>
      </w:r>
    </w:p>
    <w:p w:rsidR="00B106D9" w:rsidRDefault="00B106D9" w:rsidP="00B106D9">
      <w:pPr>
        <w:numPr>
          <w:ilvl w:val="0"/>
          <w:numId w:val="4"/>
        </w:numPr>
        <w:tabs>
          <w:tab w:val="left" w:pos="851"/>
        </w:tabs>
        <w:spacing w:before="120"/>
        <w:jc w:val="both"/>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B106D9" w:rsidRDefault="00B106D9" w:rsidP="00B106D9">
      <w:pPr>
        <w:numPr>
          <w:ilvl w:val="0"/>
          <w:numId w:val="4"/>
        </w:numPr>
        <w:tabs>
          <w:tab w:val="left" w:pos="851"/>
        </w:tabs>
        <w:spacing w:before="120"/>
        <w:jc w:val="both"/>
      </w:pPr>
      <w:r>
        <w:t xml:space="preserve">Případné vícepráce či </w:t>
      </w:r>
      <w:proofErr w:type="spellStart"/>
      <w:r>
        <w:t>méněpráce</w:t>
      </w:r>
      <w:proofErr w:type="spellEnd"/>
      <w:r>
        <w:t xml:space="preserv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 (dále jen „zákon o veřejných zakázkách“).</w:t>
      </w:r>
    </w:p>
    <w:p w:rsidR="00B106D9" w:rsidRDefault="00B106D9" w:rsidP="00B106D9">
      <w:pPr>
        <w:numPr>
          <w:ilvl w:val="0"/>
          <w:numId w:val="4"/>
        </w:numPr>
        <w:tabs>
          <w:tab w:val="left" w:pos="851"/>
        </w:tabs>
        <w:spacing w:before="120"/>
        <w:jc w:val="both"/>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B106D9" w:rsidRDefault="00B106D9" w:rsidP="00B106D9">
      <w:pPr>
        <w:pStyle w:val="Smlouva2"/>
        <w:spacing w:before="600"/>
      </w:pPr>
      <w:r>
        <w:t>IV.</w:t>
      </w:r>
    </w:p>
    <w:p w:rsidR="00B106D9" w:rsidRDefault="00B106D9" w:rsidP="00B106D9">
      <w:pPr>
        <w:pStyle w:val="Smlouva2"/>
      </w:pPr>
      <w:r>
        <w:t xml:space="preserve">Doba a místo plnění </w:t>
      </w:r>
    </w:p>
    <w:p w:rsidR="00B106D9" w:rsidRDefault="00B106D9" w:rsidP="00B106D9">
      <w:pPr>
        <w:widowControl w:val="0"/>
        <w:numPr>
          <w:ilvl w:val="0"/>
          <w:numId w:val="6"/>
        </w:numPr>
        <w:spacing w:before="120"/>
        <w:jc w:val="both"/>
        <w:rPr>
          <w:i/>
          <w:iCs/>
        </w:rPr>
      </w:pPr>
      <w:r>
        <w:rPr>
          <w:bCs/>
        </w:rPr>
        <w:t>Zhotov</w:t>
      </w:r>
      <w:r>
        <w:t>itel</w:t>
      </w:r>
      <w:r>
        <w:rPr>
          <w:b/>
        </w:rPr>
        <w:t xml:space="preserve"> </w:t>
      </w:r>
      <w:r>
        <w:t xml:space="preserve">se zavazuje provést dílo ve lhůtě </w:t>
      </w:r>
      <w:r>
        <w:rPr>
          <w:b/>
        </w:rPr>
        <w:t xml:space="preserve">do </w:t>
      </w:r>
      <w:proofErr w:type="gramStart"/>
      <w:r w:rsidRPr="00E9445D">
        <w:rPr>
          <w:b/>
        </w:rPr>
        <w:t>30.6.20</w:t>
      </w:r>
      <w:r w:rsidR="00BC3D6A" w:rsidRPr="00E9445D">
        <w:rPr>
          <w:b/>
        </w:rPr>
        <w:t>20</w:t>
      </w:r>
      <w:proofErr w:type="gramEnd"/>
      <w:r w:rsidRPr="00E9445D">
        <w:t xml:space="preserve"> </w:t>
      </w:r>
      <w:r>
        <w:t xml:space="preserve">a nejpozději poslední den lhůty dokončené dílo předat objednateli. </w:t>
      </w:r>
    </w:p>
    <w:p w:rsidR="00B106D9" w:rsidRDefault="00B106D9" w:rsidP="00B106D9">
      <w:pPr>
        <w:keepNext/>
        <w:widowControl w:val="0"/>
        <w:numPr>
          <w:ilvl w:val="0"/>
          <w:numId w:val="6"/>
        </w:numPr>
        <w:jc w:val="both"/>
      </w:pPr>
      <w:r>
        <w:rPr>
          <w:bCs/>
        </w:rPr>
        <w:t xml:space="preserve">Místem plnění je Mateřská škola logopedická, Ostrava-Poruba, U Školky 1621, příspěvková organizace </w:t>
      </w:r>
    </w:p>
    <w:p w:rsidR="00B106D9" w:rsidRDefault="00B106D9" w:rsidP="00B106D9">
      <w:pPr>
        <w:keepNext/>
        <w:widowControl w:val="0"/>
        <w:spacing w:before="600"/>
        <w:ind w:left="340"/>
        <w:jc w:val="both"/>
      </w:pPr>
      <w:r>
        <w:tab/>
      </w:r>
      <w:r>
        <w:tab/>
      </w:r>
      <w:r>
        <w:tab/>
      </w:r>
      <w:r>
        <w:tab/>
      </w:r>
      <w:r>
        <w:tab/>
      </w:r>
      <w:r>
        <w:tab/>
        <w:t>V.</w:t>
      </w:r>
    </w:p>
    <w:p w:rsidR="00B106D9" w:rsidRDefault="00B106D9" w:rsidP="00B106D9">
      <w:pPr>
        <w:pStyle w:val="Nadpis2"/>
        <w:tabs>
          <w:tab w:val="num" w:pos="284"/>
        </w:tabs>
      </w:pPr>
      <w:r>
        <w:t>Cena za dílo</w:t>
      </w:r>
    </w:p>
    <w:p w:rsidR="00B106D9" w:rsidRDefault="00B106D9" w:rsidP="00B106D9">
      <w:pPr>
        <w:numPr>
          <w:ilvl w:val="0"/>
          <w:numId w:val="7"/>
        </w:numPr>
        <w:tabs>
          <w:tab w:val="left" w:pos="360"/>
          <w:tab w:val="left" w:pos="1980"/>
          <w:tab w:val="left" w:pos="7380"/>
        </w:tabs>
        <w:spacing w:before="120"/>
        <w:jc w:val="both"/>
      </w:pPr>
      <w:r>
        <w:t>Cena za provedené dílo je stanovena dohodou smluvních stran a činí:</w:t>
      </w:r>
    </w:p>
    <w:p w:rsidR="00B106D9" w:rsidRDefault="00B106D9" w:rsidP="00B106D9">
      <w:pPr>
        <w:tabs>
          <w:tab w:val="left" w:pos="360"/>
          <w:tab w:val="left" w:pos="1980"/>
          <w:tab w:val="left" w:pos="7380"/>
        </w:tabs>
        <w:spacing w:before="120"/>
        <w:jc w:val="both"/>
      </w:pPr>
      <w:r>
        <w:rPr>
          <w:i/>
          <w:iCs/>
          <w:color w:val="0000FF"/>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20"/>
      </w:tblGrid>
      <w:tr w:rsidR="00B106D9" w:rsidTr="00B106D9">
        <w:trPr>
          <w:trHeight w:val="652"/>
        </w:trPr>
        <w:tc>
          <w:tcPr>
            <w:tcW w:w="3600" w:type="dxa"/>
            <w:tcBorders>
              <w:top w:val="single" w:sz="4" w:space="0" w:color="auto"/>
              <w:left w:val="single" w:sz="4" w:space="0" w:color="auto"/>
              <w:bottom w:val="single" w:sz="4" w:space="0" w:color="auto"/>
              <w:right w:val="single" w:sz="4" w:space="0" w:color="auto"/>
            </w:tcBorders>
            <w:shd w:val="clear" w:color="auto" w:fill="D9D9D9"/>
          </w:tcPr>
          <w:p w:rsidR="00B106D9" w:rsidRDefault="00B106D9">
            <w:pPr>
              <w:tabs>
                <w:tab w:val="left" w:pos="360"/>
                <w:tab w:val="left" w:pos="1980"/>
                <w:tab w:val="left" w:pos="7380"/>
              </w:tabs>
              <w:spacing w:before="120"/>
              <w:rPr>
                <w:b/>
              </w:rPr>
            </w:pPr>
          </w:p>
        </w:tc>
        <w:tc>
          <w:tcPr>
            <w:tcW w:w="4220" w:type="dxa"/>
            <w:tcBorders>
              <w:top w:val="single" w:sz="4" w:space="0" w:color="auto"/>
              <w:left w:val="single" w:sz="4" w:space="0" w:color="auto"/>
              <w:bottom w:val="single" w:sz="4" w:space="0" w:color="auto"/>
              <w:right w:val="single" w:sz="4" w:space="0" w:color="auto"/>
            </w:tcBorders>
            <w:shd w:val="clear" w:color="auto" w:fill="D9D9D9"/>
            <w:hideMark/>
          </w:tcPr>
          <w:p w:rsidR="00B106D9" w:rsidRDefault="00B106D9">
            <w:pPr>
              <w:tabs>
                <w:tab w:val="left" w:pos="360"/>
                <w:tab w:val="left" w:pos="1980"/>
                <w:tab w:val="left" w:pos="7380"/>
              </w:tabs>
              <w:spacing w:before="120"/>
              <w:jc w:val="center"/>
              <w:rPr>
                <w:b/>
              </w:rPr>
            </w:pPr>
            <w:r>
              <w:rPr>
                <w:b/>
              </w:rPr>
              <w:t>Cena za dílo</w:t>
            </w:r>
            <w:r>
              <w:rPr>
                <w:b/>
              </w:rPr>
              <w:br/>
              <w:t xml:space="preserve"> (v Kč)</w:t>
            </w:r>
          </w:p>
        </w:tc>
      </w:tr>
      <w:tr w:rsidR="00B106D9" w:rsidTr="00B106D9">
        <w:trPr>
          <w:trHeight w:val="564"/>
        </w:trPr>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B106D9" w:rsidRDefault="00B106D9">
            <w:pPr>
              <w:tabs>
                <w:tab w:val="left" w:pos="360"/>
                <w:tab w:val="left" w:pos="1980"/>
                <w:tab w:val="left" w:pos="7380"/>
              </w:tabs>
              <w:spacing w:before="120"/>
              <w:jc w:val="both"/>
              <w:rPr>
                <w:b/>
              </w:rPr>
            </w:pPr>
            <w:r>
              <w:rPr>
                <w:b/>
              </w:rPr>
              <w:t>Cena bez DPH</w:t>
            </w:r>
          </w:p>
        </w:tc>
        <w:tc>
          <w:tcPr>
            <w:tcW w:w="4220" w:type="dxa"/>
            <w:tcBorders>
              <w:top w:val="single" w:sz="4" w:space="0" w:color="auto"/>
              <w:left w:val="single" w:sz="4" w:space="0" w:color="auto"/>
              <w:bottom w:val="single" w:sz="4" w:space="0" w:color="auto"/>
              <w:right w:val="single" w:sz="4" w:space="0" w:color="auto"/>
            </w:tcBorders>
            <w:hideMark/>
          </w:tcPr>
          <w:p w:rsidR="00B106D9" w:rsidRDefault="00B106D9">
            <w:pPr>
              <w:tabs>
                <w:tab w:val="left" w:pos="360"/>
                <w:tab w:val="left" w:pos="1980"/>
                <w:tab w:val="left" w:pos="7380"/>
              </w:tabs>
              <w:spacing w:before="120"/>
              <w:jc w:val="center"/>
            </w:pPr>
            <w:r>
              <w:t>60 200,00 Kč</w:t>
            </w:r>
          </w:p>
        </w:tc>
      </w:tr>
      <w:tr w:rsidR="00B106D9" w:rsidTr="00B106D9">
        <w:trPr>
          <w:trHeight w:val="517"/>
        </w:trPr>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B106D9" w:rsidRDefault="00B106D9">
            <w:pPr>
              <w:tabs>
                <w:tab w:val="left" w:pos="360"/>
                <w:tab w:val="left" w:pos="1980"/>
                <w:tab w:val="left" w:pos="7380"/>
              </w:tabs>
              <w:spacing w:before="120"/>
              <w:jc w:val="both"/>
              <w:rPr>
                <w:b/>
              </w:rPr>
            </w:pPr>
            <w:r>
              <w:rPr>
                <w:b/>
              </w:rPr>
              <w:t>DPH 21%</w:t>
            </w:r>
          </w:p>
        </w:tc>
        <w:tc>
          <w:tcPr>
            <w:tcW w:w="4220" w:type="dxa"/>
            <w:tcBorders>
              <w:top w:val="single" w:sz="4" w:space="0" w:color="auto"/>
              <w:left w:val="single" w:sz="4" w:space="0" w:color="auto"/>
              <w:bottom w:val="single" w:sz="4" w:space="0" w:color="auto"/>
              <w:right w:val="single" w:sz="4" w:space="0" w:color="auto"/>
            </w:tcBorders>
            <w:hideMark/>
          </w:tcPr>
          <w:p w:rsidR="00B106D9" w:rsidRDefault="00B106D9" w:rsidP="00B106D9">
            <w:pPr>
              <w:tabs>
                <w:tab w:val="left" w:pos="360"/>
                <w:tab w:val="left" w:pos="1980"/>
                <w:tab w:val="left" w:pos="7380"/>
              </w:tabs>
              <w:spacing w:before="120"/>
              <w:jc w:val="center"/>
            </w:pPr>
            <w:r>
              <w:t>12 642,00 Kč</w:t>
            </w:r>
          </w:p>
        </w:tc>
      </w:tr>
      <w:tr w:rsidR="00B106D9" w:rsidTr="00B106D9">
        <w:trPr>
          <w:trHeight w:val="651"/>
        </w:trPr>
        <w:tc>
          <w:tcPr>
            <w:tcW w:w="36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106D9" w:rsidRDefault="00B106D9">
            <w:pPr>
              <w:tabs>
                <w:tab w:val="left" w:pos="360"/>
                <w:tab w:val="left" w:pos="1980"/>
                <w:tab w:val="left" w:pos="7380"/>
              </w:tabs>
              <w:spacing w:before="120"/>
              <w:rPr>
                <w:b/>
              </w:rPr>
            </w:pPr>
            <w:r>
              <w:rPr>
                <w:b/>
              </w:rPr>
              <w:t>Cena vč. DPH</w:t>
            </w:r>
          </w:p>
        </w:tc>
        <w:tc>
          <w:tcPr>
            <w:tcW w:w="4220" w:type="dxa"/>
            <w:tcBorders>
              <w:top w:val="single" w:sz="4" w:space="0" w:color="auto"/>
              <w:left w:val="single" w:sz="4" w:space="0" w:color="auto"/>
              <w:bottom w:val="single" w:sz="4" w:space="0" w:color="auto"/>
              <w:right w:val="single" w:sz="4" w:space="0" w:color="auto"/>
            </w:tcBorders>
            <w:vAlign w:val="center"/>
            <w:hideMark/>
          </w:tcPr>
          <w:p w:rsidR="00B106D9" w:rsidRDefault="00B106D9">
            <w:pPr>
              <w:tabs>
                <w:tab w:val="left" w:pos="360"/>
                <w:tab w:val="left" w:pos="1980"/>
                <w:tab w:val="left" w:pos="7380"/>
              </w:tabs>
              <w:spacing w:before="120"/>
              <w:jc w:val="center"/>
              <w:rPr>
                <w:b/>
              </w:rPr>
            </w:pPr>
            <w:r>
              <w:rPr>
                <w:b/>
              </w:rPr>
              <w:t>72 842,00 Kč</w:t>
            </w:r>
          </w:p>
        </w:tc>
      </w:tr>
    </w:tbl>
    <w:p w:rsidR="00B106D9" w:rsidRDefault="00B106D9" w:rsidP="00B106D9">
      <w:pPr>
        <w:pStyle w:val="Zhlav"/>
        <w:tabs>
          <w:tab w:val="right" w:pos="2977"/>
          <w:tab w:val="right" w:pos="4395"/>
          <w:tab w:val="right" w:pos="7380"/>
        </w:tabs>
        <w:ind w:left="357"/>
      </w:pPr>
      <w:r>
        <w:br w:type="textWrapping" w:clear="all"/>
      </w:r>
    </w:p>
    <w:p w:rsidR="00B106D9" w:rsidRDefault="00B106D9" w:rsidP="00B106D9">
      <w:pPr>
        <w:pStyle w:val="Zhlav"/>
        <w:tabs>
          <w:tab w:val="right" w:pos="2977"/>
          <w:tab w:val="right" w:pos="4395"/>
          <w:tab w:val="right" w:pos="7380"/>
        </w:tabs>
        <w:spacing w:after="120"/>
        <w:ind w:left="357"/>
      </w:pPr>
      <w:r>
        <w:rPr>
          <w:b/>
          <w:bCs/>
        </w:rPr>
        <w:t xml:space="preserve"> </w:t>
      </w:r>
    </w:p>
    <w:p w:rsidR="00B106D9" w:rsidRDefault="00B106D9" w:rsidP="00B106D9">
      <w:pPr>
        <w:numPr>
          <w:ilvl w:val="0"/>
          <w:numId w:val="7"/>
        </w:numPr>
        <w:tabs>
          <w:tab w:val="left" w:pos="540"/>
          <w:tab w:val="left" w:pos="1980"/>
          <w:tab w:val="left" w:pos="7380"/>
        </w:tabs>
        <w:spacing w:after="120"/>
        <w:jc w:val="both"/>
      </w:pPr>
      <w:r>
        <w:t>Součástí sjednané ceny jsou veškeré práce a dodávky, poplatky, náklady zhotovitele nutné pro vybudování, provoz a demontáž zařízení staveniště a jiné náklady nezbytné pro řádné a úplné provedení díla.</w:t>
      </w:r>
    </w:p>
    <w:p w:rsidR="00B106D9" w:rsidRDefault="00B106D9" w:rsidP="00B106D9">
      <w:pPr>
        <w:numPr>
          <w:ilvl w:val="0"/>
          <w:numId w:val="7"/>
        </w:numPr>
        <w:tabs>
          <w:tab w:val="left" w:pos="540"/>
          <w:tab w:val="left" w:pos="1980"/>
          <w:tab w:val="left" w:pos="7380"/>
        </w:tabs>
        <w:spacing w:after="120"/>
        <w:jc w:val="both"/>
      </w:pPr>
      <w:r>
        <w:t xml:space="preserve">Cena za dílo bez DPH uvedená v odst. 1 tohoto článku je cenou nejvýše přípustnou </w:t>
      </w:r>
      <w:r>
        <w:br/>
        <w:t>a nelze ji překročit. Cenu díla bude možné měnit pouze:</w:t>
      </w:r>
    </w:p>
    <w:p w:rsidR="00B106D9" w:rsidRDefault="00B106D9" w:rsidP="00B106D9">
      <w:pPr>
        <w:pStyle w:val="Smlouva-slo0"/>
        <w:widowControl/>
        <w:numPr>
          <w:ilvl w:val="0"/>
          <w:numId w:val="8"/>
        </w:numPr>
        <w:tabs>
          <w:tab w:val="num" w:pos="720"/>
        </w:tabs>
        <w:ind w:left="720" w:hanging="360"/>
      </w:pPr>
      <w:r>
        <w:rPr>
          <w:szCs w:val="24"/>
        </w:rPr>
        <w:t xml:space="preserve">nebude-li některá část díla v důsledku sjednaných </w:t>
      </w:r>
      <w:proofErr w:type="spellStart"/>
      <w:r>
        <w:rPr>
          <w:szCs w:val="24"/>
        </w:rPr>
        <w:t>méněprací</w:t>
      </w:r>
      <w:proofErr w:type="spellEnd"/>
      <w:r>
        <w:rPr>
          <w:szCs w:val="24"/>
        </w:rPr>
        <w:t xml:space="preserve"> provedena, bude cena </w:t>
      </w:r>
      <w:r>
        <w:rPr>
          <w:szCs w:val="24"/>
        </w:rPr>
        <w:br/>
        <w:t xml:space="preserve">za dílo snížena, a to </w:t>
      </w:r>
      <w:r>
        <w:t xml:space="preserve">odečtením veškerých nákladů na provedení těch částí díla, které </w:t>
      </w:r>
      <w:r>
        <w:br/>
        <w:t xml:space="preserve">v  rámci </w:t>
      </w:r>
      <w:proofErr w:type="spellStart"/>
      <w:r>
        <w:t>méněprací</w:t>
      </w:r>
      <w:proofErr w:type="spellEnd"/>
      <w:r>
        <w:t xml:space="preserve"> nebudou provedeny. </w:t>
      </w:r>
    </w:p>
    <w:p w:rsidR="00B106D9" w:rsidRDefault="00B106D9" w:rsidP="00B106D9">
      <w:pPr>
        <w:pStyle w:val="Smlouva-slo0"/>
        <w:widowControl/>
        <w:numPr>
          <w:ilvl w:val="0"/>
          <w:numId w:val="8"/>
        </w:numPr>
        <w:tabs>
          <w:tab w:val="num" w:pos="720"/>
        </w:tabs>
        <w:ind w:left="720" w:hanging="360"/>
      </w:pPr>
      <w:r>
        <w:t xml:space="preserve">přičtením veškerých nákladů na provedení těch částí díla, které objednatel nařídil formou víceprací provádět nad rámec množství nebo kvality uvedené v projektové dokumentaci nebo položkovém rozpočtu. </w:t>
      </w:r>
    </w:p>
    <w:p w:rsidR="00B106D9" w:rsidRDefault="00B106D9" w:rsidP="00B106D9">
      <w:pPr>
        <w:pStyle w:val="Smlouva-slo"/>
        <w:numPr>
          <w:ilvl w:val="0"/>
          <w:numId w:val="7"/>
        </w:numPr>
        <w:tabs>
          <w:tab w:val="left" w:pos="900"/>
        </w:tabs>
        <w:rPr>
          <w:szCs w:val="24"/>
        </w:rPr>
      </w:pPr>
      <w:r>
        <w:rPr>
          <w:szCs w:val="24"/>
        </w:rPr>
        <w:t xml:space="preserve">Rozsah případných </w:t>
      </w:r>
      <w:proofErr w:type="spellStart"/>
      <w:r>
        <w:rPr>
          <w:szCs w:val="24"/>
        </w:rPr>
        <w:t>méněprací</w:t>
      </w:r>
      <w:proofErr w:type="spellEnd"/>
      <w:r>
        <w:rPr>
          <w:szCs w:val="24"/>
        </w:rPr>
        <w:t xml:space="preserve"> nebo víceprací a cena za jejich realizaci, jakož i jakékoliv překročení ceny stanovené v odstavci 1 tohoto článku budou vždy předem sjednány dodatkem k této smlouvě.</w:t>
      </w:r>
    </w:p>
    <w:p w:rsidR="00B106D9" w:rsidRDefault="00B106D9" w:rsidP="00B106D9">
      <w:pPr>
        <w:pStyle w:val="Smlouva-slo"/>
        <w:numPr>
          <w:ilvl w:val="0"/>
          <w:numId w:val="7"/>
        </w:numPr>
        <w:rPr>
          <w:szCs w:val="24"/>
        </w:rPr>
      </w:pPr>
      <w:r>
        <w:rPr>
          <w:szCs w:val="24"/>
        </w:rPr>
        <w:t xml:space="preserve">Zhotovitel odpovídá za to, že sazba daně z přidané hodnoty je stanovena v souladu </w:t>
      </w:r>
      <w:r>
        <w:rPr>
          <w:szCs w:val="24"/>
        </w:rPr>
        <w:br/>
        <w:t xml:space="preserve">s platnými právními předpisy. V případě, že zhotovitel stanoví sazbu DPH či DPH v rozporu s platnými právními předpisy, je povinen uhradit objednateli veškerou škodu, která mu v souvislosti s tím vznikla. </w:t>
      </w:r>
    </w:p>
    <w:p w:rsidR="00B106D9" w:rsidRDefault="00B106D9" w:rsidP="00B106D9">
      <w:pPr>
        <w:pStyle w:val="Smlouva2"/>
        <w:keepNext/>
        <w:spacing w:before="600"/>
      </w:pPr>
      <w:r>
        <w:t>VI.</w:t>
      </w:r>
    </w:p>
    <w:p w:rsidR="00B106D9" w:rsidRDefault="00B106D9" w:rsidP="00B106D9">
      <w:pPr>
        <w:widowControl w:val="0"/>
        <w:shd w:val="clear" w:color="auto" w:fill="FFFFFF"/>
        <w:snapToGrid w:val="0"/>
        <w:ind w:left="14"/>
        <w:jc w:val="center"/>
        <w:rPr>
          <w:b/>
          <w:bCs/>
          <w:szCs w:val="31"/>
        </w:rPr>
      </w:pPr>
      <w:r>
        <w:rPr>
          <w:b/>
          <w:bCs/>
          <w:szCs w:val="31"/>
        </w:rPr>
        <w:t>Platební podmínky</w:t>
      </w:r>
    </w:p>
    <w:p w:rsidR="00B106D9" w:rsidRDefault="00B106D9" w:rsidP="00B106D9">
      <w:pPr>
        <w:widowControl w:val="0"/>
        <w:numPr>
          <w:ilvl w:val="1"/>
          <w:numId w:val="9"/>
        </w:numPr>
        <w:tabs>
          <w:tab w:val="left" w:pos="426"/>
          <w:tab w:val="left" w:pos="709"/>
        </w:tabs>
        <w:snapToGrid w:val="0"/>
        <w:spacing w:before="120"/>
        <w:jc w:val="both"/>
        <w:rPr>
          <w:szCs w:val="20"/>
        </w:rPr>
      </w:pPr>
      <w:r>
        <w:t>Zálohy na platby nejsou sjednány.</w:t>
      </w:r>
    </w:p>
    <w:p w:rsidR="00B106D9" w:rsidRDefault="00B106D9" w:rsidP="00B106D9">
      <w:pPr>
        <w:widowControl w:val="0"/>
        <w:numPr>
          <w:ilvl w:val="1"/>
          <w:numId w:val="9"/>
        </w:numPr>
        <w:tabs>
          <w:tab w:val="left" w:pos="426"/>
          <w:tab w:val="left" w:pos="709"/>
        </w:tabs>
        <w:snapToGrid w:val="0"/>
        <w:spacing w:before="120" w:after="60"/>
        <w:jc w:val="both"/>
        <w:rPr>
          <w:szCs w:val="20"/>
        </w:rPr>
      </w:pPr>
      <w:r>
        <w:t>Podkladem pro úhradu ceny za dílo bude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rsidR="00BC3D6A" w:rsidRPr="00BC3D6A" w:rsidRDefault="00B106D9" w:rsidP="00B106D9">
      <w:pPr>
        <w:widowControl w:val="0"/>
        <w:numPr>
          <w:ilvl w:val="2"/>
          <w:numId w:val="11"/>
        </w:numPr>
        <w:tabs>
          <w:tab w:val="left" w:pos="709"/>
        </w:tabs>
        <w:snapToGrid w:val="0"/>
        <w:spacing w:after="60"/>
        <w:jc w:val="both"/>
        <w:rPr>
          <w:szCs w:val="20"/>
        </w:rPr>
      </w:pPr>
      <w:r>
        <w:t xml:space="preserve">předmět smlouvy, tj. </w:t>
      </w:r>
      <w:r w:rsidR="00BC3D6A">
        <w:t xml:space="preserve">založení „květinové louky“, přestavba starého pískoviště na zeleninovou zahrádku, zhotovení </w:t>
      </w:r>
      <w:r w:rsidR="00BC3D6A" w:rsidRPr="00BC3D6A">
        <w:t>dřevěného xylofonu</w:t>
      </w:r>
      <w:r w:rsidR="00BC3D6A">
        <w:t xml:space="preserve"> - Projekt “Malí zahradníci“</w:t>
      </w:r>
    </w:p>
    <w:p w:rsidR="00B106D9" w:rsidRPr="00BC3D6A" w:rsidRDefault="00B106D9" w:rsidP="00B106D9">
      <w:pPr>
        <w:widowControl w:val="0"/>
        <w:numPr>
          <w:ilvl w:val="2"/>
          <w:numId w:val="11"/>
        </w:numPr>
        <w:tabs>
          <w:tab w:val="left" w:pos="709"/>
        </w:tabs>
        <w:snapToGrid w:val="0"/>
        <w:spacing w:after="60"/>
        <w:jc w:val="both"/>
        <w:rPr>
          <w:szCs w:val="20"/>
        </w:rPr>
      </w:pPr>
      <w:r>
        <w:t>označení banky a číslo účtu, na který musí být zaplaceno lhůtu splatnosti faktury,</w:t>
      </w:r>
    </w:p>
    <w:p w:rsidR="00B106D9" w:rsidRDefault="00B106D9" w:rsidP="00B106D9">
      <w:pPr>
        <w:widowControl w:val="0"/>
        <w:numPr>
          <w:ilvl w:val="2"/>
          <w:numId w:val="11"/>
        </w:numPr>
        <w:tabs>
          <w:tab w:val="left" w:pos="426"/>
          <w:tab w:val="left" w:pos="709"/>
        </w:tabs>
        <w:snapToGrid w:val="0"/>
        <w:spacing w:after="60"/>
        <w:jc w:val="both"/>
        <w:rPr>
          <w:szCs w:val="20"/>
        </w:rPr>
      </w:pPr>
      <w:r>
        <w:t xml:space="preserve">označení osoby, která fakturu vyhotovila, včetně jejího </w:t>
      </w:r>
      <w:r>
        <w:rPr>
          <w:szCs w:val="20"/>
        </w:rPr>
        <w:t>p</w:t>
      </w:r>
      <w:r>
        <w:t>odpisu a kontaktního telefonu,</w:t>
      </w:r>
    </w:p>
    <w:p w:rsidR="00B106D9" w:rsidRPr="00E9445D" w:rsidRDefault="00B106D9" w:rsidP="00B106D9">
      <w:pPr>
        <w:widowControl w:val="0"/>
        <w:numPr>
          <w:ilvl w:val="2"/>
          <w:numId w:val="11"/>
        </w:numPr>
        <w:tabs>
          <w:tab w:val="left" w:pos="426"/>
        </w:tabs>
        <w:snapToGrid w:val="0"/>
        <w:spacing w:after="60"/>
        <w:jc w:val="both"/>
      </w:pPr>
      <w:r w:rsidRPr="00E9445D">
        <w:t>přílohou konečné faktury bude protokol o předání a převzet</w:t>
      </w:r>
      <w:r w:rsidR="00E9445D">
        <w:t xml:space="preserve">í díla dle čl. XII odst. 2 </w:t>
      </w:r>
      <w:proofErr w:type="gramStart"/>
      <w:r w:rsidR="00E9445D">
        <w:t>této</w:t>
      </w:r>
      <w:proofErr w:type="gramEnd"/>
      <w:r w:rsidR="00E9445D">
        <w:t xml:space="preserve"> </w:t>
      </w:r>
      <w:r w:rsidRPr="00E9445D">
        <w:t>smlouvy, obsahující prohlášení objednatele, že dílo přejímá. V případě, že dílo bylo převzato s výhradami (tj. s vadami a nedodělky nebránícími řádnému užívání díla), bude přílohou konečné faktury také zápis o odstranění těchto vad.</w:t>
      </w:r>
    </w:p>
    <w:p w:rsidR="00B106D9" w:rsidRDefault="00B106D9" w:rsidP="00B106D9">
      <w:pPr>
        <w:pStyle w:val="Smlouva-slo0"/>
        <w:numPr>
          <w:ilvl w:val="1"/>
          <w:numId w:val="9"/>
        </w:numPr>
        <w:tabs>
          <w:tab w:val="left" w:pos="426"/>
        </w:tabs>
        <w:spacing w:before="0" w:line="240" w:lineRule="auto"/>
      </w:pPr>
      <w:r>
        <w:t xml:space="preserve">Lhůta splatnosti jednotlivých faktur je dohodou stanovena na 30 kalendářních dnů </w:t>
      </w:r>
      <w:r>
        <w:br/>
        <w:t>ode dne jejich doručení objednateli.</w:t>
      </w:r>
    </w:p>
    <w:p w:rsidR="00B106D9" w:rsidRDefault="00B106D9" w:rsidP="00B106D9">
      <w:pPr>
        <w:pStyle w:val="Smlouva-slo0"/>
        <w:numPr>
          <w:ilvl w:val="1"/>
          <w:numId w:val="9"/>
        </w:numPr>
        <w:tabs>
          <w:tab w:val="left" w:pos="426"/>
          <w:tab w:val="left" w:pos="709"/>
        </w:tabs>
        <w:spacing w:line="240" w:lineRule="auto"/>
      </w:pPr>
      <w:r>
        <w:t>Povinnost zaplatit cenu za dílo je splněna dnem odepsání příslušné částky z účtu objednatele.</w:t>
      </w:r>
    </w:p>
    <w:p w:rsidR="00B106D9" w:rsidRDefault="00B106D9" w:rsidP="00B106D9">
      <w:pPr>
        <w:pStyle w:val="Smlouva2"/>
        <w:keepNext/>
        <w:spacing w:before="600"/>
      </w:pPr>
      <w:r>
        <w:t>VII.</w:t>
      </w:r>
    </w:p>
    <w:p w:rsidR="00B106D9" w:rsidRDefault="00B106D9" w:rsidP="00B106D9">
      <w:pPr>
        <w:jc w:val="center"/>
        <w:rPr>
          <w:b/>
          <w:bCs/>
        </w:rPr>
      </w:pPr>
      <w:r>
        <w:rPr>
          <w:b/>
          <w:bCs/>
        </w:rPr>
        <w:t>Práva a povinnosti smluvních stran, splnění díla, vlastnické právo a nebezpečí škody</w:t>
      </w:r>
    </w:p>
    <w:p w:rsidR="00B106D9" w:rsidRDefault="00B106D9" w:rsidP="00B106D9">
      <w:pPr>
        <w:pStyle w:val="Smlouva-slo0"/>
        <w:spacing w:line="240" w:lineRule="auto"/>
        <w:ind w:left="360"/>
      </w:pPr>
      <w:r>
        <w:t xml:space="preserve">Vlastníkem  zhotovované věci, která je předmětem díla, je objednatel. Nebezpečí škody na zhotovované věci, která je předmětem díla, nese zhotovitel. Nebezpečí škody přechází na objednatele dnem převzetí díla objednatelem. </w:t>
      </w:r>
    </w:p>
    <w:p w:rsidR="00B106D9" w:rsidRDefault="00B106D9" w:rsidP="00B106D9">
      <w:pPr>
        <w:pStyle w:val="Smlouva2"/>
        <w:spacing w:before="600"/>
      </w:pPr>
      <w:r>
        <w:t>VIII.</w:t>
      </w:r>
    </w:p>
    <w:p w:rsidR="00B106D9" w:rsidRDefault="00B106D9" w:rsidP="00B106D9">
      <w:pPr>
        <w:pStyle w:val="Smlouva2"/>
        <w:spacing w:after="120"/>
      </w:pPr>
      <w:r>
        <w:t>Jakost díla</w:t>
      </w:r>
    </w:p>
    <w:p w:rsidR="00B106D9" w:rsidRDefault="00B106D9" w:rsidP="00B106D9">
      <w:pPr>
        <w:pStyle w:val="Smlouva-slo0"/>
        <w:numPr>
          <w:ilvl w:val="0"/>
          <w:numId w:val="12"/>
        </w:numPr>
        <w:tabs>
          <w:tab w:val="clear" w:pos="360"/>
          <w:tab w:val="left" w:pos="426"/>
        </w:tabs>
        <w:spacing w:before="0" w:after="120"/>
        <w:ind w:left="425" w:hanging="425"/>
        <w:rPr>
          <w:bCs/>
        </w:rPr>
      </w:pPr>
      <w:r>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B106D9" w:rsidRDefault="00B106D9" w:rsidP="00B106D9">
      <w:pPr>
        <w:pStyle w:val="Smlouva-slo0"/>
        <w:numPr>
          <w:ilvl w:val="0"/>
          <w:numId w:val="12"/>
        </w:numPr>
        <w:tabs>
          <w:tab w:val="clear" w:pos="360"/>
          <w:tab w:val="left" w:pos="426"/>
        </w:tabs>
        <w:spacing w:before="0" w:after="120"/>
        <w:ind w:left="426" w:hanging="426"/>
        <w:rPr>
          <w:bCs/>
        </w:rPr>
      </w:pPr>
      <w:r>
        <w:rPr>
          <w:bCs/>
        </w:rPr>
        <w:t>Smluvní strany se dohodly, že bude-li v rámci díla dodáváno zboží (spotřebiče, nábytek apod.), toto bude dodáno v  I. jakosti.</w:t>
      </w:r>
    </w:p>
    <w:p w:rsidR="00B106D9" w:rsidRDefault="00B106D9" w:rsidP="00B106D9">
      <w:pPr>
        <w:pStyle w:val="Smlouva-slo0"/>
        <w:numPr>
          <w:ilvl w:val="0"/>
          <w:numId w:val="12"/>
        </w:numPr>
        <w:tabs>
          <w:tab w:val="clear" w:pos="360"/>
          <w:tab w:val="left" w:pos="426"/>
        </w:tabs>
        <w:spacing w:before="60"/>
        <w:ind w:left="426" w:hanging="426"/>
        <w:rPr>
          <w:bCs/>
        </w:rPr>
      </w:pPr>
      <w:r>
        <w:rPr>
          <w:bCs/>
        </w:rPr>
        <w:t>Jakost dodávaných materiálů a konstrukcí bude dokladována předepsaným způsobem při kontrolních prohlídkách a při předání a převzetí díla.</w:t>
      </w:r>
    </w:p>
    <w:p w:rsidR="00B106D9" w:rsidRDefault="00B106D9" w:rsidP="00B106D9">
      <w:pPr>
        <w:pStyle w:val="Smlouva2"/>
        <w:spacing w:before="600"/>
      </w:pPr>
      <w:r>
        <w:t>XV.</w:t>
      </w:r>
    </w:p>
    <w:p w:rsidR="00B106D9" w:rsidRDefault="00B106D9" w:rsidP="00B106D9">
      <w:pPr>
        <w:pStyle w:val="Smlouva2"/>
        <w:rPr>
          <w:bCs/>
        </w:rPr>
      </w:pPr>
      <w:r>
        <w:rPr>
          <w:bCs/>
        </w:rPr>
        <w:t xml:space="preserve">Sankční ujednání </w:t>
      </w:r>
    </w:p>
    <w:p w:rsidR="00B106D9" w:rsidRDefault="00B106D9" w:rsidP="00B106D9">
      <w:pPr>
        <w:numPr>
          <w:ilvl w:val="0"/>
          <w:numId w:val="13"/>
        </w:numPr>
        <w:tabs>
          <w:tab w:val="left" w:pos="426"/>
        </w:tabs>
        <w:spacing w:before="120"/>
        <w:jc w:val="both"/>
      </w:pPr>
      <w:r>
        <w:t xml:space="preserve">V případě, že zhotovitel neprovede dílo včas, je povinen zaplatit objednateli smluvní pokutu ve výši </w:t>
      </w:r>
      <w:r w:rsidR="00E9445D">
        <w:t>1</w:t>
      </w:r>
      <w:r w:rsidRPr="00E9445D">
        <w:t>00,-</w:t>
      </w:r>
      <w:r w:rsidR="00E9445D">
        <w:t xml:space="preserve"> </w:t>
      </w:r>
      <w:r w:rsidRPr="00E9445D">
        <w:t xml:space="preserve">Kč </w:t>
      </w:r>
      <w:r>
        <w:t>za každý i započatý den prodlení.</w:t>
      </w:r>
    </w:p>
    <w:p w:rsidR="00B106D9" w:rsidRDefault="00B106D9" w:rsidP="00B106D9">
      <w:pPr>
        <w:numPr>
          <w:ilvl w:val="0"/>
          <w:numId w:val="13"/>
        </w:numPr>
        <w:tabs>
          <w:tab w:val="left" w:pos="426"/>
        </w:tabs>
        <w:spacing w:before="120"/>
        <w:jc w:val="both"/>
      </w:pPr>
      <w:r>
        <w:t xml:space="preserve">V případě, že zhotovitel neodstraní vady a nedodělky, s nimiž bylo dílo převzato ve stanovené lhůtě, je povinen zaplatit objednateli smluvní pokutu ve výši </w:t>
      </w:r>
      <w:r w:rsidR="00E9445D" w:rsidRPr="00E9445D">
        <w:t xml:space="preserve">100,- </w:t>
      </w:r>
      <w:r>
        <w:t>Kč za každý i započatý den prodlení.</w:t>
      </w:r>
    </w:p>
    <w:p w:rsidR="00B106D9" w:rsidRDefault="00B106D9" w:rsidP="00B106D9">
      <w:pPr>
        <w:pStyle w:val="Smlouva2"/>
        <w:spacing w:before="600"/>
      </w:pPr>
      <w:r>
        <w:t>XVII.</w:t>
      </w:r>
    </w:p>
    <w:p w:rsidR="00B106D9" w:rsidRDefault="00B106D9" w:rsidP="00B106D9">
      <w:pPr>
        <w:pStyle w:val="Nadpis1"/>
        <w:keepNext w:val="0"/>
        <w:widowControl w:val="0"/>
        <w:rPr>
          <w:sz w:val="24"/>
        </w:rPr>
      </w:pPr>
      <w:r>
        <w:rPr>
          <w:sz w:val="24"/>
        </w:rPr>
        <w:t>Závěrečná ujednání</w:t>
      </w:r>
    </w:p>
    <w:p w:rsidR="00B106D9" w:rsidRDefault="00B106D9" w:rsidP="00B106D9">
      <w:pPr>
        <w:pStyle w:val="Smlouva-slo0"/>
        <w:numPr>
          <w:ilvl w:val="0"/>
          <w:numId w:val="14"/>
        </w:numPr>
      </w:pPr>
      <w:r>
        <w:t>Změnit nebo doplnit smlouvu mohou smluvní strany pouze formou písemných dodatků, které budou vzestupně číslovány, výslovně prohlášeny za dodatek této smlouvy a podepsány oprávněnými zástupci smluvních stran.</w:t>
      </w:r>
    </w:p>
    <w:p w:rsidR="00B106D9" w:rsidRDefault="00B106D9" w:rsidP="00B106D9">
      <w:pPr>
        <w:pStyle w:val="Smlouva-slo0"/>
        <w:numPr>
          <w:ilvl w:val="0"/>
          <w:numId w:val="14"/>
        </w:numPr>
      </w:pPr>
      <w:r>
        <w:t>Smlouva nabývá platnosti podpisem obou smluvních stran a účinnosti dnem, kdy vyjádření souhlasu s obsahem návrhu smlouvy dojde druhé smluvní straně.</w:t>
      </w:r>
    </w:p>
    <w:p w:rsidR="00B106D9" w:rsidRDefault="00B106D9" w:rsidP="00B106D9">
      <w:pPr>
        <w:pStyle w:val="Smlouva-slo0"/>
        <w:numPr>
          <w:ilvl w:val="0"/>
          <w:numId w:val="14"/>
        </w:numPr>
      </w:pPr>
      <w:r>
        <w:t>Smlouva je vyhotovena ve dvou stejnopisech s platností originálu podepsaných oprávněnými zástupci smluvních stran, přičemž objednatel i zhotovitel obdrží po jednom vyhotovení.</w:t>
      </w:r>
    </w:p>
    <w:p w:rsidR="00B106D9" w:rsidRDefault="00B106D9" w:rsidP="00B106D9">
      <w:pPr>
        <w:pStyle w:val="Smlouva-slo0"/>
        <w:widowControl/>
        <w:numPr>
          <w:ilvl w:val="0"/>
          <w:numId w:val="14"/>
        </w:numPr>
        <w:tabs>
          <w:tab w:val="left" w:pos="426"/>
        </w:tabs>
        <w:spacing w:before="0" w:after="60"/>
      </w:pPr>
      <w: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B106D9" w:rsidRDefault="00B106D9" w:rsidP="00B106D9">
      <w:pPr>
        <w:pStyle w:val="Default"/>
        <w:numPr>
          <w:ilvl w:val="0"/>
          <w:numId w:val="14"/>
        </w:numPr>
        <w:tabs>
          <w:tab w:val="left" w:pos="426"/>
        </w:tabs>
        <w:spacing w:after="60"/>
        <w:jc w:val="both"/>
      </w:pPr>
      <w:r>
        <w:rPr>
          <w:rFonts w:ascii="Times New Roman" w:hAnsi="Times New Roman" w:cs="Times New Roman"/>
          <w:color w:val="auto"/>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objednavatel.</w:t>
      </w:r>
    </w:p>
    <w:p w:rsidR="00B106D9" w:rsidRDefault="00B106D9" w:rsidP="00B106D9">
      <w:pPr>
        <w:pStyle w:val="Smlouva-slo0"/>
        <w:widowControl/>
        <w:numPr>
          <w:ilvl w:val="0"/>
          <w:numId w:val="14"/>
        </w:numPr>
        <w:tabs>
          <w:tab w:val="left" w:pos="426"/>
        </w:tabs>
        <w:spacing w:before="0" w:after="60"/>
        <w:rPr>
          <w:szCs w:val="24"/>
        </w:rPr>
      </w:pPr>
      <w:r>
        <w:rPr>
          <w:szCs w:val="24"/>
        </w:rPr>
        <w:t xml:space="preserve">Nedílnou součástí smlouvy jsou tyto přílohy: </w:t>
      </w:r>
    </w:p>
    <w:p w:rsidR="00B106D9" w:rsidRPr="00491056" w:rsidRDefault="00B106D9" w:rsidP="00B106D9">
      <w:pPr>
        <w:pStyle w:val="Smlouva-slo0"/>
        <w:spacing w:before="0" w:after="60"/>
        <w:ind w:firstLine="360"/>
        <w:rPr>
          <w:szCs w:val="24"/>
        </w:rPr>
      </w:pPr>
      <w:r w:rsidRPr="00491056">
        <w:rPr>
          <w:bCs/>
          <w:szCs w:val="24"/>
        </w:rPr>
        <w:t xml:space="preserve">Příloha č. 1: </w:t>
      </w:r>
      <w:r w:rsidRPr="00491056">
        <w:rPr>
          <w:szCs w:val="24"/>
        </w:rPr>
        <w:t>Technická specifikace</w:t>
      </w:r>
    </w:p>
    <w:p w:rsidR="00B106D9" w:rsidRDefault="00B106D9" w:rsidP="00B106D9">
      <w:pPr>
        <w:pStyle w:val="Smlouva-slo0"/>
        <w:tabs>
          <w:tab w:val="left" w:pos="426"/>
        </w:tabs>
        <w:spacing w:before="0" w:line="240" w:lineRule="auto"/>
        <w:ind w:left="357"/>
        <w:rPr>
          <w:szCs w:val="24"/>
        </w:rPr>
      </w:pPr>
    </w:p>
    <w:tbl>
      <w:tblPr>
        <w:tblW w:w="0" w:type="auto"/>
        <w:tblInd w:w="70" w:type="dxa"/>
        <w:tblCellMar>
          <w:left w:w="70" w:type="dxa"/>
          <w:right w:w="70" w:type="dxa"/>
        </w:tblCellMar>
        <w:tblLook w:val="04A0" w:firstRow="1" w:lastRow="0" w:firstColumn="1" w:lastColumn="0" w:noHBand="0" w:noVBand="1"/>
      </w:tblPr>
      <w:tblGrid>
        <w:gridCol w:w="3544"/>
        <w:gridCol w:w="1316"/>
        <w:gridCol w:w="4212"/>
      </w:tblGrid>
      <w:tr w:rsidR="00B106D9" w:rsidTr="00B106D9">
        <w:tc>
          <w:tcPr>
            <w:tcW w:w="3544" w:type="dxa"/>
            <w:hideMark/>
          </w:tcPr>
          <w:p w:rsidR="00B106D9" w:rsidRPr="00491056" w:rsidRDefault="00B106D9" w:rsidP="002C5EAD">
            <w:r w:rsidRPr="00491056">
              <w:t xml:space="preserve">V Ostravě dne </w:t>
            </w:r>
            <w:proofErr w:type="gramStart"/>
            <w:r w:rsidR="002C5EAD" w:rsidRPr="00491056">
              <w:t>19</w:t>
            </w:r>
            <w:r w:rsidR="005D6F6C" w:rsidRPr="00491056">
              <w:t>.5.2020</w:t>
            </w:r>
            <w:proofErr w:type="gramEnd"/>
          </w:p>
        </w:tc>
        <w:tc>
          <w:tcPr>
            <w:tcW w:w="1316" w:type="dxa"/>
          </w:tcPr>
          <w:p w:rsidR="00B106D9" w:rsidRPr="00491056" w:rsidRDefault="00B106D9"/>
        </w:tc>
        <w:tc>
          <w:tcPr>
            <w:tcW w:w="4212" w:type="dxa"/>
            <w:hideMark/>
          </w:tcPr>
          <w:p w:rsidR="00B106D9" w:rsidRPr="00491056" w:rsidRDefault="00B106D9" w:rsidP="002C5EAD">
            <w:r w:rsidRPr="00491056">
              <w:t xml:space="preserve">V  Ostravě dne </w:t>
            </w:r>
            <w:proofErr w:type="gramStart"/>
            <w:r w:rsidR="002C5EAD" w:rsidRPr="00491056">
              <w:t>19</w:t>
            </w:r>
            <w:r w:rsidR="005D6F6C" w:rsidRPr="00491056">
              <w:t>.5.2020</w:t>
            </w:r>
            <w:proofErr w:type="gramEnd"/>
          </w:p>
        </w:tc>
      </w:tr>
      <w:tr w:rsidR="00B106D9" w:rsidTr="00B106D9">
        <w:trPr>
          <w:trHeight w:val="1404"/>
        </w:trPr>
        <w:tc>
          <w:tcPr>
            <w:tcW w:w="3544" w:type="dxa"/>
            <w:tcBorders>
              <w:top w:val="nil"/>
              <w:left w:val="nil"/>
              <w:bottom w:val="single" w:sz="4" w:space="0" w:color="auto"/>
              <w:right w:val="nil"/>
            </w:tcBorders>
            <w:vAlign w:val="center"/>
          </w:tcPr>
          <w:p w:rsidR="00B106D9" w:rsidRDefault="00B106D9"/>
        </w:tc>
        <w:tc>
          <w:tcPr>
            <w:tcW w:w="1316" w:type="dxa"/>
            <w:vAlign w:val="center"/>
          </w:tcPr>
          <w:p w:rsidR="00B106D9" w:rsidRDefault="00B106D9">
            <w:pPr>
              <w:jc w:val="center"/>
            </w:pPr>
          </w:p>
        </w:tc>
        <w:tc>
          <w:tcPr>
            <w:tcW w:w="4212" w:type="dxa"/>
            <w:tcBorders>
              <w:top w:val="nil"/>
              <w:left w:val="nil"/>
              <w:bottom w:val="single" w:sz="4" w:space="0" w:color="auto"/>
              <w:right w:val="nil"/>
            </w:tcBorders>
            <w:vAlign w:val="center"/>
            <w:hideMark/>
          </w:tcPr>
          <w:p w:rsidR="00B106D9" w:rsidRDefault="00B106D9">
            <w:r>
              <w:t xml:space="preserve">                   </w:t>
            </w:r>
          </w:p>
        </w:tc>
      </w:tr>
      <w:tr w:rsidR="00B106D9" w:rsidTr="00B106D9">
        <w:tc>
          <w:tcPr>
            <w:tcW w:w="3544" w:type="dxa"/>
            <w:tcBorders>
              <w:top w:val="single" w:sz="4" w:space="0" w:color="auto"/>
              <w:left w:val="nil"/>
              <w:bottom w:val="nil"/>
              <w:right w:val="nil"/>
            </w:tcBorders>
          </w:tcPr>
          <w:p w:rsidR="00B106D9" w:rsidRDefault="00B106D9">
            <w:pPr>
              <w:jc w:val="center"/>
            </w:pPr>
            <w:r>
              <w:t>za objednatele</w:t>
            </w:r>
          </w:p>
          <w:p w:rsidR="00B106D9" w:rsidRDefault="00B106D9">
            <w:pPr>
              <w:jc w:val="center"/>
            </w:pPr>
            <w:r>
              <w:t>Mgr. Karla Rupcová</w:t>
            </w:r>
          </w:p>
          <w:p w:rsidR="00B106D9" w:rsidRDefault="00B106D9">
            <w:pPr>
              <w:jc w:val="center"/>
            </w:pPr>
            <w:r>
              <w:t>ředitelka</w:t>
            </w:r>
          </w:p>
          <w:p w:rsidR="00B106D9" w:rsidRDefault="00B106D9">
            <w:pPr>
              <w:jc w:val="center"/>
            </w:pPr>
          </w:p>
          <w:p w:rsidR="00B106D9" w:rsidRDefault="00B106D9">
            <w:pPr>
              <w:jc w:val="center"/>
              <w:rPr>
                <w:i/>
                <w:iCs/>
                <w:color w:val="FF0000"/>
              </w:rPr>
            </w:pPr>
          </w:p>
          <w:p w:rsidR="00B106D9" w:rsidRDefault="00B106D9">
            <w:pPr>
              <w:jc w:val="center"/>
            </w:pPr>
          </w:p>
          <w:p w:rsidR="00B106D9" w:rsidRDefault="00B106D9">
            <w:pPr>
              <w:pStyle w:val="Nadpis6"/>
            </w:pPr>
          </w:p>
        </w:tc>
        <w:tc>
          <w:tcPr>
            <w:tcW w:w="1316" w:type="dxa"/>
            <w:vAlign w:val="center"/>
          </w:tcPr>
          <w:p w:rsidR="00B106D9" w:rsidRDefault="00B106D9">
            <w:pPr>
              <w:jc w:val="center"/>
            </w:pPr>
          </w:p>
        </w:tc>
        <w:tc>
          <w:tcPr>
            <w:tcW w:w="4212" w:type="dxa"/>
            <w:tcBorders>
              <w:top w:val="single" w:sz="4" w:space="0" w:color="auto"/>
              <w:left w:val="nil"/>
              <w:bottom w:val="nil"/>
              <w:right w:val="nil"/>
            </w:tcBorders>
          </w:tcPr>
          <w:p w:rsidR="00B106D9" w:rsidRDefault="00B106D9">
            <w:pPr>
              <w:jc w:val="center"/>
            </w:pPr>
            <w:r>
              <w:t>za zhotovitele</w:t>
            </w:r>
          </w:p>
          <w:p w:rsidR="00B106D9" w:rsidRPr="00E9445D" w:rsidRDefault="002511ED">
            <w:pPr>
              <w:jc w:val="center"/>
            </w:pPr>
            <w:r>
              <w:t>XXXXXX</w:t>
            </w:r>
            <w:bookmarkStart w:id="0" w:name="_GoBack"/>
            <w:bookmarkEnd w:id="0"/>
          </w:p>
          <w:p w:rsidR="004A1DA7" w:rsidRPr="00E9445D" w:rsidRDefault="004A1DA7">
            <w:pPr>
              <w:jc w:val="center"/>
            </w:pPr>
            <w:r w:rsidRPr="00E9445D">
              <w:t>jednatel</w:t>
            </w:r>
          </w:p>
          <w:p w:rsidR="00B106D9" w:rsidRDefault="00B106D9">
            <w:pPr>
              <w:jc w:val="center"/>
            </w:pPr>
          </w:p>
        </w:tc>
      </w:tr>
    </w:tbl>
    <w:p w:rsidR="00B106D9" w:rsidRDefault="00B106D9" w:rsidP="00B106D9"/>
    <w:p w:rsidR="00B106D9" w:rsidRDefault="00B106D9" w:rsidP="00B106D9">
      <w:pPr>
        <w:jc w:val="both"/>
        <w:rPr>
          <w:b/>
        </w:rPr>
      </w:pPr>
      <w:r>
        <w:rPr>
          <w:b/>
        </w:rPr>
        <w:br w:type="page"/>
        <w:t>PŘÍLOHA Č. 1</w:t>
      </w:r>
    </w:p>
    <w:p w:rsidR="00B106D9" w:rsidRDefault="00B106D9" w:rsidP="00B106D9">
      <w:pPr>
        <w:jc w:val="both"/>
        <w:rPr>
          <w:b/>
        </w:rPr>
      </w:pPr>
    </w:p>
    <w:p w:rsidR="00B106D9" w:rsidRDefault="00B106D9" w:rsidP="00B106D9">
      <w:pPr>
        <w:jc w:val="both"/>
        <w:rPr>
          <w:b/>
        </w:rPr>
      </w:pPr>
      <w:r>
        <w:rPr>
          <w:b/>
        </w:rPr>
        <w:t xml:space="preserve">Technická specifikace </w:t>
      </w:r>
    </w:p>
    <w:p w:rsidR="00B106D9" w:rsidRDefault="00B106D9" w:rsidP="00B106D9">
      <w:pPr>
        <w:jc w:val="both"/>
        <w:rPr>
          <w:b/>
        </w:rPr>
      </w:pPr>
    </w:p>
    <w:p w:rsidR="00B106D9" w:rsidRPr="00F423DB" w:rsidRDefault="00B106D9" w:rsidP="00B106D9">
      <w:pPr>
        <w:jc w:val="both"/>
      </w:pPr>
      <w:r>
        <w:rPr>
          <w:b/>
        </w:rPr>
        <w:t xml:space="preserve">Místo realizace: </w:t>
      </w:r>
      <w:r w:rsidR="00F423DB">
        <w:t>M</w:t>
      </w:r>
      <w:r w:rsidRPr="00F423DB">
        <w:t>Š logopedická, U Školky 1621/2, 708 00 Ostrava – Poruba</w:t>
      </w:r>
    </w:p>
    <w:p w:rsidR="00E9445D" w:rsidRPr="00F423DB" w:rsidRDefault="00E9445D" w:rsidP="00B106D9">
      <w:pPr>
        <w:jc w:val="both"/>
      </w:pPr>
    </w:p>
    <w:p w:rsidR="00E9445D" w:rsidRDefault="00E9445D" w:rsidP="00B106D9">
      <w:pPr>
        <w:jc w:val="both"/>
      </w:pPr>
      <w:r>
        <w:t>1/ založení „květinové lou</w:t>
      </w:r>
      <w:r w:rsidR="002C5EAD">
        <w:t xml:space="preserve">ky“  - </w:t>
      </w:r>
      <w:r w:rsidR="00F423DB">
        <w:t xml:space="preserve">plošná úprava terénu, chemické odplevelení, </w:t>
      </w:r>
      <w:r w:rsidR="002C5EAD">
        <w:t>návoz zeminy</w:t>
      </w:r>
      <w:r w:rsidR="00F423DB">
        <w:t xml:space="preserve">, osázení </w:t>
      </w:r>
      <w:r>
        <w:t>kvetoucími rostlinami,</w:t>
      </w:r>
      <w:r w:rsidR="00F423DB">
        <w:t xml:space="preserve"> osivo směs - květnatá louka</w:t>
      </w:r>
      <w:r>
        <w:t xml:space="preserve"> </w:t>
      </w:r>
    </w:p>
    <w:p w:rsidR="00F423DB" w:rsidRDefault="00E9445D" w:rsidP="00B106D9">
      <w:pPr>
        <w:jc w:val="both"/>
      </w:pPr>
      <w:r>
        <w:t xml:space="preserve">2/ přestavba starého pískoviště na </w:t>
      </w:r>
      <w:r w:rsidR="00F423DB">
        <w:t>zvýšený záhon</w:t>
      </w:r>
      <w:r>
        <w:t xml:space="preserve"> - </w:t>
      </w:r>
      <w:r w:rsidR="00F423DB">
        <w:t>odstranění výplňového materiálu starého pískoviště, substrát, dřevěný rám 25/50mm</w:t>
      </w:r>
    </w:p>
    <w:p w:rsidR="00E9445D" w:rsidRDefault="00E9445D" w:rsidP="00B106D9">
      <w:pPr>
        <w:jc w:val="both"/>
        <w:rPr>
          <w:b/>
        </w:rPr>
      </w:pPr>
      <w:r>
        <w:t xml:space="preserve">3/ zhotovení dřevěného xylofonu - </w:t>
      </w:r>
      <w:r w:rsidR="00F423DB">
        <w:t>montáž a ukotvení sloupků</w:t>
      </w:r>
    </w:p>
    <w:p w:rsidR="00B106D9" w:rsidRPr="00B106D9" w:rsidRDefault="00B106D9" w:rsidP="00B106D9">
      <w:pPr>
        <w:jc w:val="both"/>
        <w:rPr>
          <w:color w:val="FF0000"/>
        </w:rPr>
      </w:pPr>
    </w:p>
    <w:p w:rsidR="00B106D9" w:rsidRDefault="00B106D9" w:rsidP="00B106D9">
      <w:pPr>
        <w:pStyle w:val="Odstavecseseznamem"/>
        <w:ind w:left="0"/>
        <w:jc w:val="both"/>
        <w:rPr>
          <w:rFonts w:ascii="Times New Roman" w:hAnsi="Times New Roman"/>
          <w:sz w:val="24"/>
          <w:szCs w:val="24"/>
        </w:rPr>
      </w:pPr>
    </w:p>
    <w:p w:rsidR="00B106D9" w:rsidRDefault="00B106D9" w:rsidP="00B106D9">
      <w:pPr>
        <w:pStyle w:val="Odstavecseseznamem"/>
        <w:ind w:left="0"/>
        <w:jc w:val="both"/>
        <w:rPr>
          <w:rFonts w:ascii="Times New Roman" w:hAnsi="Times New Roman"/>
          <w:sz w:val="24"/>
          <w:szCs w:val="24"/>
        </w:rPr>
      </w:pPr>
      <w:r>
        <w:rPr>
          <w:rFonts w:ascii="Times New Roman" w:hAnsi="Times New Roman"/>
          <w:b/>
          <w:sz w:val="24"/>
          <w:szCs w:val="24"/>
        </w:rPr>
        <w:t>Zpracovala</w:t>
      </w:r>
      <w:r>
        <w:rPr>
          <w:rFonts w:ascii="Times New Roman" w:hAnsi="Times New Roman"/>
          <w:sz w:val="24"/>
          <w:szCs w:val="24"/>
        </w:rPr>
        <w:t xml:space="preserve">: </w:t>
      </w:r>
      <w:r w:rsidR="00491056">
        <w:rPr>
          <w:rFonts w:ascii="Times New Roman" w:hAnsi="Times New Roman"/>
          <w:sz w:val="24"/>
          <w:szCs w:val="24"/>
        </w:rPr>
        <w:t xml:space="preserve">Mgr. </w:t>
      </w:r>
      <w:r>
        <w:rPr>
          <w:rFonts w:ascii="Times New Roman" w:hAnsi="Times New Roman"/>
          <w:sz w:val="24"/>
          <w:szCs w:val="24"/>
        </w:rPr>
        <w:t>Karla Rupcová – ředitelka MŠ</w:t>
      </w:r>
    </w:p>
    <w:p w:rsidR="00B106D9" w:rsidRDefault="00B106D9" w:rsidP="00B106D9"/>
    <w:p w:rsidR="00B106D9" w:rsidRDefault="00B106D9" w:rsidP="00B106D9"/>
    <w:p w:rsidR="003B7E29" w:rsidRDefault="00B22BBE"/>
    <w:sectPr w:rsidR="003B7E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BE" w:rsidRDefault="00B22BBE" w:rsidP="00C93A57">
      <w:r>
        <w:separator/>
      </w:r>
    </w:p>
  </w:endnote>
  <w:endnote w:type="continuationSeparator" w:id="0">
    <w:p w:rsidR="00B22BBE" w:rsidRDefault="00B22BBE" w:rsidP="00C9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57" w:rsidRDefault="00893FCF">
    <w:pPr>
      <w:pStyle w:val="Zpat"/>
    </w:pPr>
    <w:r>
      <w:t xml:space="preserve">Smlouva o dílo: </w:t>
    </w:r>
    <w:r w:rsidR="00C93A57">
      <w:t>„Malí zahradníci“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BE" w:rsidRDefault="00B22BBE" w:rsidP="00C93A57">
      <w:r>
        <w:separator/>
      </w:r>
    </w:p>
  </w:footnote>
  <w:footnote w:type="continuationSeparator" w:id="0">
    <w:p w:rsidR="00B22BBE" w:rsidRDefault="00B22BBE" w:rsidP="00C93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4F33852"/>
    <w:multiLevelType w:val="hybridMultilevel"/>
    <w:tmpl w:val="F574E4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6">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D9"/>
    <w:rsid w:val="000A47AE"/>
    <w:rsid w:val="002511ED"/>
    <w:rsid w:val="002C5EAD"/>
    <w:rsid w:val="00305442"/>
    <w:rsid w:val="00491056"/>
    <w:rsid w:val="004A1DA7"/>
    <w:rsid w:val="004F6C72"/>
    <w:rsid w:val="005D6F6C"/>
    <w:rsid w:val="00885DB5"/>
    <w:rsid w:val="00893FCF"/>
    <w:rsid w:val="009B121B"/>
    <w:rsid w:val="00B106D9"/>
    <w:rsid w:val="00B22BBE"/>
    <w:rsid w:val="00BC3D6A"/>
    <w:rsid w:val="00C93A57"/>
    <w:rsid w:val="00CA3E55"/>
    <w:rsid w:val="00E9445D"/>
    <w:rsid w:val="00F42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6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06D9"/>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B106D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B106D9"/>
    <w:pPr>
      <w:keepNext/>
      <w:jc w:val="both"/>
      <w:outlineLvl w:val="2"/>
    </w:pPr>
    <w:rPr>
      <w:b/>
      <w:szCs w:val="20"/>
      <w:u w:val="single"/>
    </w:rPr>
  </w:style>
  <w:style w:type="paragraph" w:styleId="Nadpis6">
    <w:name w:val="heading 6"/>
    <w:basedOn w:val="Normln"/>
    <w:next w:val="Normln"/>
    <w:link w:val="Nadpis6Char"/>
    <w:unhideWhenUsed/>
    <w:qFormat/>
    <w:rsid w:val="00B106D9"/>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06D9"/>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B106D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B106D9"/>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B106D9"/>
    <w:rPr>
      <w:rFonts w:ascii="Times New Roman" w:eastAsia="Times New Roman" w:hAnsi="Times New Roman" w:cs="Times New Roman"/>
      <w:i/>
      <w:iCs/>
      <w:color w:val="FF0000"/>
      <w:sz w:val="24"/>
      <w:szCs w:val="24"/>
      <w:lang w:eastAsia="cs-CZ"/>
    </w:rPr>
  </w:style>
  <w:style w:type="paragraph" w:styleId="Zhlav">
    <w:name w:val="header"/>
    <w:basedOn w:val="Normln"/>
    <w:link w:val="ZhlavChar"/>
    <w:unhideWhenUsed/>
    <w:rsid w:val="00B106D9"/>
    <w:pPr>
      <w:tabs>
        <w:tab w:val="center" w:pos="4536"/>
        <w:tab w:val="right" w:pos="9072"/>
      </w:tabs>
    </w:pPr>
  </w:style>
  <w:style w:type="character" w:customStyle="1" w:styleId="ZhlavChar">
    <w:name w:val="Záhlaví Char"/>
    <w:basedOn w:val="Standardnpsmoodstavce"/>
    <w:link w:val="Zhlav"/>
    <w:rsid w:val="00B106D9"/>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B106D9"/>
    <w:pPr>
      <w:jc w:val="center"/>
    </w:pPr>
    <w:rPr>
      <w:b/>
      <w:color w:val="000000"/>
      <w:sz w:val="28"/>
      <w:szCs w:val="20"/>
    </w:rPr>
  </w:style>
  <w:style w:type="character" w:customStyle="1" w:styleId="PodtitulChar">
    <w:name w:val="Podtitul Char"/>
    <w:basedOn w:val="Standardnpsmoodstavce"/>
    <w:link w:val="Podtitul"/>
    <w:rsid w:val="00B106D9"/>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B106D9"/>
    <w:pPr>
      <w:spacing w:after="200" w:line="276" w:lineRule="auto"/>
      <w:ind w:left="720"/>
      <w:contextualSpacing/>
    </w:pPr>
    <w:rPr>
      <w:rFonts w:ascii="Calibri" w:eastAsia="Calibri" w:hAnsi="Calibri"/>
      <w:sz w:val="22"/>
      <w:szCs w:val="22"/>
      <w:lang w:eastAsia="en-US"/>
    </w:rPr>
  </w:style>
  <w:style w:type="paragraph" w:customStyle="1" w:styleId="Smlouva2">
    <w:name w:val="Smlouva2"/>
    <w:basedOn w:val="Normln"/>
    <w:rsid w:val="00B106D9"/>
    <w:pPr>
      <w:widowControl w:val="0"/>
      <w:jc w:val="center"/>
    </w:pPr>
    <w:rPr>
      <w:b/>
      <w:szCs w:val="20"/>
    </w:rPr>
  </w:style>
  <w:style w:type="paragraph" w:customStyle="1" w:styleId="Smlouva-slo">
    <w:name w:val="Smlouva-èíslo"/>
    <w:basedOn w:val="Normln"/>
    <w:rsid w:val="00B106D9"/>
    <w:pPr>
      <w:spacing w:before="120" w:line="240" w:lineRule="atLeast"/>
      <w:jc w:val="both"/>
    </w:pPr>
    <w:rPr>
      <w:szCs w:val="20"/>
    </w:rPr>
  </w:style>
  <w:style w:type="paragraph" w:customStyle="1" w:styleId="Smlouva-slo0">
    <w:name w:val="Smlouva-číslo"/>
    <w:basedOn w:val="Normln"/>
    <w:rsid w:val="00B106D9"/>
    <w:pPr>
      <w:widowControl w:val="0"/>
      <w:snapToGrid w:val="0"/>
      <w:spacing w:before="120" w:line="240" w:lineRule="atLeast"/>
      <w:jc w:val="both"/>
    </w:pPr>
    <w:rPr>
      <w:szCs w:val="20"/>
    </w:rPr>
  </w:style>
  <w:style w:type="paragraph" w:customStyle="1" w:styleId="OdstavecSmlouvy">
    <w:name w:val="OdstavecSmlouvy"/>
    <w:basedOn w:val="Normln"/>
    <w:rsid w:val="00B106D9"/>
    <w:pPr>
      <w:keepLines/>
      <w:numPr>
        <w:numId w:val="1"/>
      </w:numPr>
      <w:tabs>
        <w:tab w:val="left" w:pos="426"/>
        <w:tab w:val="left" w:pos="1701"/>
      </w:tabs>
      <w:spacing w:after="120"/>
      <w:jc w:val="both"/>
    </w:pPr>
    <w:rPr>
      <w:szCs w:val="20"/>
    </w:rPr>
  </w:style>
  <w:style w:type="paragraph" w:customStyle="1" w:styleId="Default">
    <w:name w:val="Default"/>
    <w:rsid w:val="00B106D9"/>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Zpat">
    <w:name w:val="footer"/>
    <w:basedOn w:val="Normln"/>
    <w:link w:val="ZpatChar"/>
    <w:uiPriority w:val="99"/>
    <w:unhideWhenUsed/>
    <w:rsid w:val="00C93A57"/>
    <w:pPr>
      <w:tabs>
        <w:tab w:val="center" w:pos="4536"/>
        <w:tab w:val="right" w:pos="9072"/>
      </w:tabs>
    </w:pPr>
  </w:style>
  <w:style w:type="character" w:customStyle="1" w:styleId="ZpatChar">
    <w:name w:val="Zápatí Char"/>
    <w:basedOn w:val="Standardnpsmoodstavce"/>
    <w:link w:val="Zpat"/>
    <w:uiPriority w:val="99"/>
    <w:rsid w:val="00C93A57"/>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6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06D9"/>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B106D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B106D9"/>
    <w:pPr>
      <w:keepNext/>
      <w:jc w:val="both"/>
      <w:outlineLvl w:val="2"/>
    </w:pPr>
    <w:rPr>
      <w:b/>
      <w:szCs w:val="20"/>
      <w:u w:val="single"/>
    </w:rPr>
  </w:style>
  <w:style w:type="paragraph" w:styleId="Nadpis6">
    <w:name w:val="heading 6"/>
    <w:basedOn w:val="Normln"/>
    <w:next w:val="Normln"/>
    <w:link w:val="Nadpis6Char"/>
    <w:unhideWhenUsed/>
    <w:qFormat/>
    <w:rsid w:val="00B106D9"/>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06D9"/>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B106D9"/>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B106D9"/>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B106D9"/>
    <w:rPr>
      <w:rFonts w:ascii="Times New Roman" w:eastAsia="Times New Roman" w:hAnsi="Times New Roman" w:cs="Times New Roman"/>
      <w:i/>
      <w:iCs/>
      <w:color w:val="FF0000"/>
      <w:sz w:val="24"/>
      <w:szCs w:val="24"/>
      <w:lang w:eastAsia="cs-CZ"/>
    </w:rPr>
  </w:style>
  <w:style w:type="paragraph" w:styleId="Zhlav">
    <w:name w:val="header"/>
    <w:basedOn w:val="Normln"/>
    <w:link w:val="ZhlavChar"/>
    <w:unhideWhenUsed/>
    <w:rsid w:val="00B106D9"/>
    <w:pPr>
      <w:tabs>
        <w:tab w:val="center" w:pos="4536"/>
        <w:tab w:val="right" w:pos="9072"/>
      </w:tabs>
    </w:pPr>
  </w:style>
  <w:style w:type="character" w:customStyle="1" w:styleId="ZhlavChar">
    <w:name w:val="Záhlaví Char"/>
    <w:basedOn w:val="Standardnpsmoodstavce"/>
    <w:link w:val="Zhlav"/>
    <w:rsid w:val="00B106D9"/>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B106D9"/>
    <w:pPr>
      <w:jc w:val="center"/>
    </w:pPr>
    <w:rPr>
      <w:b/>
      <w:color w:val="000000"/>
      <w:sz w:val="28"/>
      <w:szCs w:val="20"/>
    </w:rPr>
  </w:style>
  <w:style w:type="character" w:customStyle="1" w:styleId="PodtitulChar">
    <w:name w:val="Podtitul Char"/>
    <w:basedOn w:val="Standardnpsmoodstavce"/>
    <w:link w:val="Podtitul"/>
    <w:rsid w:val="00B106D9"/>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B106D9"/>
    <w:pPr>
      <w:spacing w:after="200" w:line="276" w:lineRule="auto"/>
      <w:ind w:left="720"/>
      <w:contextualSpacing/>
    </w:pPr>
    <w:rPr>
      <w:rFonts w:ascii="Calibri" w:eastAsia="Calibri" w:hAnsi="Calibri"/>
      <w:sz w:val="22"/>
      <w:szCs w:val="22"/>
      <w:lang w:eastAsia="en-US"/>
    </w:rPr>
  </w:style>
  <w:style w:type="paragraph" w:customStyle="1" w:styleId="Smlouva2">
    <w:name w:val="Smlouva2"/>
    <w:basedOn w:val="Normln"/>
    <w:rsid w:val="00B106D9"/>
    <w:pPr>
      <w:widowControl w:val="0"/>
      <w:jc w:val="center"/>
    </w:pPr>
    <w:rPr>
      <w:b/>
      <w:szCs w:val="20"/>
    </w:rPr>
  </w:style>
  <w:style w:type="paragraph" w:customStyle="1" w:styleId="Smlouva-slo">
    <w:name w:val="Smlouva-èíslo"/>
    <w:basedOn w:val="Normln"/>
    <w:rsid w:val="00B106D9"/>
    <w:pPr>
      <w:spacing w:before="120" w:line="240" w:lineRule="atLeast"/>
      <w:jc w:val="both"/>
    </w:pPr>
    <w:rPr>
      <w:szCs w:val="20"/>
    </w:rPr>
  </w:style>
  <w:style w:type="paragraph" w:customStyle="1" w:styleId="Smlouva-slo0">
    <w:name w:val="Smlouva-číslo"/>
    <w:basedOn w:val="Normln"/>
    <w:rsid w:val="00B106D9"/>
    <w:pPr>
      <w:widowControl w:val="0"/>
      <w:snapToGrid w:val="0"/>
      <w:spacing w:before="120" w:line="240" w:lineRule="atLeast"/>
      <w:jc w:val="both"/>
    </w:pPr>
    <w:rPr>
      <w:szCs w:val="20"/>
    </w:rPr>
  </w:style>
  <w:style w:type="paragraph" w:customStyle="1" w:styleId="OdstavecSmlouvy">
    <w:name w:val="OdstavecSmlouvy"/>
    <w:basedOn w:val="Normln"/>
    <w:rsid w:val="00B106D9"/>
    <w:pPr>
      <w:keepLines/>
      <w:numPr>
        <w:numId w:val="1"/>
      </w:numPr>
      <w:tabs>
        <w:tab w:val="left" w:pos="426"/>
        <w:tab w:val="left" w:pos="1701"/>
      </w:tabs>
      <w:spacing w:after="120"/>
      <w:jc w:val="both"/>
    </w:pPr>
    <w:rPr>
      <w:szCs w:val="20"/>
    </w:rPr>
  </w:style>
  <w:style w:type="paragraph" w:customStyle="1" w:styleId="Default">
    <w:name w:val="Default"/>
    <w:rsid w:val="00B106D9"/>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Zpat">
    <w:name w:val="footer"/>
    <w:basedOn w:val="Normln"/>
    <w:link w:val="ZpatChar"/>
    <w:uiPriority w:val="99"/>
    <w:unhideWhenUsed/>
    <w:rsid w:val="00C93A57"/>
    <w:pPr>
      <w:tabs>
        <w:tab w:val="center" w:pos="4536"/>
        <w:tab w:val="right" w:pos="9072"/>
      </w:tabs>
    </w:pPr>
  </w:style>
  <w:style w:type="character" w:customStyle="1" w:styleId="ZpatChar">
    <w:name w:val="Zápatí Char"/>
    <w:basedOn w:val="Standardnpsmoodstavce"/>
    <w:link w:val="Zpat"/>
    <w:uiPriority w:val="99"/>
    <w:rsid w:val="00C93A5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1542</Words>
  <Characters>9102</Characters>
  <Application>Microsoft Office Word</Application>
  <DocSecurity>0</DocSecurity>
  <Lines>75</Lines>
  <Paragraphs>21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Smluvní strany</vt:lpstr>
      <vt:lpstr>    Cena za dílo</vt:lpstr>
      <vt:lpstr>Závěrečná ujednání</vt:lpstr>
    </vt:vector>
  </TitlesOfParts>
  <Company>Hewlett-Packard Company</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2020-05-06T12:03:00Z</dcterms:created>
  <dcterms:modified xsi:type="dcterms:W3CDTF">2020-05-26T10:38:00Z</dcterms:modified>
</cp:coreProperties>
</file>