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01" w:rsidRDefault="008C6701" w:rsidP="008C6701">
      <w:pPr>
        <w:pStyle w:val="Nzev"/>
        <w:tabs>
          <w:tab w:val="left" w:pos="3300"/>
          <w:tab w:val="right" w:pos="9072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Dohoda o zrušení Smlouvy na zajištění a organizaci Sedlecké pouti 2020</w:t>
      </w:r>
    </w:p>
    <w:p w:rsidR="008C6701" w:rsidRDefault="008C6701" w:rsidP="008C6701">
      <w:pPr>
        <w:pStyle w:val="ZkladntextIMP"/>
        <w:jc w:val="center"/>
        <w:rPr>
          <w:rFonts w:ascii="Calibri" w:hAnsi="Calibri" w:cs="Calibri"/>
          <w:sz w:val="22"/>
          <w:szCs w:val="22"/>
        </w:rPr>
      </w:pPr>
    </w:p>
    <w:p w:rsidR="008C6701" w:rsidRDefault="008C6701" w:rsidP="008C6701">
      <w:pPr>
        <w:pStyle w:val="ZkladntextIMP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níže uvedeného dne, měsíce a roku uzavírají smluvní strany</w:t>
      </w:r>
    </w:p>
    <w:p w:rsidR="008C6701" w:rsidRDefault="008C6701" w:rsidP="008C6701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8C6701" w:rsidRDefault="008C6701" w:rsidP="008C6701">
      <w:pPr>
        <w:pStyle w:val="Zkladntextodsazen1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  <w:u w:val="single"/>
        </w:rPr>
        <w:t>Smluvní strany</w:t>
      </w:r>
      <w:r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Město  K u t n á  H o r a</w:t>
      </w:r>
    </w:p>
    <w:p w:rsidR="008C6701" w:rsidRDefault="008C6701" w:rsidP="008C6701">
      <w:pPr>
        <w:pStyle w:val="Zkladntextodsazen1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ab/>
        <w:t>Havlíčkovo nám. 552, 284 01  Kutná Hora</w:t>
      </w:r>
    </w:p>
    <w:p w:rsidR="008C6701" w:rsidRDefault="008C6701" w:rsidP="008C6701">
      <w:pPr>
        <w:pStyle w:val="Zkladntextodsazen1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IČ 00236195 </w:t>
      </w:r>
    </w:p>
    <w:p w:rsidR="008C6701" w:rsidRDefault="008C6701" w:rsidP="008C6701">
      <w:pPr>
        <w:pStyle w:val="Zkladntextodsazen1"/>
        <w:spacing w:after="0"/>
        <w:ind w:left="1699"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  CZ 00236195</w:t>
      </w:r>
    </w:p>
    <w:p w:rsidR="008C6701" w:rsidRDefault="008C6701" w:rsidP="008C6701">
      <w:pPr>
        <w:pStyle w:val="Zkladntextodsazen1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zastoupené panem </w:t>
      </w:r>
      <w:r w:rsidR="00A5085E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t xml:space="preserve">, starostou města </w:t>
      </w:r>
    </w:p>
    <w:p w:rsidR="008C6701" w:rsidRDefault="008C6701" w:rsidP="008C67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 straně jedné</w:t>
      </w:r>
    </w:p>
    <w:p w:rsidR="008C6701" w:rsidRDefault="008C6701" w:rsidP="008C67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</w:t>
      </w:r>
    </w:p>
    <w:p w:rsidR="008C6701" w:rsidRDefault="008C6701" w:rsidP="008C6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Josef  T ř í š k 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C6701" w:rsidRDefault="008C6701" w:rsidP="008C6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ab/>
        <w:t>bytem Za Černým Mostem 266, 198 00 Praha 9</w:t>
      </w:r>
    </w:p>
    <w:p w:rsidR="008C6701" w:rsidRDefault="008C6701" w:rsidP="008C6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ab/>
        <w:t>IČ 47138289</w:t>
      </w:r>
    </w:p>
    <w:p w:rsidR="008C6701" w:rsidRDefault="008C6701" w:rsidP="008C6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ab/>
        <w:t>na straně druhé</w:t>
      </w:r>
    </w:p>
    <w:p w:rsidR="008C6701" w:rsidRDefault="008C6701" w:rsidP="008C6701">
      <w:pPr>
        <w:pStyle w:val="Zkladntext"/>
        <w:jc w:val="center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</w:rPr>
        <w:t xml:space="preserve">tuto </w:t>
      </w:r>
    </w:p>
    <w:p w:rsidR="008C6701" w:rsidRDefault="008C6701" w:rsidP="008C6701">
      <w:pPr>
        <w:pStyle w:val="Zkladntext"/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Dohodu </w:t>
      </w:r>
    </w:p>
    <w:p w:rsidR="008C6701" w:rsidRDefault="008C6701" w:rsidP="008C6701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o zrušení </w:t>
      </w:r>
      <w:r>
        <w:rPr>
          <w:rFonts w:ascii="Calibri" w:hAnsi="Calibri" w:cs="Calibri"/>
          <w:b/>
          <w:sz w:val="22"/>
          <w:szCs w:val="22"/>
        </w:rPr>
        <w:t>Smlouv</w:t>
      </w:r>
      <w:r>
        <w:rPr>
          <w:rFonts w:ascii="Calibri" w:hAnsi="Calibri" w:cs="Calibri"/>
          <w:b/>
          <w:sz w:val="22"/>
          <w:szCs w:val="22"/>
          <w:lang w:val="cs-CZ"/>
        </w:rPr>
        <w:t>y</w:t>
      </w:r>
      <w:r>
        <w:rPr>
          <w:rFonts w:ascii="Calibri" w:hAnsi="Calibri" w:cs="Calibri"/>
          <w:b/>
          <w:sz w:val="22"/>
          <w:szCs w:val="22"/>
        </w:rPr>
        <w:t xml:space="preserve"> na zajištění a organizaci Sedlecké pouti 2020 </w:t>
      </w:r>
      <w:r>
        <w:rPr>
          <w:rFonts w:ascii="Calibri" w:hAnsi="Calibri" w:cs="Calibri"/>
          <w:sz w:val="22"/>
          <w:szCs w:val="22"/>
        </w:rPr>
        <w:t>(dále jen Dohoda)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8.10.2019 uzavřeli účastníci Smlouvu na zajištění a organizaci Sedlecké pouti 2020 (dále jen Smlouva).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</w:t>
      </w:r>
      <w:bookmarkStart w:id="0" w:name="_GoBack"/>
      <w:bookmarkEnd w:id="0"/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Touto Dohodou se výše uvedená Smlouva zcela ruší. 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III.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Obě smluvní strany prohlašují, že vůči sobě nemají z titulu Smlouvy žádné pohledávky ani závazky. 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</w:t>
      </w:r>
    </w:p>
    <w:p w:rsidR="008C6701" w:rsidRDefault="008C6701" w:rsidP="008C6701">
      <w:pPr>
        <w:pStyle w:val="ZkladntextIMP"/>
        <w:jc w:val="both"/>
        <w:rPr>
          <w:rFonts w:ascii="Calibri" w:hAnsi="Calibri"/>
          <w:iCs/>
          <w:kern w:val="2"/>
          <w:sz w:val="22"/>
          <w:szCs w:val="22"/>
          <w:lang w:bidi="cs-CZ"/>
        </w:rPr>
      </w:pPr>
      <w:r>
        <w:rPr>
          <w:rFonts w:ascii="Calibri" w:hAnsi="Calibri"/>
          <w:iCs/>
          <w:sz w:val="22"/>
          <w:szCs w:val="22"/>
        </w:rPr>
        <w:t xml:space="preserve">Smluvní strany berou na vědomí, že tato Dohoda bude zveřejněna v registru smluv podle zákona </w:t>
      </w:r>
      <w:r>
        <w:rPr>
          <w:rFonts w:ascii="Calibri" w:hAnsi="Calibri"/>
          <w:iCs/>
          <w:sz w:val="22"/>
          <w:szCs w:val="22"/>
        </w:rPr>
        <w:br/>
        <w:t xml:space="preserve">č. 340/2015 Sb., o zvláštních podmínkách účinnosti některých smluv, uveřejňování těchto smluv </w:t>
      </w:r>
      <w:r>
        <w:rPr>
          <w:rFonts w:ascii="Calibri" w:hAnsi="Calibri"/>
          <w:iCs/>
          <w:sz w:val="22"/>
          <w:szCs w:val="22"/>
        </w:rPr>
        <w:br/>
        <w:t xml:space="preserve">a o registru smluv (zákon o registru smluv). Smluvní strany berou na vědomí, že jsou povinny označit údaje ve smlouvě, které jsou chráněny zvláštními zákony (obchodní, bankovní tajemství, osobní údaje, …) </w:t>
      </w:r>
      <w:r>
        <w:rPr>
          <w:rFonts w:ascii="Calibri" w:hAnsi="Calibri"/>
          <w:iCs/>
          <w:sz w:val="22"/>
          <w:szCs w:val="22"/>
        </w:rPr>
        <w:br/>
        <w:t xml:space="preserve">a nemohou být poskytnuty, a to šedou barvou zvýraznění textu. Smluvní strana, která smlouvu zveřejní, za zveřejnění neoznačených údajů podle předešlé věty nenese žádnou odpovědnost. Dohoda </w:t>
      </w:r>
      <w:r>
        <w:rPr>
          <w:rFonts w:ascii="Calibri" w:hAnsi="Calibri"/>
          <w:iCs/>
          <w:kern w:val="2"/>
          <w:sz w:val="22"/>
          <w:szCs w:val="22"/>
          <w:lang w:bidi="cs-CZ"/>
        </w:rPr>
        <w:t>nabývá účinnosti nejdříve dnem uveřejnění v registru smluv v souladu s §6 odst. 1 zákona č. 340/2015 Sb., o zvláštních podmínkách účinnosti některých smluv, uveřejňování těchto smluv a o registru smluv (zákon o registru smluv).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  <w:lang w:bidi="cs-CZ"/>
        </w:rPr>
        <w:t>Tato Dohoda byla schválena usnesením Rady města Kutná Hora  č</w:t>
      </w:r>
      <w:r w:rsidR="00A5085E">
        <w:rPr>
          <w:rFonts w:ascii="Calibri" w:hAnsi="Calibri" w:cs="Calibri"/>
          <w:kern w:val="2"/>
          <w:sz w:val="22"/>
          <w:szCs w:val="22"/>
          <w:lang w:bidi="cs-CZ"/>
        </w:rPr>
        <w:t xml:space="preserve"> 251/20</w:t>
      </w:r>
      <w:r>
        <w:rPr>
          <w:rFonts w:ascii="Calibri" w:hAnsi="Calibri" w:cs="Calibri"/>
          <w:kern w:val="2"/>
          <w:sz w:val="22"/>
          <w:szCs w:val="22"/>
          <w:lang w:bidi="cs-CZ"/>
        </w:rPr>
        <w:t xml:space="preserve"> ze dne 8.4.2020.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Kutné Hoře dne …….........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 Praze dne ………………….</w:t>
      </w:r>
    </w:p>
    <w:p w:rsidR="008C6701" w:rsidRDefault="008C6701" w:rsidP="008C6701">
      <w:pPr>
        <w:pStyle w:val="ZkladntextIMP"/>
        <w:jc w:val="both"/>
        <w:rPr>
          <w:rFonts w:ascii="Calibri" w:hAnsi="Calibri" w:cs="Calibri"/>
          <w:sz w:val="22"/>
          <w:szCs w:val="22"/>
        </w:rPr>
      </w:pPr>
    </w:p>
    <w:p w:rsidR="008C6701" w:rsidRDefault="008C6701" w:rsidP="008C6701">
      <w:pPr>
        <w:pStyle w:val="ZkladntextIMP"/>
        <w:tabs>
          <w:tab w:val="left" w:pos="4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pronajímatele: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nájemce:</w:t>
      </w:r>
    </w:p>
    <w:p w:rsidR="008C6701" w:rsidRDefault="008C6701" w:rsidP="008C6701">
      <w:pPr>
        <w:pStyle w:val="ZkladntextIMP"/>
        <w:tabs>
          <w:tab w:val="left" w:pos="4820"/>
        </w:tabs>
        <w:rPr>
          <w:rFonts w:ascii="Calibri" w:hAnsi="Calibri" w:cs="Calibri"/>
          <w:sz w:val="22"/>
          <w:szCs w:val="22"/>
        </w:rPr>
      </w:pPr>
    </w:p>
    <w:p w:rsidR="008C6701" w:rsidRDefault="008C6701" w:rsidP="008C6701">
      <w:pPr>
        <w:pStyle w:val="ZkladntextIMP"/>
        <w:tabs>
          <w:tab w:val="left" w:pos="4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………………………………………………..</w:t>
      </w:r>
    </w:p>
    <w:p w:rsidR="008C6701" w:rsidRDefault="00A5085E" w:rsidP="008C6701">
      <w:pPr>
        <w:pStyle w:val="ZkladntextIMP"/>
        <w:tabs>
          <w:tab w:val="left" w:pos="4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</w:t>
      </w:r>
      <w:r w:rsidR="008C6701">
        <w:rPr>
          <w:rFonts w:ascii="Calibri" w:hAnsi="Calibri" w:cs="Calibri"/>
          <w:sz w:val="22"/>
          <w:szCs w:val="22"/>
        </w:rPr>
        <w:t xml:space="preserve"> starosta města</w:t>
      </w:r>
      <w:r w:rsidR="008C6701">
        <w:rPr>
          <w:rFonts w:ascii="Calibri" w:hAnsi="Calibri" w:cs="Calibri"/>
          <w:sz w:val="22"/>
          <w:szCs w:val="22"/>
        </w:rPr>
        <w:tab/>
      </w:r>
      <w:r w:rsidR="008C6701">
        <w:rPr>
          <w:rFonts w:ascii="Calibri" w:hAnsi="Calibri" w:cs="Calibri"/>
          <w:sz w:val="22"/>
          <w:szCs w:val="22"/>
        </w:rPr>
        <w:tab/>
      </w:r>
      <w:r w:rsidR="008C67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</w:t>
      </w:r>
    </w:p>
    <w:sectPr w:rsidR="008C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15" w:rsidRDefault="00AF1315" w:rsidP="008C6701">
      <w:r>
        <w:separator/>
      </w:r>
    </w:p>
  </w:endnote>
  <w:endnote w:type="continuationSeparator" w:id="0">
    <w:p w:rsidR="00AF1315" w:rsidRDefault="00AF1315" w:rsidP="008C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15" w:rsidRDefault="00AF1315" w:rsidP="008C6701">
      <w:r>
        <w:separator/>
      </w:r>
    </w:p>
  </w:footnote>
  <w:footnote w:type="continuationSeparator" w:id="0">
    <w:p w:rsidR="00AF1315" w:rsidRDefault="00AF1315" w:rsidP="008C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01"/>
    <w:rsid w:val="00753C84"/>
    <w:rsid w:val="008C6701"/>
    <w:rsid w:val="009F5E03"/>
    <w:rsid w:val="00A5085E"/>
    <w:rsid w:val="00A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99DE"/>
  <w15:chartTrackingRefBased/>
  <w15:docId w15:val="{342D0636-0A4C-4D3C-A2D6-C860950B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6701"/>
    <w:pPr>
      <w:autoSpaceDE w:val="0"/>
      <w:autoSpaceDN w:val="0"/>
      <w:adjustRightInd w:val="0"/>
      <w:spacing w:before="120"/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C6701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C670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8C67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IMP">
    <w:name w:val="Základní text_IMP"/>
    <w:basedOn w:val="Normln"/>
    <w:rsid w:val="008C6701"/>
    <w:pPr>
      <w:suppressAutoHyphens/>
      <w:spacing w:line="276" w:lineRule="auto"/>
    </w:pPr>
    <w:rPr>
      <w:szCs w:val="20"/>
    </w:rPr>
  </w:style>
  <w:style w:type="paragraph" w:customStyle="1" w:styleId="Zkladntextodsazen1">
    <w:name w:val="Základní text odsazený1"/>
    <w:basedOn w:val="Normln"/>
    <w:rsid w:val="008C6701"/>
    <w:pPr>
      <w:spacing w:after="120"/>
      <w:ind w:left="283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C6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7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7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Jana</dc:creator>
  <cp:keywords/>
  <dc:description/>
  <cp:lastModifiedBy>Bodišová Andrea</cp:lastModifiedBy>
  <cp:revision>3</cp:revision>
  <dcterms:created xsi:type="dcterms:W3CDTF">2020-05-26T11:52:00Z</dcterms:created>
  <dcterms:modified xsi:type="dcterms:W3CDTF">2020-05-26T11:53:00Z</dcterms:modified>
</cp:coreProperties>
</file>