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D3" w:rsidRDefault="00526250" w:rsidP="007F4609">
      <w:pPr>
        <w:pStyle w:val="Podtitul"/>
        <w:jc w:val="center"/>
        <w:rPr>
          <w:szCs w:val="20"/>
        </w:rPr>
      </w:pPr>
      <w:r>
        <w:rPr>
          <w:szCs w:val="20"/>
        </w:rPr>
        <w:t xml:space="preserve"> </w:t>
      </w:r>
      <w:r w:rsidR="00637DAB">
        <w:rPr>
          <w:szCs w:val="20"/>
        </w:rPr>
        <w:t>S M L O U V A   O   Z P R O S T Ř E D K O V Á N Í   A   V Z Á J E M N É   S P O L U P R Á C I</w:t>
      </w:r>
    </w:p>
    <w:p w:rsidR="00C177D3" w:rsidRPr="00C177D3" w:rsidRDefault="00C177D3" w:rsidP="0012554E">
      <w:pPr>
        <w:jc w:val="both"/>
        <w:rPr>
          <w:sz w:val="20"/>
          <w:szCs w:val="20"/>
        </w:rPr>
      </w:pPr>
    </w:p>
    <w:p w:rsidR="00C177D3" w:rsidRPr="00AC385C" w:rsidRDefault="00C177D3">
      <w:pPr>
        <w:pStyle w:val="odstavec0"/>
        <w:jc w:val="both"/>
      </w:pPr>
      <w:r w:rsidRPr="00AC385C">
        <w:t>Smluvní strany:</w:t>
      </w:r>
    </w:p>
    <w:p w:rsidR="00C177D3" w:rsidRPr="00AC385C" w:rsidRDefault="00D715EC">
      <w:pPr>
        <w:pStyle w:val="Bezmezer"/>
        <w:jc w:val="both"/>
        <w:rPr>
          <w:sz w:val="20"/>
          <w:szCs w:val="20"/>
        </w:rPr>
      </w:pPr>
      <w:r>
        <w:rPr>
          <w:b/>
          <w:sz w:val="20"/>
          <w:szCs w:val="20"/>
        </w:rPr>
        <w:t>CES ePlatby a.s.</w:t>
      </w:r>
      <w:r w:rsidR="00C177D3" w:rsidRPr="00AC385C">
        <w:rPr>
          <w:sz w:val="20"/>
          <w:szCs w:val="20"/>
        </w:rPr>
        <w:t xml:space="preserve">, se sídlem Doudlebská </w:t>
      </w:r>
      <w:r w:rsidR="00A74F61">
        <w:rPr>
          <w:sz w:val="20"/>
          <w:szCs w:val="20"/>
        </w:rPr>
        <w:t>1699/5, Praha 4 – Nusle, 140 00</w:t>
      </w:r>
    </w:p>
    <w:p w:rsidR="00C177D3" w:rsidRPr="00AC385C" w:rsidRDefault="00A74F61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IČ: 04903650</w:t>
      </w:r>
    </w:p>
    <w:p w:rsidR="00C177D3" w:rsidRPr="00AC385C" w:rsidRDefault="00A74F61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DIČ: 04903650</w:t>
      </w:r>
    </w:p>
    <w:p w:rsidR="00C177D3" w:rsidRPr="00AC385C" w:rsidRDefault="00C177D3">
      <w:pPr>
        <w:pStyle w:val="Bezmezer"/>
        <w:jc w:val="both"/>
        <w:rPr>
          <w:sz w:val="20"/>
          <w:szCs w:val="20"/>
        </w:rPr>
      </w:pPr>
      <w:r w:rsidRPr="00AC385C">
        <w:rPr>
          <w:sz w:val="20"/>
          <w:szCs w:val="20"/>
        </w:rPr>
        <w:t>zapsaná v obchodním rejstříku vedeném Městským soudem v Praze, oddíl B, vložka 21440</w:t>
      </w:r>
    </w:p>
    <w:p w:rsidR="00C177D3" w:rsidRPr="00AC385C" w:rsidRDefault="00C177D3">
      <w:pPr>
        <w:pStyle w:val="Bezmezer"/>
        <w:jc w:val="both"/>
        <w:rPr>
          <w:sz w:val="20"/>
          <w:szCs w:val="20"/>
        </w:rPr>
      </w:pPr>
      <w:r w:rsidRPr="00AC385C">
        <w:rPr>
          <w:sz w:val="20"/>
          <w:szCs w:val="20"/>
        </w:rPr>
        <w:t xml:space="preserve">zastoupená Zbyňkem </w:t>
      </w:r>
      <w:proofErr w:type="spellStart"/>
      <w:r w:rsidRPr="00AC385C">
        <w:rPr>
          <w:sz w:val="20"/>
          <w:szCs w:val="20"/>
        </w:rPr>
        <w:t>Laiskem</w:t>
      </w:r>
      <w:proofErr w:type="spellEnd"/>
      <w:r w:rsidRPr="00AC385C">
        <w:rPr>
          <w:sz w:val="20"/>
          <w:szCs w:val="20"/>
        </w:rPr>
        <w:t>, předsedou představenstva</w:t>
      </w:r>
    </w:p>
    <w:p w:rsidR="00C177D3" w:rsidRPr="00AC385C" w:rsidRDefault="00C177D3">
      <w:pPr>
        <w:pStyle w:val="Bezmezer"/>
        <w:jc w:val="both"/>
        <w:rPr>
          <w:sz w:val="20"/>
          <w:szCs w:val="20"/>
        </w:rPr>
      </w:pPr>
      <w:r w:rsidRPr="00AC385C">
        <w:rPr>
          <w:sz w:val="20"/>
          <w:szCs w:val="20"/>
        </w:rPr>
        <w:t xml:space="preserve">bankovní spojení: </w:t>
      </w:r>
      <w:r w:rsidR="00A74F61" w:rsidRPr="00A74F61">
        <w:rPr>
          <w:sz w:val="20"/>
          <w:szCs w:val="20"/>
        </w:rPr>
        <w:t>5080110930 / 5500</w:t>
      </w:r>
    </w:p>
    <w:p w:rsidR="00C177D3" w:rsidRPr="00AC385C" w:rsidRDefault="00C177D3">
      <w:pPr>
        <w:jc w:val="both"/>
        <w:rPr>
          <w:sz w:val="20"/>
          <w:szCs w:val="20"/>
        </w:rPr>
      </w:pPr>
      <w:r w:rsidRPr="00AC385C">
        <w:rPr>
          <w:sz w:val="20"/>
          <w:szCs w:val="20"/>
        </w:rPr>
        <w:t>(dále jen „</w:t>
      </w:r>
      <w:r w:rsidR="00D715EC" w:rsidRPr="00712B9A">
        <w:rPr>
          <w:b/>
          <w:sz w:val="20"/>
          <w:szCs w:val="20"/>
        </w:rPr>
        <w:t>CES ePlatby a.s.</w:t>
      </w:r>
      <w:r w:rsidRPr="00AC385C">
        <w:rPr>
          <w:sz w:val="20"/>
          <w:szCs w:val="20"/>
        </w:rPr>
        <w:t>“)</w:t>
      </w:r>
    </w:p>
    <w:p w:rsidR="00C177D3" w:rsidRPr="00AC385C" w:rsidRDefault="00C177D3">
      <w:pPr>
        <w:jc w:val="both"/>
        <w:rPr>
          <w:sz w:val="20"/>
          <w:szCs w:val="20"/>
        </w:rPr>
      </w:pPr>
      <w:r w:rsidRPr="00AC385C">
        <w:rPr>
          <w:sz w:val="20"/>
          <w:szCs w:val="20"/>
        </w:rPr>
        <w:t>a</w:t>
      </w:r>
    </w:p>
    <w:p w:rsidR="00C177D3" w:rsidRPr="00AC385C" w:rsidRDefault="00C177D3">
      <w:pPr>
        <w:pStyle w:val="Bezmezer"/>
        <w:jc w:val="both"/>
        <w:rPr>
          <w:sz w:val="20"/>
          <w:szCs w:val="20"/>
        </w:rPr>
      </w:pPr>
      <w:r w:rsidRPr="00AC385C">
        <w:rPr>
          <w:sz w:val="20"/>
          <w:szCs w:val="20"/>
        </w:rPr>
        <w:t xml:space="preserve">Firma: </w:t>
      </w:r>
      <w:r w:rsidR="00175B5C">
        <w:rPr>
          <w:sz w:val="20"/>
          <w:szCs w:val="20"/>
        </w:rPr>
        <w:t>Masarykova veřejná knihovna Vsetín</w:t>
      </w:r>
    </w:p>
    <w:p w:rsidR="00C177D3" w:rsidRPr="00AC385C" w:rsidRDefault="00C177D3">
      <w:pPr>
        <w:pStyle w:val="Bezmezer"/>
        <w:jc w:val="both"/>
        <w:rPr>
          <w:sz w:val="20"/>
          <w:szCs w:val="20"/>
        </w:rPr>
      </w:pPr>
      <w:r w:rsidRPr="00AC385C">
        <w:rPr>
          <w:sz w:val="20"/>
          <w:szCs w:val="20"/>
        </w:rPr>
        <w:t xml:space="preserve">Sídlo: </w:t>
      </w:r>
      <w:r w:rsidR="00175B5C">
        <w:rPr>
          <w:sz w:val="20"/>
          <w:szCs w:val="20"/>
        </w:rPr>
        <w:t>Dolní náměstí 1356, Vsetín, 755 01</w:t>
      </w:r>
    </w:p>
    <w:p w:rsidR="00423185" w:rsidRDefault="00C177D3">
      <w:pPr>
        <w:pStyle w:val="Bezmezer"/>
        <w:jc w:val="both"/>
        <w:rPr>
          <w:sz w:val="20"/>
          <w:szCs w:val="20"/>
        </w:rPr>
      </w:pPr>
      <w:r w:rsidRPr="00AC385C">
        <w:rPr>
          <w:sz w:val="20"/>
          <w:szCs w:val="20"/>
        </w:rPr>
        <w:t xml:space="preserve">IČ: </w:t>
      </w:r>
      <w:r w:rsidR="00175B5C">
        <w:rPr>
          <w:sz w:val="20"/>
          <w:szCs w:val="20"/>
        </w:rPr>
        <w:t>00851817</w:t>
      </w:r>
    </w:p>
    <w:p w:rsidR="00C177D3" w:rsidRPr="00AC385C" w:rsidRDefault="00C177D3">
      <w:pPr>
        <w:pStyle w:val="Bezmezer"/>
        <w:jc w:val="both"/>
        <w:rPr>
          <w:sz w:val="20"/>
          <w:szCs w:val="20"/>
        </w:rPr>
      </w:pPr>
      <w:r w:rsidRPr="00AC385C">
        <w:rPr>
          <w:sz w:val="20"/>
          <w:szCs w:val="20"/>
        </w:rPr>
        <w:t xml:space="preserve">DIČ: </w:t>
      </w:r>
      <w:r w:rsidR="00175B5C">
        <w:rPr>
          <w:sz w:val="20"/>
          <w:szCs w:val="20"/>
        </w:rPr>
        <w:t>CZ00851817</w:t>
      </w:r>
    </w:p>
    <w:p w:rsidR="00FF6943" w:rsidRPr="00515BA0" w:rsidRDefault="00A92557" w:rsidP="00FF6943">
      <w:pPr>
        <w:pStyle w:val="Bezmezer"/>
        <w:jc w:val="both"/>
        <w:rPr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 xml:space="preserve">Zapsaná v obchodním </w:t>
      </w:r>
      <w:r w:rsidRPr="00515BA0">
        <w:rPr>
          <w:rFonts w:ascii="TitilliumWeb-Regular" w:hAnsi="TitilliumWeb-Regular" w:cs="TitilliumWeb-Regular"/>
          <w:sz w:val="20"/>
          <w:szCs w:val="20"/>
        </w:rPr>
        <w:t>rejstříku:</w:t>
      </w:r>
      <w:r w:rsidR="00175B5C">
        <w:rPr>
          <w:sz w:val="20"/>
          <w:szCs w:val="20"/>
        </w:rPr>
        <w:t xml:space="preserve"> NE</w:t>
      </w:r>
    </w:p>
    <w:p w:rsidR="00FF6943" w:rsidRPr="00515BA0" w:rsidRDefault="00FF6943" w:rsidP="00FF6943">
      <w:pPr>
        <w:pStyle w:val="Bezmezer"/>
        <w:jc w:val="both"/>
        <w:rPr>
          <w:sz w:val="20"/>
          <w:szCs w:val="20"/>
        </w:rPr>
      </w:pPr>
      <w:r w:rsidRPr="00515BA0">
        <w:rPr>
          <w:sz w:val="20"/>
          <w:szCs w:val="20"/>
        </w:rPr>
        <w:t>zastoupená (jméno, příjmení, funkce):</w:t>
      </w:r>
      <w:r w:rsidR="00175B5C">
        <w:rPr>
          <w:sz w:val="20"/>
          <w:szCs w:val="20"/>
        </w:rPr>
        <w:t xml:space="preserve"> Ing. Danielou </w:t>
      </w:r>
      <w:proofErr w:type="spellStart"/>
      <w:r w:rsidR="00175B5C">
        <w:rPr>
          <w:sz w:val="20"/>
          <w:szCs w:val="20"/>
        </w:rPr>
        <w:t>Divínovou</w:t>
      </w:r>
      <w:proofErr w:type="spellEnd"/>
      <w:r w:rsidR="00175B5C">
        <w:rPr>
          <w:sz w:val="20"/>
          <w:szCs w:val="20"/>
        </w:rPr>
        <w:t>, ředitelkou</w:t>
      </w:r>
    </w:p>
    <w:p w:rsidR="000241A0" w:rsidRPr="00515BA0" w:rsidRDefault="00C177D3">
      <w:pPr>
        <w:pStyle w:val="Bezmezer"/>
        <w:jc w:val="both"/>
        <w:rPr>
          <w:sz w:val="20"/>
          <w:szCs w:val="20"/>
        </w:rPr>
      </w:pPr>
      <w:r w:rsidRPr="00515BA0">
        <w:rPr>
          <w:sz w:val="20"/>
          <w:szCs w:val="20"/>
        </w:rPr>
        <w:t xml:space="preserve">bankovní spojení: </w:t>
      </w:r>
      <w:r w:rsidR="00175B5C">
        <w:rPr>
          <w:sz w:val="20"/>
          <w:szCs w:val="20"/>
        </w:rPr>
        <w:t>275828202 / 0300</w:t>
      </w:r>
    </w:p>
    <w:p w:rsidR="00C177D3" w:rsidRPr="00515BA0" w:rsidRDefault="00C177D3">
      <w:pPr>
        <w:pStyle w:val="Bezmezer"/>
        <w:jc w:val="both"/>
        <w:rPr>
          <w:sz w:val="20"/>
          <w:szCs w:val="20"/>
        </w:rPr>
      </w:pPr>
      <w:r w:rsidRPr="00515BA0">
        <w:rPr>
          <w:sz w:val="20"/>
          <w:szCs w:val="20"/>
        </w:rPr>
        <w:t xml:space="preserve">Telefon: </w:t>
      </w:r>
      <w:r w:rsidR="00175B5C">
        <w:rPr>
          <w:sz w:val="20"/>
          <w:szCs w:val="20"/>
        </w:rPr>
        <w:t>575 755 155</w:t>
      </w:r>
    </w:p>
    <w:p w:rsidR="00423185" w:rsidRDefault="00C177D3" w:rsidP="00515BA0">
      <w:pPr>
        <w:pStyle w:val="Bezmezer"/>
        <w:jc w:val="both"/>
        <w:rPr>
          <w:sz w:val="20"/>
          <w:szCs w:val="20"/>
        </w:rPr>
      </w:pPr>
      <w:r w:rsidRPr="00515BA0">
        <w:rPr>
          <w:sz w:val="20"/>
          <w:szCs w:val="20"/>
        </w:rPr>
        <w:t xml:space="preserve">e-mail: </w:t>
      </w:r>
      <w:r w:rsidR="00175B5C">
        <w:rPr>
          <w:sz w:val="20"/>
          <w:szCs w:val="20"/>
        </w:rPr>
        <w:t>ddivinova@mvk.cz</w:t>
      </w:r>
    </w:p>
    <w:p w:rsidR="00515BA0" w:rsidRPr="00AC385C" w:rsidRDefault="00C177D3" w:rsidP="00515BA0">
      <w:pPr>
        <w:pStyle w:val="Bezmezer"/>
        <w:jc w:val="both"/>
        <w:rPr>
          <w:sz w:val="20"/>
          <w:szCs w:val="20"/>
        </w:rPr>
      </w:pPr>
      <w:r w:rsidRPr="00515BA0">
        <w:rPr>
          <w:sz w:val="20"/>
          <w:szCs w:val="20"/>
        </w:rPr>
        <w:t xml:space="preserve">Kontaktní osoby (jméno, příjmení, kontakt): </w:t>
      </w:r>
      <w:r w:rsidR="00175B5C">
        <w:rPr>
          <w:sz w:val="20"/>
          <w:szCs w:val="20"/>
        </w:rPr>
        <w:t>Ing. Veronika Pifková, e-mail: vpifkova@mvk.cz</w:t>
      </w:r>
    </w:p>
    <w:p w:rsidR="00C177D3" w:rsidRPr="00AC385C" w:rsidRDefault="00C177D3">
      <w:pPr>
        <w:pStyle w:val="Bezmezer"/>
        <w:jc w:val="both"/>
        <w:rPr>
          <w:sz w:val="20"/>
          <w:szCs w:val="20"/>
        </w:rPr>
      </w:pPr>
      <w:r w:rsidRPr="00AC385C">
        <w:rPr>
          <w:sz w:val="20"/>
          <w:szCs w:val="20"/>
        </w:rPr>
        <w:t>(dále jen</w:t>
      </w:r>
      <w:r w:rsidR="00AC385C">
        <w:rPr>
          <w:sz w:val="20"/>
          <w:szCs w:val="20"/>
        </w:rPr>
        <w:t xml:space="preserve"> </w:t>
      </w:r>
      <w:r w:rsidRPr="00AC385C">
        <w:rPr>
          <w:sz w:val="20"/>
          <w:szCs w:val="20"/>
        </w:rPr>
        <w:t>„</w:t>
      </w:r>
      <w:r w:rsidRPr="00712B9A">
        <w:rPr>
          <w:b/>
          <w:sz w:val="20"/>
          <w:szCs w:val="20"/>
        </w:rPr>
        <w:t>Klient</w:t>
      </w:r>
      <w:r w:rsidRPr="00AC385C">
        <w:rPr>
          <w:sz w:val="20"/>
          <w:szCs w:val="20"/>
        </w:rPr>
        <w:t>“)</w:t>
      </w:r>
    </w:p>
    <w:p w:rsidR="00C177D3" w:rsidRDefault="00C177D3">
      <w:pPr>
        <w:jc w:val="both"/>
        <w:rPr>
          <w:sz w:val="20"/>
          <w:szCs w:val="20"/>
        </w:rPr>
      </w:pPr>
    </w:p>
    <w:p w:rsidR="00FF6E20" w:rsidRPr="00AC385C" w:rsidRDefault="00D47C36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FF6E20">
        <w:rPr>
          <w:sz w:val="20"/>
          <w:szCs w:val="20"/>
        </w:rPr>
        <w:t>CES ePlatby a.s. a Klient dále společně jen „</w:t>
      </w:r>
      <w:r w:rsidR="00FF6E20" w:rsidRPr="00712B9A">
        <w:rPr>
          <w:b/>
          <w:sz w:val="20"/>
          <w:szCs w:val="20"/>
        </w:rPr>
        <w:t>smluvní strany</w:t>
      </w:r>
      <w:r w:rsidR="00FF6E20">
        <w:rPr>
          <w:sz w:val="20"/>
          <w:szCs w:val="20"/>
        </w:rPr>
        <w:t>“ a jednotlivě jen „</w:t>
      </w:r>
      <w:r w:rsidR="00FF6E20" w:rsidRPr="00712B9A">
        <w:rPr>
          <w:b/>
          <w:sz w:val="20"/>
          <w:szCs w:val="20"/>
        </w:rPr>
        <w:t>smluvní strana</w:t>
      </w:r>
      <w:r w:rsidR="00FF6E20">
        <w:rPr>
          <w:sz w:val="20"/>
          <w:szCs w:val="20"/>
        </w:rPr>
        <w:t>“)</w:t>
      </w:r>
    </w:p>
    <w:p w:rsidR="00C177D3" w:rsidRPr="00AC385C" w:rsidRDefault="00C177D3">
      <w:pPr>
        <w:jc w:val="both"/>
        <w:rPr>
          <w:sz w:val="20"/>
          <w:szCs w:val="20"/>
        </w:rPr>
      </w:pPr>
    </w:p>
    <w:p w:rsidR="00C177D3" w:rsidRPr="00AC385C" w:rsidRDefault="00C177D3">
      <w:pPr>
        <w:jc w:val="both"/>
        <w:rPr>
          <w:sz w:val="20"/>
          <w:szCs w:val="20"/>
        </w:rPr>
      </w:pPr>
      <w:r w:rsidRPr="00AC385C">
        <w:rPr>
          <w:sz w:val="20"/>
          <w:szCs w:val="20"/>
        </w:rPr>
        <w:t>uzavírají dle § 1746 odst. 2 zákona č. 89/2012 Sb.</w:t>
      </w:r>
      <w:r w:rsidR="00BE1690">
        <w:rPr>
          <w:sz w:val="20"/>
          <w:szCs w:val="20"/>
        </w:rPr>
        <w:t>,</w:t>
      </w:r>
      <w:r w:rsidRPr="00AC385C">
        <w:rPr>
          <w:sz w:val="20"/>
          <w:szCs w:val="20"/>
        </w:rPr>
        <w:t xml:space="preserve"> občansk</w:t>
      </w:r>
      <w:r w:rsidR="00BE1690">
        <w:rPr>
          <w:sz w:val="20"/>
          <w:szCs w:val="20"/>
        </w:rPr>
        <w:t>ý</w:t>
      </w:r>
      <w:r w:rsidRPr="00AC385C">
        <w:rPr>
          <w:sz w:val="20"/>
          <w:szCs w:val="20"/>
        </w:rPr>
        <w:t xml:space="preserve"> zákoník</w:t>
      </w:r>
      <w:r w:rsidR="00BE1690">
        <w:rPr>
          <w:sz w:val="20"/>
          <w:szCs w:val="20"/>
        </w:rPr>
        <w:t>, ve znění pozdějších předpisů (dále jen „</w:t>
      </w:r>
      <w:r w:rsidR="00BE1690" w:rsidRPr="00712B9A">
        <w:rPr>
          <w:b/>
          <w:sz w:val="20"/>
          <w:szCs w:val="20"/>
        </w:rPr>
        <w:t>občanský zákoník</w:t>
      </w:r>
      <w:r w:rsidR="00BE1690">
        <w:rPr>
          <w:sz w:val="20"/>
          <w:szCs w:val="20"/>
        </w:rPr>
        <w:t>“)</w:t>
      </w:r>
      <w:r w:rsidRPr="00AC385C">
        <w:rPr>
          <w:sz w:val="20"/>
          <w:szCs w:val="20"/>
        </w:rPr>
        <w:t xml:space="preserve"> níže uve</w:t>
      </w:r>
      <w:r w:rsidR="002E544F">
        <w:rPr>
          <w:sz w:val="20"/>
          <w:szCs w:val="20"/>
        </w:rPr>
        <w:t>deného dne, měsíce a roku tuto s</w:t>
      </w:r>
      <w:r w:rsidRPr="00AC385C">
        <w:rPr>
          <w:sz w:val="20"/>
          <w:szCs w:val="20"/>
        </w:rPr>
        <w:t>mlouvu</w:t>
      </w:r>
      <w:r w:rsidR="002E544F">
        <w:rPr>
          <w:sz w:val="20"/>
          <w:szCs w:val="20"/>
        </w:rPr>
        <w:t xml:space="preserve"> (dále jen „</w:t>
      </w:r>
      <w:r w:rsidR="002E544F" w:rsidRPr="002E544F">
        <w:rPr>
          <w:b/>
          <w:sz w:val="20"/>
          <w:szCs w:val="20"/>
        </w:rPr>
        <w:t>Smlouva</w:t>
      </w:r>
      <w:r w:rsidR="002E544F">
        <w:rPr>
          <w:sz w:val="20"/>
          <w:szCs w:val="20"/>
        </w:rPr>
        <w:t>“)</w:t>
      </w:r>
      <w:r w:rsidRPr="00AC385C">
        <w:rPr>
          <w:sz w:val="20"/>
          <w:szCs w:val="20"/>
        </w:rPr>
        <w:t>:</w:t>
      </w:r>
    </w:p>
    <w:p w:rsidR="00C177D3" w:rsidRPr="00AC385C" w:rsidRDefault="00C177D3">
      <w:pPr>
        <w:jc w:val="both"/>
        <w:rPr>
          <w:sz w:val="20"/>
          <w:szCs w:val="20"/>
        </w:rPr>
      </w:pPr>
    </w:p>
    <w:p w:rsidR="00C177D3" w:rsidRPr="00AC385C" w:rsidRDefault="00C177D3">
      <w:pPr>
        <w:pStyle w:val="odstavec0"/>
        <w:jc w:val="both"/>
      </w:pPr>
      <w:r w:rsidRPr="00AC385C">
        <w:t>Předmět plnění, doba trvání</w:t>
      </w:r>
    </w:p>
    <w:p w:rsidR="00FF6E20" w:rsidRDefault="00C177D3">
      <w:pPr>
        <w:pStyle w:val="odstavec1"/>
        <w:jc w:val="both"/>
      </w:pPr>
      <w:bookmarkStart w:id="0" w:name="_Ref504755611"/>
      <w:r w:rsidRPr="00AC385C">
        <w:t xml:space="preserve">Společnost </w:t>
      </w:r>
      <w:r w:rsidR="00D715EC">
        <w:t>CES ePlatby a.s.</w:t>
      </w:r>
      <w:r w:rsidRPr="00AC385C">
        <w:t xml:space="preserve"> se zavazuje zprostředkovávat Klientovi </w:t>
      </w:r>
      <w:r w:rsidR="00BE1690">
        <w:t xml:space="preserve">poskytnutí </w:t>
      </w:r>
      <w:r w:rsidRPr="00AC385C">
        <w:t>nepeněžit</w:t>
      </w:r>
      <w:r w:rsidR="00BE1690">
        <w:t>ých</w:t>
      </w:r>
      <w:r w:rsidRPr="00AC385C">
        <w:t xml:space="preserve"> plnění </w:t>
      </w:r>
      <w:r w:rsidR="00810C0A">
        <w:t>Uživatelům</w:t>
      </w:r>
      <w:r w:rsidRPr="00AC385C">
        <w:t xml:space="preserve"> v oblasti služeb závodního stravování </w:t>
      </w:r>
      <w:r w:rsidR="00003527">
        <w:t xml:space="preserve">a/nebo v oblasti </w:t>
      </w:r>
      <w:r w:rsidR="00003527" w:rsidRPr="001337D4">
        <w:t>zdravotního, léčebného, hygienického a obdobného charakteru od zdravotnických zařízení, pořízení zdravotnických prostředků na lékařský předpis a použití vzdělávacích nebo rekreačních zařízení</w:t>
      </w:r>
      <w:r w:rsidR="00003527">
        <w:t xml:space="preserve">, </w:t>
      </w:r>
      <w:r w:rsidR="00003527" w:rsidRPr="001337D4">
        <w:t>použití zařízení péče o děti předškolního věku</w:t>
      </w:r>
      <w:r w:rsidR="00BE1690">
        <w:t>,</w:t>
      </w:r>
      <w:r w:rsidR="00003527" w:rsidRPr="001337D4">
        <w:t xml:space="preserve"> včetně mateřské školy podle</w:t>
      </w:r>
      <w:r w:rsidR="00BE1690">
        <w:t xml:space="preserve"> zákona č. 561/2004 Sb.</w:t>
      </w:r>
      <w:r w:rsidR="00810C0A">
        <w:t>, o</w:t>
      </w:r>
      <w:r w:rsidR="00BE1690">
        <w:t xml:space="preserve"> předškolním, základním, středním, vyšším odborném a jiném vzdělávání</w:t>
      </w:r>
      <w:r w:rsidR="00712B9A">
        <w:t xml:space="preserve"> (školský zákon)</w:t>
      </w:r>
      <w:r w:rsidR="00BE1690">
        <w:t>, ve znění pozdějších předpisů (dále jen „</w:t>
      </w:r>
      <w:r w:rsidR="00003527" w:rsidRPr="00712B9A">
        <w:rPr>
          <w:b/>
        </w:rPr>
        <w:t>školsk</w:t>
      </w:r>
      <w:r w:rsidR="00BE1690" w:rsidRPr="00712B9A">
        <w:rPr>
          <w:b/>
        </w:rPr>
        <w:t>ý</w:t>
      </w:r>
      <w:r w:rsidR="00003527" w:rsidRPr="00712B9A">
        <w:rPr>
          <w:b/>
        </w:rPr>
        <w:t xml:space="preserve"> zákon</w:t>
      </w:r>
      <w:r w:rsidR="00BE1690">
        <w:t>“)</w:t>
      </w:r>
      <w:r w:rsidR="00003527" w:rsidRPr="001337D4">
        <w:t>, knihovny zaměstnavatele, tělovýchovných a sportovních zařízení, příspěvku na kulturní nebo sportovní akce, příspěvku na tištěné knihy, včetně obrázkových knih pro děti, mimo knih, ve kterých reklama přesahuje 50 % plochy</w:t>
      </w:r>
      <w:r w:rsidR="00BE1690">
        <w:t xml:space="preserve"> </w:t>
      </w:r>
      <w:r w:rsidR="00FF6E20">
        <w:t>(</w:t>
      </w:r>
      <w:r w:rsidR="00BE1690">
        <w:t>dále jen</w:t>
      </w:r>
      <w:r w:rsidR="00003527" w:rsidRPr="00AC385C">
        <w:t xml:space="preserve"> </w:t>
      </w:r>
      <w:r w:rsidRPr="00AC385C">
        <w:t>„</w:t>
      </w:r>
      <w:r w:rsidRPr="00712B9A">
        <w:rPr>
          <w:b/>
        </w:rPr>
        <w:t>Benefity</w:t>
      </w:r>
      <w:r w:rsidRPr="00AC385C">
        <w:t>“</w:t>
      </w:r>
      <w:r w:rsidR="00FF6E20">
        <w:t>)</w:t>
      </w:r>
      <w:r w:rsidR="001338FD">
        <w:t>, bez ohledu na to, zda jde o označení pro jedn</w:t>
      </w:r>
      <w:r w:rsidR="00FF6E20">
        <w:t>otlivou</w:t>
      </w:r>
      <w:r w:rsidR="001338FD">
        <w:t xml:space="preserve"> položku uvedenou v tomto odstavci, více, či všechny společně)</w:t>
      </w:r>
      <w:r w:rsidR="00A74F61">
        <w:t>,</w:t>
      </w:r>
      <w:r w:rsidRPr="00AC385C">
        <w:t xml:space="preserve"> kdy </w:t>
      </w:r>
      <w:r w:rsidR="00810C0A">
        <w:t>Uživatel</w:t>
      </w:r>
      <w:r w:rsidR="00712B9A">
        <w:t>é</w:t>
      </w:r>
      <w:r w:rsidRPr="00AC385C">
        <w:t xml:space="preserve"> budou mít možno</w:t>
      </w:r>
      <w:r w:rsidR="00A74F61">
        <w:t xml:space="preserve">st čerpat plnění </w:t>
      </w:r>
      <w:r w:rsidR="00FF6E20">
        <w:t>kter</w:t>
      </w:r>
      <w:r w:rsidR="009E0B35">
        <w:t>á</w:t>
      </w:r>
      <w:r w:rsidR="00FF6E20">
        <w:t xml:space="preserve"> budou </w:t>
      </w:r>
      <w:r w:rsidR="00A74F61">
        <w:t>hrazen</w:t>
      </w:r>
      <w:r w:rsidR="009E0B35">
        <w:t>a</w:t>
      </w:r>
      <w:r w:rsidR="00A74F61">
        <w:t xml:space="preserve"> Gusto K</w:t>
      </w:r>
      <w:r w:rsidRPr="00AC385C">
        <w:t>artou a poskytov</w:t>
      </w:r>
      <w:r w:rsidR="00FF6E20">
        <w:t>á</w:t>
      </w:r>
      <w:r w:rsidRPr="00AC385C">
        <w:t>n</w:t>
      </w:r>
      <w:r w:rsidR="00FF6E20">
        <w:t>y</w:t>
      </w:r>
      <w:r w:rsidRPr="00AC385C">
        <w:t xml:space="preserve"> </w:t>
      </w:r>
      <w:r w:rsidR="00810C0A">
        <w:t>U</w:t>
      </w:r>
      <w:r w:rsidRPr="00AC385C">
        <w:t xml:space="preserve">živatelům Gusto </w:t>
      </w:r>
      <w:r w:rsidR="00A74F61">
        <w:t>K</w:t>
      </w:r>
      <w:r w:rsidRPr="00AC385C">
        <w:t>arty</w:t>
      </w:r>
      <w:r w:rsidR="00FF6E20">
        <w:t xml:space="preserve"> Partnery společnosti CES ePlatby a.s.</w:t>
      </w:r>
      <w:r w:rsidRPr="00AC385C">
        <w:t xml:space="preserve">, a to vše za sjednanou </w:t>
      </w:r>
      <w:r w:rsidR="00712B9A">
        <w:t>P</w:t>
      </w:r>
      <w:r w:rsidRPr="00AC385C">
        <w:t>rovizi.</w:t>
      </w:r>
      <w:bookmarkEnd w:id="0"/>
      <w:r w:rsidRPr="00AC385C">
        <w:t xml:space="preserve"> </w:t>
      </w:r>
    </w:p>
    <w:p w:rsidR="00C177D3" w:rsidRPr="00AC385C" w:rsidRDefault="00C177D3">
      <w:pPr>
        <w:pStyle w:val="odstavec1"/>
        <w:jc w:val="both"/>
      </w:pPr>
      <w:r w:rsidRPr="00AC385C">
        <w:t xml:space="preserve">Klient se zavazuje zaplatit </w:t>
      </w:r>
      <w:r w:rsidR="00D715EC">
        <w:t>CES ePlatby a.s.</w:t>
      </w:r>
      <w:r w:rsidRPr="00AC385C">
        <w:t xml:space="preserve"> za tyto zprostředkovatelské služby ve smyslu předchozího ujednání</w:t>
      </w:r>
      <w:r w:rsidR="00FF6E20">
        <w:t xml:space="preserve"> čl. </w:t>
      </w:r>
      <w:proofErr w:type="gramStart"/>
      <w:r w:rsidR="004D02F6">
        <w:fldChar w:fldCharType="begin"/>
      </w:r>
      <w:r w:rsidR="00351939">
        <w:instrText xml:space="preserve"> REF _Ref504755611 \r \h </w:instrText>
      </w:r>
      <w:r w:rsidR="004D02F6">
        <w:fldChar w:fldCharType="separate"/>
      </w:r>
      <w:r w:rsidR="00404FEB">
        <w:t>2.1</w:t>
      </w:r>
      <w:r w:rsidR="004D02F6">
        <w:fldChar w:fldCharType="end"/>
      </w:r>
      <w:proofErr w:type="gramEnd"/>
      <w:r w:rsidR="00FF6E20">
        <w:t>.</w:t>
      </w:r>
      <w:r w:rsidRPr="00AC385C">
        <w:t xml:space="preserve"> sjednanou Provizi a popl</w:t>
      </w:r>
      <w:r w:rsidR="00A74F61">
        <w:t>atky spojené s produktem Gusto K</w:t>
      </w:r>
      <w:r w:rsidRPr="00AC385C">
        <w:t xml:space="preserve">arta </w:t>
      </w:r>
      <w:r w:rsidR="00FF6E20">
        <w:t>blíže specifikované v</w:t>
      </w:r>
      <w:r w:rsidR="00D47C36">
        <w:t>e</w:t>
      </w:r>
      <w:r w:rsidR="00FF6E20">
        <w:t xml:space="preserve"> </w:t>
      </w:r>
      <w:r w:rsidRPr="00AC385C">
        <w:t>Všeobecných smluvních pod</w:t>
      </w:r>
      <w:r w:rsidR="00A74F61">
        <w:t>mín</w:t>
      </w:r>
      <w:r w:rsidR="00D47C36">
        <w:t xml:space="preserve">kách (dále jen „VSP“), které tvoří </w:t>
      </w:r>
      <w:r w:rsidR="00351939">
        <w:t>P</w:t>
      </w:r>
      <w:r w:rsidR="00D47C36">
        <w:t>řílohu č. 1 této Smlouvy</w:t>
      </w:r>
      <w:r w:rsidR="00AA2512">
        <w:t xml:space="preserve"> a Individuálním ceníku</w:t>
      </w:r>
      <w:r w:rsidR="00FF6943">
        <w:t>,</w:t>
      </w:r>
      <w:r w:rsidR="00AA2512">
        <w:t xml:space="preserve"> který tvoří Přílohu č.2 této Smlouvy,</w:t>
      </w:r>
      <w:r w:rsidR="00FF6943">
        <w:t xml:space="preserve"> to vše</w:t>
      </w:r>
      <w:r w:rsidR="00A74F61">
        <w:t xml:space="preserve"> za</w:t>
      </w:r>
      <w:r w:rsidR="00FF6943">
        <w:t xml:space="preserve"> </w:t>
      </w:r>
      <w:r w:rsidR="00D47C36">
        <w:t>smluvními stranami</w:t>
      </w:r>
      <w:r w:rsidR="00A74F61">
        <w:t xml:space="preserve"> sjednaných podmínek.</w:t>
      </w:r>
    </w:p>
    <w:p w:rsidR="00C177D3" w:rsidRPr="00AC385C" w:rsidRDefault="00487FE9">
      <w:pPr>
        <w:pStyle w:val="odstavec1"/>
        <w:jc w:val="both"/>
      </w:pPr>
      <w:r w:rsidRPr="00AC385C">
        <w:lastRenderedPageBreak/>
        <w:t>K</w:t>
      </w:r>
      <w:r w:rsidR="00C177D3" w:rsidRPr="00AC385C">
        <w:t xml:space="preserve">lient tímto uplatňuje u </w:t>
      </w:r>
      <w:r w:rsidR="00D715EC">
        <w:t>CES ePlatby a.s.</w:t>
      </w:r>
      <w:r w:rsidR="00C177D3" w:rsidRPr="00AC385C">
        <w:t xml:space="preserve"> produkt Gusto </w:t>
      </w:r>
      <w:r w:rsidR="00A74F61">
        <w:t>K</w:t>
      </w:r>
      <w:r w:rsidR="00C177D3" w:rsidRPr="00AC385C">
        <w:t xml:space="preserve">arta společnosti </w:t>
      </w:r>
      <w:r w:rsidR="00D715EC">
        <w:t>CES ePlatby a.s.</w:t>
      </w:r>
      <w:r w:rsidR="00C177D3" w:rsidRPr="00AC385C">
        <w:t>, sloužící k úhradě Benefitů, jehož specifikace a dispozice s ním jsou obsaženy ve Všeobecných smluvních podmínká</w:t>
      </w:r>
      <w:r w:rsidR="00790B3A">
        <w:t>ch.</w:t>
      </w:r>
    </w:p>
    <w:p w:rsidR="00C177D3" w:rsidRPr="00AC385C" w:rsidRDefault="00C177D3">
      <w:pPr>
        <w:pStyle w:val="odstavec1"/>
        <w:jc w:val="both"/>
      </w:pPr>
      <w:r w:rsidRPr="00AC385C">
        <w:t>Podrobnější práva a povinnosti jsou upraveny ve Všeobecných smluvních podmínkách</w:t>
      </w:r>
      <w:r w:rsidR="00842108">
        <w:t xml:space="preserve"> a jeji</w:t>
      </w:r>
      <w:r w:rsidR="00A74F61">
        <w:t xml:space="preserve">ch přílohách </w:t>
      </w:r>
      <w:r w:rsidRPr="00AC385C">
        <w:t xml:space="preserve">a které Klient podpisem této </w:t>
      </w:r>
      <w:r w:rsidR="00487FE9" w:rsidRPr="00AC385C">
        <w:t>S</w:t>
      </w:r>
      <w:r w:rsidRPr="00AC385C">
        <w:t>mlouvy akceptuje a s jejich</w:t>
      </w:r>
      <w:r w:rsidR="00487FE9" w:rsidRPr="00AC385C">
        <w:t>ž</w:t>
      </w:r>
      <w:r w:rsidRPr="00AC385C">
        <w:t xml:space="preserve"> obsahem se plně seznámil.</w:t>
      </w:r>
      <w:r w:rsidR="0076520B">
        <w:t xml:space="preserve"> </w:t>
      </w:r>
      <w:r w:rsidR="0076520B" w:rsidRPr="00A248D8">
        <w:rPr>
          <w:rFonts w:cstheme="minorHAnsi"/>
        </w:rPr>
        <w:t xml:space="preserve">Přesnou specifikaci </w:t>
      </w:r>
      <w:r w:rsidR="0076520B">
        <w:rPr>
          <w:rFonts w:cstheme="minorHAnsi"/>
        </w:rPr>
        <w:t>pojmů s počátečním velkým písmenem použitých v této Smlouvě</w:t>
      </w:r>
      <w:r w:rsidR="0076520B" w:rsidRPr="00A248D8">
        <w:rPr>
          <w:rFonts w:cstheme="minorHAnsi"/>
        </w:rPr>
        <w:t xml:space="preserve"> obsahují Všeobecné smluvní podmínky</w:t>
      </w:r>
      <w:r w:rsidR="0076520B">
        <w:rPr>
          <w:rFonts w:cstheme="minorHAnsi"/>
        </w:rPr>
        <w:t>.</w:t>
      </w:r>
    </w:p>
    <w:p w:rsidR="00C177D3" w:rsidRPr="00AC385C" w:rsidRDefault="00C177D3">
      <w:pPr>
        <w:pStyle w:val="odstavec1"/>
        <w:jc w:val="both"/>
      </w:pPr>
      <w:r w:rsidRPr="00AC385C">
        <w:t xml:space="preserve">Společnost </w:t>
      </w:r>
      <w:r w:rsidR="00D715EC">
        <w:t>CES ePlatby a.s.</w:t>
      </w:r>
      <w:r w:rsidRPr="00AC385C">
        <w:t xml:space="preserve"> se zavazuje vyvíjet činnost dle</w:t>
      </w:r>
      <w:r w:rsidR="00A74F61">
        <w:t xml:space="preserve"> této S</w:t>
      </w:r>
      <w:r w:rsidRPr="00AC385C">
        <w:t>mlouvy s odbornou péčí, při respektování a ochraně zájmů Klienta.</w:t>
      </w:r>
    </w:p>
    <w:p w:rsidR="00C177D3" w:rsidRPr="00AC385C" w:rsidRDefault="00C177D3">
      <w:pPr>
        <w:pStyle w:val="odstavec1"/>
        <w:jc w:val="both"/>
      </w:pPr>
      <w:r w:rsidRPr="00AC385C">
        <w:t xml:space="preserve">Tato </w:t>
      </w:r>
      <w:r w:rsidR="00A74F61">
        <w:t>S</w:t>
      </w:r>
      <w:r w:rsidRPr="00AC385C">
        <w:t>mlouva se uzavírá na dobu neurčitou, počínaje její</w:t>
      </w:r>
      <w:r w:rsidR="00FF6E20">
        <w:t>m uzavřením, tj.</w:t>
      </w:r>
      <w:r w:rsidRPr="00AC385C">
        <w:t xml:space="preserve"> oboustrannou akceptací, pokud se smluvní strany nedohodnou jinak.</w:t>
      </w:r>
    </w:p>
    <w:p w:rsidR="00C177D3" w:rsidRPr="00AC385C" w:rsidRDefault="00C177D3">
      <w:pPr>
        <w:jc w:val="both"/>
        <w:rPr>
          <w:sz w:val="20"/>
          <w:szCs w:val="20"/>
        </w:rPr>
      </w:pPr>
    </w:p>
    <w:p w:rsidR="00C177D3" w:rsidRPr="00AC385C" w:rsidRDefault="00C177D3">
      <w:pPr>
        <w:pStyle w:val="odstavec0"/>
        <w:jc w:val="both"/>
      </w:pPr>
      <w:r w:rsidRPr="00AC385C">
        <w:t xml:space="preserve">Způsob uzavření </w:t>
      </w:r>
      <w:r w:rsidR="000D68F0">
        <w:t>S</w:t>
      </w:r>
      <w:r w:rsidRPr="00AC385C">
        <w:t xml:space="preserve">mlouvy </w:t>
      </w:r>
    </w:p>
    <w:p w:rsidR="00C177D3" w:rsidRPr="00AC385C" w:rsidRDefault="00C177D3">
      <w:pPr>
        <w:pStyle w:val="odstavec1"/>
        <w:jc w:val="both"/>
      </w:pPr>
      <w:r w:rsidRPr="00AC385C">
        <w:t xml:space="preserve">Tato </w:t>
      </w:r>
      <w:r w:rsidR="000D68F0">
        <w:t>S</w:t>
      </w:r>
      <w:r w:rsidRPr="00AC385C">
        <w:t>mlouva mů</w:t>
      </w:r>
      <w:r w:rsidR="00487FE9" w:rsidRPr="00AC385C">
        <w:t xml:space="preserve">že být uzavřena </w:t>
      </w:r>
      <w:r w:rsidR="000241A0">
        <w:t xml:space="preserve">v písemné formě, a to </w:t>
      </w:r>
      <w:r w:rsidR="00487FE9" w:rsidRPr="00AC385C">
        <w:t xml:space="preserve">elektronicky </w:t>
      </w:r>
      <w:r w:rsidR="000241A0">
        <w:t xml:space="preserve">v Internetovém portálu CES ePlatby a.s. </w:t>
      </w:r>
      <w:r w:rsidRPr="00AC385C">
        <w:t xml:space="preserve">nebo v </w:t>
      </w:r>
      <w:r w:rsidR="00647AB3">
        <w:t>listinné</w:t>
      </w:r>
      <w:r w:rsidRPr="00AC385C">
        <w:t xml:space="preserve"> formě. Smluvní strany jsou povinn</w:t>
      </w:r>
      <w:r w:rsidR="00AF1D89">
        <w:t>é</w:t>
      </w:r>
      <w:r w:rsidRPr="00AC385C">
        <w:t xml:space="preserve"> si sdělovat bez zbytečného odkladu vše, co má význam pro jejich rozhodování o uzavření této </w:t>
      </w:r>
      <w:r w:rsidR="000D68F0">
        <w:t>S</w:t>
      </w:r>
      <w:r w:rsidRPr="00AC385C">
        <w:t>mlouvy.</w:t>
      </w:r>
    </w:p>
    <w:p w:rsidR="00C177D3" w:rsidRPr="00AC385C" w:rsidRDefault="00C177D3">
      <w:pPr>
        <w:pStyle w:val="odstavec1"/>
        <w:jc w:val="both"/>
      </w:pPr>
      <w:r w:rsidRPr="00AC385C">
        <w:t xml:space="preserve">Návrh na uzavření této </w:t>
      </w:r>
      <w:r w:rsidR="00EB3752">
        <w:t>S</w:t>
      </w:r>
      <w:r w:rsidRPr="00AC385C">
        <w:t xml:space="preserve">mlouvy nelze přijmout s žádným dodatkem, odchylkou nebo odkazem na jakékoliv jiné smluvní podmínky než tuto Smlouvu a její přílohy. </w:t>
      </w:r>
      <w:r w:rsidR="000241A0">
        <w:t xml:space="preserve">Vylučuje se použití jakýchkoliv obchodních podmínek Klienta. </w:t>
      </w:r>
    </w:p>
    <w:p w:rsidR="00C177D3" w:rsidRPr="00AC385C" w:rsidRDefault="00C177D3">
      <w:pPr>
        <w:pStyle w:val="odstavec1"/>
        <w:jc w:val="both"/>
      </w:pPr>
      <w:r w:rsidRPr="00AC385C">
        <w:t xml:space="preserve">Jakékoli změny této Smlouvy </w:t>
      </w:r>
      <w:r w:rsidR="00647AB3">
        <w:t>musí být</w:t>
      </w:r>
      <w:r w:rsidRPr="00AC385C">
        <w:t xml:space="preserve"> učiněny písemně</w:t>
      </w:r>
      <w:r w:rsidR="000241A0">
        <w:t xml:space="preserve"> anebo elektronicky</w:t>
      </w:r>
      <w:r w:rsidRPr="00AC385C">
        <w:t xml:space="preserve">, a </w:t>
      </w:r>
      <w:r w:rsidR="00712B9A">
        <w:t>jsou účinné</w:t>
      </w:r>
      <w:r w:rsidRPr="00AC385C">
        <w:t xml:space="preserve"> po oboustranném odsouhlasení; tím není dotčeno právo CES ePlatby </w:t>
      </w:r>
      <w:r w:rsidR="002C3847">
        <w:t xml:space="preserve">a.s. </w:t>
      </w:r>
      <w:r w:rsidRPr="00AC385C">
        <w:t>jednostranně změnit Všeobecné smluvní podmínky a jejich přílohy s tím, že tuto změnu</w:t>
      </w:r>
      <w:r w:rsidR="000241A0">
        <w:t xml:space="preserve"> CES ePlatby a.s.</w:t>
      </w:r>
      <w:r w:rsidRPr="00AC385C">
        <w:t xml:space="preserve"> alespoň jeden měsíc přede dnem účinnosti </w:t>
      </w:r>
      <w:r w:rsidR="00FF6E20">
        <w:t xml:space="preserve">takové </w:t>
      </w:r>
      <w:r w:rsidRPr="00AC385C">
        <w:t xml:space="preserve">změny zveřejní na </w:t>
      </w:r>
      <w:r w:rsidR="001660D3" w:rsidRPr="00AC385C">
        <w:t>Internetovém portálu</w:t>
      </w:r>
      <w:r w:rsidR="00FF6E20">
        <w:t xml:space="preserve"> společnosti CES ePlatby a.s</w:t>
      </w:r>
      <w:r w:rsidRPr="00AC385C">
        <w:t>. Pokud Klient se změnou Všeobecných smluvních podmínek a jejich příloh nesouhlasí, je v takovém případě oprávněn</w:t>
      </w:r>
      <w:r w:rsidR="00D47C36">
        <w:t xml:space="preserve"> v této době, tj. v době od zveřejnění změn na Internetovém portálu do </w:t>
      </w:r>
      <w:r w:rsidR="00AF1D89">
        <w:t>nabytí účinnosti těchto změn,</w:t>
      </w:r>
      <w:r w:rsidRPr="00AC385C">
        <w:t xml:space="preserve"> </w:t>
      </w:r>
      <w:r w:rsidR="000D68F0">
        <w:t>S</w:t>
      </w:r>
      <w:r w:rsidRPr="00AC385C">
        <w:t xml:space="preserve">mlouvu </w:t>
      </w:r>
      <w:r w:rsidR="000241A0">
        <w:t xml:space="preserve">písemně </w:t>
      </w:r>
      <w:r w:rsidRPr="00AC385C">
        <w:t>vypovědět</w:t>
      </w:r>
      <w:r w:rsidR="00FF6E20">
        <w:t>,</w:t>
      </w:r>
      <w:r w:rsidRPr="00AC385C">
        <w:t xml:space="preserve"> </w:t>
      </w:r>
      <w:r w:rsidR="00647AB3">
        <w:t>s účinností ke dni účinnosti změny příslušného dokumentu</w:t>
      </w:r>
      <w:r w:rsidRPr="00AC385C">
        <w:t>.</w:t>
      </w:r>
    </w:p>
    <w:p w:rsidR="001660D3" w:rsidRPr="00AC385C" w:rsidRDefault="001660D3">
      <w:pPr>
        <w:pStyle w:val="odstavec1"/>
        <w:numPr>
          <w:ilvl w:val="0"/>
          <w:numId w:val="0"/>
        </w:numPr>
        <w:jc w:val="both"/>
      </w:pPr>
    </w:p>
    <w:p w:rsidR="00C177D3" w:rsidRPr="00AC385C" w:rsidRDefault="00C177D3">
      <w:pPr>
        <w:pStyle w:val="odstavec0"/>
        <w:jc w:val="both"/>
      </w:pPr>
      <w:r w:rsidRPr="00AC385C">
        <w:t>Ostatní ujednání</w:t>
      </w:r>
    </w:p>
    <w:p w:rsidR="00C177D3" w:rsidRPr="00AC385C" w:rsidRDefault="00C177D3">
      <w:pPr>
        <w:pStyle w:val="odstavec1"/>
        <w:jc w:val="both"/>
      </w:pPr>
      <w:r w:rsidRPr="00AC385C">
        <w:t xml:space="preserve">Klient tímto </w:t>
      </w:r>
      <w:r w:rsidR="00647AB3" w:rsidRPr="00DE46C8">
        <w:t>uděluje svůj souhlas k tomu</w:t>
      </w:r>
      <w:r w:rsidRPr="00AC385C">
        <w:t>, aby společnost CES ePlatby</w:t>
      </w:r>
      <w:r w:rsidR="002C3847">
        <w:t xml:space="preserve"> a.s.</w:t>
      </w:r>
      <w:r w:rsidRPr="00AC385C">
        <w:t xml:space="preserve"> využívala za účelem šíření obchodních sdělení elektronické kontakty</w:t>
      </w:r>
      <w:r w:rsidR="00647AB3">
        <w:t xml:space="preserve"> Klienta</w:t>
      </w:r>
      <w:r w:rsidRPr="00AC385C">
        <w:t>, které jí Klient poskytl. Klient má možnost svůj souhlas kdykoli odvolat, a to i při zaslání každé jednotlivé zprávy CES ePlatby</w:t>
      </w:r>
      <w:r w:rsidR="002C3847">
        <w:t xml:space="preserve"> a.s.</w:t>
      </w:r>
    </w:p>
    <w:p w:rsidR="001660D3" w:rsidRPr="00AC385C" w:rsidRDefault="001660D3">
      <w:pPr>
        <w:pStyle w:val="odstavec1"/>
        <w:numPr>
          <w:ilvl w:val="0"/>
          <w:numId w:val="0"/>
        </w:numPr>
        <w:jc w:val="both"/>
      </w:pPr>
    </w:p>
    <w:p w:rsidR="00C177D3" w:rsidRPr="00AC385C" w:rsidRDefault="00C177D3">
      <w:pPr>
        <w:pStyle w:val="odstavec0"/>
        <w:jc w:val="both"/>
      </w:pPr>
      <w:r w:rsidRPr="00AC385C">
        <w:t>Závěrečná ujednání</w:t>
      </w:r>
    </w:p>
    <w:p w:rsidR="00647AB3" w:rsidRPr="00A9116A" w:rsidRDefault="00647AB3" w:rsidP="00712B9A">
      <w:pPr>
        <w:pStyle w:val="odstavec1"/>
        <w:jc w:val="both"/>
      </w:pPr>
      <w:r w:rsidRPr="00DE46C8">
        <w:t>Smluvní strany potvrzují, že jsou touto Smlouvou vázány ode dne její oboustranné akceptace</w:t>
      </w:r>
      <w:r w:rsidRPr="00130130">
        <w:t xml:space="preserve">. Před uzavřením </w:t>
      </w:r>
      <w:r w:rsidRPr="009F5D5C">
        <w:t xml:space="preserve">Smlouvy strany zvážily plně hospodářskou, ekonomickou i faktickou situaci a jsou si plně vědomy okolností </w:t>
      </w:r>
      <w:r w:rsidRPr="0069546E">
        <w:t>Smlouvy, jakož i okolností, které mohou po uzavření této Smlouvy nastat.</w:t>
      </w:r>
      <w:r w:rsidRPr="00DE46C8">
        <w:t xml:space="preserve"> Smluvní strany zároveň potvrzují svým podpisem, že obsah a podmínky této Smlouvy jsou výsledkem vzájemného jednání obou </w:t>
      </w:r>
      <w:r w:rsidR="006333B0">
        <w:t>s</w:t>
      </w:r>
      <w:r w:rsidRPr="00DE46C8">
        <w:t xml:space="preserve">mluvních stran a každá </w:t>
      </w:r>
      <w:r w:rsidR="006333B0">
        <w:t>s</w:t>
      </w:r>
      <w:r w:rsidRPr="00DE46C8">
        <w:t xml:space="preserve">mluvní strana měla příležitost </w:t>
      </w:r>
      <w:r w:rsidRPr="00130130">
        <w:t>ovlivnit obsah a podmínky této Smlouvy.</w:t>
      </w:r>
    </w:p>
    <w:p w:rsidR="00647AB3" w:rsidRPr="00A9116A" w:rsidRDefault="00647AB3" w:rsidP="00712B9A">
      <w:pPr>
        <w:pStyle w:val="odstavec1"/>
        <w:jc w:val="both"/>
      </w:pPr>
      <w:r>
        <w:t>Klient</w:t>
      </w:r>
      <w:r w:rsidRPr="00DE46C8">
        <w:t xml:space="preserve"> stvrzuje, že před </w:t>
      </w:r>
      <w:r>
        <w:t>uzavřením</w:t>
      </w:r>
      <w:r w:rsidRPr="00DE46C8">
        <w:t xml:space="preserve"> Smlouvy obdržel Všeobecné smluvní podmínky a ostatní přílohy Smlouvy, seznámil se s nimi, rozumí jim, souhlasí s nimi a nepovažuje obsah žádného ustanovení Všeobecn</w:t>
      </w:r>
      <w:r w:rsidRPr="00130130">
        <w:t>ých smluvních podmíne</w:t>
      </w:r>
      <w:r w:rsidRPr="009F5D5C">
        <w:t>k</w:t>
      </w:r>
      <w:r w:rsidRPr="009F5D5C" w:rsidDel="007F1816">
        <w:t xml:space="preserve"> </w:t>
      </w:r>
      <w:r w:rsidRPr="00DE46C8">
        <w:t xml:space="preserve">za pro sebe zvláště nevýhodný. Smluvní strany pro právní vztahy </w:t>
      </w:r>
      <w:r w:rsidRPr="00DE46C8">
        <w:lastRenderedPageBreak/>
        <w:t>vyplývající z této Smlouvy vylučují aplikaci ustanovení § </w:t>
      </w:r>
      <w:r w:rsidRPr="00130130">
        <w:t xml:space="preserve">1799 a §1800 </w:t>
      </w:r>
      <w:r w:rsidRPr="00DE46C8">
        <w:t>občanského zákoníku, pokud jde o dodatečná práva související s odkazem na Všeobecné smluvní podmínky.</w:t>
      </w:r>
    </w:p>
    <w:p w:rsidR="00647AB3" w:rsidRPr="00001EBB" w:rsidRDefault="00647AB3" w:rsidP="00712B9A">
      <w:pPr>
        <w:pStyle w:val="odstavec1"/>
        <w:jc w:val="both"/>
      </w:pPr>
      <w:r w:rsidRPr="00DE46C8">
        <w:t xml:space="preserve">Tato Smlouva nabývá platnosti a účinnosti dnem </w:t>
      </w:r>
      <w:r>
        <w:t>uzavření</w:t>
      </w:r>
      <w:r w:rsidRPr="00DE46C8">
        <w:t>.</w:t>
      </w:r>
    </w:p>
    <w:p w:rsidR="00647AB3" w:rsidRPr="00A248D8" w:rsidRDefault="00647AB3" w:rsidP="00712B9A">
      <w:pPr>
        <w:pStyle w:val="odstavec1"/>
        <w:jc w:val="both"/>
      </w:pPr>
      <w:r w:rsidRPr="00DE46C8">
        <w:t>Právní jednání vyjádřené smluvními stranami v této Smlouvě nevyvolávají</w:t>
      </w:r>
      <w:r w:rsidRPr="00130130">
        <w:t xml:space="preserve"> právní následky plynoucí ze zvyklostí a zavedené praxe stran. </w:t>
      </w:r>
    </w:p>
    <w:p w:rsidR="00647AB3" w:rsidRPr="00A9116A" w:rsidRDefault="00647AB3" w:rsidP="00712B9A">
      <w:pPr>
        <w:pStyle w:val="odstavec1"/>
        <w:jc w:val="both"/>
      </w:pPr>
      <w:r w:rsidRPr="00DE46C8">
        <w:t>Tato Smlouva, jakož i skutečnosti Smlouvou neupravené se řídí právním řádem České republiky, zejména občanským z</w:t>
      </w:r>
      <w:r w:rsidRPr="00130130">
        <w:t>ákoníkem</w:t>
      </w:r>
      <w:r w:rsidRPr="007966F9">
        <w:t xml:space="preserve">. </w:t>
      </w:r>
    </w:p>
    <w:p w:rsidR="00AC385C" w:rsidRDefault="00647AB3" w:rsidP="00712B9A">
      <w:pPr>
        <w:pStyle w:val="odstavec1"/>
        <w:jc w:val="both"/>
      </w:pPr>
      <w:r w:rsidRPr="00DE46C8">
        <w:t>Smluvní strany prohlašují, že obsah této Smlouvy je projevem jejich pravé a svobodné vůle</w:t>
      </w:r>
      <w:r>
        <w:t>.</w:t>
      </w:r>
    </w:p>
    <w:p w:rsidR="00646ECA" w:rsidRDefault="00A86DFB" w:rsidP="006333B0">
      <w:pPr>
        <w:pStyle w:val="odstavec1"/>
        <w:jc w:val="both"/>
      </w:pPr>
      <w:r>
        <w:t>Nedílnou součástí této Smlouvy je</w:t>
      </w:r>
    </w:p>
    <w:p w:rsidR="00AA2512" w:rsidRDefault="00AA2512" w:rsidP="00B04D0E">
      <w:pPr>
        <w:pStyle w:val="odstavec1"/>
        <w:numPr>
          <w:ilvl w:val="0"/>
          <w:numId w:val="15"/>
        </w:numPr>
        <w:ind w:left="1134"/>
      </w:pPr>
      <w:r>
        <w:t>Příloha č.1 - Všeobecné smluvní podmínky</w:t>
      </w:r>
    </w:p>
    <w:p w:rsidR="00AA2512" w:rsidRDefault="00AA2512" w:rsidP="00B04D0E">
      <w:pPr>
        <w:pStyle w:val="odstavec1"/>
        <w:numPr>
          <w:ilvl w:val="0"/>
          <w:numId w:val="15"/>
        </w:numPr>
        <w:ind w:left="1134"/>
      </w:pPr>
      <w:r>
        <w:t>Příloha č. 2 – Individuální ceník</w:t>
      </w:r>
    </w:p>
    <w:p w:rsidR="00AA2512" w:rsidRPr="00AC385C" w:rsidRDefault="00AA2512" w:rsidP="00B04D0E">
      <w:pPr>
        <w:pStyle w:val="odstavec1"/>
        <w:numPr>
          <w:ilvl w:val="0"/>
          <w:numId w:val="0"/>
        </w:numPr>
        <w:ind w:left="792"/>
        <w:jc w:val="both"/>
      </w:pPr>
    </w:p>
    <w:p w:rsidR="004E071D" w:rsidRPr="00AC385C" w:rsidRDefault="004E071D" w:rsidP="0012554E">
      <w:pPr>
        <w:jc w:val="both"/>
        <w:rPr>
          <w:sz w:val="20"/>
          <w:szCs w:val="20"/>
        </w:rPr>
      </w:pPr>
    </w:p>
    <w:p w:rsidR="007F4609" w:rsidRPr="00AC385C" w:rsidRDefault="007F4609" w:rsidP="0012554E">
      <w:pPr>
        <w:jc w:val="both"/>
        <w:rPr>
          <w:sz w:val="20"/>
          <w:szCs w:val="20"/>
        </w:rPr>
      </w:pPr>
    </w:p>
    <w:p w:rsidR="00AC385C" w:rsidRPr="00AC385C" w:rsidRDefault="003C5CAA">
      <w:pPr>
        <w:jc w:val="both"/>
        <w:rPr>
          <w:sz w:val="20"/>
          <w:szCs w:val="20"/>
        </w:rPr>
      </w:pPr>
      <w:r>
        <w:rPr>
          <w:sz w:val="20"/>
          <w:szCs w:val="20"/>
        </w:rPr>
        <w:t>Ve Zlíně</w:t>
      </w:r>
      <w:r w:rsidR="00AC385C" w:rsidRPr="00AC385C">
        <w:rPr>
          <w:sz w:val="20"/>
          <w:szCs w:val="20"/>
        </w:rPr>
        <w:t xml:space="preserve">....................... </w:t>
      </w:r>
      <w:proofErr w:type="gramStart"/>
      <w:r w:rsidR="00AC385C" w:rsidRPr="00AC385C">
        <w:rPr>
          <w:sz w:val="20"/>
          <w:szCs w:val="20"/>
        </w:rPr>
        <w:t>dne .</w:t>
      </w:r>
      <w:r>
        <w:rPr>
          <w:sz w:val="20"/>
          <w:szCs w:val="20"/>
        </w:rPr>
        <w:t>22.4.2020</w:t>
      </w:r>
      <w:proofErr w:type="gramEnd"/>
      <w:r w:rsidR="00AC385C" w:rsidRPr="00AC385C">
        <w:rPr>
          <w:sz w:val="20"/>
          <w:szCs w:val="20"/>
        </w:rPr>
        <w:t>.......</w:t>
      </w:r>
      <w:r w:rsidR="00AC385C" w:rsidRPr="00AC385C">
        <w:rPr>
          <w:sz w:val="20"/>
          <w:szCs w:val="20"/>
        </w:rPr>
        <w:tab/>
      </w:r>
      <w:r w:rsidR="00AC385C">
        <w:rPr>
          <w:sz w:val="20"/>
          <w:szCs w:val="20"/>
        </w:rPr>
        <w:tab/>
      </w:r>
      <w:r w:rsidR="00AC385C">
        <w:rPr>
          <w:sz w:val="20"/>
          <w:szCs w:val="20"/>
        </w:rPr>
        <w:tab/>
      </w:r>
      <w:r w:rsidR="00AC385C" w:rsidRPr="00AC385C">
        <w:rPr>
          <w:sz w:val="20"/>
          <w:szCs w:val="20"/>
        </w:rPr>
        <w:tab/>
        <w:t>V</w:t>
      </w:r>
      <w:r>
        <w:rPr>
          <w:sz w:val="20"/>
          <w:szCs w:val="20"/>
        </w:rPr>
        <w:t>e Vsetíně</w:t>
      </w:r>
      <w:r w:rsidR="00AC385C" w:rsidRPr="00AC385C">
        <w:rPr>
          <w:sz w:val="20"/>
          <w:szCs w:val="20"/>
        </w:rPr>
        <w:t>........... dne</w:t>
      </w:r>
      <w:r>
        <w:rPr>
          <w:sz w:val="20"/>
          <w:szCs w:val="20"/>
        </w:rPr>
        <w:t xml:space="preserve"> 29. 04. 2020</w:t>
      </w:r>
      <w:r w:rsidR="00AC385C" w:rsidRPr="00AC385C">
        <w:rPr>
          <w:sz w:val="20"/>
          <w:szCs w:val="20"/>
        </w:rPr>
        <w:t>.........</w:t>
      </w:r>
    </w:p>
    <w:p w:rsidR="00AC385C" w:rsidRPr="00AC385C" w:rsidRDefault="00AC385C">
      <w:pPr>
        <w:jc w:val="both"/>
        <w:rPr>
          <w:sz w:val="20"/>
          <w:szCs w:val="20"/>
        </w:rPr>
      </w:pPr>
    </w:p>
    <w:p w:rsidR="00AC385C" w:rsidRPr="00AC385C" w:rsidRDefault="00AC385C">
      <w:pPr>
        <w:jc w:val="both"/>
        <w:rPr>
          <w:sz w:val="20"/>
          <w:szCs w:val="20"/>
        </w:rPr>
      </w:pPr>
    </w:p>
    <w:p w:rsidR="00AC385C" w:rsidRPr="00AC385C" w:rsidRDefault="00AC385C">
      <w:pPr>
        <w:jc w:val="both"/>
        <w:rPr>
          <w:sz w:val="20"/>
          <w:szCs w:val="20"/>
        </w:rPr>
      </w:pPr>
      <w:r w:rsidRPr="00AC385C">
        <w:rPr>
          <w:sz w:val="20"/>
          <w:szCs w:val="20"/>
        </w:rPr>
        <w:t>__________________________________</w:t>
      </w:r>
      <w:r w:rsidRPr="00AC385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385C">
        <w:rPr>
          <w:sz w:val="20"/>
          <w:szCs w:val="20"/>
        </w:rPr>
        <w:tab/>
        <w:t>__________________________________</w:t>
      </w:r>
    </w:p>
    <w:p w:rsidR="00A86DFB" w:rsidRPr="006333B0" w:rsidRDefault="00A86DFB" w:rsidP="00A86DFB">
      <w:pPr>
        <w:spacing w:after="0"/>
        <w:jc w:val="both"/>
        <w:rPr>
          <w:rFonts w:cstheme="minorHAnsi"/>
          <w:sz w:val="20"/>
          <w:szCs w:val="20"/>
        </w:rPr>
      </w:pPr>
      <w:r w:rsidRPr="006333B0">
        <w:rPr>
          <w:rFonts w:cstheme="minorHAnsi"/>
          <w:sz w:val="20"/>
          <w:szCs w:val="20"/>
        </w:rPr>
        <w:t xml:space="preserve">Zbyněk </w:t>
      </w:r>
      <w:proofErr w:type="spellStart"/>
      <w:r w:rsidRPr="006333B0">
        <w:rPr>
          <w:rFonts w:cstheme="minorHAnsi"/>
          <w:sz w:val="20"/>
          <w:szCs w:val="20"/>
        </w:rPr>
        <w:t>Laisek</w:t>
      </w:r>
      <w:proofErr w:type="spellEnd"/>
      <w:r w:rsidRPr="006333B0">
        <w:rPr>
          <w:rFonts w:cstheme="minorHAnsi"/>
          <w:sz w:val="20"/>
          <w:szCs w:val="20"/>
        </w:rPr>
        <w:t>, předseda představenstva</w:t>
      </w:r>
      <w:r w:rsidRPr="006333B0">
        <w:rPr>
          <w:rFonts w:cstheme="minorHAnsi"/>
          <w:sz w:val="20"/>
          <w:szCs w:val="20"/>
        </w:rPr>
        <w:tab/>
      </w:r>
      <w:r w:rsidRPr="006333B0">
        <w:rPr>
          <w:rFonts w:cstheme="minorHAnsi"/>
          <w:sz w:val="20"/>
          <w:szCs w:val="20"/>
        </w:rPr>
        <w:tab/>
      </w:r>
      <w:r w:rsidRPr="006333B0">
        <w:rPr>
          <w:rFonts w:cstheme="minorHAnsi"/>
          <w:sz w:val="20"/>
          <w:szCs w:val="20"/>
        </w:rPr>
        <w:tab/>
      </w:r>
      <w:r w:rsidRPr="006333B0">
        <w:rPr>
          <w:rFonts w:cstheme="minorHAnsi"/>
          <w:sz w:val="20"/>
          <w:szCs w:val="20"/>
        </w:rPr>
        <w:tab/>
      </w:r>
      <w:bookmarkStart w:id="1" w:name="_GoBack"/>
      <w:bookmarkEnd w:id="1"/>
      <w:r w:rsidR="00175B5C">
        <w:rPr>
          <w:sz w:val="20"/>
          <w:szCs w:val="20"/>
        </w:rPr>
        <w:t>Ing. Daniela Divínová, ředitelka</w:t>
      </w:r>
    </w:p>
    <w:p w:rsidR="00AC385C" w:rsidRPr="00A86DFB" w:rsidRDefault="00A86DFB" w:rsidP="00A86DFB">
      <w:pPr>
        <w:jc w:val="both"/>
        <w:rPr>
          <w:sz w:val="20"/>
          <w:szCs w:val="20"/>
        </w:rPr>
      </w:pPr>
      <w:r w:rsidRPr="006333B0">
        <w:rPr>
          <w:rFonts w:cstheme="minorHAnsi"/>
          <w:sz w:val="20"/>
          <w:szCs w:val="20"/>
        </w:rPr>
        <w:t>za CES ePlatby a.s.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za </w:t>
      </w:r>
      <w:r w:rsidRPr="00CC2E85">
        <w:rPr>
          <w:rFonts w:cstheme="minorHAnsi"/>
          <w:sz w:val="20"/>
          <w:szCs w:val="20"/>
        </w:rPr>
        <w:t>Klienta</w:t>
      </w:r>
    </w:p>
    <w:p w:rsidR="000241A0" w:rsidRPr="00AC385C" w:rsidRDefault="000241A0">
      <w:pPr>
        <w:jc w:val="both"/>
        <w:rPr>
          <w:sz w:val="20"/>
          <w:szCs w:val="20"/>
        </w:rPr>
      </w:pPr>
    </w:p>
    <w:sectPr w:rsidR="000241A0" w:rsidRPr="00AC385C" w:rsidSect="004A27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A29" w:rsidRDefault="00B80A29" w:rsidP="00FA3725">
      <w:pPr>
        <w:spacing w:after="0" w:line="240" w:lineRule="auto"/>
      </w:pPr>
      <w:r>
        <w:separator/>
      </w:r>
    </w:p>
  </w:endnote>
  <w:endnote w:type="continuationSeparator" w:id="0">
    <w:p w:rsidR="00B80A29" w:rsidRDefault="00B80A29" w:rsidP="00FA3725">
      <w:pPr>
        <w:spacing w:after="0" w:line="240" w:lineRule="auto"/>
      </w:pPr>
      <w:r>
        <w:continuationSeparator/>
      </w:r>
    </w:p>
  </w:endnote>
  <w:endnote w:type="continuationNotice" w:id="1">
    <w:p w:rsidR="00B80A29" w:rsidRDefault="00B80A2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Web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808080" w:themeColor="background1" w:themeShade="80"/>
      </w:rPr>
      <w:id w:val="16212495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1728636285"/>
          <w:docPartObj>
            <w:docPartGallery w:val="Page Numbers (Top of Page)"/>
            <w:docPartUnique/>
          </w:docPartObj>
        </w:sdtPr>
        <w:sdtContent>
          <w:p w:rsidR="000241A0" w:rsidRPr="00FA3725" w:rsidRDefault="000241A0" w:rsidP="00FA3725">
            <w:pPr>
              <w:pStyle w:val="Zpat"/>
              <w:ind w:firstLine="4248"/>
              <w:rPr>
                <w:color w:val="808080" w:themeColor="background1" w:themeShade="80"/>
              </w:rPr>
            </w:pPr>
            <w:r w:rsidRPr="007D6B77">
              <w:rPr>
                <w:color w:val="808080" w:themeColor="background1" w:themeShade="80"/>
              </w:rPr>
              <w:t xml:space="preserve">Stránka </w:t>
            </w:r>
            <w:r w:rsidR="004D02F6" w:rsidRPr="009D6CCF">
              <w:rPr>
                <w:color w:val="808080" w:themeColor="background1" w:themeShade="80"/>
              </w:rPr>
              <w:fldChar w:fldCharType="begin"/>
            </w:r>
            <w:r w:rsidRPr="009D6CCF">
              <w:rPr>
                <w:color w:val="808080" w:themeColor="background1" w:themeShade="80"/>
              </w:rPr>
              <w:instrText>PAGE</w:instrText>
            </w:r>
            <w:r w:rsidR="004D02F6" w:rsidRPr="009D6CCF">
              <w:rPr>
                <w:color w:val="808080" w:themeColor="background1" w:themeShade="80"/>
              </w:rPr>
              <w:fldChar w:fldCharType="separate"/>
            </w:r>
            <w:r w:rsidR="003C5CAA">
              <w:rPr>
                <w:noProof/>
                <w:color w:val="808080" w:themeColor="background1" w:themeShade="80"/>
              </w:rPr>
              <w:t>3</w:t>
            </w:r>
            <w:r w:rsidR="004D02F6" w:rsidRPr="009D6CCF">
              <w:rPr>
                <w:color w:val="808080" w:themeColor="background1" w:themeShade="80"/>
              </w:rPr>
              <w:fldChar w:fldCharType="end"/>
            </w:r>
            <w:r w:rsidRPr="007D6B77">
              <w:rPr>
                <w:color w:val="808080" w:themeColor="background1" w:themeShade="80"/>
              </w:rPr>
              <w:t xml:space="preserve"> z </w:t>
            </w:r>
            <w:r w:rsidR="004D02F6" w:rsidRPr="009D6CCF">
              <w:rPr>
                <w:color w:val="808080" w:themeColor="background1" w:themeShade="80"/>
              </w:rPr>
              <w:fldChar w:fldCharType="begin"/>
            </w:r>
            <w:r w:rsidRPr="009D6CCF">
              <w:rPr>
                <w:color w:val="808080" w:themeColor="background1" w:themeShade="80"/>
              </w:rPr>
              <w:instrText>NUMPAGES</w:instrText>
            </w:r>
            <w:r w:rsidR="004D02F6" w:rsidRPr="009D6CCF">
              <w:rPr>
                <w:color w:val="808080" w:themeColor="background1" w:themeShade="80"/>
              </w:rPr>
              <w:fldChar w:fldCharType="separate"/>
            </w:r>
            <w:r w:rsidR="003C5CAA">
              <w:rPr>
                <w:noProof/>
                <w:color w:val="808080" w:themeColor="background1" w:themeShade="80"/>
              </w:rPr>
              <w:t>3</w:t>
            </w:r>
            <w:r w:rsidR="004D02F6" w:rsidRPr="009D6CCF">
              <w:rPr>
                <w:color w:val="808080" w:themeColor="background1" w:themeShade="80"/>
              </w:rPr>
              <w:fldChar w:fldCharType="end"/>
            </w:r>
            <w:r>
              <w:rPr>
                <w:color w:val="808080" w:themeColor="background1" w:themeShade="80"/>
              </w:rPr>
              <w:tab/>
            </w:r>
            <w:r w:rsidRPr="00A73EAE">
              <w:rPr>
                <w:color w:val="808080" w:themeColor="background1" w:themeShade="80"/>
              </w:rPr>
              <w:t>verze 0</w:t>
            </w:r>
            <w:r>
              <w:rPr>
                <w:color w:val="808080" w:themeColor="background1" w:themeShade="80"/>
              </w:rPr>
              <w:t>1</w:t>
            </w:r>
            <w:r w:rsidRPr="00A73EAE">
              <w:rPr>
                <w:color w:val="808080" w:themeColor="background1" w:themeShade="80"/>
              </w:rPr>
              <w:t>_</w:t>
            </w:r>
            <w:r w:rsidR="007F4609">
              <w:rPr>
                <w:color w:val="808080" w:themeColor="background1" w:themeShade="80"/>
              </w:rPr>
              <w:t>04</w:t>
            </w:r>
            <w:r w:rsidRPr="00A73EAE">
              <w:rPr>
                <w:color w:val="808080" w:themeColor="background1" w:themeShade="80"/>
              </w:rPr>
              <w:t>_201</w:t>
            </w:r>
            <w:r w:rsidR="007F4609">
              <w:rPr>
                <w:color w:val="808080" w:themeColor="background1" w:themeShade="80"/>
              </w:rPr>
              <w:t>8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A29" w:rsidRDefault="00B80A29" w:rsidP="00FA3725">
      <w:pPr>
        <w:spacing w:after="0" w:line="240" w:lineRule="auto"/>
      </w:pPr>
      <w:r>
        <w:separator/>
      </w:r>
    </w:p>
  </w:footnote>
  <w:footnote w:type="continuationSeparator" w:id="0">
    <w:p w:rsidR="00B80A29" w:rsidRDefault="00B80A29" w:rsidP="00FA3725">
      <w:pPr>
        <w:spacing w:after="0" w:line="240" w:lineRule="auto"/>
      </w:pPr>
      <w:r>
        <w:continuationSeparator/>
      </w:r>
    </w:p>
  </w:footnote>
  <w:footnote w:type="continuationNotice" w:id="1">
    <w:p w:rsidR="00B80A29" w:rsidRDefault="00B80A2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4C0CE7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36ACECA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D55CB"/>
    <w:multiLevelType w:val="hybridMultilevel"/>
    <w:tmpl w:val="2F9E1342"/>
    <w:lvl w:ilvl="0" w:tplc="8ACE9094">
      <w:start w:val="1"/>
      <w:numFmt w:val="decimal"/>
      <w:pStyle w:val="Prvn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B61CC"/>
    <w:multiLevelType w:val="multilevel"/>
    <w:tmpl w:val="9112EEE2"/>
    <w:lvl w:ilvl="0">
      <w:start w:val="1"/>
      <w:numFmt w:val="decimal"/>
      <w:pStyle w:val="odstavec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odstavec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pStyle w:val="odstavec3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5A82015B"/>
    <w:multiLevelType w:val="hybridMultilevel"/>
    <w:tmpl w:val="63C88FD2"/>
    <w:lvl w:ilvl="0" w:tplc="61A6872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6403F"/>
    <w:multiLevelType w:val="hybridMultilevel"/>
    <w:tmpl w:val="D402E572"/>
    <w:lvl w:ilvl="0" w:tplc="04050019">
      <w:start w:val="1"/>
      <w:numFmt w:val="lowerLetter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4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177D3"/>
    <w:rsid w:val="00003527"/>
    <w:rsid w:val="000241A0"/>
    <w:rsid w:val="00043C0B"/>
    <w:rsid w:val="000A4382"/>
    <w:rsid w:val="000A63EA"/>
    <w:rsid w:val="000C60A7"/>
    <w:rsid w:val="000D68F0"/>
    <w:rsid w:val="000F320A"/>
    <w:rsid w:val="00113D34"/>
    <w:rsid w:val="0012554E"/>
    <w:rsid w:val="001338FD"/>
    <w:rsid w:val="00145E0D"/>
    <w:rsid w:val="001660D3"/>
    <w:rsid w:val="00175B5C"/>
    <w:rsid w:val="001A13AF"/>
    <w:rsid w:val="001C4815"/>
    <w:rsid w:val="001E5B9A"/>
    <w:rsid w:val="00216CF3"/>
    <w:rsid w:val="00234A44"/>
    <w:rsid w:val="00251EDE"/>
    <w:rsid w:val="00293094"/>
    <w:rsid w:val="002B57A9"/>
    <w:rsid w:val="002C3847"/>
    <w:rsid w:val="002D121C"/>
    <w:rsid w:val="002E25F9"/>
    <w:rsid w:val="002E544F"/>
    <w:rsid w:val="002F20C7"/>
    <w:rsid w:val="002F2FC3"/>
    <w:rsid w:val="00306DCE"/>
    <w:rsid w:val="00317F61"/>
    <w:rsid w:val="00351939"/>
    <w:rsid w:val="003C5CAA"/>
    <w:rsid w:val="003F66B9"/>
    <w:rsid w:val="00404FEB"/>
    <w:rsid w:val="00423185"/>
    <w:rsid w:val="00487FE9"/>
    <w:rsid w:val="0049278B"/>
    <w:rsid w:val="004A27E7"/>
    <w:rsid w:val="004D02F6"/>
    <w:rsid w:val="004E071D"/>
    <w:rsid w:val="00504C2F"/>
    <w:rsid w:val="00510F20"/>
    <w:rsid w:val="00513FC8"/>
    <w:rsid w:val="00515BA0"/>
    <w:rsid w:val="00526250"/>
    <w:rsid w:val="00547ECA"/>
    <w:rsid w:val="00571DAB"/>
    <w:rsid w:val="005B5377"/>
    <w:rsid w:val="00630F2B"/>
    <w:rsid w:val="006333B0"/>
    <w:rsid w:val="00637DAB"/>
    <w:rsid w:val="00646ECA"/>
    <w:rsid w:val="00647AB3"/>
    <w:rsid w:val="00660C8C"/>
    <w:rsid w:val="006D07EA"/>
    <w:rsid w:val="00712B9A"/>
    <w:rsid w:val="0076520B"/>
    <w:rsid w:val="007734F9"/>
    <w:rsid w:val="00790B3A"/>
    <w:rsid w:val="00793722"/>
    <w:rsid w:val="007F4609"/>
    <w:rsid w:val="00802D54"/>
    <w:rsid w:val="00810C0A"/>
    <w:rsid w:val="00833209"/>
    <w:rsid w:val="00842108"/>
    <w:rsid w:val="00854A1A"/>
    <w:rsid w:val="008B63F1"/>
    <w:rsid w:val="00903545"/>
    <w:rsid w:val="0096072A"/>
    <w:rsid w:val="0096488D"/>
    <w:rsid w:val="009E0B35"/>
    <w:rsid w:val="009E4B6A"/>
    <w:rsid w:val="009F296D"/>
    <w:rsid w:val="00A17922"/>
    <w:rsid w:val="00A52738"/>
    <w:rsid w:val="00A543F6"/>
    <w:rsid w:val="00A74F61"/>
    <w:rsid w:val="00A86DFB"/>
    <w:rsid w:val="00A92557"/>
    <w:rsid w:val="00AA2512"/>
    <w:rsid w:val="00AA2B61"/>
    <w:rsid w:val="00AB65FC"/>
    <w:rsid w:val="00AC06DA"/>
    <w:rsid w:val="00AC385C"/>
    <w:rsid w:val="00AF1D89"/>
    <w:rsid w:val="00B04D0E"/>
    <w:rsid w:val="00B16191"/>
    <w:rsid w:val="00B80A29"/>
    <w:rsid w:val="00B95E64"/>
    <w:rsid w:val="00BA1C3F"/>
    <w:rsid w:val="00BB6B31"/>
    <w:rsid w:val="00BC3D5A"/>
    <w:rsid w:val="00BE1690"/>
    <w:rsid w:val="00BF1C90"/>
    <w:rsid w:val="00BF2126"/>
    <w:rsid w:val="00C177D3"/>
    <w:rsid w:val="00C858DA"/>
    <w:rsid w:val="00C872DC"/>
    <w:rsid w:val="00CA4D54"/>
    <w:rsid w:val="00CC109B"/>
    <w:rsid w:val="00CC2E85"/>
    <w:rsid w:val="00D12C93"/>
    <w:rsid w:val="00D31207"/>
    <w:rsid w:val="00D47C36"/>
    <w:rsid w:val="00D715EC"/>
    <w:rsid w:val="00DC076B"/>
    <w:rsid w:val="00DC5D6D"/>
    <w:rsid w:val="00E03B80"/>
    <w:rsid w:val="00E668B8"/>
    <w:rsid w:val="00E737B3"/>
    <w:rsid w:val="00EB3752"/>
    <w:rsid w:val="00F3458E"/>
    <w:rsid w:val="00F6716E"/>
    <w:rsid w:val="00F73FEB"/>
    <w:rsid w:val="00FA3725"/>
    <w:rsid w:val="00FA75AD"/>
    <w:rsid w:val="00FF6943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7E7"/>
  </w:style>
  <w:style w:type="paragraph" w:styleId="Nadpis1">
    <w:name w:val="heading 1"/>
    <w:basedOn w:val="Normln"/>
    <w:next w:val="Normln"/>
    <w:link w:val="Nadpis1Char"/>
    <w:uiPriority w:val="9"/>
    <w:qFormat/>
    <w:rsid w:val="00CC1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vnnadpis1">
    <w:name w:val="Právní nadpis 1"/>
    <w:basedOn w:val="Nadpis1"/>
    <w:next w:val="Normln"/>
    <w:qFormat/>
    <w:rsid w:val="00CC109B"/>
    <w:pPr>
      <w:numPr>
        <w:numId w:val="3"/>
      </w:numPr>
    </w:pPr>
    <w:rPr>
      <w:rFonts w:ascii="Calibri" w:hAnsi="Calibri"/>
      <w:b/>
      <w:color w:val="auto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CC1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vnnadpis2">
    <w:name w:val="Právní nadpis 2"/>
    <w:basedOn w:val="slovanseznam"/>
    <w:next w:val="Normln"/>
    <w:autoRedefine/>
    <w:qFormat/>
    <w:rsid w:val="00CC109B"/>
    <w:pPr>
      <w:numPr>
        <w:numId w:val="0"/>
      </w:numPr>
    </w:pPr>
    <w:rPr>
      <w:b/>
    </w:rPr>
  </w:style>
  <w:style w:type="paragraph" w:styleId="slovanseznam2">
    <w:name w:val="List Number 2"/>
    <w:basedOn w:val="Normln"/>
    <w:uiPriority w:val="99"/>
    <w:semiHidden/>
    <w:unhideWhenUsed/>
    <w:rsid w:val="00CC109B"/>
    <w:pPr>
      <w:numPr>
        <w:numId w:val="6"/>
      </w:numPr>
      <w:contextualSpacing/>
    </w:pPr>
  </w:style>
  <w:style w:type="paragraph" w:styleId="slovanseznam">
    <w:name w:val="List Number"/>
    <w:basedOn w:val="Normln"/>
    <w:uiPriority w:val="99"/>
    <w:semiHidden/>
    <w:unhideWhenUsed/>
    <w:rsid w:val="00CC109B"/>
    <w:pPr>
      <w:numPr>
        <w:numId w:val="8"/>
      </w:numPr>
      <w:contextualSpacing/>
    </w:pPr>
  </w:style>
  <w:style w:type="paragraph" w:customStyle="1" w:styleId="odstavec0">
    <w:name w:val="odstavec 0"/>
    <w:basedOn w:val="Normln"/>
    <w:autoRedefine/>
    <w:rsid w:val="00CC109B"/>
    <w:pPr>
      <w:numPr>
        <w:numId w:val="12"/>
      </w:numPr>
    </w:pPr>
    <w:rPr>
      <w:b/>
      <w:sz w:val="20"/>
      <w:szCs w:val="20"/>
    </w:rPr>
  </w:style>
  <w:style w:type="paragraph" w:customStyle="1" w:styleId="odstavec1">
    <w:name w:val="odstavec 1"/>
    <w:basedOn w:val="Normln"/>
    <w:rsid w:val="00CC109B"/>
    <w:pPr>
      <w:numPr>
        <w:ilvl w:val="1"/>
        <w:numId w:val="12"/>
      </w:numPr>
    </w:pPr>
    <w:rPr>
      <w:sz w:val="20"/>
      <w:szCs w:val="20"/>
    </w:rPr>
  </w:style>
  <w:style w:type="paragraph" w:customStyle="1" w:styleId="odstavec2">
    <w:name w:val="odstavec 2"/>
    <w:basedOn w:val="Normln"/>
    <w:rsid w:val="00CC109B"/>
    <w:pPr>
      <w:numPr>
        <w:ilvl w:val="2"/>
        <w:numId w:val="12"/>
      </w:numPr>
    </w:pPr>
    <w:rPr>
      <w:sz w:val="20"/>
      <w:szCs w:val="20"/>
    </w:rPr>
  </w:style>
  <w:style w:type="paragraph" w:customStyle="1" w:styleId="odstavec3">
    <w:name w:val="odstavec 3"/>
    <w:basedOn w:val="Normln"/>
    <w:rsid w:val="00CC109B"/>
    <w:pPr>
      <w:numPr>
        <w:ilvl w:val="3"/>
        <w:numId w:val="12"/>
      </w:numPr>
    </w:pPr>
    <w:rPr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77D3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C177D3"/>
    <w:rPr>
      <w:rFonts w:eastAsiaTheme="minorEastAsia"/>
      <w:color w:val="5A5A5A" w:themeColor="text1" w:themeTint="A5"/>
      <w:spacing w:val="15"/>
      <w:sz w:val="20"/>
    </w:rPr>
  </w:style>
  <w:style w:type="paragraph" w:styleId="Bezmezer">
    <w:name w:val="No Spacing"/>
    <w:uiPriority w:val="1"/>
    <w:qFormat/>
    <w:rsid w:val="00C17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F2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21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21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21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12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A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725"/>
  </w:style>
  <w:style w:type="paragraph" w:styleId="Zpat">
    <w:name w:val="footer"/>
    <w:basedOn w:val="Normln"/>
    <w:link w:val="ZpatChar"/>
    <w:uiPriority w:val="99"/>
    <w:unhideWhenUsed/>
    <w:rsid w:val="00FA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725"/>
  </w:style>
  <w:style w:type="character" w:styleId="Hypertextovodkaz">
    <w:name w:val="Hyperlink"/>
    <w:basedOn w:val="Standardnpsmoodstavce"/>
    <w:uiPriority w:val="99"/>
    <w:semiHidden/>
    <w:unhideWhenUsed/>
    <w:rsid w:val="00F73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8CE87CBFE3444815F353BD5A0C3D6" ma:contentTypeVersion="7" ma:contentTypeDescription="Vytvoří nový dokument" ma:contentTypeScope="" ma:versionID="64947c333e94e05491aa9d1842ca46b2">
  <xsd:schema xmlns:xsd="http://www.w3.org/2001/XMLSchema" xmlns:xs="http://www.w3.org/2001/XMLSchema" xmlns:p="http://schemas.microsoft.com/office/2006/metadata/properties" xmlns:ns2="060e6d97-403d-40fd-bb9f-165753ba7831" xmlns:ns3="27adc75a-79d2-4650-a975-f5bbb34cf09e" targetNamespace="http://schemas.microsoft.com/office/2006/metadata/properties" ma:root="true" ma:fieldsID="ae445dc8c35fc86dbc0e5fbe7c2bc74a" ns2:_="" ns3:_="">
    <xsd:import namespace="060e6d97-403d-40fd-bb9f-165753ba7831"/>
    <xsd:import namespace="27adc75a-79d2-4650-a975-f5bbb34cf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6d97-403d-40fd-bb9f-165753ba7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75a-79d2-4650-a975-f5bbb34cf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9421-7765-4317-9DA3-6507B74B4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2BC2F-9221-4BE3-B24E-1C7C5BB72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6d97-403d-40fd-bb9f-165753ba7831"/>
    <ds:schemaRef ds:uri="27adc75a-79d2-4650-a975-f5bbb34cf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EF86B-E941-4C79-832C-D238BBC64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B0FE0-248F-4EF5-A583-CFCA7FCE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 ePlatby</dc:creator>
  <cp:lastModifiedBy>Veronika Pifková</cp:lastModifiedBy>
  <cp:revision>3</cp:revision>
  <cp:lastPrinted>2020-04-06T11:04:00Z</cp:lastPrinted>
  <dcterms:created xsi:type="dcterms:W3CDTF">2020-05-26T06:47:00Z</dcterms:created>
  <dcterms:modified xsi:type="dcterms:W3CDTF">2020-05-26T07:07:00Z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0x010100D878CE87CBFE3444815F353BD5A0C3D6</vt:lpwstr>
  </property>
</Properties>
</file>