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3BC" w:rsidRPr="00D06D0F" w:rsidRDefault="004243BC" w:rsidP="000B0AA7">
      <w:pPr>
        <w:pStyle w:val="StylDoprava"/>
      </w:pPr>
      <w:r w:rsidRPr="00D06D0F">
        <w:t xml:space="preserve">Č.j. </w:t>
      </w:r>
      <w:r w:rsidR="00735704" w:rsidRPr="00735704">
        <w:t>SPU 064602/2020/</w:t>
      </w:r>
      <w:proofErr w:type="spellStart"/>
      <w:r w:rsidR="00735704" w:rsidRPr="00735704">
        <w:t>Vaš</w:t>
      </w:r>
      <w:proofErr w:type="spellEnd"/>
    </w:p>
    <w:p w:rsidR="00CF17C0" w:rsidRPr="00C707C8" w:rsidRDefault="00E227E9" w:rsidP="00D06D0F">
      <w:pPr>
        <w:rPr>
          <w:rFonts w:ascii="Arial" w:hAnsi="Arial" w:cs="Arial"/>
          <w:b/>
          <w:sz w:val="22"/>
          <w:szCs w:val="22"/>
        </w:rPr>
      </w:pPr>
      <w:r w:rsidRPr="00C707C8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C707C8">
        <w:rPr>
          <w:rFonts w:ascii="Arial" w:hAnsi="Arial" w:cs="Arial"/>
          <w:b/>
          <w:sz w:val="22"/>
          <w:szCs w:val="22"/>
        </w:rPr>
        <w:t xml:space="preserve">republika - </w:t>
      </w:r>
      <w:r w:rsidR="00A21E6E" w:rsidRPr="00C707C8">
        <w:rPr>
          <w:rFonts w:ascii="Arial" w:hAnsi="Arial" w:cs="Arial"/>
          <w:b/>
          <w:sz w:val="22"/>
          <w:szCs w:val="22"/>
        </w:rPr>
        <w:t>Státní</w:t>
      </w:r>
      <w:proofErr w:type="gramEnd"/>
      <w:r w:rsidR="00A21E6E" w:rsidRPr="00C707C8">
        <w:rPr>
          <w:rFonts w:ascii="Arial" w:hAnsi="Arial" w:cs="Arial"/>
          <w:b/>
          <w:sz w:val="22"/>
          <w:szCs w:val="22"/>
        </w:rPr>
        <w:t xml:space="preserve"> pozemkový úřad</w:t>
      </w:r>
      <w:r w:rsidR="00CF17C0" w:rsidRPr="00C707C8">
        <w:rPr>
          <w:rFonts w:ascii="Arial" w:hAnsi="Arial" w:cs="Arial"/>
          <w:b/>
          <w:sz w:val="22"/>
          <w:szCs w:val="22"/>
        </w:rPr>
        <w:t xml:space="preserve"> </w:t>
      </w:r>
    </w:p>
    <w:p w:rsidR="00CF17C0" w:rsidRPr="00C707C8" w:rsidRDefault="00D36269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se sídlem</w:t>
      </w:r>
      <w:r w:rsidR="00CF17C0" w:rsidRPr="00C707C8">
        <w:rPr>
          <w:sz w:val="22"/>
          <w:szCs w:val="22"/>
        </w:rPr>
        <w:t xml:space="preserve"> Praha 3</w:t>
      </w:r>
      <w:r w:rsidR="003D4F2E" w:rsidRPr="00C707C8">
        <w:rPr>
          <w:sz w:val="22"/>
          <w:szCs w:val="22"/>
        </w:rPr>
        <w:t xml:space="preserve"> - Žižkov</w:t>
      </w:r>
      <w:r w:rsidR="00CF17C0" w:rsidRPr="00C707C8">
        <w:rPr>
          <w:sz w:val="22"/>
          <w:szCs w:val="22"/>
        </w:rPr>
        <w:t>, Husinecká 1024/</w:t>
      </w:r>
      <w:proofErr w:type="gramStart"/>
      <w:r w:rsidR="00CF17C0" w:rsidRPr="00C707C8">
        <w:rPr>
          <w:sz w:val="22"/>
          <w:szCs w:val="22"/>
        </w:rPr>
        <w:t>11a</w:t>
      </w:r>
      <w:proofErr w:type="gramEnd"/>
      <w:r w:rsidR="00CF17C0" w:rsidRPr="00C707C8">
        <w:rPr>
          <w:sz w:val="22"/>
          <w:szCs w:val="22"/>
        </w:rPr>
        <w:t>, PSČ 130 00</w:t>
      </w:r>
    </w:p>
    <w:p w:rsidR="00CF17C0" w:rsidRPr="00C707C8" w:rsidRDefault="00CF17C0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IČ</w:t>
      </w:r>
      <w:r w:rsidR="002C4372" w:rsidRPr="00C707C8">
        <w:rPr>
          <w:sz w:val="22"/>
          <w:szCs w:val="22"/>
        </w:rPr>
        <w:t>O</w:t>
      </w:r>
      <w:r w:rsidRPr="00C707C8">
        <w:rPr>
          <w:sz w:val="22"/>
          <w:szCs w:val="22"/>
        </w:rPr>
        <w:t xml:space="preserve">: </w:t>
      </w:r>
      <w:r w:rsidR="00A21E6E" w:rsidRPr="00C707C8">
        <w:rPr>
          <w:sz w:val="22"/>
          <w:szCs w:val="22"/>
        </w:rPr>
        <w:t>01312774</w:t>
      </w:r>
    </w:p>
    <w:p w:rsidR="00CF17C0" w:rsidRPr="00C707C8" w:rsidRDefault="00CF17C0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DIČ: CZ</w:t>
      </w:r>
      <w:r w:rsidR="00A21E6E" w:rsidRPr="00C707C8">
        <w:rPr>
          <w:sz w:val="22"/>
          <w:szCs w:val="22"/>
        </w:rPr>
        <w:t>01312774</w:t>
      </w:r>
    </w:p>
    <w:p w:rsidR="00BC17A6" w:rsidRPr="00C707C8" w:rsidRDefault="00FB6E4E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 xml:space="preserve">za který jedná </w:t>
      </w:r>
      <w:r w:rsidR="00BC17A6" w:rsidRPr="00C707C8">
        <w:rPr>
          <w:sz w:val="22"/>
          <w:szCs w:val="22"/>
        </w:rPr>
        <w:t>Ing. Petr Lázňovský, ředitel Krajského pozemkového úřadu pro Královéhradecký kraj</w:t>
      </w:r>
    </w:p>
    <w:p w:rsidR="00FB6E4E" w:rsidRPr="00C707C8" w:rsidRDefault="00BC17A6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adresa Kydlinovská 245, 50301 Hradec Králové</w:t>
      </w:r>
    </w:p>
    <w:p w:rsidR="00DB0759" w:rsidRPr="00DB0759" w:rsidRDefault="00DB0759" w:rsidP="00DB0759">
      <w:pPr>
        <w:tabs>
          <w:tab w:val="center" w:pos="4535"/>
        </w:tabs>
        <w:spacing w:before="60"/>
        <w:rPr>
          <w:rFonts w:ascii="Arial" w:hAnsi="Arial" w:cs="Arial"/>
          <w:sz w:val="22"/>
          <w:szCs w:val="22"/>
        </w:rPr>
      </w:pPr>
      <w:r w:rsidRPr="00DB0759">
        <w:rPr>
          <w:rFonts w:ascii="Arial" w:hAnsi="Arial" w:cs="Arial"/>
          <w:sz w:val="22"/>
          <w:szCs w:val="22"/>
        </w:rPr>
        <w:t xml:space="preserve">(dále jen ”SPÚ”)  </w:t>
      </w:r>
      <w:r w:rsidRPr="00DB0759">
        <w:rPr>
          <w:rFonts w:ascii="Arial" w:hAnsi="Arial" w:cs="Arial"/>
          <w:sz w:val="22"/>
          <w:szCs w:val="22"/>
        </w:rPr>
        <w:tab/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</w:p>
    <w:p w:rsidR="00CF17C0" w:rsidRPr="00C707C8" w:rsidRDefault="00CF17C0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a</w:t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  <w:proofErr w:type="spellStart"/>
      <w:r w:rsidRPr="00C707C8">
        <w:rPr>
          <w:b/>
          <w:sz w:val="22"/>
          <w:szCs w:val="22"/>
        </w:rPr>
        <w:t>Vagner</w:t>
      </w:r>
      <w:proofErr w:type="spellEnd"/>
      <w:r w:rsidRPr="00C707C8">
        <w:rPr>
          <w:b/>
          <w:sz w:val="22"/>
          <w:szCs w:val="22"/>
        </w:rPr>
        <w:t xml:space="preserve"> Aleš</w:t>
      </w:r>
      <w:r w:rsidRPr="00C707C8">
        <w:rPr>
          <w:sz w:val="22"/>
          <w:szCs w:val="22"/>
        </w:rPr>
        <w:t xml:space="preserve">, </w:t>
      </w:r>
      <w:proofErr w:type="spellStart"/>
      <w:r w:rsidRPr="00C707C8">
        <w:rPr>
          <w:sz w:val="22"/>
          <w:szCs w:val="22"/>
        </w:rPr>
        <w:t>r.č</w:t>
      </w:r>
      <w:proofErr w:type="spellEnd"/>
      <w:r w:rsidRPr="00C707C8">
        <w:rPr>
          <w:sz w:val="22"/>
          <w:szCs w:val="22"/>
        </w:rPr>
        <w:t>. 65</w:t>
      </w:r>
      <w:r w:rsidR="00284AFB">
        <w:rPr>
          <w:sz w:val="22"/>
          <w:szCs w:val="22"/>
        </w:rPr>
        <w:t>xxxxxxxx</w:t>
      </w:r>
      <w:r w:rsidRPr="00C707C8">
        <w:rPr>
          <w:sz w:val="22"/>
          <w:szCs w:val="22"/>
        </w:rPr>
        <w:t xml:space="preserve">, trvalý pobyt </w:t>
      </w:r>
      <w:proofErr w:type="spellStart"/>
      <w:r w:rsidR="00284AFB">
        <w:rPr>
          <w:sz w:val="22"/>
          <w:szCs w:val="22"/>
        </w:rPr>
        <w:t>xxxxxxxx</w:t>
      </w:r>
      <w:proofErr w:type="spellEnd"/>
      <w:r w:rsidRPr="00C707C8">
        <w:rPr>
          <w:sz w:val="22"/>
          <w:szCs w:val="22"/>
        </w:rPr>
        <w:t>, Nová Paka, PSČ 509 01</w:t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(dále jen "nabyvatel č. 1")</w:t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  <w:r w:rsidRPr="00C707C8">
        <w:rPr>
          <w:b/>
          <w:sz w:val="22"/>
          <w:szCs w:val="22"/>
        </w:rPr>
        <w:t>Jiřičková Daniela</w:t>
      </w:r>
      <w:r w:rsidRPr="00C707C8">
        <w:rPr>
          <w:sz w:val="22"/>
          <w:szCs w:val="22"/>
        </w:rPr>
        <w:t xml:space="preserve">, </w:t>
      </w:r>
      <w:proofErr w:type="spellStart"/>
      <w:r w:rsidRPr="00C707C8">
        <w:rPr>
          <w:sz w:val="22"/>
          <w:szCs w:val="22"/>
        </w:rPr>
        <w:t>r.č</w:t>
      </w:r>
      <w:proofErr w:type="spellEnd"/>
      <w:r w:rsidRPr="00C707C8">
        <w:rPr>
          <w:sz w:val="22"/>
          <w:szCs w:val="22"/>
        </w:rPr>
        <w:t>. 78</w:t>
      </w:r>
      <w:r w:rsidR="00284AFB">
        <w:rPr>
          <w:sz w:val="22"/>
          <w:szCs w:val="22"/>
        </w:rPr>
        <w:t>xxxxxxxx</w:t>
      </w:r>
      <w:r w:rsidRPr="00C707C8">
        <w:rPr>
          <w:sz w:val="22"/>
          <w:szCs w:val="22"/>
        </w:rPr>
        <w:t xml:space="preserve">, trvalý pobyt </w:t>
      </w:r>
      <w:proofErr w:type="spellStart"/>
      <w:r w:rsidR="00284AFB">
        <w:rPr>
          <w:sz w:val="22"/>
          <w:szCs w:val="22"/>
        </w:rPr>
        <w:t>xxxxxxxx</w:t>
      </w:r>
      <w:proofErr w:type="spellEnd"/>
      <w:r w:rsidRPr="00C707C8">
        <w:rPr>
          <w:sz w:val="22"/>
          <w:szCs w:val="22"/>
        </w:rPr>
        <w:t>, Nová Paka, PSČ 509 01</w:t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(dále jen "nabyvatel č. 2")</w:t>
      </w:r>
    </w:p>
    <w:p w:rsidR="00BC17A6" w:rsidRPr="00C707C8" w:rsidRDefault="00BC17A6" w:rsidP="000B0AA7">
      <w:pPr>
        <w:pStyle w:val="VnitrniText"/>
        <w:ind w:firstLine="0"/>
        <w:rPr>
          <w:sz w:val="22"/>
          <w:szCs w:val="22"/>
        </w:rPr>
      </w:pPr>
    </w:p>
    <w:p w:rsidR="00CF17C0" w:rsidRPr="00C707C8" w:rsidRDefault="00CF17C0" w:rsidP="000B0AA7">
      <w:pPr>
        <w:pStyle w:val="VnitrniText"/>
        <w:ind w:firstLine="0"/>
        <w:rPr>
          <w:sz w:val="22"/>
          <w:szCs w:val="22"/>
        </w:rPr>
      </w:pPr>
    </w:p>
    <w:p w:rsidR="004202C3" w:rsidRDefault="004202C3" w:rsidP="004202C3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uzavírají podle § 2184 a násl. zákona č. 89/2012 Sb., občanský zákoník, v souladu s § 3 odst. 2 zákona č. 503/2012 Sb., o Státním pozemkovém úřadu a o změně některých souvisejících zákonů, ve znění pozdějších předpisů (dále jen „zákon o SPÚ“), tuto:</w:t>
      </w:r>
    </w:p>
    <w:p w:rsidR="00CF17C0" w:rsidRPr="00C707C8" w:rsidRDefault="00CF17C0" w:rsidP="001274AE">
      <w:pPr>
        <w:rPr>
          <w:rFonts w:ascii="Arial" w:hAnsi="Arial" w:cs="Arial"/>
          <w:sz w:val="22"/>
          <w:szCs w:val="22"/>
        </w:rPr>
      </w:pPr>
    </w:p>
    <w:p w:rsidR="00830569" w:rsidRPr="00C707C8" w:rsidRDefault="00830569" w:rsidP="001274AE">
      <w:pPr>
        <w:rPr>
          <w:rFonts w:ascii="Arial" w:hAnsi="Arial" w:cs="Arial"/>
          <w:sz w:val="22"/>
          <w:szCs w:val="22"/>
        </w:rPr>
      </w:pPr>
    </w:p>
    <w:p w:rsidR="00DB0759" w:rsidRDefault="00DB0759" w:rsidP="00DB0759">
      <w:pPr>
        <w:spacing w:after="12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 M Ě 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O U   S M L O U V U</w:t>
      </w:r>
    </w:p>
    <w:p w:rsidR="00CF17C0" w:rsidRPr="00C707C8" w:rsidRDefault="00CF17C0" w:rsidP="00D06D0F">
      <w:pPr>
        <w:jc w:val="center"/>
        <w:rPr>
          <w:rFonts w:ascii="Arial" w:hAnsi="Arial" w:cs="Arial"/>
          <w:b/>
          <w:sz w:val="22"/>
          <w:szCs w:val="22"/>
        </w:rPr>
      </w:pPr>
      <w:r w:rsidRPr="00C707C8">
        <w:rPr>
          <w:rFonts w:ascii="Arial" w:hAnsi="Arial" w:cs="Arial"/>
          <w:b/>
          <w:sz w:val="22"/>
          <w:szCs w:val="22"/>
        </w:rPr>
        <w:t>č.</w:t>
      </w:r>
      <w:r w:rsidR="00263AF3" w:rsidRPr="00C707C8">
        <w:rPr>
          <w:rFonts w:ascii="Arial" w:hAnsi="Arial" w:cs="Arial"/>
          <w:b/>
          <w:sz w:val="22"/>
          <w:szCs w:val="22"/>
        </w:rPr>
        <w:t xml:space="preserve"> </w:t>
      </w:r>
      <w:r w:rsidR="00BC17A6" w:rsidRPr="00C707C8">
        <w:rPr>
          <w:rFonts w:ascii="Arial" w:hAnsi="Arial" w:cs="Arial"/>
          <w:b/>
          <w:sz w:val="22"/>
          <w:szCs w:val="22"/>
        </w:rPr>
        <w:t>2002S20/65</w:t>
      </w:r>
    </w:p>
    <w:p w:rsidR="00CF17C0" w:rsidRPr="00C707C8" w:rsidRDefault="00CF17C0" w:rsidP="00D06D0F">
      <w:pPr>
        <w:rPr>
          <w:rFonts w:ascii="Arial" w:hAnsi="Arial" w:cs="Arial"/>
          <w:sz w:val="22"/>
          <w:szCs w:val="22"/>
        </w:rPr>
      </w:pPr>
    </w:p>
    <w:p w:rsidR="00CF17C0" w:rsidRPr="00C707C8" w:rsidRDefault="00CF17C0" w:rsidP="00D06D0F">
      <w:pPr>
        <w:rPr>
          <w:rFonts w:ascii="Arial" w:hAnsi="Arial" w:cs="Arial"/>
          <w:sz w:val="22"/>
          <w:szCs w:val="22"/>
        </w:rPr>
      </w:pPr>
    </w:p>
    <w:p w:rsidR="00CF17C0" w:rsidRPr="00C707C8" w:rsidRDefault="00CF17C0" w:rsidP="00D06D0F">
      <w:pPr>
        <w:pStyle w:val="para"/>
        <w:rPr>
          <w:rFonts w:ascii="Arial" w:hAnsi="Arial" w:cs="Arial"/>
          <w:sz w:val="22"/>
          <w:szCs w:val="22"/>
        </w:rPr>
      </w:pPr>
      <w:r w:rsidRPr="00C707C8">
        <w:rPr>
          <w:rFonts w:ascii="Arial" w:hAnsi="Arial" w:cs="Arial"/>
          <w:sz w:val="22"/>
          <w:szCs w:val="22"/>
        </w:rPr>
        <w:t>I.</w:t>
      </w:r>
      <w:r w:rsidR="00A21E6E" w:rsidRPr="00C707C8">
        <w:rPr>
          <w:rFonts w:ascii="Arial" w:hAnsi="Arial" w:cs="Arial"/>
          <w:sz w:val="22"/>
          <w:szCs w:val="22"/>
        </w:rPr>
        <w:t xml:space="preserve"> </w:t>
      </w:r>
    </w:p>
    <w:p w:rsidR="004202C3" w:rsidRPr="00860D45" w:rsidRDefault="004202C3" w:rsidP="004202C3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 xml:space="preserve">Česká republika je vlastníkem a Státní pozemkový úřad (dále jen “SPÚ“) </w:t>
      </w:r>
      <w:r w:rsidRPr="00546D18">
        <w:rPr>
          <w:sz w:val="22"/>
          <w:szCs w:val="22"/>
        </w:rPr>
        <w:t>je ve smyslu zákona o SPÚ příslušný hospodařit s níže uvedenou nemovitou věcí</w:t>
      </w:r>
      <w:r w:rsidRPr="00860D45">
        <w:rPr>
          <w:sz w:val="22"/>
          <w:szCs w:val="22"/>
        </w:rPr>
        <w:t>:</w:t>
      </w:r>
    </w:p>
    <w:p w:rsidR="008505AD" w:rsidRPr="00C707C8" w:rsidRDefault="008505AD" w:rsidP="000B0AA7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Pozemek:</w:t>
      </w:r>
    </w:p>
    <w:p w:rsidR="008505AD" w:rsidRPr="00112F3C" w:rsidRDefault="008505AD" w:rsidP="00112F3C">
      <w:pPr>
        <w:pStyle w:val="cary"/>
      </w:pPr>
      <w:r w:rsidRPr="00112F3C">
        <w:t>------------------------------------------------------------------------------------------------------------------------</w:t>
      </w:r>
      <w:r w:rsidR="00E60971" w:rsidRPr="00112F3C">
        <w:t>--</w:t>
      </w:r>
      <w:r w:rsidR="007431BA" w:rsidRPr="00112F3C">
        <w:t>-----------</w:t>
      </w:r>
    </w:p>
    <w:p w:rsidR="008505AD" w:rsidRPr="000B0AA7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0B0AA7">
        <w:rPr>
          <w:rStyle w:val="Styl11b"/>
        </w:rPr>
        <w:t>Obec</w:t>
      </w:r>
      <w:r w:rsidRPr="000B0AA7">
        <w:rPr>
          <w:rStyle w:val="Styl11b"/>
        </w:rPr>
        <w:tab/>
        <w:t xml:space="preserve">Katastrální území </w:t>
      </w:r>
      <w:r w:rsidRPr="000B0AA7">
        <w:rPr>
          <w:rStyle w:val="Styl11b"/>
        </w:rPr>
        <w:tab/>
        <w:t>Parcelní číslo</w:t>
      </w:r>
      <w:r w:rsidRPr="000B0AA7">
        <w:rPr>
          <w:rStyle w:val="Styl11b"/>
        </w:rPr>
        <w:tab/>
        <w:t>Druh pozemku</w:t>
      </w:r>
      <w:r w:rsidRPr="000B0AA7">
        <w:rPr>
          <w:rStyle w:val="Styl11b"/>
        </w:rPr>
        <w:tab/>
        <w:t>LV</w:t>
      </w:r>
    </w:p>
    <w:p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:rsidR="008505AD" w:rsidRPr="00257EB0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 xml:space="preserve">Katastr </w:t>
      </w:r>
      <w:proofErr w:type="gramStart"/>
      <w:r w:rsidRPr="00257EB0">
        <w:rPr>
          <w:rStyle w:val="tabulkyNemovitosti"/>
        </w:rPr>
        <w:t>nemovitostí - pozemkové</w:t>
      </w:r>
      <w:proofErr w:type="gramEnd"/>
    </w:p>
    <w:p w:rsidR="008505AD" w:rsidRPr="00257EB0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>Úbislavice</w:t>
      </w:r>
      <w:r w:rsidRPr="00257EB0">
        <w:rPr>
          <w:rStyle w:val="tabulkyNemovitosti"/>
        </w:rPr>
        <w:tab/>
        <w:t>Česká Proseč</w:t>
      </w:r>
      <w:r w:rsidRPr="00257EB0">
        <w:rPr>
          <w:rStyle w:val="tabulkyNemovitosti"/>
        </w:rPr>
        <w:tab/>
        <w:t>269</w:t>
      </w:r>
      <w:r w:rsidRPr="00257EB0">
        <w:rPr>
          <w:rStyle w:val="tabulkyNemovitosti"/>
        </w:rPr>
        <w:tab/>
        <w:t>zahrada</w:t>
      </w:r>
      <w:r w:rsidRPr="00257EB0">
        <w:rPr>
          <w:rStyle w:val="tabulkyNemovitosti"/>
        </w:rPr>
        <w:tab/>
        <w:t>10002</w:t>
      </w:r>
    </w:p>
    <w:p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:rsidR="00213539" w:rsidRPr="00C707C8" w:rsidRDefault="00213539" w:rsidP="00213539">
      <w:pPr>
        <w:pStyle w:val="VnitrniText"/>
        <w:ind w:firstLine="0"/>
        <w:rPr>
          <w:sz w:val="22"/>
          <w:szCs w:val="22"/>
        </w:rPr>
      </w:pPr>
      <w:r w:rsidRPr="00C707C8">
        <w:rPr>
          <w:sz w:val="22"/>
          <w:szCs w:val="22"/>
        </w:rPr>
        <w:t>zapsaný na výše uvedeném LV u Katastrálního úřadu pro Královéhradecký kraj se sídlem v Hradci Králové, Katastrální pracoviště Jičín.</w:t>
      </w:r>
    </w:p>
    <w:p w:rsidR="00757874" w:rsidRDefault="00757874" w:rsidP="00757874">
      <w:pPr>
        <w:pStyle w:val="VnitrniText"/>
        <w:ind w:firstLine="0"/>
      </w:pPr>
    </w:p>
    <w:p w:rsidR="00757874" w:rsidRPr="00757874" w:rsidRDefault="00757874" w:rsidP="00757874">
      <w:pPr>
        <w:pStyle w:val="VnitrniText"/>
        <w:ind w:firstLine="0"/>
        <w:rPr>
          <w:color w:val="000000"/>
        </w:rPr>
      </w:pPr>
      <w:r w:rsidRPr="00E84765">
        <w:rPr>
          <w:sz w:val="22"/>
          <w:szCs w:val="22"/>
        </w:rPr>
        <w:t xml:space="preserve">(dále jen </w:t>
      </w:r>
      <w:r w:rsidRPr="00757874">
        <w:rPr>
          <w:color w:val="000000"/>
        </w:rPr>
        <w:t>„</w:t>
      </w:r>
      <w:r w:rsidR="00DB0759">
        <w:rPr>
          <w:color w:val="000000"/>
        </w:rPr>
        <w:t xml:space="preserve">směňovaná </w:t>
      </w:r>
      <w:r w:rsidRPr="00757874">
        <w:rPr>
          <w:color w:val="000000"/>
        </w:rPr>
        <w:t>nemovitost”</w:t>
      </w:r>
      <w:r w:rsidR="004202C3">
        <w:rPr>
          <w:color w:val="000000"/>
        </w:rPr>
        <w:t xml:space="preserve"> </w:t>
      </w:r>
      <w:r w:rsidR="004202C3" w:rsidRPr="004202C3">
        <w:rPr>
          <w:color w:val="000000"/>
        </w:rPr>
        <w:t>nebo „majetek“</w:t>
      </w:r>
      <w:r w:rsidRPr="00757874">
        <w:rPr>
          <w:color w:val="000000"/>
        </w:rPr>
        <w:t>)</w:t>
      </w:r>
      <w:r w:rsidR="004202C3">
        <w:rPr>
          <w:color w:val="000000"/>
        </w:rPr>
        <w:t xml:space="preserve"> </w:t>
      </w:r>
    </w:p>
    <w:p w:rsidR="00757874" w:rsidRDefault="00757874" w:rsidP="00757874">
      <w:pPr>
        <w:pStyle w:val="VnitrniText"/>
        <w:ind w:firstLine="0"/>
        <w:rPr>
          <w:rFonts w:cs="Times New Roman"/>
        </w:rPr>
      </w:pPr>
    </w:p>
    <w:p w:rsidR="00097893" w:rsidRDefault="00097893" w:rsidP="002B2CCD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Cena této nemovitostí </w:t>
      </w:r>
      <w:bookmarkStart w:id="0" w:name="_Hlk21532731"/>
      <w:r w:rsidR="00376CC4">
        <w:rPr>
          <w:rFonts w:ascii="Arial" w:hAnsi="Arial" w:cs="Arial"/>
          <w:color w:val="000000"/>
          <w:sz w:val="22"/>
          <w:szCs w:val="22"/>
        </w:rPr>
        <w:t>byla stanovena v souladu s ustanovením § 3 odst. 2 zákona o SPÚ a</w:t>
      </w:r>
      <w:bookmarkEnd w:id="0"/>
      <w:r w:rsidR="00376C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činí  </w:t>
      </w:r>
      <w:r w:rsidR="002B2CCD">
        <w:rPr>
          <w:rFonts w:ascii="Arial" w:hAnsi="Arial" w:cs="Arial"/>
          <w:color w:val="000000"/>
          <w:sz w:val="22"/>
          <w:szCs w:val="22"/>
        </w:rPr>
        <w:t xml:space="preserve"> </w:t>
      </w:r>
      <w:r w:rsidR="002B2CCD">
        <w:rPr>
          <w:rFonts w:ascii="Arial" w:hAnsi="Arial" w:cs="Arial"/>
          <w:iCs/>
          <w:sz w:val="22"/>
          <w:szCs w:val="22"/>
        </w:rPr>
        <w:t>32 650,00 Kč (slovy: třicet dva tisíce šest set padesát korun českých)</w:t>
      </w:r>
      <w:r w:rsidR="002B2CCD">
        <w:rPr>
          <w:rFonts w:ascii="Arial" w:hAnsi="Arial" w:cs="Arial"/>
          <w:color w:val="000000"/>
          <w:sz w:val="22"/>
          <w:szCs w:val="22"/>
        </w:rPr>
        <w:t>.</w:t>
      </w:r>
    </w:p>
    <w:p w:rsidR="002B2CCD" w:rsidRPr="00757874" w:rsidRDefault="002B2CCD" w:rsidP="002B2CCD">
      <w:pPr>
        <w:jc w:val="both"/>
      </w:pPr>
    </w:p>
    <w:p w:rsidR="006E33CA" w:rsidRPr="00C707C8" w:rsidRDefault="006E33CA" w:rsidP="00D06D0F">
      <w:pPr>
        <w:pStyle w:val="para"/>
        <w:rPr>
          <w:rFonts w:ascii="Arial" w:hAnsi="Arial" w:cs="Arial"/>
          <w:sz w:val="22"/>
          <w:szCs w:val="22"/>
        </w:rPr>
      </w:pPr>
      <w:r w:rsidRPr="00C707C8">
        <w:rPr>
          <w:rFonts w:ascii="Arial" w:hAnsi="Arial" w:cs="Arial"/>
          <w:sz w:val="22"/>
          <w:szCs w:val="22"/>
        </w:rPr>
        <w:t>II.</w:t>
      </w:r>
    </w:p>
    <w:p w:rsidR="00097893" w:rsidRDefault="00097893" w:rsidP="00097893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Nabyvatel</w:t>
      </w:r>
      <w:r w:rsidR="00990FD6">
        <w:rPr>
          <w:sz w:val="22"/>
          <w:szCs w:val="22"/>
        </w:rPr>
        <w:t>é</w:t>
      </w:r>
      <w:r>
        <w:rPr>
          <w:sz w:val="22"/>
          <w:szCs w:val="22"/>
        </w:rPr>
        <w:t xml:space="preserve"> j</w:t>
      </w:r>
      <w:r w:rsidR="00990FD6">
        <w:rPr>
          <w:sz w:val="22"/>
          <w:szCs w:val="22"/>
        </w:rPr>
        <w:t>sou</w:t>
      </w:r>
      <w:r>
        <w:rPr>
          <w:sz w:val="22"/>
          <w:szCs w:val="22"/>
        </w:rPr>
        <w:t xml:space="preserve"> vlastník</w:t>
      </w:r>
      <w:r w:rsidR="00990FD6">
        <w:rPr>
          <w:sz w:val="22"/>
          <w:szCs w:val="22"/>
        </w:rPr>
        <w:t>y</w:t>
      </w:r>
      <w:r>
        <w:rPr>
          <w:sz w:val="22"/>
          <w:szCs w:val="22"/>
        </w:rPr>
        <w:t xml:space="preserve"> nemovitých věcí: </w:t>
      </w:r>
    </w:p>
    <w:p w:rsidR="00097893" w:rsidRDefault="00097893" w:rsidP="00097893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Pozemků:</w:t>
      </w:r>
    </w:p>
    <w:p w:rsidR="00097893" w:rsidRDefault="00097893" w:rsidP="00097893">
      <w:pPr>
        <w:pStyle w:val="cary"/>
      </w:pPr>
      <w:r>
        <w:t>-------------------------------------------------------------------------------------------------------------------------------------</w:t>
      </w:r>
    </w:p>
    <w:p w:rsidR="00097893" w:rsidRPr="00097893" w:rsidRDefault="00097893" w:rsidP="00097893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097893">
        <w:rPr>
          <w:rStyle w:val="Styl11b"/>
        </w:rPr>
        <w:t>Obec</w:t>
      </w:r>
      <w:r w:rsidRPr="00097893">
        <w:rPr>
          <w:rStyle w:val="Styl11b"/>
        </w:rPr>
        <w:tab/>
        <w:t xml:space="preserve">Katastrální území </w:t>
      </w:r>
      <w:r w:rsidRPr="00097893">
        <w:rPr>
          <w:rStyle w:val="Styl11b"/>
        </w:rPr>
        <w:tab/>
        <w:t>Parcelní číslo</w:t>
      </w:r>
      <w:r w:rsidRPr="00097893">
        <w:rPr>
          <w:rStyle w:val="Styl11b"/>
        </w:rPr>
        <w:tab/>
        <w:t>Druh pozemku</w:t>
      </w:r>
      <w:r w:rsidRPr="00097893">
        <w:rPr>
          <w:rStyle w:val="Styl11b"/>
        </w:rPr>
        <w:tab/>
        <w:t>LV</w:t>
      </w:r>
    </w:p>
    <w:p w:rsidR="00097893" w:rsidRPr="00097893" w:rsidRDefault="00097893" w:rsidP="00097893">
      <w:pPr>
        <w:pStyle w:val="cary"/>
      </w:pPr>
      <w:r>
        <w:t>-------------------------------------------------------------------------------------------------------------------------------------</w:t>
      </w:r>
    </w:p>
    <w:p w:rsidR="00097893" w:rsidRPr="00097893" w:rsidRDefault="00097893" w:rsidP="00097893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97893">
        <w:rPr>
          <w:rStyle w:val="tabulkyNemovitosti"/>
        </w:rPr>
        <w:t xml:space="preserve">Katastr </w:t>
      </w:r>
      <w:proofErr w:type="gramStart"/>
      <w:r w:rsidRPr="00097893">
        <w:rPr>
          <w:rStyle w:val="tabulkyNemovitosti"/>
        </w:rPr>
        <w:t>nemovitostí - pozemkové</w:t>
      </w:r>
      <w:proofErr w:type="gramEnd"/>
    </w:p>
    <w:p w:rsidR="00097893" w:rsidRPr="00097893" w:rsidRDefault="00097893" w:rsidP="00097893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97893">
        <w:rPr>
          <w:rStyle w:val="tabulkyNemovitosti"/>
        </w:rPr>
        <w:t>Lačnov</w:t>
      </w:r>
      <w:r w:rsidRPr="00097893">
        <w:rPr>
          <w:rStyle w:val="tabulkyNemovitosti"/>
        </w:rPr>
        <w:tab/>
      </w:r>
      <w:proofErr w:type="spellStart"/>
      <w:r w:rsidRPr="00097893">
        <w:rPr>
          <w:rStyle w:val="tabulkyNemovitosti"/>
        </w:rPr>
        <w:t>Lačnov</w:t>
      </w:r>
      <w:proofErr w:type="spellEnd"/>
      <w:r w:rsidRPr="00097893">
        <w:rPr>
          <w:rStyle w:val="tabulkyNemovitosti"/>
        </w:rPr>
        <w:tab/>
        <w:t>638</w:t>
      </w:r>
      <w:r w:rsidRPr="00097893">
        <w:rPr>
          <w:rStyle w:val="tabulkyNemovitosti"/>
        </w:rPr>
        <w:tab/>
        <w:t>trvalý travní porost</w:t>
      </w:r>
      <w:r w:rsidRPr="00097893">
        <w:rPr>
          <w:rStyle w:val="tabulkyNemovitosti"/>
        </w:rPr>
        <w:tab/>
        <w:t>989</w:t>
      </w:r>
    </w:p>
    <w:p w:rsidR="00097893" w:rsidRPr="00097893" w:rsidRDefault="00097893" w:rsidP="00097893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97893">
        <w:rPr>
          <w:rStyle w:val="tabulkyNemovitosti"/>
        </w:rPr>
        <w:t>zapsaný u: Katastrální úřad pro Zlínský kraj, Katastrální pracoviště Vsetín</w:t>
      </w:r>
    </w:p>
    <w:p w:rsidR="00097893" w:rsidRPr="00097893" w:rsidRDefault="00097893" w:rsidP="00097893">
      <w:pPr>
        <w:pStyle w:val="cary"/>
      </w:pPr>
      <w:r>
        <w:t>-------------------------------------------------------------------------------------------------------------------------------------</w:t>
      </w:r>
    </w:p>
    <w:p w:rsidR="00097893" w:rsidRDefault="00090F52" w:rsidP="000978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97893">
        <w:rPr>
          <w:rFonts w:ascii="Arial" w:hAnsi="Arial" w:cs="Arial"/>
          <w:sz w:val="22"/>
          <w:szCs w:val="22"/>
        </w:rPr>
        <w:t>(dále jen „směňované nemovitosti“).</w:t>
      </w:r>
    </w:p>
    <w:p w:rsidR="00097893" w:rsidRDefault="00097893" w:rsidP="00097893">
      <w:pPr>
        <w:pStyle w:val="VnitrniText"/>
        <w:rPr>
          <w:sz w:val="22"/>
          <w:szCs w:val="22"/>
        </w:rPr>
      </w:pPr>
    </w:p>
    <w:p w:rsidR="00735704" w:rsidRDefault="00735704" w:rsidP="00097893">
      <w:pPr>
        <w:pStyle w:val="VnitrniText"/>
        <w:ind w:firstLine="0"/>
        <w:rPr>
          <w:color w:val="000000"/>
          <w:sz w:val="22"/>
          <w:szCs w:val="22"/>
        </w:rPr>
      </w:pPr>
    </w:p>
    <w:p w:rsidR="00735704" w:rsidRDefault="00735704" w:rsidP="00097893">
      <w:pPr>
        <w:pStyle w:val="VnitrniText"/>
        <w:ind w:firstLine="0"/>
        <w:rPr>
          <w:color w:val="000000"/>
          <w:sz w:val="22"/>
          <w:szCs w:val="22"/>
        </w:rPr>
      </w:pPr>
    </w:p>
    <w:p w:rsidR="00735704" w:rsidRDefault="00735704" w:rsidP="00097893">
      <w:pPr>
        <w:pStyle w:val="VnitrniText"/>
        <w:ind w:firstLine="0"/>
        <w:rPr>
          <w:color w:val="000000"/>
          <w:sz w:val="22"/>
          <w:szCs w:val="22"/>
        </w:rPr>
      </w:pPr>
    </w:p>
    <w:p w:rsidR="00097893" w:rsidRDefault="00097893" w:rsidP="00097893">
      <w:pPr>
        <w:pStyle w:val="VnitrniText"/>
        <w:ind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Cena těchto nemovitostí </w:t>
      </w:r>
      <w:r w:rsidR="002918E1">
        <w:rPr>
          <w:color w:val="000000"/>
        </w:rPr>
        <w:t xml:space="preserve">byla </w:t>
      </w:r>
      <w:r w:rsidR="002918E1" w:rsidRPr="002918E1">
        <w:rPr>
          <w:color w:val="000000"/>
          <w:sz w:val="22"/>
          <w:szCs w:val="22"/>
        </w:rPr>
        <w:t>stanovena v souladu s ustanovením § 3 odst. 2 zákona o SPÚ a</w:t>
      </w:r>
      <w:r w:rsidR="002918E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činí</w:t>
      </w:r>
      <w:r>
        <w:rPr>
          <w:sz w:val="22"/>
          <w:szCs w:val="22"/>
        </w:rPr>
        <w:t xml:space="preserve"> 67 400,00 Kč (slovy: šedesát sedm tisíc čtyři sta korun českých).</w:t>
      </w:r>
    </w:p>
    <w:p w:rsidR="00022579" w:rsidRPr="00C707C8" w:rsidRDefault="00022579" w:rsidP="00EB6C54">
      <w:pPr>
        <w:pStyle w:val="VnitrniText"/>
        <w:rPr>
          <w:sz w:val="22"/>
          <w:szCs w:val="22"/>
        </w:rPr>
      </w:pPr>
    </w:p>
    <w:p w:rsidR="006E33CA" w:rsidRPr="00C707C8" w:rsidRDefault="006E33CA" w:rsidP="006069E5">
      <w:pPr>
        <w:pStyle w:val="para"/>
        <w:rPr>
          <w:rFonts w:ascii="Arial" w:hAnsi="Arial" w:cs="Arial"/>
          <w:sz w:val="22"/>
          <w:szCs w:val="22"/>
        </w:rPr>
      </w:pPr>
      <w:r w:rsidRPr="00C707C8">
        <w:rPr>
          <w:rFonts w:ascii="Arial" w:hAnsi="Arial" w:cs="Arial"/>
          <w:sz w:val="22"/>
          <w:szCs w:val="22"/>
        </w:rPr>
        <w:t>III.</w:t>
      </w:r>
    </w:p>
    <w:p w:rsidR="00990FD6" w:rsidRDefault="00990FD6" w:rsidP="008A6EFA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směňují nemovitosti uvedené v čl. I. a čl. II. této smlouvy tím způsobem, že vlastníkem směňované nemovitosti uvedené v čl. I budou nabyvatelé, směňované nemovitosti uvedené v čl. II. této smlouvy budou ve vlastnictví České republiky a příslušnosti hospodařit SPÚ.</w:t>
      </w:r>
    </w:p>
    <w:p w:rsidR="00990FD6" w:rsidRDefault="00990FD6" w:rsidP="00F16F2A">
      <w:pPr>
        <w:jc w:val="both"/>
        <w:rPr>
          <w:rFonts w:ascii="Arial" w:hAnsi="Arial" w:cs="Arial"/>
          <w:sz w:val="22"/>
          <w:szCs w:val="22"/>
        </w:rPr>
      </w:pPr>
    </w:p>
    <w:p w:rsidR="00990FD6" w:rsidRDefault="001B05BE" w:rsidP="001B05BE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IV.</w:t>
      </w:r>
    </w:p>
    <w:p w:rsidR="00D4325F" w:rsidRPr="00C707C8" w:rsidRDefault="00971124" w:rsidP="00513539">
      <w:pPr>
        <w:pStyle w:val="Zkladntext"/>
        <w:tabs>
          <w:tab w:val="left" w:pos="284"/>
        </w:tabs>
        <w:rPr>
          <w:szCs w:val="22"/>
        </w:rPr>
      </w:pPr>
      <w:r>
        <w:rPr>
          <w:rFonts w:ascii="Arial" w:hAnsi="Arial" w:cs="Arial"/>
          <w:color w:val="000000"/>
          <w:szCs w:val="22"/>
        </w:rPr>
        <w:t>Cena nemovitých věcí uvedených v čl. II., které nabyde Česká republika, je vyšší, než cena nemovitých věcí uvedených v čl. I., které Česká republika pozbyde. K úhradě cenového rozdílu ze strany SPÚ se nepřihlíží a SPÚ jej nehradí.</w:t>
      </w:r>
      <w:r w:rsidR="00D4325F" w:rsidRPr="00C707C8">
        <w:rPr>
          <w:szCs w:val="22"/>
        </w:rPr>
        <w:t xml:space="preserve"> </w:t>
      </w:r>
    </w:p>
    <w:p w:rsidR="00735704" w:rsidRDefault="00735704" w:rsidP="006069E5">
      <w:pPr>
        <w:pStyle w:val="para"/>
        <w:rPr>
          <w:rFonts w:ascii="Arial" w:hAnsi="Arial" w:cs="Arial"/>
          <w:sz w:val="22"/>
          <w:szCs w:val="22"/>
        </w:rPr>
      </w:pPr>
    </w:p>
    <w:p w:rsidR="00011A73" w:rsidRPr="00C707C8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C707C8">
        <w:rPr>
          <w:rFonts w:ascii="Arial" w:hAnsi="Arial" w:cs="Arial"/>
          <w:sz w:val="22"/>
          <w:szCs w:val="22"/>
        </w:rPr>
        <w:t>V.</w:t>
      </w:r>
    </w:p>
    <w:p w:rsidR="00011A73" w:rsidRPr="00C707C8" w:rsidRDefault="00011A73" w:rsidP="00EB6C54">
      <w:pPr>
        <w:pStyle w:val="VnitrniText"/>
        <w:rPr>
          <w:sz w:val="22"/>
          <w:szCs w:val="22"/>
        </w:rPr>
      </w:pPr>
      <w:r w:rsidRPr="00C707C8">
        <w:rPr>
          <w:sz w:val="22"/>
          <w:szCs w:val="22"/>
        </w:rPr>
        <w:t xml:space="preserve">Obě smluvní strany shodně prohlašují, že jim nejsou známy žádné skutečnosti, které by uzavření smlouvy bránily. </w:t>
      </w:r>
      <w:r w:rsidR="008A6EFA">
        <w:rPr>
          <w:sz w:val="22"/>
          <w:szCs w:val="22"/>
        </w:rPr>
        <w:t>Nabyvatelé</w:t>
      </w:r>
      <w:r w:rsidRPr="00C707C8">
        <w:rPr>
          <w:sz w:val="22"/>
          <w:szCs w:val="22"/>
        </w:rPr>
        <w:t xml:space="preserve"> berou na vědomí skutečnost, že </w:t>
      </w:r>
      <w:r w:rsidR="008A6EFA">
        <w:rPr>
          <w:sz w:val="22"/>
          <w:szCs w:val="22"/>
        </w:rPr>
        <w:t>SPÚ</w:t>
      </w:r>
      <w:r w:rsidRPr="00C707C8">
        <w:rPr>
          <w:sz w:val="22"/>
          <w:szCs w:val="22"/>
        </w:rPr>
        <w:t xml:space="preserve"> nezajišťuje zpřístupnění a vytyčování hranic pozemků.</w:t>
      </w:r>
    </w:p>
    <w:p w:rsidR="0037157C" w:rsidRPr="00C707C8" w:rsidRDefault="008A6EFA" w:rsidP="000B0AA7">
      <w:pPr>
        <w:pStyle w:val="VnitrniText"/>
        <w:rPr>
          <w:sz w:val="22"/>
          <w:szCs w:val="22"/>
        </w:rPr>
      </w:pPr>
      <w:r w:rsidRPr="008A6EFA">
        <w:rPr>
          <w:sz w:val="22"/>
          <w:szCs w:val="22"/>
        </w:rPr>
        <w:t>Smluvní strany berou na vědomí</w:t>
      </w:r>
      <w:r w:rsidR="0037157C" w:rsidRPr="00C707C8">
        <w:rPr>
          <w:sz w:val="22"/>
          <w:szCs w:val="22"/>
        </w:rPr>
        <w:t xml:space="preserve">, že na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 </w:t>
      </w:r>
      <w:r>
        <w:rPr>
          <w:sz w:val="22"/>
          <w:szCs w:val="22"/>
        </w:rPr>
        <w:t>nabyvatele pozemků</w:t>
      </w:r>
      <w:r w:rsidR="0037157C" w:rsidRPr="00C707C8">
        <w:rPr>
          <w:sz w:val="22"/>
          <w:szCs w:val="22"/>
        </w:rPr>
        <w:t>.</w:t>
      </w:r>
    </w:p>
    <w:p w:rsidR="001D73FD" w:rsidRPr="00C707C8" w:rsidRDefault="001D73FD" w:rsidP="000B0AA7">
      <w:pPr>
        <w:pStyle w:val="VnitrniText"/>
        <w:rPr>
          <w:sz w:val="22"/>
          <w:szCs w:val="22"/>
        </w:rPr>
      </w:pPr>
    </w:p>
    <w:p w:rsidR="00AF34C7" w:rsidRPr="009B4874" w:rsidRDefault="00AF34C7" w:rsidP="00AF34C7">
      <w:pPr>
        <w:pStyle w:val="VnitrniText"/>
        <w:ind w:firstLine="0"/>
        <w:rPr>
          <w:b/>
          <w:sz w:val="22"/>
          <w:szCs w:val="22"/>
        </w:rPr>
      </w:pPr>
      <w:r w:rsidRPr="009B4874">
        <w:rPr>
          <w:b/>
          <w:sz w:val="22"/>
          <w:szCs w:val="22"/>
        </w:rPr>
        <w:t>Práva týkající se nemovitostí uvedených v čl. I.</w:t>
      </w:r>
    </w:p>
    <w:p w:rsidR="001D73FD" w:rsidRPr="00C707C8" w:rsidRDefault="00AF34C7" w:rsidP="00EB6C54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>1</w:t>
      </w:r>
      <w:r w:rsidR="003316EA" w:rsidRPr="00C707C8">
        <w:rPr>
          <w:sz w:val="22"/>
          <w:szCs w:val="22"/>
        </w:rPr>
        <w:t>.</w:t>
      </w:r>
      <w:r w:rsidR="00C8663B" w:rsidRPr="00C707C8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="00014CB4" w:rsidRPr="00C707C8">
        <w:rPr>
          <w:sz w:val="22"/>
          <w:szCs w:val="22"/>
        </w:rPr>
        <w:t xml:space="preserve">emovitost </w:t>
      </w:r>
      <w:r>
        <w:rPr>
          <w:sz w:val="22"/>
          <w:szCs w:val="22"/>
        </w:rPr>
        <w:t xml:space="preserve">uvedená v čl. I. </w:t>
      </w:r>
      <w:r w:rsidR="00014CB4" w:rsidRPr="00C707C8">
        <w:rPr>
          <w:sz w:val="22"/>
          <w:szCs w:val="22"/>
        </w:rPr>
        <w:t>není zatížena užívacími právy třetích osob.</w:t>
      </w:r>
    </w:p>
    <w:p w:rsidR="001D73FD" w:rsidRPr="00C707C8" w:rsidRDefault="001D73FD" w:rsidP="000B0AA7">
      <w:pPr>
        <w:pStyle w:val="VnitrniText"/>
        <w:rPr>
          <w:sz w:val="22"/>
          <w:szCs w:val="22"/>
        </w:rPr>
      </w:pPr>
    </w:p>
    <w:p w:rsidR="007D2608" w:rsidRPr="00C707C8" w:rsidRDefault="007D2608" w:rsidP="00EB6C54">
      <w:pPr>
        <w:pStyle w:val="VnitrniText"/>
        <w:rPr>
          <w:sz w:val="22"/>
          <w:szCs w:val="22"/>
        </w:rPr>
      </w:pPr>
      <w:r w:rsidRPr="00C707C8">
        <w:rPr>
          <w:sz w:val="22"/>
          <w:szCs w:val="22"/>
        </w:rPr>
        <w:t xml:space="preserve">2. Pozemek převáděný z vlastnictví státu do vlastnictví nabyvatele je součástí společenstevní honitby Úbislavice, jejímž držitelem je Honební společenstvo </w:t>
      </w:r>
      <w:proofErr w:type="spellStart"/>
      <w:r w:rsidRPr="00C707C8">
        <w:rPr>
          <w:sz w:val="22"/>
          <w:szCs w:val="22"/>
        </w:rPr>
        <w:t>Úbyslavice</w:t>
      </w:r>
      <w:proofErr w:type="spellEnd"/>
      <w:r w:rsidRPr="00C707C8">
        <w:rPr>
          <w:sz w:val="22"/>
          <w:szCs w:val="22"/>
        </w:rPr>
        <w:t>. Tyto pozemky jsou ve smyslu zákona o SPÚ v režimu přičlenění.</w:t>
      </w:r>
    </w:p>
    <w:p w:rsidR="007D2608" w:rsidRPr="00C707C8" w:rsidRDefault="007D2608" w:rsidP="00EB6C54">
      <w:pPr>
        <w:pStyle w:val="VnitrniText"/>
        <w:rPr>
          <w:sz w:val="22"/>
          <w:szCs w:val="22"/>
        </w:rPr>
      </w:pPr>
    </w:p>
    <w:p w:rsidR="0037157C" w:rsidRPr="00C707C8" w:rsidRDefault="0037157C" w:rsidP="00EB6C54">
      <w:pPr>
        <w:pStyle w:val="VnitrniText"/>
        <w:rPr>
          <w:sz w:val="22"/>
          <w:szCs w:val="22"/>
        </w:rPr>
      </w:pPr>
    </w:p>
    <w:p w:rsidR="009B4874" w:rsidRDefault="009B4874" w:rsidP="009B4874">
      <w:pPr>
        <w:pStyle w:val="VnitrniText"/>
        <w:ind w:firstLine="0"/>
        <w:rPr>
          <w:b/>
          <w:sz w:val="22"/>
          <w:szCs w:val="22"/>
        </w:rPr>
      </w:pPr>
      <w:r w:rsidRPr="009B4874">
        <w:rPr>
          <w:b/>
          <w:sz w:val="22"/>
          <w:szCs w:val="22"/>
        </w:rPr>
        <w:t xml:space="preserve">Práva týkající se nemovitostí uvedených v čl. </w:t>
      </w:r>
      <w:r>
        <w:rPr>
          <w:b/>
          <w:sz w:val="22"/>
          <w:szCs w:val="22"/>
        </w:rPr>
        <w:t>I</w:t>
      </w:r>
      <w:r w:rsidRPr="009B4874">
        <w:rPr>
          <w:b/>
          <w:sz w:val="22"/>
          <w:szCs w:val="22"/>
        </w:rPr>
        <w:t>I.</w:t>
      </w:r>
    </w:p>
    <w:p w:rsidR="00AD370C" w:rsidRDefault="009B4874" w:rsidP="009B4874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>1</w:t>
      </w:r>
      <w:r w:rsidRPr="00C707C8">
        <w:rPr>
          <w:sz w:val="22"/>
          <w:szCs w:val="22"/>
        </w:rPr>
        <w:t xml:space="preserve">.  </w:t>
      </w:r>
      <w:r w:rsidR="00AD370C">
        <w:rPr>
          <w:sz w:val="22"/>
          <w:szCs w:val="22"/>
        </w:rPr>
        <w:t xml:space="preserve">Užívací vztah k převáděné nemovitosti je řešen: pachtovní smlouvou ze dne 1.8.2018, uzavřenou s </w:t>
      </w:r>
      <w:proofErr w:type="gramStart"/>
      <w:r w:rsidR="00AD370C">
        <w:rPr>
          <w:sz w:val="22"/>
          <w:szCs w:val="22"/>
        </w:rPr>
        <w:t>AG - STEMA</w:t>
      </w:r>
      <w:proofErr w:type="gramEnd"/>
      <w:r w:rsidR="00AD370C">
        <w:rPr>
          <w:sz w:val="22"/>
          <w:szCs w:val="22"/>
        </w:rPr>
        <w:t>, spol. s r.o., jakožto nájemcem. S obsahem nájemní smlouvy byl SPÚ seznámen před podpisem této smlouvy, což stvrzuje svým podpisem.</w:t>
      </w:r>
    </w:p>
    <w:p w:rsidR="00AD370C" w:rsidRDefault="00AD370C" w:rsidP="00735704">
      <w:pPr>
        <w:pStyle w:val="VnitrniText"/>
        <w:ind w:firstLine="0"/>
        <w:rPr>
          <w:sz w:val="22"/>
          <w:szCs w:val="22"/>
        </w:rPr>
      </w:pPr>
    </w:p>
    <w:p w:rsidR="00AD370C" w:rsidRDefault="00735704" w:rsidP="009B4874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AD370C">
        <w:rPr>
          <w:sz w:val="22"/>
          <w:szCs w:val="22"/>
        </w:rPr>
        <w:t>2. Pozemky nabývané státem jsou součástí honitby Lačnov, jejímž držitelem je Myslivecký spolek Lačnov.</w:t>
      </w:r>
    </w:p>
    <w:p w:rsidR="00AD370C" w:rsidRDefault="00AD370C" w:rsidP="009B4874">
      <w:pPr>
        <w:pStyle w:val="VnitrniText"/>
        <w:ind w:firstLine="0"/>
        <w:rPr>
          <w:sz w:val="22"/>
          <w:szCs w:val="22"/>
        </w:rPr>
      </w:pPr>
    </w:p>
    <w:p w:rsidR="00C27EC4" w:rsidRDefault="00C27EC4" w:rsidP="00C27EC4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VI. </w:t>
      </w:r>
    </w:p>
    <w:p w:rsidR="00C27EC4" w:rsidRDefault="00C27EC4" w:rsidP="00C27EC4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prohlašují, že je jim znám stav převáděných nemovitostí a ve stavu, v jakém se nacházejí ke dni podpisu této smlouvy, je směňují.</w:t>
      </w:r>
    </w:p>
    <w:p w:rsidR="00C27EC4" w:rsidRDefault="00C27EC4" w:rsidP="00C27EC4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:rsidR="009C265D" w:rsidRDefault="009C265D" w:rsidP="009C265D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VII.</w:t>
      </w:r>
    </w:p>
    <w:p w:rsidR="00C27EC4" w:rsidRDefault="009C265D" w:rsidP="009C265D">
      <w:pPr>
        <w:widowControl w:val="0"/>
        <w:tabs>
          <w:tab w:val="left" w:pos="709"/>
        </w:tabs>
        <w:ind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SPÚ podá v souladu s </w:t>
      </w:r>
      <w:proofErr w:type="spellStart"/>
      <w:r>
        <w:rPr>
          <w:rFonts w:ascii="Arial" w:hAnsi="Arial" w:cs="Arial"/>
          <w:sz w:val="22"/>
          <w:szCs w:val="22"/>
        </w:rPr>
        <w:t>ust</w:t>
      </w:r>
      <w:proofErr w:type="spellEnd"/>
      <w:r>
        <w:rPr>
          <w:rFonts w:ascii="Arial" w:hAnsi="Arial" w:cs="Arial"/>
          <w:sz w:val="22"/>
          <w:szCs w:val="22"/>
        </w:rPr>
        <w:t xml:space="preserve">. § 16 odst. 4 zákona o SPÚ návrh na vklad vlastnického práva na základě této smlouvy u příslušného katastrálního úřadu do </w:t>
      </w:r>
      <w:r>
        <w:rPr>
          <w:rFonts w:ascii="Arial" w:hAnsi="Arial" w:cs="Arial"/>
          <w:bCs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dnů od podpisu této smlouvy. </w:t>
      </w:r>
    </w:p>
    <w:p w:rsidR="009C265D" w:rsidRDefault="009C265D" w:rsidP="009C265D">
      <w:pPr>
        <w:widowControl w:val="0"/>
        <w:tabs>
          <w:tab w:val="left" w:pos="709"/>
        </w:tabs>
        <w:ind w:firstLine="425"/>
        <w:jc w:val="both"/>
        <w:rPr>
          <w:rFonts w:ascii="Arial" w:hAnsi="Arial" w:cs="Arial"/>
          <w:sz w:val="22"/>
          <w:szCs w:val="22"/>
        </w:rPr>
      </w:pPr>
    </w:p>
    <w:p w:rsidR="009C265D" w:rsidRDefault="009C265D" w:rsidP="009C265D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VIII.</w:t>
      </w:r>
    </w:p>
    <w:p w:rsidR="003566D0" w:rsidRDefault="003566D0" w:rsidP="003566D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Nabyvatel je poplatníkem daně z nabytí nemovitých věcí ve smyslu zákonného opatření Senátu č. 340/2013 Sb. o dani z nabytí nemovitých věcí, ve znění pozdějších předpisů.  SPÚ a územní samosprávný celek jsou ve smyslu předpisu č. 340/2013 Sb., zákonné opatření Senátu o dani a nabytí nemovitých věcí, osvobozen</w:t>
      </w:r>
      <w:r w:rsidR="00744CDE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od daně z nabytí nemovitých věcí. </w:t>
      </w:r>
    </w:p>
    <w:p w:rsidR="00C27EC4" w:rsidRPr="00C27EC4" w:rsidRDefault="00C27EC4" w:rsidP="00C27EC4">
      <w:pPr>
        <w:widowControl w:val="0"/>
        <w:tabs>
          <w:tab w:val="left" w:pos="709"/>
        </w:tabs>
        <w:ind w:firstLine="425"/>
        <w:jc w:val="both"/>
        <w:rPr>
          <w:rFonts w:ascii="Arial" w:hAnsi="Arial" w:cs="Arial"/>
          <w:sz w:val="22"/>
          <w:szCs w:val="22"/>
        </w:rPr>
      </w:pPr>
    </w:p>
    <w:p w:rsidR="00735704" w:rsidRDefault="00735704" w:rsidP="006069E5">
      <w:pPr>
        <w:pStyle w:val="para"/>
        <w:rPr>
          <w:rFonts w:ascii="Arial" w:hAnsi="Arial" w:cs="Arial"/>
          <w:sz w:val="22"/>
          <w:szCs w:val="22"/>
        </w:rPr>
      </w:pPr>
    </w:p>
    <w:p w:rsidR="00735704" w:rsidRDefault="00735704" w:rsidP="006069E5">
      <w:pPr>
        <w:pStyle w:val="para"/>
        <w:rPr>
          <w:rFonts w:ascii="Arial" w:hAnsi="Arial" w:cs="Arial"/>
          <w:sz w:val="22"/>
          <w:szCs w:val="22"/>
        </w:rPr>
      </w:pPr>
    </w:p>
    <w:p w:rsidR="00735704" w:rsidRDefault="00735704" w:rsidP="006069E5">
      <w:pPr>
        <w:pStyle w:val="para"/>
        <w:rPr>
          <w:rFonts w:ascii="Arial" w:hAnsi="Arial" w:cs="Arial"/>
          <w:sz w:val="22"/>
          <w:szCs w:val="22"/>
        </w:rPr>
      </w:pPr>
    </w:p>
    <w:p w:rsidR="00011A73" w:rsidRPr="00C707C8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C707C8">
        <w:rPr>
          <w:rFonts w:ascii="Arial" w:hAnsi="Arial" w:cs="Arial"/>
          <w:sz w:val="22"/>
          <w:szCs w:val="22"/>
        </w:rPr>
        <w:t>I</w:t>
      </w:r>
      <w:r w:rsidR="00C27EC4">
        <w:rPr>
          <w:rFonts w:ascii="Arial" w:hAnsi="Arial" w:cs="Arial"/>
          <w:sz w:val="22"/>
          <w:szCs w:val="22"/>
        </w:rPr>
        <w:t>X</w:t>
      </w:r>
      <w:r w:rsidRPr="00C707C8">
        <w:rPr>
          <w:rFonts w:ascii="Arial" w:hAnsi="Arial" w:cs="Arial"/>
          <w:sz w:val="22"/>
          <w:szCs w:val="22"/>
        </w:rPr>
        <w:t>.</w:t>
      </w:r>
    </w:p>
    <w:p w:rsidR="00F14454" w:rsidRDefault="00F14454" w:rsidP="00F14454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E50B5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na základě dohody účastníků smlouvy. Případné dodatky ke smlouvě musí být vzestupně očíslovány.</w:t>
      </w:r>
    </w:p>
    <w:p w:rsidR="00C27EC4" w:rsidRDefault="00C27EC4" w:rsidP="00F14454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C27EC4" w:rsidRPr="00C707C8" w:rsidRDefault="00C27EC4" w:rsidP="00C27EC4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</w:t>
      </w:r>
      <w:r w:rsidRPr="00C707C8">
        <w:rPr>
          <w:rFonts w:ascii="Arial" w:hAnsi="Arial" w:cs="Arial"/>
          <w:sz w:val="22"/>
          <w:szCs w:val="22"/>
        </w:rPr>
        <w:t>.</w:t>
      </w:r>
    </w:p>
    <w:p w:rsidR="00F14454" w:rsidRDefault="00F14454" w:rsidP="00F14454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E50B5">
        <w:rPr>
          <w:rFonts w:ascii="Arial" w:hAnsi="Arial" w:cs="Arial"/>
          <w:sz w:val="22"/>
          <w:szCs w:val="22"/>
        </w:rPr>
        <w:t xml:space="preserve">Tato smlouva je vyhotovena v 4 stejnopisech, z nichž každý má platnost originálu. </w:t>
      </w:r>
      <w:r w:rsidR="00C27EC4">
        <w:rPr>
          <w:rFonts w:ascii="Arial" w:hAnsi="Arial" w:cs="Arial"/>
          <w:sz w:val="22"/>
          <w:szCs w:val="22"/>
        </w:rPr>
        <w:t>Nabyvatelé</w:t>
      </w:r>
      <w:r w:rsidRPr="00BE50B5">
        <w:rPr>
          <w:rFonts w:ascii="Arial" w:hAnsi="Arial" w:cs="Arial"/>
          <w:sz w:val="22"/>
          <w:szCs w:val="22"/>
        </w:rPr>
        <w:t xml:space="preserve"> obdrží 2 stejnopisy a ostatní jsou určeny pro </w:t>
      </w:r>
      <w:r w:rsidR="00C27EC4">
        <w:rPr>
          <w:rFonts w:ascii="Arial" w:hAnsi="Arial" w:cs="Arial"/>
          <w:sz w:val="22"/>
          <w:szCs w:val="22"/>
        </w:rPr>
        <w:t>SPÚ</w:t>
      </w:r>
      <w:r w:rsidRPr="00BE50B5">
        <w:rPr>
          <w:rFonts w:ascii="Arial" w:hAnsi="Arial" w:cs="Arial"/>
          <w:sz w:val="22"/>
          <w:szCs w:val="22"/>
        </w:rPr>
        <w:t>.</w:t>
      </w:r>
    </w:p>
    <w:p w:rsidR="00C27EC4" w:rsidRPr="00BE50B5" w:rsidRDefault="00C27EC4" w:rsidP="00F14454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F14454" w:rsidRPr="00BE50B5" w:rsidRDefault="00F14454" w:rsidP="00F14454">
      <w:pPr>
        <w:ind w:firstLine="360"/>
        <w:jc w:val="both"/>
        <w:rPr>
          <w:rFonts w:ascii="Arial" w:hAnsi="Arial" w:cs="Arial"/>
          <w:sz w:val="22"/>
          <w:szCs w:val="22"/>
          <w:lang w:val="en-US"/>
        </w:rPr>
      </w:pPr>
      <w:r w:rsidRPr="00BE50B5">
        <w:rPr>
          <w:rFonts w:ascii="Arial" w:hAnsi="Arial" w:cs="Arial"/>
          <w:sz w:val="22"/>
          <w:szCs w:val="22"/>
        </w:rPr>
        <w:t xml:space="preserve"> Tato smlouva nabývá platnosti a účinnosti dnem podpisu smluvními stranami</w:t>
      </w:r>
      <w:r w:rsidR="003566D0">
        <w:rPr>
          <w:rFonts w:ascii="Arial" w:hAnsi="Arial" w:cs="Arial"/>
          <w:sz w:val="22"/>
          <w:szCs w:val="22"/>
        </w:rPr>
        <w:t>, jelikož smlouva nepodléhá uveřejnění v registru smluv dle zákona č. 340/2015 Sb., o zvláštních podmínkách účinnosti některých smluv, uveřejňování těchto smluv a o registru smluv</w:t>
      </w:r>
      <w:r w:rsidR="00744CDE">
        <w:rPr>
          <w:rFonts w:ascii="Arial" w:hAnsi="Arial" w:cs="Arial"/>
          <w:sz w:val="22"/>
          <w:szCs w:val="22"/>
        </w:rPr>
        <w:t>, ve znění pozdějších předpisů</w:t>
      </w:r>
      <w:r w:rsidR="003566D0">
        <w:rPr>
          <w:rFonts w:ascii="Arial" w:hAnsi="Arial" w:cs="Arial"/>
          <w:sz w:val="22"/>
          <w:szCs w:val="22"/>
        </w:rPr>
        <w:t>.</w:t>
      </w:r>
    </w:p>
    <w:p w:rsidR="00D4325F" w:rsidRDefault="00D4325F" w:rsidP="00D4325F">
      <w:pPr>
        <w:rPr>
          <w:rFonts w:ascii="Arial" w:hAnsi="Arial" w:cs="Arial"/>
          <w:sz w:val="22"/>
          <w:szCs w:val="22"/>
        </w:rPr>
      </w:pPr>
    </w:p>
    <w:p w:rsidR="007C2EF4" w:rsidRPr="008D05D3" w:rsidRDefault="007C2EF4" w:rsidP="007C2EF4">
      <w:pPr>
        <w:pStyle w:val="para"/>
        <w:rPr>
          <w:rFonts w:ascii="Arial" w:hAnsi="Arial" w:cs="Arial"/>
          <w:sz w:val="22"/>
          <w:szCs w:val="22"/>
        </w:rPr>
      </w:pPr>
      <w:r w:rsidRPr="008D05D3">
        <w:rPr>
          <w:rFonts w:ascii="Arial" w:hAnsi="Arial" w:cs="Arial"/>
          <w:sz w:val="22"/>
          <w:szCs w:val="22"/>
        </w:rPr>
        <w:t>XI.</w:t>
      </w:r>
    </w:p>
    <w:p w:rsidR="006D0CE5" w:rsidRPr="00D9163E" w:rsidRDefault="00C27EC4" w:rsidP="00D9163E">
      <w:pPr>
        <w:ind w:firstLine="426"/>
        <w:jc w:val="both"/>
        <w:rPr>
          <w:rFonts w:ascii="Arial" w:hAnsi="Arial" w:cs="Arial"/>
          <w:sz w:val="22"/>
          <w:szCs w:val="22"/>
        </w:rPr>
      </w:pPr>
      <w:r w:rsidRPr="00D9163E">
        <w:rPr>
          <w:rFonts w:ascii="Arial" w:hAnsi="Arial" w:cs="Arial"/>
          <w:sz w:val="22"/>
          <w:szCs w:val="22"/>
        </w:rPr>
        <w:t>Smluvní strany vzaly na vědomí, že vlastnictví k směňovaným nemovitostem specifikovaným v čl. I. a II. této smlouvy přejde na nabyvatele okamžikem vkladu vlastnického práva dle této smlouvy do veřejného seznamu vedeného příslušným katastrem nemovitostí, a to ke dni podání návrhu na vklad tohoto práva</w:t>
      </w:r>
      <w:r w:rsidR="00C10880" w:rsidRPr="00D9163E">
        <w:rPr>
          <w:rFonts w:ascii="Arial" w:hAnsi="Arial" w:cs="Arial"/>
          <w:sz w:val="22"/>
          <w:szCs w:val="22"/>
        </w:rPr>
        <w:t>.</w:t>
      </w:r>
      <w:r w:rsidR="006D0CE5" w:rsidRPr="00D9163E">
        <w:rPr>
          <w:rFonts w:ascii="Arial" w:hAnsi="Arial" w:cs="Arial"/>
          <w:sz w:val="22"/>
          <w:szCs w:val="22"/>
        </w:rPr>
        <w:t xml:space="preserve"> </w:t>
      </w:r>
    </w:p>
    <w:p w:rsidR="006D0CE5" w:rsidRPr="008D05D3" w:rsidRDefault="006D0CE5" w:rsidP="006D0CE5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DD1C22" w:rsidRDefault="00DD1C22" w:rsidP="00DD1C22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XII.</w:t>
      </w: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SPÚ prohlašuje, že v souladu s § 6 zákona o SPÚ prověřil převoditelnost majetku uvedeného v Čl. I. a prohlašuje, že tento majetek není vyloučen z převodu podle § 6 tohoto zákona.</w:t>
      </w: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Nabyvatel prohlašuje, že splňuje zákonné podmínky ve smyslu § 16 odst. 1 zákona o SPÚ.</w:t>
      </w: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Nabyvatel bere na vědomí a je srozuměn s tím, že nepravdivost tvrzení obsažených ve výše uvedeném prohlášení má za následek neplatnost této smlouvy od samého počátku.</w:t>
      </w:r>
    </w:p>
    <w:p w:rsidR="00DD1C22" w:rsidRDefault="00DD1C22" w:rsidP="00DD1C22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:rsidR="006D0CE5" w:rsidRPr="008D05D3" w:rsidRDefault="006D0CE5" w:rsidP="006D0CE5">
      <w:pPr>
        <w:pStyle w:val="VnitrniText"/>
        <w:ind w:firstLine="0"/>
        <w:jc w:val="center"/>
        <w:rPr>
          <w:b/>
          <w:sz w:val="22"/>
          <w:szCs w:val="22"/>
        </w:rPr>
      </w:pPr>
    </w:p>
    <w:p w:rsidR="006D0CE5" w:rsidRPr="008D05D3" w:rsidRDefault="006D0CE5" w:rsidP="006D0CE5">
      <w:pPr>
        <w:pStyle w:val="VnitrniText"/>
        <w:ind w:firstLine="0"/>
        <w:jc w:val="center"/>
        <w:rPr>
          <w:b/>
          <w:sz w:val="22"/>
          <w:szCs w:val="22"/>
        </w:rPr>
      </w:pPr>
      <w:r w:rsidRPr="008D05D3">
        <w:rPr>
          <w:b/>
          <w:sz w:val="22"/>
          <w:szCs w:val="22"/>
        </w:rPr>
        <w:t>X</w:t>
      </w:r>
      <w:r w:rsidR="001D35EF">
        <w:rPr>
          <w:b/>
          <w:sz w:val="22"/>
          <w:szCs w:val="22"/>
        </w:rPr>
        <w:t>I</w:t>
      </w:r>
      <w:r w:rsidRPr="008D05D3">
        <w:rPr>
          <w:b/>
          <w:sz w:val="22"/>
          <w:szCs w:val="22"/>
        </w:rPr>
        <w:t>II.</w:t>
      </w:r>
    </w:p>
    <w:p w:rsidR="00600DED" w:rsidRDefault="006D0CE5" w:rsidP="00600DED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346D03">
        <w:rPr>
          <w:rFonts w:ascii="Arial" w:hAnsi="Arial"/>
          <w:sz w:val="22"/>
          <w:szCs w:val="22"/>
        </w:rPr>
        <w:t>1.</w:t>
      </w:r>
      <w:r w:rsidR="00600DED" w:rsidRPr="00346D03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údajů, a platného nařízení (EU) 2016/679 (GDPR), tímto </w:t>
      </w:r>
      <w:proofErr w:type="gramStart"/>
      <w:r w:rsidR="00600DED" w:rsidRPr="00346D03">
        <w:rPr>
          <w:rFonts w:ascii="Arial" w:hAnsi="Arial" w:cs="Arial"/>
          <w:sz w:val="22"/>
          <w:szCs w:val="22"/>
        </w:rPr>
        <w:t>informuje  prodávajícího</w:t>
      </w:r>
      <w:proofErr w:type="gramEnd"/>
      <w:r w:rsidR="00600DED" w:rsidRPr="00346D03">
        <w:rPr>
          <w:rFonts w:ascii="Arial" w:hAnsi="Arial" w:cs="Arial"/>
          <w:sz w:val="22"/>
          <w:szCs w:val="22"/>
        </w:rPr>
        <w:t xml:space="preserve">, že jeho údaje uvedené v této smlouvě zpracovává pro účely realizace, výkonu práv a povinností dle této smlouvy. Prodávající si je vědom svého práva přístupu ke svým osobním údajům, práva na opravu osobních údajů, jakož i dalších práv vyplývajících z výše uvedené legislativy. </w:t>
      </w:r>
    </w:p>
    <w:p w:rsidR="00CC373F" w:rsidRPr="00346D03" w:rsidRDefault="00CC373F" w:rsidP="00600DED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6D0CE5" w:rsidRPr="00D9163E" w:rsidRDefault="00600DED" w:rsidP="00600DED">
      <w:pPr>
        <w:ind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 499/2004 Sb. o archivnictví a spisové službě a o změně některých zákonů, ve znění pozdějších předpisů.</w:t>
      </w:r>
    </w:p>
    <w:p w:rsidR="006D0CE5" w:rsidRPr="00D9163E" w:rsidRDefault="006D0CE5" w:rsidP="00D9163E">
      <w:pPr>
        <w:ind w:firstLine="426"/>
        <w:jc w:val="both"/>
        <w:rPr>
          <w:rFonts w:ascii="Arial" w:hAnsi="Arial"/>
          <w:sz w:val="22"/>
          <w:szCs w:val="22"/>
        </w:rPr>
      </w:pPr>
    </w:p>
    <w:p w:rsidR="006D0CE5" w:rsidRDefault="006D0CE5" w:rsidP="00D9163E">
      <w:pPr>
        <w:ind w:firstLine="426"/>
        <w:jc w:val="both"/>
        <w:rPr>
          <w:rFonts w:ascii="Arial" w:hAnsi="Arial"/>
          <w:sz w:val="22"/>
          <w:szCs w:val="22"/>
        </w:rPr>
      </w:pPr>
      <w:r w:rsidRPr="00D9163E">
        <w:rPr>
          <w:rFonts w:ascii="Arial" w:hAnsi="Arial"/>
          <w:sz w:val="22"/>
          <w:szCs w:val="22"/>
        </w:rPr>
        <w:t>2. V souvislosti s realizací práv a povinností vyplývajících z této smlouvy bude mít nabyvatel přístup k osobním údajům fyzických osob, které jsou uvedeny ve smlouvě/smlouvách, které byly těmito osobami uzavřeny se Státním pozemkovým úřadem. Nabyvatel se zavazuje, že nezpřístupní tyto osobní údaje třetím osobám.</w:t>
      </w:r>
    </w:p>
    <w:p w:rsidR="00CC373F" w:rsidRPr="00D9163E" w:rsidRDefault="00CC373F" w:rsidP="00D9163E">
      <w:pPr>
        <w:ind w:firstLine="426"/>
        <w:jc w:val="both"/>
        <w:rPr>
          <w:rFonts w:ascii="Arial" w:hAnsi="Arial"/>
          <w:sz w:val="22"/>
          <w:szCs w:val="22"/>
        </w:rPr>
      </w:pPr>
    </w:p>
    <w:p w:rsidR="006D0CE5" w:rsidRPr="00D9163E" w:rsidRDefault="00346D03" w:rsidP="00D9163E">
      <w:pPr>
        <w:ind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Obě smluvní strany se zavazují, že budou postupovat v souladu se zákonem č. 110/2019 Sb., o zpracování osobních údajů, a platným</w:t>
      </w:r>
      <w:r>
        <w:rPr>
          <w:rFonts w:cs="Arial"/>
        </w:rPr>
        <w:t xml:space="preserve"> </w:t>
      </w:r>
      <w:r w:rsidR="006D0CE5" w:rsidRPr="00D9163E">
        <w:rPr>
          <w:rFonts w:ascii="Arial" w:hAnsi="Arial"/>
          <w:sz w:val="22"/>
          <w:szCs w:val="22"/>
        </w:rPr>
        <w:t>nařízením Evropského parlamentu a Rady EU 2016/679 („GDPR“).</w:t>
      </w:r>
    </w:p>
    <w:p w:rsidR="006D0CE5" w:rsidRPr="008D05D3" w:rsidRDefault="006D0CE5" w:rsidP="006D0CE5">
      <w:pPr>
        <w:pStyle w:val="VnitrniText"/>
        <w:rPr>
          <w:sz w:val="22"/>
          <w:szCs w:val="22"/>
        </w:rPr>
      </w:pPr>
    </w:p>
    <w:p w:rsidR="006D0CE5" w:rsidRPr="008D05D3" w:rsidRDefault="006D0CE5" w:rsidP="006D0CE5">
      <w:pPr>
        <w:pStyle w:val="VnitrniText"/>
        <w:rPr>
          <w:sz w:val="22"/>
          <w:szCs w:val="22"/>
        </w:rPr>
      </w:pPr>
    </w:p>
    <w:p w:rsidR="00735704" w:rsidRDefault="00735704" w:rsidP="006D0CE5">
      <w:pPr>
        <w:pStyle w:val="para"/>
        <w:rPr>
          <w:rFonts w:ascii="Arial" w:hAnsi="Arial" w:cs="Arial"/>
          <w:sz w:val="22"/>
          <w:szCs w:val="22"/>
        </w:rPr>
      </w:pPr>
    </w:p>
    <w:p w:rsidR="00735704" w:rsidRDefault="00735704" w:rsidP="006D0CE5">
      <w:pPr>
        <w:pStyle w:val="para"/>
        <w:rPr>
          <w:rFonts w:ascii="Arial" w:hAnsi="Arial" w:cs="Arial"/>
          <w:sz w:val="22"/>
          <w:szCs w:val="22"/>
        </w:rPr>
      </w:pPr>
    </w:p>
    <w:p w:rsidR="00735704" w:rsidRDefault="00735704" w:rsidP="006D0CE5">
      <w:pPr>
        <w:pStyle w:val="para"/>
        <w:rPr>
          <w:rFonts w:ascii="Arial" w:hAnsi="Arial" w:cs="Arial"/>
          <w:sz w:val="22"/>
          <w:szCs w:val="22"/>
        </w:rPr>
      </w:pPr>
    </w:p>
    <w:p w:rsidR="006D0CE5" w:rsidRPr="008D05D3" w:rsidRDefault="006D0CE5" w:rsidP="006D0CE5">
      <w:pPr>
        <w:pStyle w:val="para"/>
        <w:rPr>
          <w:rFonts w:ascii="Arial" w:hAnsi="Arial" w:cs="Arial"/>
          <w:sz w:val="22"/>
          <w:szCs w:val="22"/>
        </w:rPr>
      </w:pPr>
      <w:r w:rsidRPr="008D05D3">
        <w:rPr>
          <w:rFonts w:ascii="Arial" w:hAnsi="Arial" w:cs="Arial"/>
          <w:sz w:val="22"/>
          <w:szCs w:val="22"/>
        </w:rPr>
        <w:t>XI</w:t>
      </w:r>
      <w:r w:rsidR="001D35EF">
        <w:rPr>
          <w:rFonts w:ascii="Arial" w:hAnsi="Arial" w:cs="Arial"/>
          <w:sz w:val="22"/>
          <w:szCs w:val="22"/>
        </w:rPr>
        <w:t>V</w:t>
      </w:r>
      <w:r w:rsidRPr="008D05D3">
        <w:rPr>
          <w:rFonts w:ascii="Arial" w:hAnsi="Arial" w:cs="Arial"/>
          <w:sz w:val="22"/>
          <w:szCs w:val="22"/>
        </w:rPr>
        <w:t xml:space="preserve">. </w:t>
      </w:r>
    </w:p>
    <w:p w:rsidR="006D0CE5" w:rsidRPr="00D9163E" w:rsidRDefault="006D0CE5" w:rsidP="00D9163E">
      <w:pPr>
        <w:ind w:firstLine="426"/>
        <w:jc w:val="both"/>
        <w:rPr>
          <w:rFonts w:ascii="Arial" w:hAnsi="Arial"/>
          <w:sz w:val="22"/>
          <w:szCs w:val="22"/>
        </w:rPr>
      </w:pPr>
      <w:r w:rsidRPr="00D9163E">
        <w:rPr>
          <w:rFonts w:ascii="Arial" w:hAnsi="Arial"/>
          <w:sz w:val="22"/>
          <w:szCs w:val="22"/>
        </w:rPr>
        <w:t>Smluvní strany po přečtení smlouvy prohlašují, že s jejím obsahem souhlasí a že tato smlouva je shodným projevem jejich vážné a svobodné vůle a na důkaz toho připojují své podpisy.</w:t>
      </w:r>
    </w:p>
    <w:p w:rsidR="004C204E" w:rsidRDefault="004C204E" w:rsidP="006D0CE5">
      <w:pPr>
        <w:ind w:firstLine="426"/>
        <w:jc w:val="both"/>
        <w:rPr>
          <w:sz w:val="22"/>
          <w:szCs w:val="22"/>
        </w:rPr>
      </w:pPr>
    </w:p>
    <w:p w:rsidR="004C204E" w:rsidRDefault="004C204E" w:rsidP="004C20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</w:t>
      </w:r>
    </w:p>
    <w:p w:rsidR="00B40D75" w:rsidRPr="00A2149C" w:rsidRDefault="00B40D75" w:rsidP="00B40D75">
      <w:pPr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ab/>
      </w:r>
      <w:r w:rsidRPr="00A2149C">
        <w:rPr>
          <w:rFonts w:ascii="Arial" w:hAnsi="Arial" w:cs="Arial"/>
          <w:sz w:val="22"/>
          <w:szCs w:val="22"/>
        </w:rPr>
        <w:tab/>
        <w:t xml:space="preserve">    </w:t>
      </w:r>
    </w:p>
    <w:p w:rsidR="00B40D75" w:rsidRPr="00A2149C" w:rsidRDefault="00B40D75" w:rsidP="00B40D75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Pr="00A2149C">
        <w:rPr>
          <w:sz w:val="22"/>
          <w:szCs w:val="22"/>
        </w:rPr>
        <w:tab/>
        <w:t xml:space="preserve">    </w:t>
      </w:r>
    </w:p>
    <w:p w:rsidR="00215B19" w:rsidRDefault="00215B19" w:rsidP="00215B19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p w:rsidR="001353EA" w:rsidRDefault="001353EA" w:rsidP="001353EA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1353EA" w:rsidTr="001353EA">
        <w:tc>
          <w:tcPr>
            <w:tcW w:w="4888" w:type="dxa"/>
            <w:hideMark/>
          </w:tcPr>
          <w:p w:rsidR="001353EA" w:rsidRDefault="001353EA">
            <w:pPr>
              <w:pStyle w:val="VnitrniTex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Hradci Králové dne </w:t>
            </w:r>
            <w:r w:rsidR="00284AFB">
              <w:rPr>
                <w:sz w:val="22"/>
                <w:szCs w:val="22"/>
              </w:rPr>
              <w:t>20.4.2020</w:t>
            </w:r>
          </w:p>
        </w:tc>
        <w:tc>
          <w:tcPr>
            <w:tcW w:w="4889" w:type="dxa"/>
            <w:hideMark/>
          </w:tcPr>
          <w:p w:rsidR="001353EA" w:rsidRDefault="001353EA">
            <w:pPr>
              <w:pStyle w:val="VnitrniText"/>
              <w:tabs>
                <w:tab w:val="left" w:pos="482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</w:t>
            </w:r>
            <w:r w:rsidR="00284AFB">
              <w:rPr>
                <w:sz w:val="22"/>
                <w:szCs w:val="22"/>
              </w:rPr>
              <w:t>Hradci Králové</w:t>
            </w:r>
            <w:r>
              <w:rPr>
                <w:sz w:val="22"/>
                <w:szCs w:val="22"/>
              </w:rPr>
              <w:t xml:space="preserve"> dne </w:t>
            </w:r>
            <w:r w:rsidR="00284AFB">
              <w:rPr>
                <w:sz w:val="22"/>
                <w:szCs w:val="22"/>
              </w:rPr>
              <w:t>20.4.2020</w:t>
            </w:r>
            <w:bookmarkStart w:id="1" w:name="_GoBack"/>
            <w:bookmarkEnd w:id="1"/>
          </w:p>
        </w:tc>
      </w:tr>
    </w:tbl>
    <w:p w:rsidR="001353EA" w:rsidRDefault="001353EA" w:rsidP="001353EA">
      <w:pPr>
        <w:pStyle w:val="VnitrniText"/>
        <w:tabs>
          <w:tab w:val="left" w:pos="4820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ab/>
      </w:r>
    </w:p>
    <w:p w:rsidR="001353EA" w:rsidRDefault="001353EA" w:rsidP="001353EA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:rsidR="001353EA" w:rsidRDefault="001353EA" w:rsidP="001353EA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1353EA" w:rsidTr="001353EA">
        <w:tc>
          <w:tcPr>
            <w:tcW w:w="4888" w:type="dxa"/>
          </w:tcPr>
          <w:p w:rsidR="001353EA" w:rsidRDefault="001353EA">
            <w:pPr>
              <w:pStyle w:val="VnitrniText"/>
              <w:ind w:firstLine="0"/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:rsidR="001353EA" w:rsidRDefault="001353EA">
            <w:pPr>
              <w:pStyle w:val="VnitrniText"/>
              <w:tabs>
                <w:tab w:val="left" w:pos="5103"/>
              </w:tabs>
              <w:ind w:firstLine="0"/>
              <w:rPr>
                <w:sz w:val="22"/>
                <w:szCs w:val="22"/>
              </w:rPr>
            </w:pPr>
          </w:p>
        </w:tc>
      </w:tr>
      <w:tr w:rsidR="001353EA" w:rsidTr="001353EA">
        <w:tc>
          <w:tcPr>
            <w:tcW w:w="4888" w:type="dxa"/>
          </w:tcPr>
          <w:p w:rsidR="001353EA" w:rsidRDefault="001353EA" w:rsidP="001353EA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  <w:tc>
          <w:tcPr>
            <w:tcW w:w="4889" w:type="dxa"/>
          </w:tcPr>
          <w:p w:rsidR="001353EA" w:rsidRDefault="001353EA" w:rsidP="001353EA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Státní pozemkový úřad</w:t>
            </w: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Vagner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Aleš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ředitel Krajského pozemkového úřadu</w:t>
            </w: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nabyvatel č. 1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Petr Lázňovský</w:t>
            </w: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Jiřičková Daniela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nabyvatel č. 2</w:t>
            </w:r>
          </w:p>
        </w:tc>
      </w:tr>
      <w:tr w:rsidR="001353EA" w:rsidTr="001353EA">
        <w:tc>
          <w:tcPr>
            <w:tcW w:w="4888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</w:tcPr>
          <w:p w:rsidR="001353EA" w:rsidRDefault="001353E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1353EA" w:rsidRDefault="001353EA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B40D75" w:rsidRPr="00A2149C" w:rsidRDefault="00B40D75" w:rsidP="00B40D75">
      <w:pPr>
        <w:pStyle w:val="VnitrniText"/>
        <w:rPr>
          <w:sz w:val="22"/>
          <w:szCs w:val="22"/>
        </w:rPr>
      </w:pPr>
    </w:p>
    <w:p w:rsidR="00B40D75" w:rsidRPr="00A2149C" w:rsidRDefault="00B40D75" w:rsidP="00B40D75">
      <w:pPr>
        <w:pStyle w:val="VnitrniText"/>
        <w:ind w:firstLine="0"/>
        <w:rPr>
          <w:sz w:val="22"/>
          <w:szCs w:val="22"/>
        </w:rPr>
      </w:pPr>
    </w:p>
    <w:p w:rsidR="00B40D75" w:rsidRPr="00C97FB5" w:rsidRDefault="00B40D75" w:rsidP="00B40D75">
      <w:pPr>
        <w:rPr>
          <w:rFonts w:ascii="Arial" w:hAnsi="Arial" w:cs="Arial"/>
          <w:sz w:val="22"/>
          <w:szCs w:val="22"/>
        </w:rPr>
      </w:pPr>
    </w:p>
    <w:p w:rsidR="00722C9B" w:rsidRPr="00067E4E" w:rsidRDefault="00722C9B" w:rsidP="00067E4E">
      <w:pPr>
        <w:pStyle w:val="para"/>
        <w:jc w:val="left"/>
        <w:rPr>
          <w:rFonts w:ascii="Arial" w:hAnsi="Arial" w:cs="Arial"/>
          <w:sz w:val="22"/>
          <w:szCs w:val="22"/>
        </w:rPr>
      </w:pPr>
    </w:p>
    <w:sectPr w:rsidR="00722C9B" w:rsidRPr="00067E4E" w:rsidSect="00DD5FE3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704" w:rsidRDefault="00735704">
      <w:r>
        <w:separator/>
      </w:r>
    </w:p>
  </w:endnote>
  <w:endnote w:type="continuationSeparator" w:id="0">
    <w:p w:rsidR="00735704" w:rsidRDefault="0073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704" w:rsidRDefault="00735704">
      <w:r>
        <w:separator/>
      </w:r>
    </w:p>
  </w:footnote>
  <w:footnote w:type="continuationSeparator" w:id="0">
    <w:p w:rsidR="00735704" w:rsidRDefault="00735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8474FC30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DE18F23C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1E57D84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8" w15:restartNumberingAfterBreak="0">
    <w:nsid w:val="409B4176"/>
    <w:multiLevelType w:val="hybridMultilevel"/>
    <w:tmpl w:val="9512449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3A29E9"/>
    <w:multiLevelType w:val="hybridMultilevel"/>
    <w:tmpl w:val="294A5A76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45E668C"/>
    <w:multiLevelType w:val="hybridMultilevel"/>
    <w:tmpl w:val="40D21B38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  <w:num w:numId="10">
    <w:abstractNumId w:val="7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F"/>
    <w:rsid w:val="00007709"/>
    <w:rsid w:val="0001105F"/>
    <w:rsid w:val="00011A73"/>
    <w:rsid w:val="000139B9"/>
    <w:rsid w:val="00014CB4"/>
    <w:rsid w:val="00022579"/>
    <w:rsid w:val="000249BB"/>
    <w:rsid w:val="00030C15"/>
    <w:rsid w:val="00054072"/>
    <w:rsid w:val="00057863"/>
    <w:rsid w:val="00057CBA"/>
    <w:rsid w:val="00060CE4"/>
    <w:rsid w:val="00067E4E"/>
    <w:rsid w:val="000713C9"/>
    <w:rsid w:val="000738A5"/>
    <w:rsid w:val="00075977"/>
    <w:rsid w:val="00077DDA"/>
    <w:rsid w:val="00090E4A"/>
    <w:rsid w:val="00090F52"/>
    <w:rsid w:val="00096C6C"/>
    <w:rsid w:val="00097893"/>
    <w:rsid w:val="000A05C2"/>
    <w:rsid w:val="000A05D4"/>
    <w:rsid w:val="000A1A25"/>
    <w:rsid w:val="000A29A2"/>
    <w:rsid w:val="000A602F"/>
    <w:rsid w:val="000B0AA7"/>
    <w:rsid w:val="000B1075"/>
    <w:rsid w:val="000B3BB9"/>
    <w:rsid w:val="000D609F"/>
    <w:rsid w:val="000E2F54"/>
    <w:rsid w:val="00100347"/>
    <w:rsid w:val="00101C6D"/>
    <w:rsid w:val="00103375"/>
    <w:rsid w:val="001079F6"/>
    <w:rsid w:val="00112F3C"/>
    <w:rsid w:val="00117A09"/>
    <w:rsid w:val="00122D7B"/>
    <w:rsid w:val="00126EEB"/>
    <w:rsid w:val="001274AE"/>
    <w:rsid w:val="001309EC"/>
    <w:rsid w:val="00132361"/>
    <w:rsid w:val="001353EA"/>
    <w:rsid w:val="00136F17"/>
    <w:rsid w:val="00140462"/>
    <w:rsid w:val="00143674"/>
    <w:rsid w:val="00170A4E"/>
    <w:rsid w:val="00181A52"/>
    <w:rsid w:val="0018318A"/>
    <w:rsid w:val="00190EA1"/>
    <w:rsid w:val="0019777F"/>
    <w:rsid w:val="001A00D9"/>
    <w:rsid w:val="001A73EE"/>
    <w:rsid w:val="001B05BE"/>
    <w:rsid w:val="001C0C54"/>
    <w:rsid w:val="001C0D55"/>
    <w:rsid w:val="001C387A"/>
    <w:rsid w:val="001C6B2B"/>
    <w:rsid w:val="001D35EF"/>
    <w:rsid w:val="001D73FD"/>
    <w:rsid w:val="001E1CF7"/>
    <w:rsid w:val="00202517"/>
    <w:rsid w:val="002029BF"/>
    <w:rsid w:val="00206BEA"/>
    <w:rsid w:val="00213539"/>
    <w:rsid w:val="00215B19"/>
    <w:rsid w:val="002242C8"/>
    <w:rsid w:val="00227370"/>
    <w:rsid w:val="00227CC5"/>
    <w:rsid w:val="00232E62"/>
    <w:rsid w:val="0023665E"/>
    <w:rsid w:val="00245A89"/>
    <w:rsid w:val="0024684B"/>
    <w:rsid w:val="002469A8"/>
    <w:rsid w:val="00250D32"/>
    <w:rsid w:val="00253121"/>
    <w:rsid w:val="00257EB0"/>
    <w:rsid w:val="00261B6F"/>
    <w:rsid w:val="00263AF3"/>
    <w:rsid w:val="002809F9"/>
    <w:rsid w:val="002828A4"/>
    <w:rsid w:val="00284AFB"/>
    <w:rsid w:val="002913BD"/>
    <w:rsid w:val="002918E1"/>
    <w:rsid w:val="00293BF9"/>
    <w:rsid w:val="0029466F"/>
    <w:rsid w:val="002A74C8"/>
    <w:rsid w:val="002B1AFF"/>
    <w:rsid w:val="002B2CCD"/>
    <w:rsid w:val="002C064F"/>
    <w:rsid w:val="002C0E97"/>
    <w:rsid w:val="002C4372"/>
    <w:rsid w:val="002C4C46"/>
    <w:rsid w:val="002C5ED7"/>
    <w:rsid w:val="002E2B4F"/>
    <w:rsid w:val="002E7356"/>
    <w:rsid w:val="002E7B91"/>
    <w:rsid w:val="002F47C2"/>
    <w:rsid w:val="003012FD"/>
    <w:rsid w:val="00303660"/>
    <w:rsid w:val="003057BA"/>
    <w:rsid w:val="0031058A"/>
    <w:rsid w:val="00311FF0"/>
    <w:rsid w:val="003224C9"/>
    <w:rsid w:val="003307CF"/>
    <w:rsid w:val="003316EA"/>
    <w:rsid w:val="003324E8"/>
    <w:rsid w:val="003336E0"/>
    <w:rsid w:val="003339D6"/>
    <w:rsid w:val="00337C94"/>
    <w:rsid w:val="003430A1"/>
    <w:rsid w:val="00346D03"/>
    <w:rsid w:val="00350DEC"/>
    <w:rsid w:val="003566D0"/>
    <w:rsid w:val="00361578"/>
    <w:rsid w:val="00362694"/>
    <w:rsid w:val="0036537D"/>
    <w:rsid w:val="00365BF0"/>
    <w:rsid w:val="003673F1"/>
    <w:rsid w:val="0037157C"/>
    <w:rsid w:val="00376CC4"/>
    <w:rsid w:val="00390A13"/>
    <w:rsid w:val="0039790A"/>
    <w:rsid w:val="003A432A"/>
    <w:rsid w:val="003A67CB"/>
    <w:rsid w:val="003B4003"/>
    <w:rsid w:val="003B7D4F"/>
    <w:rsid w:val="003C3CC3"/>
    <w:rsid w:val="003C4278"/>
    <w:rsid w:val="003D4F2E"/>
    <w:rsid w:val="003D6A83"/>
    <w:rsid w:val="003E5100"/>
    <w:rsid w:val="003F56C5"/>
    <w:rsid w:val="0040389C"/>
    <w:rsid w:val="004202C3"/>
    <w:rsid w:val="004243BC"/>
    <w:rsid w:val="00425A7B"/>
    <w:rsid w:val="00425E6C"/>
    <w:rsid w:val="004316D8"/>
    <w:rsid w:val="0043238D"/>
    <w:rsid w:val="00436D5A"/>
    <w:rsid w:val="004609ED"/>
    <w:rsid w:val="00464535"/>
    <w:rsid w:val="004878CD"/>
    <w:rsid w:val="004A3B3B"/>
    <w:rsid w:val="004A3F22"/>
    <w:rsid w:val="004A5163"/>
    <w:rsid w:val="004A5A92"/>
    <w:rsid w:val="004B12D0"/>
    <w:rsid w:val="004B678D"/>
    <w:rsid w:val="004C204E"/>
    <w:rsid w:val="004E11C1"/>
    <w:rsid w:val="004E368B"/>
    <w:rsid w:val="004E7224"/>
    <w:rsid w:val="00513539"/>
    <w:rsid w:val="005211F0"/>
    <w:rsid w:val="00526280"/>
    <w:rsid w:val="00546D18"/>
    <w:rsid w:val="005472A6"/>
    <w:rsid w:val="0055002E"/>
    <w:rsid w:val="00556316"/>
    <w:rsid w:val="00565DF2"/>
    <w:rsid w:val="00567AD6"/>
    <w:rsid w:val="00573073"/>
    <w:rsid w:val="00576EE6"/>
    <w:rsid w:val="005824AD"/>
    <w:rsid w:val="00583F66"/>
    <w:rsid w:val="005C5AF6"/>
    <w:rsid w:val="005D1D35"/>
    <w:rsid w:val="005D606D"/>
    <w:rsid w:val="005D7048"/>
    <w:rsid w:val="005E2448"/>
    <w:rsid w:val="005F2743"/>
    <w:rsid w:val="005F5461"/>
    <w:rsid w:val="005F70A8"/>
    <w:rsid w:val="00600DED"/>
    <w:rsid w:val="006069E5"/>
    <w:rsid w:val="00614963"/>
    <w:rsid w:val="00615D24"/>
    <w:rsid w:val="006178AD"/>
    <w:rsid w:val="00634DC7"/>
    <w:rsid w:val="00637E47"/>
    <w:rsid w:val="00646F63"/>
    <w:rsid w:val="006479E9"/>
    <w:rsid w:val="006536BE"/>
    <w:rsid w:val="00676CFF"/>
    <w:rsid w:val="006856AD"/>
    <w:rsid w:val="006A6C71"/>
    <w:rsid w:val="006B51FD"/>
    <w:rsid w:val="006C0193"/>
    <w:rsid w:val="006D086F"/>
    <w:rsid w:val="006D0CE5"/>
    <w:rsid w:val="006D0D71"/>
    <w:rsid w:val="006D5D8D"/>
    <w:rsid w:val="006D7824"/>
    <w:rsid w:val="006E336F"/>
    <w:rsid w:val="006E33CA"/>
    <w:rsid w:val="006E59C4"/>
    <w:rsid w:val="006F29C4"/>
    <w:rsid w:val="006F6A1B"/>
    <w:rsid w:val="007057A6"/>
    <w:rsid w:val="0070591A"/>
    <w:rsid w:val="0071659D"/>
    <w:rsid w:val="00722843"/>
    <w:rsid w:val="00722C9B"/>
    <w:rsid w:val="00735704"/>
    <w:rsid w:val="00737777"/>
    <w:rsid w:val="007431BA"/>
    <w:rsid w:val="00744CDE"/>
    <w:rsid w:val="007537E0"/>
    <w:rsid w:val="00757874"/>
    <w:rsid w:val="0076112C"/>
    <w:rsid w:val="00761B51"/>
    <w:rsid w:val="007633D3"/>
    <w:rsid w:val="007644A9"/>
    <w:rsid w:val="00764F7A"/>
    <w:rsid w:val="0079412E"/>
    <w:rsid w:val="007A0E22"/>
    <w:rsid w:val="007B15D9"/>
    <w:rsid w:val="007C2EF4"/>
    <w:rsid w:val="007D2608"/>
    <w:rsid w:val="007F0181"/>
    <w:rsid w:val="007F1B83"/>
    <w:rsid w:val="00812A1D"/>
    <w:rsid w:val="008173E3"/>
    <w:rsid w:val="0082535B"/>
    <w:rsid w:val="00830569"/>
    <w:rsid w:val="008345B3"/>
    <w:rsid w:val="008505AD"/>
    <w:rsid w:val="00860D45"/>
    <w:rsid w:val="0087546A"/>
    <w:rsid w:val="008851FA"/>
    <w:rsid w:val="00895CF0"/>
    <w:rsid w:val="008A4DA6"/>
    <w:rsid w:val="008A54CA"/>
    <w:rsid w:val="008A6EFA"/>
    <w:rsid w:val="008A77AC"/>
    <w:rsid w:val="008B6B62"/>
    <w:rsid w:val="008C1227"/>
    <w:rsid w:val="008D05D3"/>
    <w:rsid w:val="008D5012"/>
    <w:rsid w:val="008D52B4"/>
    <w:rsid w:val="008D5C23"/>
    <w:rsid w:val="008E07E0"/>
    <w:rsid w:val="008F7719"/>
    <w:rsid w:val="008F7B5E"/>
    <w:rsid w:val="0092090F"/>
    <w:rsid w:val="0092630F"/>
    <w:rsid w:val="00930423"/>
    <w:rsid w:val="009518A8"/>
    <w:rsid w:val="009579A9"/>
    <w:rsid w:val="009603E5"/>
    <w:rsid w:val="00961005"/>
    <w:rsid w:val="00970C02"/>
    <w:rsid w:val="00970EE4"/>
    <w:rsid w:val="00971124"/>
    <w:rsid w:val="00971DFB"/>
    <w:rsid w:val="00990FD6"/>
    <w:rsid w:val="0099506C"/>
    <w:rsid w:val="009A30E2"/>
    <w:rsid w:val="009B300A"/>
    <w:rsid w:val="009B4874"/>
    <w:rsid w:val="009C265D"/>
    <w:rsid w:val="009C2C86"/>
    <w:rsid w:val="009C6A18"/>
    <w:rsid w:val="009D0DDC"/>
    <w:rsid w:val="009D1A88"/>
    <w:rsid w:val="009D2F14"/>
    <w:rsid w:val="009D4580"/>
    <w:rsid w:val="009E2AED"/>
    <w:rsid w:val="009F1EB1"/>
    <w:rsid w:val="00A01666"/>
    <w:rsid w:val="00A07F0F"/>
    <w:rsid w:val="00A111A6"/>
    <w:rsid w:val="00A13E4A"/>
    <w:rsid w:val="00A1698F"/>
    <w:rsid w:val="00A2149C"/>
    <w:rsid w:val="00A21E6E"/>
    <w:rsid w:val="00A3392F"/>
    <w:rsid w:val="00A34803"/>
    <w:rsid w:val="00A35A72"/>
    <w:rsid w:val="00A4751B"/>
    <w:rsid w:val="00A621EF"/>
    <w:rsid w:val="00A66E77"/>
    <w:rsid w:val="00A73D4E"/>
    <w:rsid w:val="00A74BA3"/>
    <w:rsid w:val="00A7544F"/>
    <w:rsid w:val="00A7577B"/>
    <w:rsid w:val="00A93619"/>
    <w:rsid w:val="00AB648A"/>
    <w:rsid w:val="00AC1FD6"/>
    <w:rsid w:val="00AC3EC5"/>
    <w:rsid w:val="00AD27BC"/>
    <w:rsid w:val="00AD370C"/>
    <w:rsid w:val="00AD3C13"/>
    <w:rsid w:val="00AE18A9"/>
    <w:rsid w:val="00AF0382"/>
    <w:rsid w:val="00AF2149"/>
    <w:rsid w:val="00AF2C64"/>
    <w:rsid w:val="00AF34C7"/>
    <w:rsid w:val="00AF3B58"/>
    <w:rsid w:val="00AF5FDA"/>
    <w:rsid w:val="00B042AF"/>
    <w:rsid w:val="00B05FDA"/>
    <w:rsid w:val="00B10575"/>
    <w:rsid w:val="00B211B3"/>
    <w:rsid w:val="00B23058"/>
    <w:rsid w:val="00B24EF7"/>
    <w:rsid w:val="00B40D75"/>
    <w:rsid w:val="00B42E23"/>
    <w:rsid w:val="00B43644"/>
    <w:rsid w:val="00B47C55"/>
    <w:rsid w:val="00B50428"/>
    <w:rsid w:val="00B6447E"/>
    <w:rsid w:val="00B757A7"/>
    <w:rsid w:val="00B9043A"/>
    <w:rsid w:val="00BA3C66"/>
    <w:rsid w:val="00BB37D9"/>
    <w:rsid w:val="00BB4827"/>
    <w:rsid w:val="00BB6A7B"/>
    <w:rsid w:val="00BC17A6"/>
    <w:rsid w:val="00BC36DC"/>
    <w:rsid w:val="00BC66CD"/>
    <w:rsid w:val="00BD1BBC"/>
    <w:rsid w:val="00BD2928"/>
    <w:rsid w:val="00BE50B5"/>
    <w:rsid w:val="00C05330"/>
    <w:rsid w:val="00C10880"/>
    <w:rsid w:val="00C10AEE"/>
    <w:rsid w:val="00C16B2F"/>
    <w:rsid w:val="00C27EC4"/>
    <w:rsid w:val="00C31774"/>
    <w:rsid w:val="00C37A15"/>
    <w:rsid w:val="00C5272C"/>
    <w:rsid w:val="00C60715"/>
    <w:rsid w:val="00C6727E"/>
    <w:rsid w:val="00C707C8"/>
    <w:rsid w:val="00C7478B"/>
    <w:rsid w:val="00C75CFA"/>
    <w:rsid w:val="00C8663B"/>
    <w:rsid w:val="00C9018E"/>
    <w:rsid w:val="00C97FB5"/>
    <w:rsid w:val="00CA5922"/>
    <w:rsid w:val="00CB1D4C"/>
    <w:rsid w:val="00CB35F4"/>
    <w:rsid w:val="00CB5F51"/>
    <w:rsid w:val="00CC1097"/>
    <w:rsid w:val="00CC373F"/>
    <w:rsid w:val="00CC4CBF"/>
    <w:rsid w:val="00CC5483"/>
    <w:rsid w:val="00CD194E"/>
    <w:rsid w:val="00CD348C"/>
    <w:rsid w:val="00CE10CA"/>
    <w:rsid w:val="00CF17C0"/>
    <w:rsid w:val="00CF1CED"/>
    <w:rsid w:val="00CF2627"/>
    <w:rsid w:val="00CF5E10"/>
    <w:rsid w:val="00D010C4"/>
    <w:rsid w:val="00D02B84"/>
    <w:rsid w:val="00D02FD6"/>
    <w:rsid w:val="00D05A82"/>
    <w:rsid w:val="00D06D0F"/>
    <w:rsid w:val="00D12BEB"/>
    <w:rsid w:val="00D12D2D"/>
    <w:rsid w:val="00D24258"/>
    <w:rsid w:val="00D35429"/>
    <w:rsid w:val="00D36269"/>
    <w:rsid w:val="00D4325F"/>
    <w:rsid w:val="00D43C07"/>
    <w:rsid w:val="00D45704"/>
    <w:rsid w:val="00D471AC"/>
    <w:rsid w:val="00D51881"/>
    <w:rsid w:val="00D51A2A"/>
    <w:rsid w:val="00D536D6"/>
    <w:rsid w:val="00D53A35"/>
    <w:rsid w:val="00D55694"/>
    <w:rsid w:val="00D82500"/>
    <w:rsid w:val="00D83E04"/>
    <w:rsid w:val="00D9163E"/>
    <w:rsid w:val="00DA6E53"/>
    <w:rsid w:val="00DB0759"/>
    <w:rsid w:val="00DB4B6D"/>
    <w:rsid w:val="00DB57EC"/>
    <w:rsid w:val="00DC7E37"/>
    <w:rsid w:val="00DD1C22"/>
    <w:rsid w:val="00DD1E59"/>
    <w:rsid w:val="00DD5FE3"/>
    <w:rsid w:val="00DD691A"/>
    <w:rsid w:val="00DE0D0A"/>
    <w:rsid w:val="00DE2D14"/>
    <w:rsid w:val="00DE5EC4"/>
    <w:rsid w:val="00DE666C"/>
    <w:rsid w:val="00DF7BC5"/>
    <w:rsid w:val="00E070B7"/>
    <w:rsid w:val="00E16933"/>
    <w:rsid w:val="00E16B45"/>
    <w:rsid w:val="00E227E9"/>
    <w:rsid w:val="00E46414"/>
    <w:rsid w:val="00E503CF"/>
    <w:rsid w:val="00E60971"/>
    <w:rsid w:val="00E61F91"/>
    <w:rsid w:val="00E63A04"/>
    <w:rsid w:val="00E75539"/>
    <w:rsid w:val="00E81EC1"/>
    <w:rsid w:val="00E84765"/>
    <w:rsid w:val="00E85F55"/>
    <w:rsid w:val="00E92626"/>
    <w:rsid w:val="00EA19FB"/>
    <w:rsid w:val="00EB1964"/>
    <w:rsid w:val="00EB6C54"/>
    <w:rsid w:val="00EC467B"/>
    <w:rsid w:val="00ED43D6"/>
    <w:rsid w:val="00EE55DE"/>
    <w:rsid w:val="00EF2483"/>
    <w:rsid w:val="00EF6C9C"/>
    <w:rsid w:val="00F02239"/>
    <w:rsid w:val="00F02A82"/>
    <w:rsid w:val="00F06757"/>
    <w:rsid w:val="00F13881"/>
    <w:rsid w:val="00F14454"/>
    <w:rsid w:val="00F16F2A"/>
    <w:rsid w:val="00F2225C"/>
    <w:rsid w:val="00F23993"/>
    <w:rsid w:val="00F26A5F"/>
    <w:rsid w:val="00F3638F"/>
    <w:rsid w:val="00F4287B"/>
    <w:rsid w:val="00F500AD"/>
    <w:rsid w:val="00F61148"/>
    <w:rsid w:val="00F66559"/>
    <w:rsid w:val="00F66E72"/>
    <w:rsid w:val="00F84387"/>
    <w:rsid w:val="00F8591F"/>
    <w:rsid w:val="00F86411"/>
    <w:rsid w:val="00FA091E"/>
    <w:rsid w:val="00FA1CE3"/>
    <w:rsid w:val="00FA41FA"/>
    <w:rsid w:val="00FA7FF5"/>
    <w:rsid w:val="00FB09B6"/>
    <w:rsid w:val="00FB6E4E"/>
    <w:rsid w:val="00FD3D64"/>
    <w:rsid w:val="00FD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457E5"/>
  <w14:defaultImageDpi w14:val="0"/>
  <w15:docId w15:val="{C4503D41-C390-4D1A-8171-D74627BC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basedOn w:val="Standardnpsmoodstavce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basedOn w:val="Standardnpsmoodstavce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table" w:styleId="Mkatabulky">
    <w:name w:val="Table Grid"/>
    <w:basedOn w:val="Normlntabulka"/>
    <w:uiPriority w:val="59"/>
    <w:rsid w:val="00215B1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513539"/>
    <w:pPr>
      <w:jc w:val="both"/>
    </w:pPr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513539"/>
    <w:rPr>
      <w:rFonts w:cs="Times New Roman"/>
      <w:sz w:val="22"/>
      <w:lang w:val="x-none" w:eastAsia="ar-SA" w:bidi="ar-SA"/>
    </w:rPr>
  </w:style>
  <w:style w:type="character" w:styleId="Hypertextovodkaz">
    <w:name w:val="Hyperlink"/>
    <w:basedOn w:val="Standardnpsmoodstavce"/>
    <w:uiPriority w:val="99"/>
    <w:rsid w:val="002828A4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98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2/2/2 kupní přílohy</vt:lpstr>
    </vt:vector>
  </TitlesOfParts>
  <Company>Pozemkový Fond ČR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Vašíčková Martina</dc:creator>
  <cp:keywords/>
  <dc:description/>
  <cp:lastModifiedBy>Vašíčková Martina Ing.</cp:lastModifiedBy>
  <cp:revision>2</cp:revision>
  <cp:lastPrinted>2004-12-15T14:06:00Z</cp:lastPrinted>
  <dcterms:created xsi:type="dcterms:W3CDTF">2020-05-25T13:19:00Z</dcterms:created>
  <dcterms:modified xsi:type="dcterms:W3CDTF">2020-05-25T13:19:00Z</dcterms:modified>
</cp:coreProperties>
</file>