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34" w:rsidRPr="002509BC" w:rsidRDefault="00002506" w:rsidP="00B82B34">
      <w:pPr>
        <w:pStyle w:val="CM17"/>
        <w:spacing w:line="276" w:lineRule="auto"/>
        <w:jc w:val="center"/>
        <w:rPr>
          <w:rFonts w:ascii="Arial Narrow" w:hAnsi="Arial Narrow"/>
          <w:b/>
          <w:color w:val="000000"/>
        </w:rPr>
      </w:pPr>
      <w:r w:rsidRPr="002509BC">
        <w:rPr>
          <w:rFonts w:ascii="Arial Narrow" w:hAnsi="Arial Narrow"/>
          <w:b/>
          <w:color w:val="000000"/>
        </w:rPr>
        <w:t xml:space="preserve"> </w:t>
      </w:r>
      <w:r w:rsidR="00B82B34" w:rsidRPr="002509BC">
        <w:rPr>
          <w:rFonts w:ascii="Arial Narrow" w:hAnsi="Arial Narrow"/>
          <w:b/>
          <w:color w:val="000000"/>
        </w:rPr>
        <w:t>Smlouva o spolupráci a využití výsledků výzkumu mezi příjemcem podpory a dalším</w:t>
      </w:r>
      <w:r w:rsidR="00F60C6D">
        <w:rPr>
          <w:rFonts w:ascii="Arial Narrow" w:hAnsi="Arial Narrow"/>
          <w:b/>
          <w:color w:val="000000"/>
        </w:rPr>
        <w:t>i</w:t>
      </w:r>
      <w:r w:rsidR="00B82B34" w:rsidRPr="002509BC">
        <w:rPr>
          <w:rFonts w:ascii="Arial Narrow" w:hAnsi="Arial Narrow"/>
          <w:b/>
          <w:color w:val="000000"/>
        </w:rPr>
        <w:t xml:space="preserve"> účastník</w:t>
      </w:r>
      <w:r w:rsidR="00F60C6D">
        <w:rPr>
          <w:rFonts w:ascii="Arial Narrow" w:hAnsi="Arial Narrow"/>
          <w:b/>
          <w:color w:val="000000"/>
        </w:rPr>
        <w:t>y</w:t>
      </w:r>
      <w:r w:rsidR="00B82B34" w:rsidRPr="002509BC">
        <w:rPr>
          <w:rFonts w:ascii="Arial Narrow" w:hAnsi="Arial Narrow"/>
          <w:b/>
          <w:color w:val="000000"/>
        </w:rPr>
        <w:t xml:space="preserve"> projektu </w:t>
      </w:r>
    </w:p>
    <w:p w:rsidR="00BF4ED3" w:rsidRPr="002509BC" w:rsidRDefault="00BF4ED3" w:rsidP="00BF4ED3">
      <w:pPr>
        <w:pStyle w:val="Odstavecseseznamem1"/>
        <w:spacing w:after="0"/>
        <w:ind w:left="360"/>
        <w:jc w:val="center"/>
        <w:rPr>
          <w:rFonts w:ascii="Arial Narrow" w:hAnsi="Arial Narrow" w:cs="Arial"/>
          <w:b/>
          <w:color w:val="000000"/>
        </w:rPr>
      </w:pPr>
    </w:p>
    <w:p w:rsidR="00716E09" w:rsidRPr="002509BC" w:rsidRDefault="003A5A23" w:rsidP="00BF4ED3">
      <w:pPr>
        <w:pStyle w:val="Odstavecseseznamem1"/>
        <w:spacing w:after="0"/>
        <w:ind w:left="360"/>
        <w:jc w:val="center"/>
        <w:rPr>
          <w:rFonts w:ascii="Arial Narrow" w:hAnsi="Arial Narrow" w:cs="Arial"/>
          <w:b/>
          <w:color w:val="000000"/>
        </w:rPr>
      </w:pPr>
      <w:r w:rsidRPr="002509BC">
        <w:rPr>
          <w:rFonts w:ascii="Arial Narrow" w:hAnsi="Arial Narrow" w:cs="Arial"/>
          <w:b/>
          <w:color w:val="000000"/>
        </w:rPr>
        <w:t>1.</w:t>
      </w:r>
      <w:r w:rsidR="00BF4ED3" w:rsidRPr="002509BC">
        <w:rPr>
          <w:rFonts w:ascii="Arial Narrow" w:hAnsi="Arial Narrow" w:cs="Arial"/>
          <w:b/>
          <w:color w:val="000000"/>
        </w:rPr>
        <w:t xml:space="preserve"> </w:t>
      </w:r>
      <w:r w:rsidR="00716E09" w:rsidRPr="002509BC">
        <w:rPr>
          <w:rFonts w:ascii="Arial Narrow" w:hAnsi="Arial Narrow" w:cs="Arial"/>
          <w:b/>
          <w:color w:val="000000"/>
        </w:rPr>
        <w:t>Smluvní strany</w:t>
      </w:r>
      <w:r w:rsidR="00CB5E43" w:rsidRPr="002509BC">
        <w:rPr>
          <w:rFonts w:ascii="Arial Narrow" w:hAnsi="Arial Narrow" w:cs="Arial"/>
          <w:b/>
          <w:color w:val="000000"/>
        </w:rPr>
        <w:t xml:space="preserve">                    </w:t>
      </w:r>
    </w:p>
    <w:p w:rsidR="00BF4ED3" w:rsidRPr="002509BC" w:rsidRDefault="00BF4ED3" w:rsidP="00602D41">
      <w:pPr>
        <w:spacing w:after="0"/>
        <w:rPr>
          <w:rFonts w:ascii="Arial Narrow" w:hAnsi="Arial Narrow" w:cs="Arial"/>
          <w:b/>
        </w:rPr>
      </w:pPr>
    </w:p>
    <w:p w:rsidR="007856D9" w:rsidRPr="002509BC" w:rsidRDefault="007856D9" w:rsidP="007856D9">
      <w:pPr>
        <w:spacing w:after="0"/>
        <w:rPr>
          <w:rFonts w:ascii="Arial Narrow" w:hAnsi="Arial Narrow" w:cs="Arial"/>
          <w:b/>
        </w:rPr>
      </w:pPr>
      <w:r w:rsidRPr="002509BC">
        <w:rPr>
          <w:rFonts w:ascii="Arial Narrow" w:hAnsi="Arial Narrow" w:cs="Arial"/>
          <w:b/>
        </w:rPr>
        <w:t xml:space="preserve">České vysoké učení technické v Praze, veřejná vysoká škola, </w:t>
      </w:r>
    </w:p>
    <w:p w:rsidR="007856D9" w:rsidRPr="002509BC" w:rsidRDefault="007856D9" w:rsidP="007856D9">
      <w:pPr>
        <w:spacing w:after="0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 xml:space="preserve">se sídlem </w:t>
      </w:r>
      <w:r w:rsidR="00787C94" w:rsidRPr="00787C94">
        <w:rPr>
          <w:rFonts w:ascii="Arial Narrow" w:hAnsi="Arial Narrow" w:cs="Arial"/>
        </w:rPr>
        <w:t>Jugoslávských partyzánů 1580/3, 160 00 Praha 6 - Dejvice</w:t>
      </w:r>
    </w:p>
    <w:p w:rsidR="007856D9" w:rsidRPr="002509BC" w:rsidRDefault="007856D9" w:rsidP="007856D9">
      <w:pPr>
        <w:spacing w:after="0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 xml:space="preserve">IČ: 68407700 </w:t>
      </w:r>
    </w:p>
    <w:p w:rsidR="007856D9" w:rsidRPr="002509BC" w:rsidRDefault="00281603" w:rsidP="007856D9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>Z</w:t>
      </w:r>
      <w:r w:rsidR="007856D9" w:rsidRPr="002509BC">
        <w:rPr>
          <w:rFonts w:ascii="Arial Narrow" w:hAnsi="Arial Narrow" w:cs="Arial"/>
        </w:rPr>
        <w:t>astup</w:t>
      </w:r>
      <w:r w:rsidR="00144960">
        <w:rPr>
          <w:rFonts w:ascii="Arial Narrow" w:hAnsi="Arial Narrow" w:cs="Arial"/>
        </w:rPr>
        <w:t>uje</w:t>
      </w:r>
      <w:r>
        <w:rPr>
          <w:rFonts w:ascii="Arial Narrow" w:hAnsi="Arial Narrow" w:cs="Arial"/>
        </w:rPr>
        <w:t>:</w:t>
      </w:r>
      <w:r w:rsidR="007856D9" w:rsidRPr="002509BC">
        <w:rPr>
          <w:rFonts w:ascii="Arial Narrow" w:hAnsi="Arial Narrow" w:cs="Arial"/>
        </w:rPr>
        <w:t xml:space="preserve"> </w:t>
      </w:r>
      <w:r w:rsidR="00787C94">
        <w:rPr>
          <w:rFonts w:ascii="Arial Narrow" w:hAnsi="Arial Narrow" w:cs="Arial"/>
        </w:rPr>
        <w:t>doc. RNDr. Vojtěch Petráček</w:t>
      </w:r>
      <w:r w:rsidR="007856D9" w:rsidRPr="002509BC">
        <w:rPr>
          <w:rFonts w:ascii="Arial Narrow" w:hAnsi="Arial Narrow" w:cs="Arial"/>
        </w:rPr>
        <w:t xml:space="preserve">, CSc. </w:t>
      </w:r>
      <w:r>
        <w:rPr>
          <w:rFonts w:ascii="Arial Narrow" w:hAnsi="Arial Narrow" w:cs="Arial"/>
        </w:rPr>
        <w:t>rektor</w:t>
      </w:r>
    </w:p>
    <w:p w:rsidR="007856D9" w:rsidRPr="002509BC" w:rsidRDefault="007856D9" w:rsidP="007856D9">
      <w:pPr>
        <w:tabs>
          <w:tab w:val="left" w:pos="720"/>
        </w:tabs>
        <w:spacing w:after="0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>(dále jen "</w:t>
      </w:r>
      <w:r w:rsidRPr="002509BC">
        <w:rPr>
          <w:rFonts w:ascii="Arial Narrow" w:hAnsi="Arial Narrow" w:cs="Arial"/>
          <w:b/>
        </w:rPr>
        <w:t>Příjemce</w:t>
      </w:r>
      <w:r w:rsidRPr="002509BC">
        <w:rPr>
          <w:rFonts w:ascii="Arial Narrow" w:hAnsi="Arial Narrow" w:cs="Arial"/>
        </w:rPr>
        <w:t>") na straně jedné</w:t>
      </w:r>
    </w:p>
    <w:p w:rsidR="007856D9" w:rsidRPr="002509BC" w:rsidRDefault="007856D9" w:rsidP="007856D9">
      <w:pPr>
        <w:tabs>
          <w:tab w:val="left" w:pos="720"/>
        </w:tabs>
        <w:spacing w:after="0"/>
        <w:ind w:left="360"/>
        <w:rPr>
          <w:rFonts w:ascii="Arial Narrow" w:hAnsi="Arial Narrow" w:cs="Arial"/>
        </w:rPr>
      </w:pPr>
    </w:p>
    <w:p w:rsidR="007856D9" w:rsidRPr="002509BC" w:rsidRDefault="007856D9" w:rsidP="007856D9">
      <w:pPr>
        <w:spacing w:after="0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>a</w:t>
      </w:r>
    </w:p>
    <w:p w:rsidR="007856D9" w:rsidRPr="002509BC" w:rsidRDefault="007856D9" w:rsidP="007856D9">
      <w:pPr>
        <w:spacing w:after="0"/>
        <w:rPr>
          <w:rFonts w:ascii="Arial Narrow" w:hAnsi="Arial Narrow" w:cs="Arial"/>
        </w:rPr>
      </w:pPr>
    </w:p>
    <w:p w:rsidR="007856D9" w:rsidRPr="002509BC" w:rsidRDefault="007856D9" w:rsidP="007856D9">
      <w:pPr>
        <w:spacing w:after="0"/>
        <w:rPr>
          <w:rFonts w:ascii="Arial Narrow" w:hAnsi="Arial Narrow" w:cs="Arial"/>
          <w:b/>
        </w:rPr>
      </w:pPr>
      <w:r w:rsidRPr="002509BC">
        <w:rPr>
          <w:rFonts w:ascii="Arial Narrow" w:hAnsi="Arial Narrow" w:cs="Arial"/>
          <w:b/>
        </w:rPr>
        <w:t xml:space="preserve">Ústav jaderné fyziky Akademie věd České republiky, v. v. i., </w:t>
      </w:r>
    </w:p>
    <w:p w:rsidR="007856D9" w:rsidRPr="002509BC" w:rsidRDefault="007856D9" w:rsidP="007856D9">
      <w:pPr>
        <w:spacing w:after="0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>se sídlem Husinec-Řež 130, 250 68</w:t>
      </w:r>
      <w:r w:rsidR="00B71011" w:rsidRPr="002509BC">
        <w:rPr>
          <w:rFonts w:ascii="Arial Narrow" w:hAnsi="Arial Narrow" w:cs="Arial"/>
        </w:rPr>
        <w:t xml:space="preserve"> Husinec -</w:t>
      </w:r>
      <w:r w:rsidRPr="002509BC">
        <w:rPr>
          <w:rFonts w:ascii="Arial Narrow" w:hAnsi="Arial Narrow" w:cs="Arial"/>
        </w:rPr>
        <w:t xml:space="preserve"> Řež </w:t>
      </w:r>
    </w:p>
    <w:p w:rsidR="007856D9" w:rsidRPr="002509BC" w:rsidRDefault="007856D9" w:rsidP="007856D9">
      <w:pPr>
        <w:spacing w:after="0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 xml:space="preserve">IČ: 61389005 </w:t>
      </w:r>
    </w:p>
    <w:p w:rsidR="007856D9" w:rsidRPr="002509BC" w:rsidRDefault="00281603" w:rsidP="007856D9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>Z</w:t>
      </w:r>
      <w:r w:rsidR="007856D9" w:rsidRPr="002509BC">
        <w:rPr>
          <w:rFonts w:ascii="Arial Narrow" w:hAnsi="Arial Narrow" w:cs="Arial"/>
        </w:rPr>
        <w:t>astup</w:t>
      </w:r>
      <w:r w:rsidR="00144960">
        <w:rPr>
          <w:rFonts w:ascii="Arial Narrow" w:hAnsi="Arial Narrow" w:cs="Arial"/>
        </w:rPr>
        <w:t>uje</w:t>
      </w:r>
      <w:r>
        <w:rPr>
          <w:rFonts w:ascii="Arial Narrow" w:hAnsi="Arial Narrow" w:cs="Arial"/>
        </w:rPr>
        <w:t>:</w:t>
      </w:r>
      <w:r w:rsidR="007856D9" w:rsidRPr="002509BC">
        <w:rPr>
          <w:rFonts w:ascii="Arial Narrow" w:hAnsi="Arial Narrow" w:cs="Arial"/>
        </w:rPr>
        <w:t xml:space="preserve"> RNDr. Petr Lukáš, CSc. </w:t>
      </w:r>
      <w:r>
        <w:rPr>
          <w:rFonts w:ascii="Arial Narrow" w:hAnsi="Arial Narrow" w:cs="Arial"/>
        </w:rPr>
        <w:t>ředitel</w:t>
      </w:r>
      <w:r w:rsidRPr="00281603">
        <w:rPr>
          <w:rFonts w:ascii="Arial Narrow" w:hAnsi="Arial Narrow" w:cs="Arial"/>
        </w:rPr>
        <w:t xml:space="preserve"> </w:t>
      </w:r>
      <w:r w:rsidRPr="002509BC">
        <w:rPr>
          <w:rFonts w:ascii="Arial Narrow" w:hAnsi="Arial Narrow" w:cs="Arial"/>
        </w:rPr>
        <w:t>ústavu</w:t>
      </w:r>
    </w:p>
    <w:p w:rsidR="007856D9" w:rsidRPr="002509BC" w:rsidRDefault="007856D9" w:rsidP="007856D9">
      <w:pPr>
        <w:tabs>
          <w:tab w:val="left" w:pos="720"/>
        </w:tabs>
        <w:spacing w:after="0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>(dále jen "</w:t>
      </w:r>
      <w:r w:rsidRPr="002509BC">
        <w:rPr>
          <w:rFonts w:ascii="Arial Narrow" w:hAnsi="Arial Narrow" w:cs="Arial"/>
          <w:b/>
        </w:rPr>
        <w:t>Další účastník</w:t>
      </w:r>
      <w:r w:rsidR="00281603">
        <w:rPr>
          <w:rFonts w:ascii="Arial Narrow" w:hAnsi="Arial Narrow" w:cs="Arial"/>
          <w:b/>
        </w:rPr>
        <w:t xml:space="preserve"> projektu</w:t>
      </w:r>
      <w:r w:rsidRPr="002509BC">
        <w:rPr>
          <w:rFonts w:ascii="Arial Narrow" w:hAnsi="Arial Narrow" w:cs="Arial"/>
          <w:b/>
        </w:rPr>
        <w:t xml:space="preserve"> (1)</w:t>
      </w:r>
      <w:r w:rsidRPr="002509BC">
        <w:rPr>
          <w:rFonts w:ascii="Arial Narrow" w:hAnsi="Arial Narrow" w:cs="Arial"/>
        </w:rPr>
        <w:t>"</w:t>
      </w:r>
      <w:r w:rsidR="00281603" w:rsidRPr="0028160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81603" w:rsidRPr="00281603">
        <w:rPr>
          <w:rFonts w:ascii="Arial Narrow" w:hAnsi="Arial Narrow" w:cs="Tahoma"/>
          <w:color w:val="000000"/>
        </w:rPr>
        <w:t>na straně druhé</w:t>
      </w:r>
      <w:r w:rsidRPr="00281603">
        <w:rPr>
          <w:rFonts w:ascii="Arial Narrow" w:hAnsi="Arial Narrow" w:cs="Arial"/>
        </w:rPr>
        <w:t>)</w:t>
      </w:r>
    </w:p>
    <w:p w:rsidR="007856D9" w:rsidRPr="002509BC" w:rsidRDefault="007856D9" w:rsidP="007856D9">
      <w:pPr>
        <w:spacing w:after="0"/>
        <w:rPr>
          <w:rFonts w:ascii="Arial Narrow" w:hAnsi="Arial Narrow" w:cs="Arial"/>
          <w:b/>
        </w:rPr>
      </w:pPr>
    </w:p>
    <w:p w:rsidR="007856D9" w:rsidRPr="002509BC" w:rsidRDefault="007856D9" w:rsidP="007856D9">
      <w:pPr>
        <w:spacing w:after="0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>a</w:t>
      </w:r>
    </w:p>
    <w:p w:rsidR="007856D9" w:rsidRPr="002509BC" w:rsidRDefault="007856D9" w:rsidP="007856D9">
      <w:pPr>
        <w:spacing w:after="0"/>
        <w:rPr>
          <w:rFonts w:ascii="Arial Narrow" w:hAnsi="Arial Narrow" w:cs="Arial"/>
          <w:b/>
        </w:rPr>
      </w:pPr>
    </w:p>
    <w:p w:rsidR="00602D41" w:rsidRPr="00525F9D" w:rsidRDefault="00602D41" w:rsidP="007856D9">
      <w:pPr>
        <w:spacing w:after="0"/>
        <w:rPr>
          <w:rFonts w:ascii="Arial Narrow" w:hAnsi="Arial Narrow" w:cs="Arial"/>
          <w:b/>
        </w:rPr>
      </w:pPr>
      <w:r w:rsidRPr="00525F9D">
        <w:rPr>
          <w:rFonts w:ascii="Arial Narrow" w:hAnsi="Arial Narrow" w:cs="Arial"/>
          <w:b/>
        </w:rPr>
        <w:t xml:space="preserve">Univerzita Karlova, </w:t>
      </w:r>
    </w:p>
    <w:p w:rsidR="00602D41" w:rsidRPr="00525F9D" w:rsidRDefault="00602D41" w:rsidP="00602D41">
      <w:pPr>
        <w:spacing w:after="0"/>
        <w:rPr>
          <w:rFonts w:ascii="Arial Narrow" w:hAnsi="Arial Narrow" w:cs="Arial"/>
        </w:rPr>
      </w:pPr>
      <w:r w:rsidRPr="00525F9D">
        <w:rPr>
          <w:rFonts w:ascii="Arial Narrow" w:hAnsi="Arial Narrow" w:cs="Arial"/>
        </w:rPr>
        <w:t xml:space="preserve">se sídlem Ovocný trh </w:t>
      </w:r>
      <w:r w:rsidR="002215BF">
        <w:rPr>
          <w:rFonts w:ascii="Arial Narrow" w:hAnsi="Arial Narrow" w:cs="Arial"/>
        </w:rPr>
        <w:t>560/5</w:t>
      </w:r>
      <w:r w:rsidRPr="00525F9D">
        <w:rPr>
          <w:rFonts w:ascii="Arial Narrow" w:hAnsi="Arial Narrow" w:cs="Arial"/>
        </w:rPr>
        <w:t xml:space="preserve">, </w:t>
      </w:r>
      <w:r w:rsidR="00B71011" w:rsidRPr="00525F9D">
        <w:rPr>
          <w:rFonts w:ascii="Arial Narrow" w:hAnsi="Arial Narrow" w:cs="Arial"/>
        </w:rPr>
        <w:t xml:space="preserve">116 36 </w:t>
      </w:r>
      <w:r w:rsidRPr="00525F9D">
        <w:rPr>
          <w:rFonts w:ascii="Arial Narrow" w:hAnsi="Arial Narrow" w:cs="Arial"/>
        </w:rPr>
        <w:t xml:space="preserve">Praha 1 </w:t>
      </w:r>
    </w:p>
    <w:p w:rsidR="00602D41" w:rsidRPr="00525F9D" w:rsidRDefault="00602D41" w:rsidP="00602D41">
      <w:pPr>
        <w:spacing w:after="0"/>
        <w:rPr>
          <w:rFonts w:ascii="Arial Narrow" w:hAnsi="Arial Narrow" w:cs="Arial"/>
        </w:rPr>
      </w:pPr>
      <w:r w:rsidRPr="00525F9D">
        <w:rPr>
          <w:rFonts w:ascii="Arial Narrow" w:hAnsi="Arial Narrow" w:cs="Arial"/>
        </w:rPr>
        <w:t xml:space="preserve">IČ: 00216208 </w:t>
      </w:r>
    </w:p>
    <w:p w:rsidR="00525F9D" w:rsidRPr="00525F9D" w:rsidRDefault="00525F9D" w:rsidP="00602D41">
      <w:pPr>
        <w:spacing w:after="0"/>
        <w:rPr>
          <w:rFonts w:ascii="Arial Narrow" w:hAnsi="Arial Narrow" w:cs="Arial"/>
        </w:rPr>
      </w:pPr>
      <w:r w:rsidRPr="00525F9D">
        <w:rPr>
          <w:rFonts w:ascii="Arial Narrow" w:hAnsi="Arial Narrow" w:cs="Tahoma"/>
          <w:color w:val="000000"/>
        </w:rPr>
        <w:t>DIČ: CZ00216208</w:t>
      </w:r>
    </w:p>
    <w:p w:rsidR="007856D9" w:rsidRPr="00525F9D" w:rsidRDefault="00525F9D" w:rsidP="007856D9">
      <w:pPr>
        <w:tabs>
          <w:tab w:val="left" w:pos="720"/>
        </w:tabs>
        <w:spacing w:after="0"/>
        <w:rPr>
          <w:rFonts w:ascii="Arial Narrow" w:hAnsi="Arial Narrow" w:cs="Arial"/>
        </w:rPr>
      </w:pPr>
      <w:r w:rsidRPr="00525F9D">
        <w:rPr>
          <w:rFonts w:ascii="Arial Narrow" w:hAnsi="Arial Narrow" w:cs="Tahoma"/>
          <w:color w:val="000000"/>
        </w:rPr>
        <w:t>Zastup</w:t>
      </w:r>
      <w:r w:rsidR="00144960">
        <w:rPr>
          <w:rFonts w:ascii="Arial Narrow" w:hAnsi="Arial Narrow" w:cs="Tahoma"/>
          <w:color w:val="000000"/>
        </w:rPr>
        <w:t>uje</w:t>
      </w:r>
      <w:r w:rsidRPr="00525F9D">
        <w:rPr>
          <w:rFonts w:ascii="Arial Narrow" w:hAnsi="Arial Narrow" w:cs="Tahoma"/>
          <w:color w:val="000000"/>
        </w:rPr>
        <w:t xml:space="preserve">: prof. </w:t>
      </w:r>
      <w:r w:rsidR="002215BF">
        <w:rPr>
          <w:rFonts w:ascii="Arial Narrow" w:hAnsi="Arial Narrow" w:cs="Tahoma"/>
          <w:color w:val="000000"/>
        </w:rPr>
        <w:t>RNDr. Jan Kratochvíl, CSc., děkan Matematicko-fyzikální fakulty Univerzity Karlovy na základě plné moci udělené dne</w:t>
      </w:r>
      <w:r w:rsidR="00101C4F">
        <w:rPr>
          <w:rFonts w:ascii="Arial Narrow" w:hAnsi="Arial Narrow" w:cs="Tahoma"/>
          <w:color w:val="000000"/>
        </w:rPr>
        <w:t xml:space="preserve"> 25. 4. 2019 prof. </w:t>
      </w:r>
      <w:r w:rsidRPr="00525F9D">
        <w:rPr>
          <w:rFonts w:ascii="Arial Narrow" w:hAnsi="Arial Narrow" w:cs="Tahoma"/>
          <w:color w:val="000000"/>
        </w:rPr>
        <w:t>MUDr. Tomáš</w:t>
      </w:r>
      <w:r w:rsidR="002215BF">
        <w:rPr>
          <w:rFonts w:ascii="Arial Narrow" w:hAnsi="Arial Narrow" w:cs="Tahoma"/>
          <w:color w:val="000000"/>
        </w:rPr>
        <w:t>em</w:t>
      </w:r>
      <w:r w:rsidRPr="00525F9D">
        <w:rPr>
          <w:rFonts w:ascii="Arial Narrow" w:hAnsi="Arial Narrow" w:cs="Tahoma"/>
          <w:color w:val="000000"/>
        </w:rPr>
        <w:t xml:space="preserve"> Zim</w:t>
      </w:r>
      <w:r w:rsidR="002215BF">
        <w:rPr>
          <w:rFonts w:ascii="Arial Narrow" w:hAnsi="Arial Narrow" w:cs="Tahoma"/>
          <w:color w:val="000000"/>
        </w:rPr>
        <w:t>ou</w:t>
      </w:r>
      <w:r w:rsidRPr="00525F9D">
        <w:rPr>
          <w:rFonts w:ascii="Arial Narrow" w:hAnsi="Arial Narrow" w:cs="Tahoma"/>
          <w:color w:val="000000"/>
        </w:rPr>
        <w:t>, DrSc. MBA, rektor</w:t>
      </w:r>
      <w:r w:rsidR="002215BF">
        <w:rPr>
          <w:rFonts w:ascii="Arial Narrow" w:hAnsi="Arial Narrow" w:cs="Tahoma"/>
          <w:color w:val="000000"/>
        </w:rPr>
        <w:t>em</w:t>
      </w:r>
      <w:r w:rsidRPr="00525F9D">
        <w:rPr>
          <w:rFonts w:ascii="Arial Narrow" w:hAnsi="Arial Narrow" w:cs="Tahoma"/>
          <w:color w:val="000000"/>
        </w:rPr>
        <w:br/>
        <w:t>(dále jen „</w:t>
      </w:r>
      <w:r w:rsidRPr="00281603">
        <w:rPr>
          <w:rFonts w:ascii="Arial Narrow" w:hAnsi="Arial Narrow" w:cs="Tahoma"/>
          <w:b/>
          <w:color w:val="000000"/>
        </w:rPr>
        <w:t>Další  účastník projektu (2)”</w:t>
      </w:r>
      <w:r w:rsidR="00281603" w:rsidRPr="0028160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81603" w:rsidRPr="00281603">
        <w:rPr>
          <w:rFonts w:ascii="Arial Narrow" w:hAnsi="Arial Narrow" w:cs="Tahoma"/>
          <w:color w:val="000000"/>
        </w:rPr>
        <w:t>na straně druhé</w:t>
      </w:r>
      <w:r w:rsidRPr="00281603">
        <w:rPr>
          <w:rFonts w:ascii="Arial Narrow" w:hAnsi="Arial Narrow" w:cs="Tahoma"/>
          <w:color w:val="000000"/>
        </w:rPr>
        <w:t>)</w:t>
      </w:r>
    </w:p>
    <w:p w:rsidR="007856D9" w:rsidRPr="00525F9D" w:rsidRDefault="007856D9" w:rsidP="007856D9">
      <w:pPr>
        <w:tabs>
          <w:tab w:val="left" w:pos="720"/>
        </w:tabs>
        <w:spacing w:after="0"/>
        <w:ind w:left="360"/>
        <w:rPr>
          <w:rFonts w:ascii="Arial Narrow" w:hAnsi="Arial Narrow" w:cs="Arial"/>
        </w:rPr>
      </w:pPr>
    </w:p>
    <w:p w:rsidR="004B149A" w:rsidRPr="002509BC" w:rsidRDefault="004B149A" w:rsidP="004B149A">
      <w:pPr>
        <w:pStyle w:val="Default"/>
        <w:rPr>
          <w:rFonts w:ascii="Arial Narrow" w:eastAsia="Calibri" w:hAnsi="Arial Narrow"/>
        </w:rPr>
      </w:pPr>
    </w:p>
    <w:p w:rsidR="00716E09" w:rsidRPr="002509BC" w:rsidRDefault="003A5A23" w:rsidP="00F12B6B">
      <w:pPr>
        <w:pStyle w:val="CM19"/>
        <w:spacing w:line="276" w:lineRule="auto"/>
        <w:jc w:val="center"/>
        <w:rPr>
          <w:rFonts w:ascii="Arial Narrow" w:hAnsi="Arial Narrow"/>
          <w:b/>
          <w:color w:val="000000"/>
        </w:rPr>
      </w:pPr>
      <w:r w:rsidRPr="002509BC">
        <w:rPr>
          <w:rFonts w:ascii="Arial Narrow" w:hAnsi="Arial Narrow"/>
          <w:b/>
          <w:color w:val="000000"/>
        </w:rPr>
        <w:t>2.</w:t>
      </w:r>
      <w:r w:rsidR="00BF4ED3" w:rsidRPr="002509BC">
        <w:rPr>
          <w:rFonts w:ascii="Arial Narrow" w:hAnsi="Arial Narrow"/>
          <w:b/>
          <w:color w:val="000000"/>
        </w:rPr>
        <w:t xml:space="preserve"> </w:t>
      </w:r>
      <w:r w:rsidR="0049440A" w:rsidRPr="002509BC">
        <w:rPr>
          <w:rFonts w:ascii="Arial Narrow" w:hAnsi="Arial Narrow"/>
          <w:b/>
          <w:color w:val="000000"/>
        </w:rPr>
        <w:t>Předmět smlouvy</w:t>
      </w:r>
    </w:p>
    <w:p w:rsidR="008666D4" w:rsidRPr="002509BC" w:rsidRDefault="008666D4" w:rsidP="008C23AF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B74423" w:rsidRDefault="00B74423" w:rsidP="00B74423">
      <w:pPr>
        <w:pStyle w:val="Default"/>
        <w:spacing w:line="276" w:lineRule="auto"/>
        <w:jc w:val="both"/>
        <w:rPr>
          <w:rFonts w:ascii="Arial Narrow" w:hAnsi="Arial Narrow"/>
        </w:rPr>
      </w:pPr>
      <w:r w:rsidRPr="002509BC">
        <w:rPr>
          <w:rFonts w:ascii="Arial Narrow" w:hAnsi="Arial Narrow"/>
        </w:rPr>
        <w:t>Předmětem smlouvy jsou podmínky spolupráce mezi Příjemcem a Dalšími účastníky na řešení projektu</w:t>
      </w:r>
      <w:r w:rsidR="003913E2" w:rsidRPr="002509BC">
        <w:rPr>
          <w:rFonts w:ascii="Arial Narrow" w:hAnsi="Arial Narrow"/>
        </w:rPr>
        <w:t xml:space="preserve"> s </w:t>
      </w:r>
      <w:r w:rsidRPr="002509BC">
        <w:rPr>
          <w:rFonts w:ascii="Arial Narrow" w:hAnsi="Arial Narrow"/>
        </w:rPr>
        <w:t>názvem "</w:t>
      </w:r>
      <w:r w:rsidR="007856D9" w:rsidRPr="002509BC">
        <w:rPr>
          <w:rFonts w:ascii="Arial Narrow" w:hAnsi="Arial Narrow"/>
          <w:b/>
        </w:rPr>
        <w:t>Brookhavenská národní laboratoř – účast České republiky</w:t>
      </w:r>
      <w:r w:rsidRPr="002509BC">
        <w:rPr>
          <w:rFonts w:ascii="Arial Narrow" w:hAnsi="Arial Narrow"/>
        </w:rPr>
        <w:t xml:space="preserve">", kód </w:t>
      </w:r>
      <w:r w:rsidR="007856D9" w:rsidRPr="00144960">
        <w:rPr>
          <w:rFonts w:ascii="Arial Narrow" w:hAnsi="Arial Narrow"/>
          <w:b/>
          <w:bCs/>
        </w:rPr>
        <w:t>LM201</w:t>
      </w:r>
      <w:r w:rsidR="00787C94" w:rsidRPr="00144960">
        <w:rPr>
          <w:rFonts w:ascii="Arial Narrow" w:hAnsi="Arial Narrow"/>
          <w:b/>
          <w:bCs/>
        </w:rPr>
        <w:t>8109</w:t>
      </w:r>
      <w:r w:rsidRPr="002509BC">
        <w:rPr>
          <w:rFonts w:ascii="Arial Narrow" w:hAnsi="Arial Narrow"/>
          <w:b/>
          <w:bCs/>
          <w:sz w:val="22"/>
          <w:szCs w:val="22"/>
        </w:rPr>
        <w:t>,</w:t>
      </w:r>
      <w:r w:rsidRPr="002509BC">
        <w:rPr>
          <w:rFonts w:ascii="Arial Narrow" w:hAnsi="Arial Narrow"/>
        </w:rPr>
        <w:t xml:space="preserve"> v rámci </w:t>
      </w:r>
      <w:r w:rsidR="00753D41" w:rsidRPr="002509BC">
        <w:rPr>
          <w:rFonts w:ascii="Arial Narrow" w:hAnsi="Arial Narrow"/>
        </w:rPr>
        <w:t xml:space="preserve">řešení projektu velké infrastruktury </w:t>
      </w:r>
      <w:r w:rsidRPr="002509BC">
        <w:rPr>
          <w:rFonts w:ascii="Arial Narrow" w:hAnsi="Arial Narrow"/>
        </w:rPr>
        <w:t>Ministerstva školství, mládeže a tělovýchovy (dále jen „</w:t>
      </w:r>
      <w:r w:rsidRPr="002509BC">
        <w:rPr>
          <w:rFonts w:ascii="Arial Narrow" w:hAnsi="Arial Narrow"/>
          <w:b/>
        </w:rPr>
        <w:t>Projekt“</w:t>
      </w:r>
      <w:r w:rsidRPr="002509BC">
        <w:rPr>
          <w:rFonts w:ascii="Arial Narrow" w:hAnsi="Arial Narrow"/>
        </w:rPr>
        <w:t xml:space="preserve">). </w:t>
      </w:r>
    </w:p>
    <w:p w:rsidR="00144960" w:rsidRPr="002509BC" w:rsidRDefault="00144960" w:rsidP="00B74423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1B781A" w:rsidRPr="002509BC" w:rsidRDefault="003A5A23" w:rsidP="0083430C">
      <w:pPr>
        <w:pStyle w:val="Nadpis4"/>
        <w:numPr>
          <w:ilvl w:val="0"/>
          <w:numId w:val="0"/>
        </w:numPr>
        <w:ind w:left="862"/>
        <w:jc w:val="center"/>
        <w:rPr>
          <w:rFonts w:ascii="Arial Narrow" w:hAnsi="Arial Narrow" w:cs="Arial"/>
          <w:sz w:val="24"/>
          <w:szCs w:val="24"/>
        </w:rPr>
      </w:pPr>
      <w:r w:rsidRPr="002509BC">
        <w:rPr>
          <w:rFonts w:ascii="Arial Narrow" w:hAnsi="Arial Narrow" w:cs="Arial"/>
          <w:sz w:val="24"/>
          <w:szCs w:val="24"/>
        </w:rPr>
        <w:t>3.</w:t>
      </w:r>
      <w:r w:rsidR="00BF4ED3" w:rsidRPr="002509BC">
        <w:rPr>
          <w:rFonts w:ascii="Arial Narrow" w:hAnsi="Arial Narrow" w:cs="Arial"/>
          <w:sz w:val="24"/>
          <w:szCs w:val="24"/>
        </w:rPr>
        <w:t xml:space="preserve"> </w:t>
      </w:r>
      <w:r w:rsidR="001B781A" w:rsidRPr="002509BC">
        <w:rPr>
          <w:rFonts w:ascii="Arial Narrow" w:hAnsi="Arial Narrow" w:cs="Arial"/>
          <w:sz w:val="24"/>
          <w:szCs w:val="24"/>
        </w:rPr>
        <w:t xml:space="preserve">Podmínky účasti Příjemce a </w:t>
      </w:r>
      <w:r w:rsidR="003928D4" w:rsidRPr="002509BC">
        <w:rPr>
          <w:rFonts w:ascii="Arial Narrow" w:hAnsi="Arial Narrow" w:cs="Arial"/>
          <w:sz w:val="24"/>
          <w:szCs w:val="24"/>
        </w:rPr>
        <w:t>D</w:t>
      </w:r>
      <w:r w:rsidR="001B781A" w:rsidRPr="002509BC">
        <w:rPr>
          <w:rFonts w:ascii="Arial Narrow" w:hAnsi="Arial Narrow" w:cs="Arial"/>
          <w:sz w:val="24"/>
          <w:szCs w:val="24"/>
        </w:rPr>
        <w:t>alších účastní</w:t>
      </w:r>
      <w:r w:rsidR="003928D4" w:rsidRPr="002509BC">
        <w:rPr>
          <w:rFonts w:ascii="Arial Narrow" w:hAnsi="Arial Narrow" w:cs="Arial"/>
          <w:sz w:val="24"/>
          <w:szCs w:val="24"/>
        </w:rPr>
        <w:t xml:space="preserve">ků </w:t>
      </w:r>
      <w:r w:rsidR="001B781A" w:rsidRPr="002509BC">
        <w:rPr>
          <w:rFonts w:ascii="Arial Narrow" w:hAnsi="Arial Narrow" w:cs="Arial"/>
          <w:sz w:val="24"/>
          <w:szCs w:val="24"/>
        </w:rPr>
        <w:t>na Projektu</w:t>
      </w:r>
    </w:p>
    <w:p w:rsidR="008C23AF" w:rsidRPr="002509BC" w:rsidRDefault="008C23AF" w:rsidP="003A456F">
      <w:pPr>
        <w:suppressAutoHyphens/>
        <w:spacing w:after="0"/>
        <w:rPr>
          <w:rFonts w:ascii="Arial Narrow" w:hAnsi="Arial Narrow" w:cs="Arial"/>
          <w:b/>
        </w:rPr>
      </w:pPr>
    </w:p>
    <w:p w:rsidR="001B781A" w:rsidRPr="002509BC" w:rsidRDefault="00116FC5" w:rsidP="008D79CB">
      <w:pPr>
        <w:suppressAutoHyphens/>
        <w:spacing w:after="120"/>
        <w:rPr>
          <w:rFonts w:ascii="Arial Narrow" w:hAnsi="Arial Narrow" w:cs="Arial"/>
          <w:b/>
        </w:rPr>
      </w:pPr>
      <w:r w:rsidRPr="002509BC">
        <w:rPr>
          <w:rFonts w:ascii="Arial Narrow" w:hAnsi="Arial Narrow" w:cs="Arial"/>
          <w:b/>
        </w:rPr>
        <w:t xml:space="preserve">3.1. </w:t>
      </w:r>
      <w:r w:rsidR="001B781A" w:rsidRPr="002509BC">
        <w:rPr>
          <w:rFonts w:ascii="Arial Narrow" w:hAnsi="Arial Narrow" w:cs="Arial"/>
          <w:b/>
        </w:rPr>
        <w:t xml:space="preserve">Časové vymezení </w:t>
      </w:r>
    </w:p>
    <w:p w:rsidR="00EA2363" w:rsidRPr="002509BC" w:rsidRDefault="00EA2363" w:rsidP="003A456F">
      <w:pPr>
        <w:tabs>
          <w:tab w:val="left" w:pos="709"/>
        </w:tabs>
        <w:ind w:left="708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ab/>
      </w:r>
      <w:r w:rsidR="003928D4" w:rsidRPr="002509BC">
        <w:rPr>
          <w:rFonts w:ascii="Arial Narrow" w:hAnsi="Arial Narrow" w:cs="Arial"/>
        </w:rPr>
        <w:t>Zahájení řešení Projektu:  </w:t>
      </w:r>
      <w:r w:rsidR="00787C94">
        <w:rPr>
          <w:rFonts w:ascii="Arial Narrow" w:hAnsi="Arial Narrow" w:cs="Arial"/>
        </w:rPr>
        <w:t>1.1.2020</w:t>
      </w:r>
      <w:r w:rsidR="002A6DCA" w:rsidRPr="002509BC">
        <w:rPr>
          <w:rFonts w:ascii="Arial Narrow" w:hAnsi="Arial Narrow" w:cs="Arial"/>
        </w:rPr>
        <w:t>.</w:t>
      </w:r>
      <w:r w:rsidR="002A6DCA" w:rsidRPr="002509BC">
        <w:rPr>
          <w:rFonts w:ascii="Arial Narrow" w:hAnsi="Arial Narrow" w:cs="Arial"/>
        </w:rPr>
        <w:br/>
      </w:r>
      <w:r w:rsidR="001B781A" w:rsidRPr="002509BC">
        <w:rPr>
          <w:rFonts w:ascii="Arial Narrow" w:hAnsi="Arial Narrow" w:cs="Arial"/>
        </w:rPr>
        <w:t>U</w:t>
      </w:r>
      <w:r w:rsidR="003928D4" w:rsidRPr="002509BC">
        <w:rPr>
          <w:rFonts w:ascii="Arial Narrow" w:hAnsi="Arial Narrow" w:cs="Arial"/>
        </w:rPr>
        <w:t xml:space="preserve">končení řešení Projektu: </w:t>
      </w:r>
      <w:r w:rsidR="00787C94">
        <w:rPr>
          <w:rFonts w:ascii="Arial Narrow" w:hAnsi="Arial Narrow" w:cs="Arial"/>
        </w:rPr>
        <w:t>31.12.2022</w:t>
      </w:r>
      <w:r w:rsidR="00466C16" w:rsidRPr="002509BC">
        <w:rPr>
          <w:rFonts w:ascii="Arial Narrow" w:hAnsi="Arial Narrow" w:cs="Arial"/>
        </w:rPr>
        <w:t>.</w:t>
      </w:r>
    </w:p>
    <w:p w:rsidR="00693DEE" w:rsidRPr="002509BC" w:rsidRDefault="00116FC5" w:rsidP="00282378">
      <w:pPr>
        <w:tabs>
          <w:tab w:val="left" w:pos="426"/>
        </w:tabs>
        <w:rPr>
          <w:rFonts w:ascii="Arial Narrow" w:hAnsi="Arial Narrow" w:cs="Arial"/>
          <w:b/>
        </w:rPr>
      </w:pPr>
      <w:r w:rsidRPr="002509BC">
        <w:rPr>
          <w:rFonts w:ascii="Arial Narrow" w:hAnsi="Arial Narrow" w:cs="Arial"/>
          <w:b/>
        </w:rPr>
        <w:lastRenderedPageBreak/>
        <w:t xml:space="preserve">3.2. </w:t>
      </w:r>
      <w:r w:rsidR="001B781A" w:rsidRPr="002509BC">
        <w:rPr>
          <w:rFonts w:ascii="Arial Narrow" w:hAnsi="Arial Narrow" w:cs="Arial"/>
          <w:b/>
        </w:rPr>
        <w:t>Osoby odpovědné za odbornou úroveň</w:t>
      </w:r>
      <w:r w:rsidR="003928D4" w:rsidRPr="002509BC">
        <w:rPr>
          <w:rFonts w:ascii="Arial Narrow" w:hAnsi="Arial Narrow" w:cs="Arial"/>
          <w:b/>
        </w:rPr>
        <w:t xml:space="preserve"> Projektu (řešitel, další řešitelé</w:t>
      </w:r>
      <w:r w:rsidR="001B781A" w:rsidRPr="002509BC">
        <w:rPr>
          <w:rFonts w:ascii="Arial Narrow" w:hAnsi="Arial Narrow" w:cs="Arial"/>
          <w:b/>
        </w:rPr>
        <w:t xml:space="preserve">) </w:t>
      </w:r>
    </w:p>
    <w:p w:rsidR="004A31B1" w:rsidRPr="002509BC" w:rsidRDefault="001B781A" w:rsidP="00E829F0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 Narrow" w:hAnsi="Arial Narrow"/>
        </w:rPr>
      </w:pPr>
      <w:r w:rsidRPr="002509BC">
        <w:rPr>
          <w:rFonts w:ascii="Arial Narrow" w:hAnsi="Arial Narrow"/>
        </w:rPr>
        <w:t xml:space="preserve">Řešitelem Projektu za Příjemce je </w:t>
      </w:r>
      <w:r w:rsidR="007F47CC">
        <w:rPr>
          <w:rFonts w:ascii="Arial Narrow" w:hAnsi="Arial Narrow"/>
        </w:rPr>
        <w:t xml:space="preserve">doc. </w:t>
      </w:r>
      <w:r w:rsidR="002A7C12" w:rsidRPr="002509BC">
        <w:rPr>
          <w:rFonts w:ascii="Arial Narrow" w:hAnsi="Arial Narrow"/>
        </w:rPr>
        <w:t>Mgr. Jaroslav Bielčík, Ph.D.</w:t>
      </w:r>
    </w:p>
    <w:p w:rsidR="000231AD" w:rsidRPr="002509BC" w:rsidRDefault="004A31B1" w:rsidP="00E829F0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 Narrow" w:hAnsi="Arial Narrow"/>
        </w:rPr>
      </w:pPr>
      <w:r w:rsidRPr="002509BC">
        <w:rPr>
          <w:rFonts w:ascii="Arial Narrow" w:hAnsi="Arial Narrow"/>
        </w:rPr>
        <w:t>Řešitelem Projektu za Dalšího účastník</w:t>
      </w:r>
      <w:r w:rsidR="00A054B1" w:rsidRPr="002509BC">
        <w:rPr>
          <w:rFonts w:ascii="Arial Narrow" w:hAnsi="Arial Narrow"/>
        </w:rPr>
        <w:t>a</w:t>
      </w:r>
      <w:r w:rsidRPr="002509BC">
        <w:rPr>
          <w:rFonts w:ascii="Arial Narrow" w:hAnsi="Arial Narrow"/>
        </w:rPr>
        <w:t xml:space="preserve"> projektu (1) je</w:t>
      </w:r>
      <w:r w:rsidR="00693DEE" w:rsidRPr="002509BC">
        <w:rPr>
          <w:rFonts w:ascii="Arial Narrow" w:hAnsi="Arial Narrow"/>
        </w:rPr>
        <w:t xml:space="preserve"> </w:t>
      </w:r>
      <w:r w:rsidR="00FC2B1F" w:rsidRPr="002509BC">
        <w:rPr>
          <w:rFonts w:ascii="Arial Narrow" w:hAnsi="Arial Narrow"/>
        </w:rPr>
        <w:t>RNDr. Jana Bielčíková, Ph.D.</w:t>
      </w:r>
    </w:p>
    <w:p w:rsidR="00920563" w:rsidRPr="002509BC" w:rsidRDefault="00D77376" w:rsidP="00E829F0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 Narrow" w:hAnsi="Arial Narrow"/>
        </w:rPr>
      </w:pPr>
      <w:r w:rsidRPr="002509BC">
        <w:rPr>
          <w:rFonts w:ascii="Arial Narrow" w:hAnsi="Arial Narrow"/>
        </w:rPr>
        <w:t>Řešitelem Projektu za Dalšího účastník</w:t>
      </w:r>
      <w:r w:rsidR="00A054B1" w:rsidRPr="002509BC">
        <w:rPr>
          <w:rFonts w:ascii="Arial Narrow" w:hAnsi="Arial Narrow"/>
        </w:rPr>
        <w:t>a</w:t>
      </w:r>
      <w:r w:rsidRPr="002509BC">
        <w:rPr>
          <w:rFonts w:ascii="Arial Narrow" w:hAnsi="Arial Narrow"/>
        </w:rPr>
        <w:t xml:space="preserve"> projektu (2) je </w:t>
      </w:r>
      <w:r w:rsidR="00FC2B1F" w:rsidRPr="002509BC">
        <w:rPr>
          <w:rFonts w:ascii="Arial Narrow" w:hAnsi="Arial Narrow"/>
        </w:rPr>
        <w:t>prof. Ing. Miroslav Finger, DrSc.</w:t>
      </w:r>
    </w:p>
    <w:p w:rsidR="006D7599" w:rsidRPr="002509BC" w:rsidRDefault="006D7599" w:rsidP="006D7599">
      <w:pPr>
        <w:pStyle w:val="Odstavecseseznamem"/>
        <w:tabs>
          <w:tab w:val="left" w:pos="709"/>
        </w:tabs>
        <w:suppressAutoHyphens/>
        <w:spacing w:line="240" w:lineRule="auto"/>
        <w:ind w:left="720"/>
        <w:rPr>
          <w:rFonts w:ascii="Arial Narrow" w:hAnsi="Arial Narrow" w:cs="Arial"/>
          <w:b/>
        </w:rPr>
      </w:pPr>
    </w:p>
    <w:p w:rsidR="006D7599" w:rsidRPr="002509BC" w:rsidRDefault="00A9224A" w:rsidP="006D7599">
      <w:pPr>
        <w:pStyle w:val="Odstavecseseznamem"/>
        <w:suppressAutoHyphens/>
        <w:spacing w:line="240" w:lineRule="auto"/>
        <w:ind w:left="0"/>
        <w:rPr>
          <w:rFonts w:ascii="Arial Narrow" w:eastAsia="Times New Roman" w:hAnsi="Arial Narrow" w:cs="Arial"/>
          <w:b/>
          <w:lang w:eastAsia="ar-SA"/>
        </w:rPr>
      </w:pPr>
      <w:r w:rsidRPr="002509BC">
        <w:rPr>
          <w:rFonts w:ascii="Arial Narrow" w:hAnsi="Arial Narrow" w:cs="Arial"/>
          <w:b/>
        </w:rPr>
        <w:t xml:space="preserve">3.3. </w:t>
      </w:r>
      <w:r w:rsidR="003913E2" w:rsidRPr="002509BC">
        <w:rPr>
          <w:rFonts w:ascii="Arial Narrow" w:eastAsia="Times New Roman" w:hAnsi="Arial Narrow" w:cs="Arial"/>
          <w:b/>
          <w:lang w:eastAsia="ar-SA"/>
        </w:rPr>
        <w:t>Podíl účastníků P</w:t>
      </w:r>
      <w:r w:rsidR="006D7599" w:rsidRPr="002509BC">
        <w:rPr>
          <w:rFonts w:ascii="Arial Narrow" w:eastAsia="Times New Roman" w:hAnsi="Arial Narrow" w:cs="Arial"/>
          <w:b/>
          <w:lang w:eastAsia="ar-SA"/>
        </w:rPr>
        <w:t>rojektu na odborném řešení</w:t>
      </w:r>
    </w:p>
    <w:p w:rsidR="00A9224A" w:rsidRPr="002509BC" w:rsidRDefault="00A9224A" w:rsidP="00282378">
      <w:pPr>
        <w:tabs>
          <w:tab w:val="left" w:pos="0"/>
        </w:tabs>
        <w:suppressAutoHyphens/>
        <w:spacing w:after="0"/>
        <w:rPr>
          <w:rFonts w:ascii="Arial Narrow" w:eastAsia="Times New Roman" w:hAnsi="Arial Narrow" w:cs="Arial"/>
          <w:color w:val="000000"/>
        </w:rPr>
      </w:pPr>
      <w:r w:rsidRPr="002509BC">
        <w:rPr>
          <w:rFonts w:ascii="Arial Narrow" w:eastAsia="Times New Roman" w:hAnsi="Arial Narrow" w:cs="Arial"/>
          <w:color w:val="000000"/>
        </w:rPr>
        <w:t>3.3.1.  Příjemce koordinuje činnost Dalších účastníků na Projektu.</w:t>
      </w:r>
    </w:p>
    <w:p w:rsidR="00282378" w:rsidRPr="002509BC" w:rsidRDefault="00282378" w:rsidP="00282378">
      <w:pPr>
        <w:tabs>
          <w:tab w:val="left" w:pos="0"/>
        </w:tabs>
        <w:suppressAutoHyphens/>
        <w:spacing w:after="0"/>
        <w:rPr>
          <w:rFonts w:ascii="Arial Narrow" w:eastAsia="Times New Roman" w:hAnsi="Arial Narrow" w:cs="Arial"/>
          <w:color w:val="000000"/>
        </w:rPr>
      </w:pPr>
    </w:p>
    <w:p w:rsidR="00A9224A" w:rsidRDefault="00A9224A" w:rsidP="00F363C3">
      <w:pPr>
        <w:tabs>
          <w:tab w:val="left" w:pos="0"/>
        </w:tabs>
        <w:suppressAutoHyphens/>
        <w:spacing w:after="0"/>
        <w:rPr>
          <w:rFonts w:ascii="Arial Narrow" w:eastAsia="Times New Roman" w:hAnsi="Arial Narrow" w:cs="Arial"/>
          <w:color w:val="000000"/>
        </w:rPr>
      </w:pPr>
      <w:r w:rsidRPr="002509BC">
        <w:rPr>
          <w:rFonts w:ascii="Arial Narrow" w:eastAsia="Times New Roman" w:hAnsi="Arial Narrow" w:cs="Arial"/>
          <w:color w:val="000000"/>
        </w:rPr>
        <w:t xml:space="preserve">3.3.2.  Podíl účastníků na řešení Projektu je vymezen </w:t>
      </w:r>
      <w:r w:rsidR="002D10FA" w:rsidRPr="002509BC">
        <w:rPr>
          <w:rFonts w:ascii="Arial Narrow" w:eastAsia="Times New Roman" w:hAnsi="Arial Narrow" w:cs="Arial"/>
          <w:color w:val="000000"/>
        </w:rPr>
        <w:t>v</w:t>
      </w:r>
      <w:r w:rsidR="002215BF">
        <w:rPr>
          <w:rFonts w:ascii="Arial Narrow" w:eastAsia="Times New Roman" w:hAnsi="Arial Narrow" w:cs="Arial"/>
          <w:color w:val="000000"/>
        </w:rPr>
        <w:t xml:space="preserve">e Smlouvě  o poskytnutí </w:t>
      </w:r>
      <w:r w:rsidR="00985512">
        <w:rPr>
          <w:rFonts w:ascii="Arial Narrow" w:eastAsia="Times New Roman" w:hAnsi="Arial Narrow" w:cs="Arial"/>
          <w:color w:val="000000"/>
        </w:rPr>
        <w:t xml:space="preserve">účelové </w:t>
      </w:r>
      <w:r w:rsidR="002215BF">
        <w:rPr>
          <w:rFonts w:ascii="Arial Narrow" w:eastAsia="Times New Roman" w:hAnsi="Arial Narrow" w:cs="Arial"/>
          <w:color w:val="000000"/>
        </w:rPr>
        <w:t xml:space="preserve">podpory na řešení projektu velké výzkumné infrastruktury s názvem </w:t>
      </w:r>
      <w:r w:rsidR="002215BF" w:rsidRPr="00223946">
        <w:rPr>
          <w:rFonts w:ascii="Arial Narrow" w:eastAsia="Times New Roman" w:hAnsi="Arial Narrow" w:cs="Arial"/>
          <w:color w:val="000000"/>
        </w:rPr>
        <w:t>"Brookhavenská národní laboratoř – účast České republiky"</w:t>
      </w:r>
      <w:r w:rsidR="002215BF">
        <w:rPr>
          <w:rFonts w:ascii="Arial Narrow" w:eastAsia="Times New Roman" w:hAnsi="Arial Narrow" w:cs="Arial"/>
          <w:color w:val="000000"/>
        </w:rPr>
        <w:t xml:space="preserve"> č.j. MSMT-33353/2019-8, uzavřené</w:t>
      </w:r>
      <w:r w:rsidRPr="002509BC">
        <w:rPr>
          <w:rFonts w:ascii="Arial Narrow" w:eastAsia="Times New Roman" w:hAnsi="Arial Narrow" w:cs="Arial"/>
          <w:color w:val="000000"/>
        </w:rPr>
        <w:t> </w:t>
      </w:r>
      <w:r w:rsidR="002215BF">
        <w:rPr>
          <w:rFonts w:ascii="Arial Narrow" w:eastAsia="Times New Roman" w:hAnsi="Arial Narrow" w:cs="Arial"/>
          <w:color w:val="000000"/>
        </w:rPr>
        <w:t>mezi M</w:t>
      </w:r>
      <w:r w:rsidR="00985512">
        <w:rPr>
          <w:rFonts w:ascii="Arial Narrow" w:eastAsia="Times New Roman" w:hAnsi="Arial Narrow" w:cs="Arial"/>
          <w:color w:val="000000"/>
        </w:rPr>
        <w:t>Š</w:t>
      </w:r>
      <w:r w:rsidR="002215BF">
        <w:rPr>
          <w:rFonts w:ascii="Arial Narrow" w:eastAsia="Times New Roman" w:hAnsi="Arial Narrow" w:cs="Arial"/>
          <w:color w:val="000000"/>
        </w:rPr>
        <w:t>MT jako Poskytovatelem a Příjemcem.</w:t>
      </w:r>
    </w:p>
    <w:p w:rsidR="007F47CC" w:rsidRPr="002509BC" w:rsidRDefault="007F47CC" w:rsidP="00F363C3">
      <w:pPr>
        <w:tabs>
          <w:tab w:val="left" w:pos="0"/>
        </w:tabs>
        <w:suppressAutoHyphens/>
        <w:spacing w:after="0"/>
        <w:rPr>
          <w:rFonts w:ascii="Arial Narrow" w:eastAsia="Times New Roman" w:hAnsi="Arial Narrow" w:cs="Arial"/>
          <w:color w:val="000000"/>
        </w:rPr>
      </w:pPr>
    </w:p>
    <w:p w:rsidR="00F63D17" w:rsidRPr="002509BC" w:rsidRDefault="00F63D17" w:rsidP="00A9224A">
      <w:pPr>
        <w:tabs>
          <w:tab w:val="left" w:pos="709"/>
        </w:tabs>
        <w:suppressAutoHyphens/>
        <w:spacing w:after="0" w:line="240" w:lineRule="auto"/>
        <w:ind w:left="709" w:hanging="709"/>
        <w:rPr>
          <w:rFonts w:ascii="Arial Narrow" w:eastAsia="Times New Roman" w:hAnsi="Arial Narrow" w:cs="Arial"/>
          <w:color w:val="000000"/>
        </w:rPr>
      </w:pPr>
    </w:p>
    <w:p w:rsidR="006E667F" w:rsidRPr="002509BC" w:rsidRDefault="00F63D17" w:rsidP="00282378">
      <w:pPr>
        <w:spacing w:after="0" w:line="240" w:lineRule="auto"/>
        <w:rPr>
          <w:rFonts w:ascii="Arial Narrow" w:hAnsi="Arial Narrow" w:cs="Arial"/>
          <w:b/>
        </w:rPr>
      </w:pPr>
      <w:r w:rsidRPr="002509BC">
        <w:rPr>
          <w:rFonts w:ascii="Arial Narrow" w:hAnsi="Arial Narrow" w:cs="Arial"/>
          <w:b/>
        </w:rPr>
        <w:t xml:space="preserve">3.4. </w:t>
      </w:r>
      <w:r w:rsidR="004D06E5" w:rsidRPr="002509BC">
        <w:rPr>
          <w:rFonts w:ascii="Arial Narrow" w:hAnsi="Arial Narrow" w:cs="Arial"/>
          <w:b/>
        </w:rPr>
        <w:t>V</w:t>
      </w:r>
      <w:r w:rsidR="006E667F" w:rsidRPr="002509BC">
        <w:rPr>
          <w:rFonts w:ascii="Arial Narrow" w:hAnsi="Arial Narrow" w:cs="Arial"/>
          <w:b/>
        </w:rPr>
        <w:t>ýše dotace</w:t>
      </w:r>
      <w:r w:rsidR="00693DEE" w:rsidRPr="002509BC">
        <w:rPr>
          <w:rFonts w:ascii="Arial Narrow" w:hAnsi="Arial Narrow" w:cs="Arial"/>
          <w:b/>
        </w:rPr>
        <w:t xml:space="preserve"> pro Další účastníky</w:t>
      </w:r>
      <w:r w:rsidR="003D7E03" w:rsidRPr="002509BC">
        <w:rPr>
          <w:rFonts w:ascii="Arial Narrow" w:hAnsi="Arial Narrow" w:cs="Arial"/>
          <w:b/>
        </w:rPr>
        <w:t xml:space="preserve"> </w:t>
      </w:r>
    </w:p>
    <w:p w:rsidR="00F63D17" w:rsidRPr="002509BC" w:rsidRDefault="00F63D17" w:rsidP="00F63D17">
      <w:pPr>
        <w:spacing w:after="0" w:line="240" w:lineRule="auto"/>
        <w:ind w:left="426"/>
        <w:rPr>
          <w:rFonts w:ascii="Arial Narrow" w:hAnsi="Arial Narrow" w:cs="Arial"/>
          <w:b/>
        </w:rPr>
      </w:pPr>
    </w:p>
    <w:p w:rsidR="006E667F" w:rsidRPr="002509BC" w:rsidRDefault="00F63D17" w:rsidP="00282378">
      <w:pPr>
        <w:pStyle w:val="Odstavecseseznamem"/>
        <w:ind w:left="0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 xml:space="preserve">3.4.1. </w:t>
      </w:r>
      <w:r w:rsidR="006E667F" w:rsidRPr="002509BC">
        <w:rPr>
          <w:rFonts w:ascii="Arial Narrow" w:hAnsi="Arial Narrow" w:cs="Arial"/>
          <w:b/>
        </w:rPr>
        <w:t>Veřejná podpora pro Další účastník</w:t>
      </w:r>
      <w:r w:rsidR="00486E54" w:rsidRPr="002509BC">
        <w:rPr>
          <w:rFonts w:ascii="Arial Narrow" w:hAnsi="Arial Narrow" w:cs="Arial"/>
          <w:b/>
        </w:rPr>
        <w:t>y</w:t>
      </w:r>
      <w:r w:rsidR="006E667F" w:rsidRPr="002509BC">
        <w:rPr>
          <w:rFonts w:ascii="Arial Narrow" w:hAnsi="Arial Narrow" w:cs="Arial"/>
          <w:b/>
        </w:rPr>
        <w:t xml:space="preserve"> projektu za období </w:t>
      </w:r>
      <w:r w:rsidR="004E32DB" w:rsidRPr="002509BC">
        <w:rPr>
          <w:rFonts w:ascii="Arial Narrow" w:hAnsi="Arial Narrow" w:cs="Arial"/>
          <w:b/>
        </w:rPr>
        <w:t>1/20</w:t>
      </w:r>
      <w:r w:rsidR="00787C94">
        <w:rPr>
          <w:rFonts w:ascii="Arial Narrow" w:hAnsi="Arial Narrow" w:cs="Arial"/>
          <w:b/>
        </w:rPr>
        <w:t>20</w:t>
      </w:r>
      <w:r w:rsidR="004E32DB" w:rsidRPr="002509BC">
        <w:rPr>
          <w:rFonts w:ascii="Arial Narrow" w:hAnsi="Arial Narrow" w:cs="Arial"/>
          <w:b/>
        </w:rPr>
        <w:t>-12/20</w:t>
      </w:r>
      <w:r w:rsidR="00787C94">
        <w:rPr>
          <w:rFonts w:ascii="Arial Narrow" w:hAnsi="Arial Narrow" w:cs="Arial"/>
          <w:b/>
        </w:rPr>
        <w:t>20</w:t>
      </w:r>
      <w:r w:rsidR="00693DEE" w:rsidRPr="002509BC">
        <w:rPr>
          <w:rFonts w:ascii="Arial Narrow" w:eastAsia="Arial" w:hAnsi="Arial Narrow" w:cs="Arial"/>
        </w:rPr>
        <w:t xml:space="preserve">  </w:t>
      </w:r>
      <w:r w:rsidR="006E667F" w:rsidRPr="002509BC">
        <w:rPr>
          <w:rFonts w:ascii="Arial Narrow" w:hAnsi="Arial Narrow" w:cs="Arial"/>
        </w:rPr>
        <w:t>činí:</w:t>
      </w:r>
      <w:r w:rsidR="00E41853" w:rsidRPr="002509BC">
        <w:rPr>
          <w:rFonts w:ascii="Arial Narrow" w:hAnsi="Arial Narrow" w:cs="Arial"/>
        </w:rPr>
        <w:t xml:space="preserve">  </w:t>
      </w:r>
    </w:p>
    <w:p w:rsidR="00B26C8A" w:rsidRPr="002509BC" w:rsidRDefault="00EF5405" w:rsidP="00E71A46">
      <w:pPr>
        <w:pStyle w:val="Default"/>
        <w:numPr>
          <w:ilvl w:val="0"/>
          <w:numId w:val="6"/>
        </w:numPr>
        <w:spacing w:line="276" w:lineRule="auto"/>
        <w:ind w:left="714" w:hanging="357"/>
        <w:rPr>
          <w:rFonts w:ascii="Arial Narrow" w:hAnsi="Arial Narrow"/>
        </w:rPr>
      </w:pPr>
      <w:r w:rsidRPr="002509BC">
        <w:rPr>
          <w:rFonts w:ascii="Arial Narrow" w:hAnsi="Arial Narrow"/>
        </w:rPr>
        <w:t xml:space="preserve"> </w:t>
      </w:r>
      <w:r w:rsidR="00693DEE" w:rsidRPr="002509BC">
        <w:rPr>
          <w:rFonts w:ascii="Arial Narrow" w:hAnsi="Arial Narrow"/>
        </w:rPr>
        <w:t xml:space="preserve">pro Dalšího účastníka (1): </w:t>
      </w:r>
    </w:p>
    <w:p w:rsidR="00693DEE" w:rsidRPr="002509BC" w:rsidRDefault="00E71A46" w:rsidP="00B26C8A">
      <w:pPr>
        <w:pStyle w:val="Default"/>
        <w:spacing w:line="276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693DEE" w:rsidRPr="002509BC">
        <w:rPr>
          <w:rFonts w:ascii="Arial Narrow" w:hAnsi="Arial Narrow"/>
        </w:rPr>
        <w:t xml:space="preserve">účelová dotace neinvestičních prostředků v celkové </w:t>
      </w:r>
      <w:r w:rsidR="006E5E64" w:rsidRPr="002509BC">
        <w:rPr>
          <w:rFonts w:ascii="Arial Narrow" w:hAnsi="Arial Narrow"/>
        </w:rPr>
        <w:t>výši</w:t>
      </w:r>
      <w:r w:rsidR="00FC1231" w:rsidRPr="002509BC">
        <w:rPr>
          <w:rFonts w:ascii="Arial Narrow" w:hAnsi="Arial Narrow"/>
        </w:rPr>
        <w:t xml:space="preserve">     </w:t>
      </w:r>
      <w:r w:rsidR="007A7133" w:rsidRPr="002509BC">
        <w:rPr>
          <w:rFonts w:ascii="Arial Narrow" w:hAnsi="Arial Narrow"/>
        </w:rPr>
        <w:t xml:space="preserve"> </w:t>
      </w:r>
      <w:r w:rsidR="0083430C">
        <w:rPr>
          <w:rFonts w:ascii="Arial Narrow" w:hAnsi="Arial Narrow"/>
        </w:rPr>
        <w:t>2 753 000</w:t>
      </w:r>
      <w:r w:rsidR="0008550D" w:rsidRPr="002509BC">
        <w:rPr>
          <w:rFonts w:ascii="Arial Narrow" w:hAnsi="Arial Narrow"/>
        </w:rPr>
        <w:t xml:space="preserve">,- </w:t>
      </w:r>
      <w:r w:rsidR="00693DEE" w:rsidRPr="002509BC">
        <w:rPr>
          <w:rFonts w:ascii="Arial Narrow" w:hAnsi="Arial Narrow"/>
        </w:rPr>
        <w:t>Kč</w:t>
      </w:r>
      <w:r w:rsidR="00693DEE" w:rsidRPr="002509BC">
        <w:rPr>
          <w:rFonts w:ascii="Arial Narrow" w:hAnsi="Arial Narrow"/>
        </w:rPr>
        <w:br/>
      </w:r>
      <w:r w:rsidR="00B26C8A" w:rsidRPr="002509BC">
        <w:rPr>
          <w:rFonts w:ascii="Arial Narrow" w:hAnsi="Arial Narrow"/>
        </w:rPr>
        <w:t xml:space="preserve"> </w:t>
      </w:r>
      <w:r w:rsidR="00693DEE" w:rsidRPr="002509BC">
        <w:rPr>
          <w:rFonts w:ascii="Arial Narrow" w:hAnsi="Arial Narrow"/>
        </w:rPr>
        <w:t xml:space="preserve">z toho na osobní náklady a odpovídající povinné odvody   </w:t>
      </w:r>
      <w:r w:rsidR="00FC1231" w:rsidRPr="002509BC">
        <w:rPr>
          <w:rFonts w:ascii="Arial Narrow" w:hAnsi="Arial Narrow"/>
        </w:rPr>
        <w:t xml:space="preserve">  </w:t>
      </w:r>
      <w:r w:rsidR="00B27A83" w:rsidRPr="002509BC">
        <w:rPr>
          <w:rFonts w:ascii="Arial Narrow" w:hAnsi="Arial Narrow"/>
        </w:rPr>
        <w:t xml:space="preserve"> </w:t>
      </w:r>
      <w:r w:rsidR="0083430C">
        <w:rPr>
          <w:rFonts w:ascii="Arial Narrow" w:hAnsi="Arial Narrow"/>
        </w:rPr>
        <w:t xml:space="preserve">   740 000</w:t>
      </w:r>
      <w:r w:rsidR="0008550D" w:rsidRPr="002509BC">
        <w:rPr>
          <w:rFonts w:ascii="Arial Narrow" w:hAnsi="Arial Narrow"/>
        </w:rPr>
        <w:t>,-</w:t>
      </w:r>
      <w:r w:rsidR="00693DEE" w:rsidRPr="002509BC">
        <w:rPr>
          <w:rFonts w:ascii="Arial Narrow" w:hAnsi="Arial Narrow"/>
        </w:rPr>
        <w:t xml:space="preserve"> Kč</w:t>
      </w:r>
    </w:p>
    <w:p w:rsidR="00693DEE" w:rsidRPr="002509BC" w:rsidRDefault="00693DEE" w:rsidP="00FC1231">
      <w:pPr>
        <w:pStyle w:val="Default"/>
        <w:spacing w:line="276" w:lineRule="auto"/>
        <w:ind w:left="720"/>
        <w:rPr>
          <w:rFonts w:ascii="Arial Narrow" w:hAnsi="Arial Narrow"/>
        </w:rPr>
      </w:pPr>
    </w:p>
    <w:p w:rsidR="00B26C8A" w:rsidRPr="002509BC" w:rsidRDefault="00EF5405" w:rsidP="00E829F0">
      <w:pPr>
        <w:pStyle w:val="Default"/>
        <w:numPr>
          <w:ilvl w:val="0"/>
          <w:numId w:val="6"/>
        </w:numPr>
        <w:spacing w:line="276" w:lineRule="auto"/>
        <w:rPr>
          <w:rFonts w:ascii="Arial Narrow" w:hAnsi="Arial Narrow"/>
        </w:rPr>
      </w:pPr>
      <w:r w:rsidRPr="002509BC">
        <w:rPr>
          <w:rFonts w:ascii="Arial Narrow" w:hAnsi="Arial Narrow"/>
        </w:rPr>
        <w:t xml:space="preserve"> </w:t>
      </w:r>
      <w:r w:rsidR="00693DEE" w:rsidRPr="002509BC">
        <w:rPr>
          <w:rFonts w:ascii="Arial Narrow" w:hAnsi="Arial Narrow"/>
        </w:rPr>
        <w:t xml:space="preserve">pro Dalšího účastníka (2): </w:t>
      </w:r>
    </w:p>
    <w:p w:rsidR="00B26C8A" w:rsidRPr="002509BC" w:rsidRDefault="00B26C8A" w:rsidP="00B26C8A">
      <w:pPr>
        <w:pStyle w:val="Default"/>
        <w:spacing w:line="276" w:lineRule="auto"/>
        <w:ind w:left="720"/>
        <w:rPr>
          <w:rFonts w:ascii="Arial Narrow" w:hAnsi="Arial Narrow"/>
        </w:rPr>
      </w:pPr>
      <w:r w:rsidRPr="002509BC">
        <w:rPr>
          <w:rFonts w:ascii="Arial Narrow" w:hAnsi="Arial Narrow"/>
        </w:rPr>
        <w:t xml:space="preserve"> </w:t>
      </w:r>
      <w:r w:rsidR="00693DEE" w:rsidRPr="002509BC">
        <w:rPr>
          <w:rFonts w:ascii="Arial Narrow" w:hAnsi="Arial Narrow"/>
        </w:rPr>
        <w:t xml:space="preserve">účelová dotace neinvestičních prostředků v celkové výši </w:t>
      </w:r>
      <w:r w:rsidR="00EB0A87" w:rsidRPr="002509BC">
        <w:rPr>
          <w:rFonts w:ascii="Arial Narrow" w:hAnsi="Arial Narrow"/>
        </w:rPr>
        <w:t xml:space="preserve">     </w:t>
      </w:r>
      <w:r w:rsidR="00B27A83" w:rsidRPr="002509BC">
        <w:rPr>
          <w:rFonts w:ascii="Arial Narrow" w:hAnsi="Arial Narrow"/>
        </w:rPr>
        <w:t xml:space="preserve"> </w:t>
      </w:r>
      <w:r w:rsidR="0083430C">
        <w:rPr>
          <w:rFonts w:ascii="Arial Narrow" w:hAnsi="Arial Narrow"/>
        </w:rPr>
        <w:t>1 553 000</w:t>
      </w:r>
      <w:r w:rsidR="00EB0A87" w:rsidRPr="002509BC">
        <w:rPr>
          <w:rFonts w:ascii="Arial Narrow" w:hAnsi="Arial Narrow"/>
        </w:rPr>
        <w:t>,-</w:t>
      </w:r>
      <w:r w:rsidR="00693DEE" w:rsidRPr="002509BC">
        <w:rPr>
          <w:rFonts w:ascii="Arial Narrow" w:hAnsi="Arial Narrow"/>
        </w:rPr>
        <w:t xml:space="preserve"> Kč</w:t>
      </w:r>
    </w:p>
    <w:p w:rsidR="00693DEE" w:rsidRPr="002509BC" w:rsidRDefault="00B26C8A" w:rsidP="00B26C8A">
      <w:pPr>
        <w:pStyle w:val="Default"/>
        <w:spacing w:line="276" w:lineRule="auto"/>
        <w:ind w:left="720"/>
        <w:rPr>
          <w:rFonts w:ascii="Arial Narrow" w:hAnsi="Arial Narrow"/>
        </w:rPr>
      </w:pPr>
      <w:r w:rsidRPr="002509BC">
        <w:rPr>
          <w:rFonts w:ascii="Arial Narrow" w:hAnsi="Arial Narrow"/>
        </w:rPr>
        <w:t xml:space="preserve"> </w:t>
      </w:r>
      <w:r w:rsidR="00693DEE" w:rsidRPr="002509BC">
        <w:rPr>
          <w:rFonts w:ascii="Arial Narrow" w:hAnsi="Arial Narrow"/>
        </w:rPr>
        <w:t xml:space="preserve">z toho na osobní náklady a odpovídající povinné </w:t>
      </w:r>
      <w:r w:rsidR="003525B5" w:rsidRPr="002509BC">
        <w:rPr>
          <w:rFonts w:ascii="Arial Narrow" w:hAnsi="Arial Narrow"/>
        </w:rPr>
        <w:t xml:space="preserve">odvody      </w:t>
      </w:r>
      <w:r w:rsidR="00B27A83" w:rsidRPr="002509BC">
        <w:rPr>
          <w:rFonts w:ascii="Arial Narrow" w:hAnsi="Arial Narrow"/>
        </w:rPr>
        <w:t xml:space="preserve"> </w:t>
      </w:r>
      <w:r w:rsidR="0083430C">
        <w:rPr>
          <w:rFonts w:ascii="Arial Narrow" w:hAnsi="Arial Narrow"/>
        </w:rPr>
        <w:t xml:space="preserve">   540 000</w:t>
      </w:r>
      <w:r w:rsidR="00EB0A87" w:rsidRPr="002509BC">
        <w:rPr>
          <w:rFonts w:ascii="Arial Narrow" w:hAnsi="Arial Narrow"/>
        </w:rPr>
        <w:t>,-</w:t>
      </w:r>
      <w:r w:rsidR="00693DEE" w:rsidRPr="002509BC">
        <w:rPr>
          <w:rFonts w:ascii="Arial Narrow" w:hAnsi="Arial Narrow"/>
        </w:rPr>
        <w:t xml:space="preserve"> Kč </w:t>
      </w:r>
    </w:p>
    <w:p w:rsidR="00B27A83" w:rsidRPr="002509BC" w:rsidRDefault="00B27A83" w:rsidP="00EF5405">
      <w:pPr>
        <w:pStyle w:val="Default"/>
        <w:ind w:left="568"/>
        <w:rPr>
          <w:rFonts w:ascii="Arial Narrow" w:hAnsi="Arial Narrow"/>
        </w:rPr>
      </w:pPr>
    </w:p>
    <w:p w:rsidR="00486E54" w:rsidRPr="002509BC" w:rsidRDefault="00EF5405" w:rsidP="00282378">
      <w:pPr>
        <w:pStyle w:val="Default"/>
        <w:rPr>
          <w:rFonts w:ascii="Arial Narrow" w:hAnsi="Arial Narrow"/>
        </w:rPr>
      </w:pPr>
      <w:r w:rsidRPr="002509BC">
        <w:rPr>
          <w:rFonts w:ascii="Arial Narrow" w:hAnsi="Arial Narrow"/>
        </w:rPr>
        <w:t xml:space="preserve">3.4.2. </w:t>
      </w:r>
      <w:r w:rsidR="00486E54" w:rsidRPr="002509BC">
        <w:rPr>
          <w:rFonts w:ascii="Arial Narrow" w:hAnsi="Arial Narrow"/>
          <w:b/>
        </w:rPr>
        <w:t>Veřejná podpora Projektu pro Další účastníky za období 1/20</w:t>
      </w:r>
      <w:r w:rsidR="00787C94">
        <w:rPr>
          <w:rFonts w:ascii="Arial Narrow" w:hAnsi="Arial Narrow"/>
          <w:b/>
        </w:rPr>
        <w:t>21</w:t>
      </w:r>
      <w:r w:rsidR="00486E54" w:rsidRPr="002509BC">
        <w:rPr>
          <w:rFonts w:ascii="Arial Narrow" w:hAnsi="Arial Narrow"/>
          <w:b/>
        </w:rPr>
        <w:t>-12/20</w:t>
      </w:r>
      <w:r w:rsidR="00787C94">
        <w:rPr>
          <w:rFonts w:ascii="Arial Narrow" w:hAnsi="Arial Narrow"/>
          <w:b/>
        </w:rPr>
        <w:t>21</w:t>
      </w:r>
      <w:r w:rsidR="00486E54" w:rsidRPr="002509BC">
        <w:rPr>
          <w:rFonts w:ascii="Arial Narrow" w:hAnsi="Arial Narrow"/>
        </w:rPr>
        <w:t xml:space="preserve">  činí:  </w:t>
      </w:r>
    </w:p>
    <w:p w:rsidR="00A054B1" w:rsidRPr="002509BC" w:rsidRDefault="00A054B1" w:rsidP="00A054B1">
      <w:pPr>
        <w:pStyle w:val="Default"/>
        <w:spacing w:line="276" w:lineRule="auto"/>
        <w:ind w:left="720"/>
        <w:rPr>
          <w:rFonts w:ascii="Arial Narrow" w:hAnsi="Arial Narrow"/>
        </w:rPr>
      </w:pPr>
    </w:p>
    <w:p w:rsidR="00486E54" w:rsidRPr="002509BC" w:rsidRDefault="00486E54" w:rsidP="00E71A46">
      <w:pPr>
        <w:pStyle w:val="Default"/>
        <w:numPr>
          <w:ilvl w:val="0"/>
          <w:numId w:val="7"/>
        </w:numPr>
        <w:spacing w:line="276" w:lineRule="auto"/>
        <w:ind w:left="714" w:hanging="357"/>
        <w:rPr>
          <w:rFonts w:ascii="Arial Narrow" w:hAnsi="Arial Narrow"/>
        </w:rPr>
      </w:pPr>
      <w:r w:rsidRPr="002509BC">
        <w:rPr>
          <w:rFonts w:ascii="Arial Narrow" w:hAnsi="Arial Narrow"/>
        </w:rPr>
        <w:t xml:space="preserve">pro Dalšího účastníka (1): </w:t>
      </w:r>
    </w:p>
    <w:p w:rsidR="0083430C" w:rsidRPr="002509BC" w:rsidRDefault="00486E54" w:rsidP="0083430C">
      <w:pPr>
        <w:pStyle w:val="Default"/>
        <w:spacing w:line="276" w:lineRule="auto"/>
        <w:ind w:left="720"/>
        <w:rPr>
          <w:rFonts w:ascii="Arial Narrow" w:hAnsi="Arial Narrow"/>
        </w:rPr>
      </w:pPr>
      <w:r w:rsidRPr="002509BC">
        <w:rPr>
          <w:rFonts w:ascii="Arial Narrow" w:hAnsi="Arial Narrow"/>
        </w:rPr>
        <w:t xml:space="preserve">účelová dotace neinvestičních prostředků v celkové výši    </w:t>
      </w:r>
      <w:r w:rsidR="00B27A83" w:rsidRPr="002509BC">
        <w:rPr>
          <w:rFonts w:ascii="Arial Narrow" w:hAnsi="Arial Narrow"/>
        </w:rPr>
        <w:t xml:space="preserve"> </w:t>
      </w:r>
      <w:r w:rsidRPr="002509BC">
        <w:rPr>
          <w:rFonts w:ascii="Arial Narrow" w:hAnsi="Arial Narrow"/>
        </w:rPr>
        <w:t xml:space="preserve"> </w:t>
      </w:r>
      <w:r w:rsidR="0083430C">
        <w:rPr>
          <w:rFonts w:ascii="Arial Narrow" w:hAnsi="Arial Narrow"/>
        </w:rPr>
        <w:t>2 753 000</w:t>
      </w:r>
      <w:r w:rsidR="0083430C" w:rsidRPr="002509BC">
        <w:rPr>
          <w:rFonts w:ascii="Arial Narrow" w:hAnsi="Arial Narrow"/>
        </w:rPr>
        <w:t>,- Kč</w:t>
      </w:r>
      <w:r w:rsidR="0083430C" w:rsidRPr="002509BC">
        <w:rPr>
          <w:rFonts w:ascii="Arial Narrow" w:hAnsi="Arial Narrow"/>
        </w:rPr>
        <w:br/>
        <w:t xml:space="preserve">z toho na osobní náklady a odpovídající povinné odvody      </w:t>
      </w:r>
      <w:r w:rsidR="0083430C">
        <w:rPr>
          <w:rFonts w:ascii="Arial Narrow" w:hAnsi="Arial Narrow"/>
        </w:rPr>
        <w:t xml:space="preserve">   740 000</w:t>
      </w:r>
      <w:r w:rsidR="0083430C" w:rsidRPr="002509BC">
        <w:rPr>
          <w:rFonts w:ascii="Arial Narrow" w:hAnsi="Arial Narrow"/>
        </w:rPr>
        <w:t>,- Kč</w:t>
      </w:r>
    </w:p>
    <w:p w:rsidR="0083430C" w:rsidRPr="002509BC" w:rsidRDefault="0083430C" w:rsidP="0083430C">
      <w:pPr>
        <w:pStyle w:val="Default"/>
        <w:spacing w:line="276" w:lineRule="auto"/>
        <w:ind w:left="720"/>
        <w:rPr>
          <w:rFonts w:ascii="Arial Narrow" w:hAnsi="Arial Narrow"/>
        </w:rPr>
      </w:pPr>
    </w:p>
    <w:p w:rsidR="0083430C" w:rsidRPr="002509BC" w:rsidRDefault="0083430C" w:rsidP="0083430C">
      <w:pPr>
        <w:pStyle w:val="Default"/>
        <w:spacing w:line="276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b</w:t>
      </w:r>
      <w:r w:rsidR="00E71A46">
        <w:rPr>
          <w:rFonts w:ascii="Arial Narrow" w:hAnsi="Arial Narrow"/>
        </w:rPr>
        <w:t>.</w:t>
      </w:r>
      <w:r w:rsidRPr="002509BC">
        <w:rPr>
          <w:rFonts w:ascii="Arial Narrow" w:hAnsi="Arial Narrow"/>
        </w:rPr>
        <w:t xml:space="preserve">    pro Dalšího účastníka (2): </w:t>
      </w:r>
    </w:p>
    <w:p w:rsidR="0083430C" w:rsidRPr="002509BC" w:rsidRDefault="0083430C" w:rsidP="0083430C">
      <w:pPr>
        <w:pStyle w:val="Default"/>
        <w:spacing w:line="276" w:lineRule="auto"/>
        <w:ind w:left="720"/>
        <w:rPr>
          <w:rFonts w:ascii="Arial Narrow" w:hAnsi="Arial Narrow"/>
        </w:rPr>
      </w:pPr>
      <w:r w:rsidRPr="002509BC">
        <w:rPr>
          <w:rFonts w:ascii="Arial Narrow" w:hAnsi="Arial Narrow"/>
        </w:rPr>
        <w:t xml:space="preserve">účelová dotace neinvestičních prostředků v celkové výši       </w:t>
      </w:r>
      <w:r w:rsidR="009A3A9A">
        <w:rPr>
          <w:rFonts w:ascii="Arial Narrow" w:hAnsi="Arial Narrow"/>
        </w:rPr>
        <w:t>1 781</w:t>
      </w:r>
      <w:r>
        <w:rPr>
          <w:rFonts w:ascii="Arial Narrow" w:hAnsi="Arial Narrow"/>
        </w:rPr>
        <w:t xml:space="preserve"> 000</w:t>
      </w:r>
      <w:r w:rsidRPr="002509BC">
        <w:rPr>
          <w:rFonts w:ascii="Arial Narrow" w:hAnsi="Arial Narrow"/>
        </w:rPr>
        <w:t>,- Kč</w:t>
      </w:r>
    </w:p>
    <w:p w:rsidR="0083430C" w:rsidRPr="002509BC" w:rsidRDefault="0083430C" w:rsidP="0083430C">
      <w:pPr>
        <w:pStyle w:val="Default"/>
        <w:spacing w:line="276" w:lineRule="auto"/>
        <w:ind w:left="720"/>
        <w:rPr>
          <w:rFonts w:ascii="Arial Narrow" w:hAnsi="Arial Narrow"/>
        </w:rPr>
      </w:pPr>
      <w:r w:rsidRPr="002509BC">
        <w:rPr>
          <w:rFonts w:ascii="Arial Narrow" w:hAnsi="Arial Narrow"/>
        </w:rPr>
        <w:t xml:space="preserve">z toho na osobní náklady a odpovídající povinné odvody       </w:t>
      </w:r>
      <w:r>
        <w:rPr>
          <w:rFonts w:ascii="Arial Narrow" w:hAnsi="Arial Narrow"/>
        </w:rPr>
        <w:t xml:space="preserve">   540 000</w:t>
      </w:r>
      <w:r w:rsidRPr="002509BC">
        <w:rPr>
          <w:rFonts w:ascii="Arial Narrow" w:hAnsi="Arial Narrow"/>
        </w:rPr>
        <w:t xml:space="preserve">,- Kč </w:t>
      </w:r>
    </w:p>
    <w:p w:rsidR="00486E54" w:rsidRPr="002509BC" w:rsidRDefault="00486E54" w:rsidP="0083430C">
      <w:pPr>
        <w:pStyle w:val="Default"/>
        <w:spacing w:line="276" w:lineRule="auto"/>
        <w:ind w:left="851"/>
        <w:rPr>
          <w:rFonts w:ascii="Arial Narrow" w:hAnsi="Arial Narrow"/>
        </w:rPr>
      </w:pPr>
    </w:p>
    <w:p w:rsidR="00B27A83" w:rsidRPr="002509BC" w:rsidRDefault="00B27A83" w:rsidP="00B27A83">
      <w:pPr>
        <w:pStyle w:val="Default"/>
        <w:rPr>
          <w:rFonts w:ascii="Arial Narrow" w:hAnsi="Arial Narrow"/>
        </w:rPr>
      </w:pPr>
      <w:r w:rsidRPr="002509BC">
        <w:rPr>
          <w:rFonts w:ascii="Arial Narrow" w:hAnsi="Arial Narrow"/>
        </w:rPr>
        <w:t xml:space="preserve">3.4.3. </w:t>
      </w:r>
      <w:r w:rsidRPr="002509BC">
        <w:rPr>
          <w:rFonts w:ascii="Arial Narrow" w:hAnsi="Arial Narrow"/>
          <w:b/>
        </w:rPr>
        <w:t>Veřejná podpora Projektu pro Další účastníky za období 1/20</w:t>
      </w:r>
      <w:r w:rsidR="00787C94">
        <w:rPr>
          <w:rFonts w:ascii="Arial Narrow" w:hAnsi="Arial Narrow"/>
          <w:b/>
        </w:rPr>
        <w:t>22</w:t>
      </w:r>
      <w:r w:rsidRPr="002509BC">
        <w:rPr>
          <w:rFonts w:ascii="Arial Narrow" w:hAnsi="Arial Narrow"/>
          <w:b/>
        </w:rPr>
        <w:t>-12/20</w:t>
      </w:r>
      <w:r w:rsidR="00787C94">
        <w:rPr>
          <w:rFonts w:ascii="Arial Narrow" w:hAnsi="Arial Narrow"/>
          <w:b/>
        </w:rPr>
        <w:t>22</w:t>
      </w:r>
      <w:r w:rsidRPr="002509BC">
        <w:rPr>
          <w:rFonts w:ascii="Arial Narrow" w:hAnsi="Arial Narrow"/>
        </w:rPr>
        <w:t xml:space="preserve">  činí:  </w:t>
      </w:r>
    </w:p>
    <w:p w:rsidR="00B27A83" w:rsidRPr="002509BC" w:rsidRDefault="00B27A83" w:rsidP="00B27A83">
      <w:pPr>
        <w:pStyle w:val="Default"/>
        <w:spacing w:line="276" w:lineRule="auto"/>
        <w:ind w:left="720"/>
        <w:rPr>
          <w:rFonts w:ascii="Arial Narrow" w:hAnsi="Arial Narrow"/>
        </w:rPr>
      </w:pPr>
    </w:p>
    <w:p w:rsidR="00B27A83" w:rsidRPr="002509BC" w:rsidRDefault="00B27A83" w:rsidP="00E71A46">
      <w:pPr>
        <w:pStyle w:val="Default"/>
        <w:numPr>
          <w:ilvl w:val="0"/>
          <w:numId w:val="11"/>
        </w:numPr>
        <w:spacing w:line="276" w:lineRule="auto"/>
        <w:ind w:left="714" w:hanging="357"/>
        <w:rPr>
          <w:rFonts w:ascii="Arial Narrow" w:hAnsi="Arial Narrow"/>
        </w:rPr>
      </w:pPr>
      <w:r w:rsidRPr="002509BC">
        <w:rPr>
          <w:rFonts w:ascii="Arial Narrow" w:hAnsi="Arial Narrow"/>
        </w:rPr>
        <w:t xml:space="preserve">pro Dalšího účastníka (1): </w:t>
      </w:r>
    </w:p>
    <w:p w:rsidR="00E71A46" w:rsidRPr="002509BC" w:rsidRDefault="00B27A83" w:rsidP="00E71A46">
      <w:pPr>
        <w:pStyle w:val="Default"/>
        <w:spacing w:line="276" w:lineRule="auto"/>
        <w:ind w:left="720"/>
        <w:rPr>
          <w:rFonts w:ascii="Arial Narrow" w:hAnsi="Arial Narrow"/>
        </w:rPr>
      </w:pPr>
      <w:r w:rsidRPr="002509BC">
        <w:rPr>
          <w:rFonts w:ascii="Arial Narrow" w:hAnsi="Arial Narrow"/>
        </w:rPr>
        <w:t xml:space="preserve">účelová dotace neinvestičních prostředků v celkové výši      </w:t>
      </w:r>
      <w:r w:rsidR="00E71A46">
        <w:rPr>
          <w:rFonts w:ascii="Arial Narrow" w:hAnsi="Arial Narrow"/>
        </w:rPr>
        <w:t>2 753 000</w:t>
      </w:r>
      <w:r w:rsidR="00E71A46" w:rsidRPr="002509BC">
        <w:rPr>
          <w:rFonts w:ascii="Arial Narrow" w:hAnsi="Arial Narrow"/>
        </w:rPr>
        <w:t>,- Kč</w:t>
      </w:r>
      <w:r w:rsidR="00E71A46" w:rsidRPr="002509BC">
        <w:rPr>
          <w:rFonts w:ascii="Arial Narrow" w:hAnsi="Arial Narrow"/>
        </w:rPr>
        <w:br/>
        <w:t xml:space="preserve">z toho na osobní náklady a odpovídající povinné odvody      </w:t>
      </w:r>
      <w:r w:rsidR="00E71A46">
        <w:rPr>
          <w:rFonts w:ascii="Arial Narrow" w:hAnsi="Arial Narrow"/>
        </w:rPr>
        <w:t xml:space="preserve">   740 000</w:t>
      </w:r>
      <w:r w:rsidR="00E71A46" w:rsidRPr="002509BC">
        <w:rPr>
          <w:rFonts w:ascii="Arial Narrow" w:hAnsi="Arial Narrow"/>
        </w:rPr>
        <w:t>,- Kč</w:t>
      </w:r>
    </w:p>
    <w:p w:rsidR="00E71A46" w:rsidRPr="002509BC" w:rsidRDefault="00E71A46" w:rsidP="00E71A46">
      <w:pPr>
        <w:pStyle w:val="Default"/>
        <w:spacing w:line="276" w:lineRule="auto"/>
        <w:ind w:left="720"/>
        <w:rPr>
          <w:rFonts w:ascii="Arial Narrow" w:hAnsi="Arial Narrow"/>
        </w:rPr>
      </w:pPr>
    </w:p>
    <w:p w:rsidR="00E71A46" w:rsidRPr="002509BC" w:rsidRDefault="00E71A46" w:rsidP="00E71A46">
      <w:pPr>
        <w:pStyle w:val="Default"/>
        <w:spacing w:line="276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b.</w:t>
      </w:r>
      <w:r w:rsidRPr="002509BC">
        <w:rPr>
          <w:rFonts w:ascii="Arial Narrow" w:hAnsi="Arial Narrow"/>
        </w:rPr>
        <w:t xml:space="preserve">    pro Dalšího účastníka (2): </w:t>
      </w:r>
    </w:p>
    <w:p w:rsidR="00E71A46" w:rsidRPr="002509BC" w:rsidRDefault="00E71A46" w:rsidP="00E71A46">
      <w:pPr>
        <w:pStyle w:val="Default"/>
        <w:spacing w:line="276" w:lineRule="auto"/>
        <w:ind w:left="720"/>
        <w:rPr>
          <w:rFonts w:ascii="Arial Narrow" w:hAnsi="Arial Narrow"/>
        </w:rPr>
      </w:pPr>
      <w:r w:rsidRPr="002509BC">
        <w:rPr>
          <w:rFonts w:ascii="Arial Narrow" w:hAnsi="Arial Narrow"/>
        </w:rPr>
        <w:t xml:space="preserve">účelová dotace neinvestičních prostředků v celkové výši       </w:t>
      </w:r>
      <w:r w:rsidR="009A3A9A">
        <w:rPr>
          <w:rFonts w:ascii="Arial Narrow" w:hAnsi="Arial Narrow"/>
        </w:rPr>
        <w:t>1 563</w:t>
      </w:r>
      <w:r>
        <w:rPr>
          <w:rFonts w:ascii="Arial Narrow" w:hAnsi="Arial Narrow"/>
        </w:rPr>
        <w:t xml:space="preserve"> 000</w:t>
      </w:r>
      <w:r w:rsidRPr="002509BC">
        <w:rPr>
          <w:rFonts w:ascii="Arial Narrow" w:hAnsi="Arial Narrow"/>
        </w:rPr>
        <w:t>,- Kč</w:t>
      </w:r>
    </w:p>
    <w:p w:rsidR="00E71A46" w:rsidRPr="002509BC" w:rsidRDefault="00E71A46" w:rsidP="00E71A46">
      <w:pPr>
        <w:pStyle w:val="Default"/>
        <w:spacing w:line="276" w:lineRule="auto"/>
        <w:ind w:left="720"/>
        <w:rPr>
          <w:rFonts w:ascii="Arial Narrow" w:hAnsi="Arial Narrow"/>
        </w:rPr>
      </w:pPr>
      <w:r w:rsidRPr="002509BC">
        <w:rPr>
          <w:rFonts w:ascii="Arial Narrow" w:hAnsi="Arial Narrow"/>
        </w:rPr>
        <w:t xml:space="preserve">z toho na osobní náklady a odpovídající povinné odvody       </w:t>
      </w:r>
      <w:r>
        <w:rPr>
          <w:rFonts w:ascii="Arial Narrow" w:hAnsi="Arial Narrow"/>
        </w:rPr>
        <w:t xml:space="preserve">   540 000</w:t>
      </w:r>
      <w:r w:rsidRPr="002509BC">
        <w:rPr>
          <w:rFonts w:ascii="Arial Narrow" w:hAnsi="Arial Narrow"/>
        </w:rPr>
        <w:t xml:space="preserve">,- Kč </w:t>
      </w:r>
    </w:p>
    <w:p w:rsidR="00B27A83" w:rsidRPr="002509BC" w:rsidRDefault="00B27A83" w:rsidP="00E71A46">
      <w:pPr>
        <w:pStyle w:val="Default"/>
        <w:spacing w:line="276" w:lineRule="auto"/>
        <w:ind w:left="851"/>
        <w:rPr>
          <w:rFonts w:ascii="Arial Narrow" w:hAnsi="Arial Narrow"/>
        </w:rPr>
      </w:pPr>
    </w:p>
    <w:p w:rsidR="0083430C" w:rsidRDefault="0083430C" w:rsidP="006E667F">
      <w:pPr>
        <w:spacing w:after="0" w:line="240" w:lineRule="auto"/>
        <w:rPr>
          <w:rFonts w:ascii="Arial Narrow" w:hAnsi="Arial Narrow" w:cs="Arial"/>
          <w:b/>
        </w:rPr>
      </w:pPr>
    </w:p>
    <w:p w:rsidR="0083430C" w:rsidRDefault="0083430C" w:rsidP="006E667F">
      <w:pPr>
        <w:spacing w:after="0" w:line="240" w:lineRule="auto"/>
        <w:rPr>
          <w:rFonts w:ascii="Arial Narrow" w:hAnsi="Arial Narrow" w:cs="Arial"/>
          <w:b/>
        </w:rPr>
      </w:pPr>
    </w:p>
    <w:p w:rsidR="006E667F" w:rsidRPr="002509BC" w:rsidRDefault="00DB0968" w:rsidP="006E667F">
      <w:pPr>
        <w:spacing w:after="0" w:line="240" w:lineRule="auto"/>
        <w:rPr>
          <w:rFonts w:ascii="Arial Narrow" w:hAnsi="Arial Narrow" w:cs="Arial"/>
          <w:b/>
        </w:rPr>
      </w:pPr>
      <w:r w:rsidRPr="002509BC">
        <w:rPr>
          <w:rFonts w:ascii="Arial Narrow" w:hAnsi="Arial Narrow" w:cs="Arial"/>
          <w:b/>
        </w:rPr>
        <w:t xml:space="preserve">3.5. </w:t>
      </w:r>
      <w:r w:rsidR="006E667F" w:rsidRPr="002509BC">
        <w:rPr>
          <w:rFonts w:ascii="Arial Narrow" w:hAnsi="Arial Narrow" w:cs="Arial"/>
          <w:b/>
        </w:rPr>
        <w:t>Lhůta a způsob poskytnutí dotace</w:t>
      </w:r>
    </w:p>
    <w:p w:rsidR="00F800B7" w:rsidRPr="002509BC" w:rsidRDefault="00F800B7" w:rsidP="006E667F">
      <w:pPr>
        <w:spacing w:after="0" w:line="240" w:lineRule="auto"/>
        <w:rPr>
          <w:rFonts w:ascii="Arial Narrow" w:hAnsi="Arial Narrow" w:cs="Arial"/>
          <w:b/>
        </w:rPr>
      </w:pPr>
    </w:p>
    <w:p w:rsidR="00F800B7" w:rsidRPr="002509BC" w:rsidRDefault="00DB0968" w:rsidP="00282378">
      <w:pPr>
        <w:widowControl w:val="0"/>
        <w:autoSpaceDE w:val="0"/>
        <w:autoSpaceDN w:val="0"/>
        <w:adjustRightInd w:val="0"/>
        <w:jc w:val="both"/>
        <w:rPr>
          <w:rFonts w:ascii="Arial Narrow" w:eastAsia="Times New Roman" w:hAnsi="Arial Narrow" w:cs="Arial"/>
          <w:color w:val="000000"/>
        </w:rPr>
      </w:pPr>
      <w:r w:rsidRPr="002509BC">
        <w:rPr>
          <w:rFonts w:ascii="Arial Narrow" w:eastAsia="Times New Roman" w:hAnsi="Arial Narrow" w:cs="Arial"/>
          <w:color w:val="000000"/>
        </w:rPr>
        <w:t xml:space="preserve">3.5.1. </w:t>
      </w:r>
      <w:r w:rsidR="00F800B7" w:rsidRPr="002509BC">
        <w:rPr>
          <w:rFonts w:ascii="Arial Narrow" w:eastAsia="Times New Roman" w:hAnsi="Arial Narrow" w:cs="Arial"/>
          <w:color w:val="000000"/>
        </w:rPr>
        <w:t xml:space="preserve">V prvním kalendářním roce realizace Projektu vyplatí Příjemce Dalším účastníkům poměrnou část dotace na ně připadající ve lhůtě </w:t>
      </w:r>
      <w:r w:rsidR="002215BF">
        <w:rPr>
          <w:rFonts w:ascii="Arial Narrow" w:eastAsia="Times New Roman" w:hAnsi="Arial Narrow" w:cs="Arial"/>
          <w:color w:val="000000"/>
        </w:rPr>
        <w:t>2</w:t>
      </w:r>
      <w:r w:rsidR="00805566" w:rsidRPr="002509BC">
        <w:rPr>
          <w:rFonts w:ascii="Arial Narrow" w:eastAsia="Times New Roman" w:hAnsi="Arial Narrow" w:cs="Arial"/>
          <w:color w:val="000000"/>
        </w:rPr>
        <w:t>0</w:t>
      </w:r>
      <w:r w:rsidR="00F800B7" w:rsidRPr="002509BC">
        <w:rPr>
          <w:rFonts w:ascii="Arial Narrow" w:eastAsia="Times New Roman" w:hAnsi="Arial Narrow" w:cs="Arial"/>
          <w:color w:val="000000"/>
        </w:rPr>
        <w:t xml:space="preserve"> dnů a v každém dalším kalendářním roce ve lhůtě 30 dnů ode dne, kdy ji Příjemce od Poskytovatele sám obdrží na účet.</w:t>
      </w:r>
    </w:p>
    <w:p w:rsidR="00F800B7" w:rsidRPr="002509BC" w:rsidRDefault="00B26C8A" w:rsidP="008D79CB">
      <w:pPr>
        <w:widowControl w:val="0"/>
        <w:autoSpaceDE w:val="0"/>
        <w:autoSpaceDN w:val="0"/>
        <w:adjustRightInd w:val="0"/>
        <w:spacing w:after="120"/>
        <w:jc w:val="both"/>
        <w:rPr>
          <w:rFonts w:ascii="Arial Narrow" w:eastAsia="Times New Roman" w:hAnsi="Arial Narrow" w:cs="Arial"/>
          <w:color w:val="000000"/>
        </w:rPr>
      </w:pPr>
      <w:r w:rsidRPr="002509BC">
        <w:rPr>
          <w:rFonts w:ascii="Arial Narrow" w:eastAsia="Times New Roman" w:hAnsi="Arial Narrow" w:cs="Arial"/>
          <w:color w:val="000000"/>
        </w:rPr>
        <w:t xml:space="preserve">3.5.2.  </w:t>
      </w:r>
      <w:r w:rsidR="00F800B7" w:rsidRPr="002509BC">
        <w:rPr>
          <w:rFonts w:ascii="Arial Narrow" w:eastAsia="Times New Roman" w:hAnsi="Arial Narrow" w:cs="Arial"/>
          <w:color w:val="000000"/>
        </w:rPr>
        <w:t xml:space="preserve">Příjemce poukáže dotaci na účet </w:t>
      </w:r>
    </w:p>
    <w:p w:rsidR="00030352" w:rsidRPr="002509BC" w:rsidRDefault="00693DEE" w:rsidP="00E829F0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2509BC">
        <w:rPr>
          <w:rFonts w:ascii="Arial Narrow" w:hAnsi="Arial Narrow"/>
        </w:rPr>
        <w:t>Dalšího účastníka projektu (1) č. účtu</w:t>
      </w:r>
      <w:r w:rsidR="00030352" w:rsidRPr="002509BC">
        <w:rPr>
          <w:rFonts w:ascii="Arial Narrow" w:hAnsi="Arial Narrow"/>
        </w:rPr>
        <w:t xml:space="preserve"> 671958383</w:t>
      </w:r>
      <w:r w:rsidRPr="002509BC">
        <w:rPr>
          <w:rFonts w:ascii="Arial Narrow" w:hAnsi="Arial Narrow"/>
        </w:rPr>
        <w:t>,</w:t>
      </w:r>
      <w:r w:rsidR="00214569" w:rsidRPr="002509BC">
        <w:rPr>
          <w:rFonts w:ascii="Arial Narrow" w:hAnsi="Arial Narrow"/>
        </w:rPr>
        <w:t xml:space="preserve"> kód banky </w:t>
      </w:r>
      <w:r w:rsidR="00030352" w:rsidRPr="002509BC">
        <w:rPr>
          <w:rFonts w:ascii="Arial Narrow" w:hAnsi="Arial Narrow"/>
        </w:rPr>
        <w:t>0300</w:t>
      </w:r>
      <w:r w:rsidR="00214569" w:rsidRPr="002509BC">
        <w:rPr>
          <w:rFonts w:ascii="Arial Narrow" w:hAnsi="Arial Narrow"/>
        </w:rPr>
        <w:t>,</w:t>
      </w:r>
      <w:r w:rsidRPr="002509BC">
        <w:rPr>
          <w:rFonts w:ascii="Arial Narrow" w:hAnsi="Arial Narrow"/>
        </w:rPr>
        <w:t xml:space="preserve"> vedený u </w:t>
      </w:r>
      <w:r w:rsidR="00030352" w:rsidRPr="002509BC">
        <w:rPr>
          <w:rFonts w:ascii="Arial Narrow" w:hAnsi="Arial Narrow"/>
        </w:rPr>
        <w:t>Československé obchodní banky, a.s.</w:t>
      </w:r>
    </w:p>
    <w:p w:rsidR="00214569" w:rsidRPr="002509BC" w:rsidRDefault="00805566" w:rsidP="00E829F0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2509BC">
        <w:rPr>
          <w:rFonts w:ascii="Arial Narrow" w:hAnsi="Arial Narrow"/>
        </w:rPr>
        <w:t>Dalšího účastníka projektu (2</w:t>
      </w:r>
      <w:r w:rsidR="00693DEE" w:rsidRPr="002509BC">
        <w:rPr>
          <w:rFonts w:ascii="Arial Narrow" w:hAnsi="Arial Narrow"/>
        </w:rPr>
        <w:t>) č. účtu</w:t>
      </w:r>
      <w:r w:rsidR="00214569" w:rsidRPr="002509BC">
        <w:rPr>
          <w:rFonts w:ascii="Arial Narrow" w:hAnsi="Arial Narrow"/>
        </w:rPr>
        <w:t xml:space="preserve"> </w:t>
      </w:r>
      <w:r w:rsidR="009458EC" w:rsidRPr="002509BC">
        <w:rPr>
          <w:rFonts w:ascii="Arial Narrow" w:hAnsi="Arial Narrow"/>
        </w:rPr>
        <w:t>38330021</w:t>
      </w:r>
      <w:r w:rsidR="00693DEE" w:rsidRPr="002509BC">
        <w:rPr>
          <w:rFonts w:ascii="Arial Narrow" w:hAnsi="Arial Narrow"/>
        </w:rPr>
        <w:t xml:space="preserve">, </w:t>
      </w:r>
      <w:r w:rsidR="00214569" w:rsidRPr="002509BC">
        <w:rPr>
          <w:rFonts w:ascii="Arial Narrow" w:hAnsi="Arial Narrow"/>
        </w:rPr>
        <w:t xml:space="preserve">kód banky </w:t>
      </w:r>
      <w:r w:rsidR="009458EC" w:rsidRPr="002509BC">
        <w:rPr>
          <w:rFonts w:ascii="Arial Narrow" w:hAnsi="Arial Narrow"/>
        </w:rPr>
        <w:t xml:space="preserve">0100, </w:t>
      </w:r>
      <w:r w:rsidR="00693DEE" w:rsidRPr="002509BC">
        <w:rPr>
          <w:rFonts w:ascii="Arial Narrow" w:hAnsi="Arial Narrow"/>
        </w:rPr>
        <w:t>vedený u</w:t>
      </w:r>
      <w:r w:rsidR="00214569" w:rsidRPr="002509BC">
        <w:rPr>
          <w:rFonts w:ascii="Arial Narrow" w:hAnsi="Arial Narrow"/>
        </w:rPr>
        <w:t xml:space="preserve"> </w:t>
      </w:r>
      <w:r w:rsidR="009458EC" w:rsidRPr="002509BC">
        <w:rPr>
          <w:rFonts w:ascii="Arial Narrow" w:hAnsi="Arial Narrow"/>
        </w:rPr>
        <w:t>Komerční banky</w:t>
      </w:r>
      <w:r w:rsidR="000576EE">
        <w:rPr>
          <w:rFonts w:ascii="Arial Narrow" w:hAnsi="Arial Narrow"/>
        </w:rPr>
        <w:t>, a.s.</w:t>
      </w:r>
    </w:p>
    <w:p w:rsidR="00030352" w:rsidRPr="002509BC" w:rsidRDefault="00030352" w:rsidP="00030352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4400DD" w:rsidRPr="002509BC" w:rsidRDefault="00030352" w:rsidP="00030352">
      <w:pPr>
        <w:pStyle w:val="Default"/>
        <w:spacing w:line="276" w:lineRule="auto"/>
        <w:jc w:val="both"/>
        <w:rPr>
          <w:rFonts w:ascii="Arial Narrow" w:hAnsi="Arial Narrow"/>
        </w:rPr>
      </w:pPr>
      <w:r w:rsidRPr="002509BC">
        <w:rPr>
          <w:rFonts w:ascii="Arial Narrow" w:hAnsi="Arial Narrow"/>
        </w:rPr>
        <w:t>Pro identifikaci platby j</w:t>
      </w:r>
      <w:r w:rsidR="009458EC" w:rsidRPr="002509BC">
        <w:rPr>
          <w:rFonts w:ascii="Arial Narrow" w:hAnsi="Arial Narrow"/>
        </w:rPr>
        <w:t>sou</w:t>
      </w:r>
      <w:r w:rsidRPr="002509BC">
        <w:rPr>
          <w:rFonts w:ascii="Arial Narrow" w:hAnsi="Arial Narrow"/>
        </w:rPr>
        <w:t xml:space="preserve"> Další účastní</w:t>
      </w:r>
      <w:r w:rsidR="009458EC" w:rsidRPr="002509BC">
        <w:rPr>
          <w:rFonts w:ascii="Arial Narrow" w:hAnsi="Arial Narrow"/>
        </w:rPr>
        <w:t>ci</w:t>
      </w:r>
      <w:r w:rsidRPr="002509BC">
        <w:rPr>
          <w:rFonts w:ascii="Arial Narrow" w:hAnsi="Arial Narrow"/>
        </w:rPr>
        <w:t xml:space="preserve"> projektu </w:t>
      </w:r>
      <w:r w:rsidR="009458EC" w:rsidRPr="002509BC">
        <w:rPr>
          <w:rFonts w:ascii="Arial Narrow" w:hAnsi="Arial Narrow"/>
        </w:rPr>
        <w:t>povinni</w:t>
      </w:r>
      <w:r w:rsidRPr="002509BC">
        <w:rPr>
          <w:rFonts w:ascii="Arial Narrow" w:hAnsi="Arial Narrow"/>
        </w:rPr>
        <w:t xml:space="preserve"> Příjemci oznámit variabilní symbol, a to nejpozději 5 kalendářních dní před avízovanou platbou ze strany Příjemce.</w:t>
      </w:r>
    </w:p>
    <w:p w:rsidR="00167C05" w:rsidRPr="002509BC" w:rsidRDefault="00167C05" w:rsidP="00167C05">
      <w:pPr>
        <w:spacing w:after="0" w:line="240" w:lineRule="auto"/>
        <w:ind w:left="1080"/>
        <w:rPr>
          <w:rFonts w:ascii="Arial Narrow" w:hAnsi="Arial Narrow" w:cs="Arial"/>
        </w:rPr>
      </w:pPr>
    </w:p>
    <w:p w:rsidR="006E667F" w:rsidRPr="002509BC" w:rsidRDefault="004400DD" w:rsidP="00B25914">
      <w:pPr>
        <w:spacing w:after="240" w:line="240" w:lineRule="auto"/>
        <w:rPr>
          <w:rFonts w:ascii="Arial Narrow" w:hAnsi="Arial Narrow" w:cs="Arial"/>
          <w:b/>
        </w:rPr>
      </w:pPr>
      <w:r w:rsidRPr="002509BC">
        <w:rPr>
          <w:rFonts w:ascii="Arial Narrow" w:hAnsi="Arial Narrow" w:cs="Arial"/>
          <w:b/>
        </w:rPr>
        <w:t xml:space="preserve">3.6. </w:t>
      </w:r>
      <w:r w:rsidR="006E667F" w:rsidRPr="002509BC">
        <w:rPr>
          <w:rFonts w:ascii="Arial Narrow" w:hAnsi="Arial Narrow" w:cs="Arial"/>
          <w:b/>
        </w:rPr>
        <w:t xml:space="preserve">Vrácení nečerpaných prostředků dotace </w:t>
      </w:r>
    </w:p>
    <w:p w:rsidR="004400DD" w:rsidRPr="002509BC" w:rsidRDefault="00AA461F" w:rsidP="009458EC">
      <w:pPr>
        <w:pStyle w:val="Default"/>
        <w:spacing w:line="276" w:lineRule="auto"/>
        <w:jc w:val="both"/>
        <w:rPr>
          <w:rFonts w:ascii="Arial Narrow" w:hAnsi="Arial Narrow"/>
        </w:rPr>
      </w:pPr>
      <w:r w:rsidRPr="002509BC">
        <w:rPr>
          <w:rFonts w:ascii="Arial Narrow" w:hAnsi="Arial Narrow"/>
        </w:rPr>
        <w:t>Pokud Další účastníci nevyčerpají poukázanou roční část dotace, jsou povinni ji vrátit Příjemci nejpozději do 20. ledna roku následujícího na jeho účet:</w:t>
      </w:r>
    </w:p>
    <w:p w:rsidR="000C42CF" w:rsidRDefault="004400DD" w:rsidP="009458EC">
      <w:pPr>
        <w:pStyle w:val="Default"/>
        <w:spacing w:line="276" w:lineRule="auto"/>
        <w:jc w:val="both"/>
        <w:rPr>
          <w:rFonts w:ascii="Arial Narrow" w:hAnsi="Arial Narrow"/>
        </w:rPr>
      </w:pPr>
      <w:r w:rsidRPr="002509BC">
        <w:rPr>
          <w:rFonts w:ascii="Arial Narrow" w:hAnsi="Arial Narrow"/>
        </w:rPr>
        <w:t xml:space="preserve">č. </w:t>
      </w:r>
      <w:r w:rsidR="00EE0CB1" w:rsidRPr="002509BC">
        <w:rPr>
          <w:rFonts w:ascii="Arial Narrow" w:hAnsi="Arial Narrow"/>
        </w:rPr>
        <w:t>94-61023011/0710</w:t>
      </w:r>
      <w:r w:rsidR="000C42CF" w:rsidRPr="002509BC">
        <w:rPr>
          <w:rFonts w:ascii="Arial Narrow" w:hAnsi="Arial Narrow"/>
        </w:rPr>
        <w:t xml:space="preserve"> vedený u České národ</w:t>
      </w:r>
      <w:r w:rsidR="009458EC" w:rsidRPr="002509BC">
        <w:rPr>
          <w:rFonts w:ascii="Arial Narrow" w:hAnsi="Arial Narrow"/>
        </w:rPr>
        <w:t>ní banky, Na příkopě 28, Praha 1.</w:t>
      </w:r>
    </w:p>
    <w:p w:rsidR="00B25914" w:rsidRDefault="00B25914" w:rsidP="009458EC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7F47CC" w:rsidRPr="002509BC" w:rsidRDefault="007F47CC" w:rsidP="009458EC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4400DD" w:rsidRDefault="003A5A23" w:rsidP="00B25914">
      <w:pPr>
        <w:pStyle w:val="Nadpis4"/>
        <w:numPr>
          <w:ilvl w:val="0"/>
          <w:numId w:val="0"/>
        </w:numPr>
        <w:spacing w:before="0" w:after="240"/>
        <w:ind w:left="862"/>
        <w:jc w:val="center"/>
        <w:rPr>
          <w:rFonts w:ascii="Arial Narrow" w:hAnsi="Arial Narrow" w:cs="Arial"/>
          <w:sz w:val="24"/>
          <w:szCs w:val="24"/>
        </w:rPr>
      </w:pPr>
      <w:r w:rsidRPr="002509BC">
        <w:rPr>
          <w:rFonts w:ascii="Arial Narrow" w:hAnsi="Arial Narrow" w:cs="Arial"/>
          <w:sz w:val="24"/>
          <w:szCs w:val="24"/>
        </w:rPr>
        <w:t>4.</w:t>
      </w:r>
      <w:r w:rsidR="00AA461F" w:rsidRPr="002509BC">
        <w:rPr>
          <w:rFonts w:ascii="Arial Narrow" w:hAnsi="Arial Narrow" w:cs="Arial"/>
          <w:sz w:val="24"/>
          <w:szCs w:val="24"/>
        </w:rPr>
        <w:t xml:space="preserve"> </w:t>
      </w:r>
      <w:r w:rsidR="006735A2" w:rsidRPr="002509BC">
        <w:rPr>
          <w:rFonts w:ascii="Arial Narrow" w:hAnsi="Arial Narrow" w:cs="Arial"/>
          <w:sz w:val="24"/>
          <w:szCs w:val="24"/>
        </w:rPr>
        <w:t>Po</w:t>
      </w:r>
      <w:r w:rsidR="00F055E1" w:rsidRPr="002509BC">
        <w:rPr>
          <w:rFonts w:ascii="Arial Narrow" w:hAnsi="Arial Narrow" w:cs="Arial"/>
          <w:sz w:val="24"/>
          <w:szCs w:val="24"/>
        </w:rPr>
        <w:t xml:space="preserve">vinnosti </w:t>
      </w:r>
      <w:r w:rsidR="00693DEE" w:rsidRPr="002509BC">
        <w:rPr>
          <w:rFonts w:ascii="Arial Narrow" w:hAnsi="Arial Narrow" w:cs="Arial"/>
          <w:sz w:val="24"/>
          <w:szCs w:val="24"/>
        </w:rPr>
        <w:t>Dalších účastníků</w:t>
      </w:r>
      <w:r w:rsidR="006735A2" w:rsidRPr="002509BC">
        <w:rPr>
          <w:rFonts w:ascii="Arial Narrow" w:hAnsi="Arial Narrow" w:cs="Arial"/>
          <w:sz w:val="24"/>
          <w:szCs w:val="24"/>
        </w:rPr>
        <w:t xml:space="preserve"> projektu</w:t>
      </w:r>
    </w:p>
    <w:p w:rsidR="00C90A40" w:rsidRPr="002509BC" w:rsidRDefault="009458EC" w:rsidP="0083430C">
      <w:pPr>
        <w:pStyle w:val="Default"/>
        <w:snapToGrid w:val="0"/>
        <w:jc w:val="both"/>
        <w:rPr>
          <w:rFonts w:ascii="Arial Narrow" w:hAnsi="Arial Narrow"/>
        </w:rPr>
      </w:pPr>
      <w:r w:rsidRPr="002509BC">
        <w:rPr>
          <w:rFonts w:ascii="Arial Narrow" w:hAnsi="Arial Narrow"/>
        </w:rPr>
        <w:t>4.1. Každý</w:t>
      </w:r>
      <w:r w:rsidR="00693DEE" w:rsidRPr="002509BC">
        <w:rPr>
          <w:rFonts w:ascii="Arial Narrow" w:hAnsi="Arial Narrow"/>
        </w:rPr>
        <w:t xml:space="preserve"> z Dalších účastníků</w:t>
      </w:r>
      <w:r w:rsidR="006735A2" w:rsidRPr="002509BC">
        <w:rPr>
          <w:rFonts w:ascii="Arial Narrow" w:hAnsi="Arial Narrow"/>
        </w:rPr>
        <w:t xml:space="preserve"> projektu</w:t>
      </w:r>
      <w:r w:rsidR="00693DEE" w:rsidRPr="002509BC">
        <w:rPr>
          <w:rFonts w:ascii="Arial Narrow" w:hAnsi="Arial Narrow"/>
        </w:rPr>
        <w:t xml:space="preserve"> je povinen</w:t>
      </w:r>
      <w:r w:rsidR="00C90A40" w:rsidRPr="002509BC">
        <w:rPr>
          <w:rFonts w:ascii="Arial Narrow" w:hAnsi="Arial Narrow"/>
        </w:rPr>
        <w:t>:</w:t>
      </w:r>
      <w:r w:rsidR="001B781A" w:rsidRPr="002509BC">
        <w:rPr>
          <w:rFonts w:ascii="Arial Narrow" w:hAnsi="Arial Narrow"/>
        </w:rPr>
        <w:t xml:space="preserve"> </w:t>
      </w:r>
    </w:p>
    <w:p w:rsidR="00282378" w:rsidRPr="002509BC" w:rsidRDefault="00282378" w:rsidP="00F51204">
      <w:pPr>
        <w:suppressAutoHyphens/>
        <w:spacing w:after="0"/>
        <w:jc w:val="both"/>
        <w:rPr>
          <w:rFonts w:ascii="Arial Narrow" w:hAnsi="Arial Narrow" w:cs="Arial"/>
        </w:rPr>
      </w:pPr>
    </w:p>
    <w:p w:rsidR="00EA1845" w:rsidRPr="002509BC" w:rsidRDefault="004400DD" w:rsidP="00F51204">
      <w:pPr>
        <w:suppressAutoHyphens/>
        <w:spacing w:after="0"/>
        <w:jc w:val="both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 xml:space="preserve">4.1.1. </w:t>
      </w:r>
      <w:r w:rsidR="00C90A40" w:rsidRPr="002509BC">
        <w:rPr>
          <w:rFonts w:ascii="Arial Narrow" w:hAnsi="Arial Narrow" w:cs="Arial"/>
        </w:rPr>
        <w:t>U</w:t>
      </w:r>
      <w:r w:rsidR="001B781A" w:rsidRPr="002509BC">
        <w:rPr>
          <w:rFonts w:ascii="Arial Narrow" w:hAnsi="Arial Narrow" w:cs="Arial"/>
        </w:rPr>
        <w:t xml:space="preserve">žít poskytnuté prostředky </w:t>
      </w:r>
      <w:r w:rsidR="003D7E03" w:rsidRPr="002509BC">
        <w:rPr>
          <w:rFonts w:ascii="Arial Narrow" w:hAnsi="Arial Narrow" w:cs="Arial"/>
        </w:rPr>
        <w:t>dotace výlučně k úhradě způsobilých</w:t>
      </w:r>
      <w:r w:rsidR="001B781A" w:rsidRPr="002509BC">
        <w:rPr>
          <w:rFonts w:ascii="Arial Narrow" w:hAnsi="Arial Narrow" w:cs="Arial"/>
        </w:rPr>
        <w:t xml:space="preserve"> nákladů Projektu a v souladu s jejich časovým určením.</w:t>
      </w:r>
    </w:p>
    <w:p w:rsidR="00282378" w:rsidRPr="002509BC" w:rsidRDefault="00282378" w:rsidP="00F51204">
      <w:pPr>
        <w:suppressAutoHyphens/>
        <w:spacing w:after="0"/>
        <w:jc w:val="both"/>
        <w:rPr>
          <w:rFonts w:ascii="Arial Narrow" w:hAnsi="Arial Narrow" w:cs="Arial"/>
        </w:rPr>
      </w:pPr>
    </w:p>
    <w:p w:rsidR="00EA1845" w:rsidRPr="002509BC" w:rsidRDefault="004400DD" w:rsidP="00F51204">
      <w:pPr>
        <w:suppressAutoHyphens/>
        <w:spacing w:after="0"/>
        <w:jc w:val="both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 xml:space="preserve">4.1.2. </w:t>
      </w:r>
      <w:r w:rsidR="00C90A40" w:rsidRPr="002509BC">
        <w:rPr>
          <w:rFonts w:ascii="Arial Narrow" w:hAnsi="Arial Narrow" w:cs="Arial"/>
        </w:rPr>
        <w:t>V</w:t>
      </w:r>
      <w:r w:rsidR="001B781A" w:rsidRPr="002509BC">
        <w:rPr>
          <w:rFonts w:ascii="Arial Narrow" w:hAnsi="Arial Narrow" w:cs="Arial"/>
        </w:rPr>
        <w:t>ést o uznaných nákladech Projektu oddělenou evidenci podle zákona č. 563/1991 Sb., o účetnictví ve znění pozdějších předpisů.</w:t>
      </w:r>
    </w:p>
    <w:p w:rsidR="00282378" w:rsidRPr="002509BC" w:rsidRDefault="00282378" w:rsidP="00F51204">
      <w:pPr>
        <w:suppressAutoHyphens/>
        <w:spacing w:after="0"/>
        <w:jc w:val="both"/>
        <w:rPr>
          <w:rFonts w:ascii="Arial Narrow" w:hAnsi="Arial Narrow" w:cs="Arial"/>
        </w:rPr>
      </w:pPr>
    </w:p>
    <w:p w:rsidR="00EA1845" w:rsidRPr="002509BC" w:rsidRDefault="004400DD" w:rsidP="00F51204">
      <w:pPr>
        <w:suppressAutoHyphens/>
        <w:spacing w:after="0"/>
        <w:jc w:val="both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 xml:space="preserve">4.1.3. </w:t>
      </w:r>
      <w:r w:rsidR="00C90A40" w:rsidRPr="002509BC">
        <w:rPr>
          <w:rFonts w:ascii="Arial Narrow" w:hAnsi="Arial Narrow" w:cs="Arial"/>
        </w:rPr>
        <w:t>P</w:t>
      </w:r>
      <w:r w:rsidR="001B781A" w:rsidRPr="002509BC">
        <w:rPr>
          <w:rFonts w:ascii="Arial Narrow" w:hAnsi="Arial Narrow" w:cs="Arial"/>
        </w:rPr>
        <w:t>ředložit účetnictví k</w:t>
      </w:r>
      <w:r w:rsidR="008826B1" w:rsidRPr="002509BC">
        <w:rPr>
          <w:rFonts w:ascii="Arial Narrow" w:hAnsi="Arial Narrow" w:cs="Arial"/>
        </w:rPr>
        <w:t> </w:t>
      </w:r>
      <w:r w:rsidR="001B781A" w:rsidRPr="002509BC">
        <w:rPr>
          <w:rFonts w:ascii="Arial Narrow" w:hAnsi="Arial Narrow" w:cs="Arial"/>
        </w:rPr>
        <w:t>auditu</w:t>
      </w:r>
      <w:r w:rsidR="008826B1" w:rsidRPr="002509BC">
        <w:rPr>
          <w:rFonts w:ascii="Arial Narrow" w:hAnsi="Arial Narrow" w:cs="Arial"/>
        </w:rPr>
        <w:t>.</w:t>
      </w:r>
      <w:r w:rsidR="001B781A" w:rsidRPr="002509BC">
        <w:rPr>
          <w:rFonts w:ascii="Arial Narrow" w:hAnsi="Arial Narrow" w:cs="Arial"/>
        </w:rPr>
        <w:t xml:space="preserve"> </w:t>
      </w:r>
    </w:p>
    <w:p w:rsidR="00282378" w:rsidRPr="002509BC" w:rsidRDefault="00282378" w:rsidP="00F51204">
      <w:pPr>
        <w:suppressAutoHyphens/>
        <w:spacing w:after="0"/>
        <w:jc w:val="both"/>
        <w:rPr>
          <w:rFonts w:ascii="Arial Narrow" w:hAnsi="Arial Narrow" w:cs="Arial"/>
        </w:rPr>
      </w:pPr>
    </w:p>
    <w:p w:rsidR="00EA1845" w:rsidRPr="002509BC" w:rsidRDefault="004400DD" w:rsidP="00F51204">
      <w:pPr>
        <w:suppressAutoHyphens/>
        <w:spacing w:after="0"/>
        <w:jc w:val="both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>4.1.4.</w:t>
      </w:r>
      <w:r w:rsidR="00F51204" w:rsidRPr="002509BC">
        <w:rPr>
          <w:rFonts w:ascii="Arial Narrow" w:hAnsi="Arial Narrow" w:cs="Arial"/>
        </w:rPr>
        <w:t xml:space="preserve"> </w:t>
      </w:r>
      <w:r w:rsidR="00063318" w:rsidRPr="002509BC">
        <w:rPr>
          <w:rFonts w:ascii="Arial Narrow" w:hAnsi="Arial Narrow" w:cs="Arial"/>
        </w:rPr>
        <w:t xml:space="preserve">Podat Příjemci písemnou průběžnou periodickou </w:t>
      </w:r>
      <w:r w:rsidR="00E150F5" w:rsidRPr="002509BC">
        <w:rPr>
          <w:rFonts w:ascii="Arial Narrow" w:hAnsi="Arial Narrow" w:cs="Arial"/>
        </w:rPr>
        <w:t xml:space="preserve">zprávu o postupu řešení Projektu a dosažených výsledcích, předběžný podrobný přehled čerpání finančních prostředků za období běžného roku, </w:t>
      </w:r>
      <w:r w:rsidR="00063318" w:rsidRPr="002509BC">
        <w:rPr>
          <w:rFonts w:ascii="Arial Narrow" w:hAnsi="Arial Narrow" w:cs="Arial"/>
        </w:rPr>
        <w:t xml:space="preserve">o uznaných nákladech Projektu v termínu do </w:t>
      </w:r>
      <w:r w:rsidR="008F0B4D" w:rsidRPr="002509BC">
        <w:rPr>
          <w:rFonts w:ascii="Arial Narrow" w:hAnsi="Arial Narrow" w:cs="Arial"/>
        </w:rPr>
        <w:t>15</w:t>
      </w:r>
      <w:r w:rsidR="00063318" w:rsidRPr="002509BC">
        <w:rPr>
          <w:rFonts w:ascii="Arial Narrow" w:hAnsi="Arial Narrow" w:cs="Arial"/>
        </w:rPr>
        <w:t xml:space="preserve"> </w:t>
      </w:r>
      <w:r w:rsidR="008F0B4D" w:rsidRPr="002509BC">
        <w:rPr>
          <w:rFonts w:ascii="Arial Narrow" w:hAnsi="Arial Narrow" w:cs="Arial"/>
        </w:rPr>
        <w:t>kalendářních dnů ode dne ukončení etapy, o které se podává zpráva, nebo do 15</w:t>
      </w:r>
      <w:r w:rsidR="00E150F5" w:rsidRPr="002509BC">
        <w:rPr>
          <w:rFonts w:ascii="Arial Narrow" w:hAnsi="Arial Narrow" w:cs="Arial"/>
        </w:rPr>
        <w:t>.</w:t>
      </w:r>
      <w:r w:rsidR="008F0B4D" w:rsidRPr="002509BC">
        <w:rPr>
          <w:rFonts w:ascii="Arial Narrow" w:hAnsi="Arial Narrow" w:cs="Arial"/>
        </w:rPr>
        <w:t xml:space="preserve"> ledna následujícího roku</w:t>
      </w:r>
      <w:r w:rsidR="00E150F5" w:rsidRPr="002509BC">
        <w:rPr>
          <w:rFonts w:ascii="Arial Narrow" w:hAnsi="Arial Narrow" w:cs="Arial"/>
        </w:rPr>
        <w:t>.</w:t>
      </w:r>
    </w:p>
    <w:p w:rsidR="00E150F5" w:rsidRPr="002509BC" w:rsidRDefault="00E150F5" w:rsidP="00F51204">
      <w:pPr>
        <w:suppressAutoHyphens/>
        <w:spacing w:after="0"/>
        <w:jc w:val="both"/>
        <w:rPr>
          <w:rFonts w:ascii="Arial Narrow" w:hAnsi="Arial Narrow" w:cs="Arial"/>
        </w:rPr>
      </w:pPr>
    </w:p>
    <w:p w:rsidR="00E150F5" w:rsidRPr="002509BC" w:rsidRDefault="00E150F5" w:rsidP="00E150F5">
      <w:pPr>
        <w:suppressAutoHyphens/>
        <w:spacing w:after="0"/>
        <w:jc w:val="both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lastRenderedPageBreak/>
        <w:t>4.1.5. Podat Příjemci písemnou závěrečnou zprávu o realizaci Projektu a příslušné doklady o uznaných nákladech Projektu za celé období řešení Projektu v termínu do 30 kalendářních dnů ode dne ukončení Projektu, (nejdéle však do 31. ledna následující roku).</w:t>
      </w:r>
    </w:p>
    <w:p w:rsidR="00282378" w:rsidRPr="002509BC" w:rsidRDefault="00282378" w:rsidP="00F51204">
      <w:pPr>
        <w:suppressAutoHyphens/>
        <w:spacing w:after="0"/>
        <w:jc w:val="both"/>
        <w:rPr>
          <w:rFonts w:ascii="Arial Narrow" w:hAnsi="Arial Narrow" w:cs="Arial"/>
        </w:rPr>
      </w:pPr>
    </w:p>
    <w:p w:rsidR="00711B6B" w:rsidRPr="002509BC" w:rsidRDefault="00F51204" w:rsidP="00F51204">
      <w:pPr>
        <w:suppressAutoHyphens/>
        <w:spacing w:after="0"/>
        <w:jc w:val="both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 xml:space="preserve">4.1.6. </w:t>
      </w:r>
      <w:r w:rsidR="00C90A40" w:rsidRPr="002509BC">
        <w:rPr>
          <w:rFonts w:ascii="Arial Narrow" w:hAnsi="Arial Narrow" w:cs="Arial"/>
        </w:rPr>
        <w:t>P</w:t>
      </w:r>
      <w:r w:rsidR="001B781A" w:rsidRPr="002509BC">
        <w:rPr>
          <w:rFonts w:ascii="Arial Narrow" w:hAnsi="Arial Narrow" w:cs="Arial"/>
        </w:rPr>
        <w:t xml:space="preserve">odat </w:t>
      </w:r>
      <w:r w:rsidR="00C90A40" w:rsidRPr="002509BC">
        <w:rPr>
          <w:rFonts w:ascii="Arial Narrow" w:hAnsi="Arial Narrow" w:cs="Arial"/>
        </w:rPr>
        <w:t xml:space="preserve">Příjemci </w:t>
      </w:r>
      <w:r w:rsidR="001B781A" w:rsidRPr="002509BC">
        <w:rPr>
          <w:rFonts w:ascii="Arial Narrow" w:hAnsi="Arial Narrow" w:cs="Arial"/>
        </w:rPr>
        <w:t xml:space="preserve">zprávu o postupu řešení Projektu  nebo zprávu </w:t>
      </w:r>
      <w:r w:rsidR="00711B6B" w:rsidRPr="002509BC">
        <w:rPr>
          <w:rFonts w:ascii="Arial Narrow" w:hAnsi="Arial Narrow" w:cs="Arial"/>
        </w:rPr>
        <w:t>o čerpání finančních prostředků</w:t>
      </w:r>
      <w:r w:rsidR="00C90A40" w:rsidRPr="002509BC">
        <w:rPr>
          <w:rFonts w:ascii="Arial Narrow" w:hAnsi="Arial Narrow" w:cs="Arial"/>
        </w:rPr>
        <w:t xml:space="preserve"> ve lhůtě uvedené Příjemcem</w:t>
      </w:r>
      <w:r w:rsidR="003D7E03" w:rsidRPr="002509BC">
        <w:rPr>
          <w:rFonts w:ascii="Arial Narrow" w:hAnsi="Arial Narrow" w:cs="Arial"/>
        </w:rPr>
        <w:t>.</w:t>
      </w:r>
    </w:p>
    <w:p w:rsidR="00282378" w:rsidRPr="002509BC" w:rsidRDefault="00282378" w:rsidP="00F51204">
      <w:pPr>
        <w:suppressAutoHyphens/>
        <w:spacing w:after="0"/>
        <w:jc w:val="both"/>
        <w:rPr>
          <w:rFonts w:ascii="Arial Narrow" w:hAnsi="Arial Narrow" w:cs="Arial"/>
        </w:rPr>
      </w:pPr>
    </w:p>
    <w:p w:rsidR="003D7E03" w:rsidRPr="002509BC" w:rsidRDefault="00F51204" w:rsidP="00F51204">
      <w:pPr>
        <w:suppressAutoHyphens/>
        <w:spacing w:after="0"/>
        <w:jc w:val="both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 xml:space="preserve">4.1.7.  </w:t>
      </w:r>
      <w:r w:rsidR="00C90A40" w:rsidRPr="002509BC">
        <w:rPr>
          <w:rFonts w:ascii="Arial Narrow" w:hAnsi="Arial Narrow" w:cs="Arial"/>
        </w:rPr>
        <w:t>Z</w:t>
      </w:r>
      <w:r w:rsidR="003D7E03" w:rsidRPr="002509BC">
        <w:rPr>
          <w:rFonts w:ascii="Arial Narrow" w:hAnsi="Arial Narrow" w:cs="Arial"/>
        </w:rPr>
        <w:t>aslat kopii všech uzavřených smluv se třetími osobami Příjemci do 15 dnů ode dne jejich uzavření.</w:t>
      </w:r>
    </w:p>
    <w:p w:rsidR="00063318" w:rsidRPr="002509BC" w:rsidRDefault="00063318" w:rsidP="003D7E03">
      <w:pPr>
        <w:suppressAutoHyphens/>
        <w:spacing w:after="0"/>
        <w:jc w:val="both"/>
        <w:rPr>
          <w:rFonts w:ascii="Arial Narrow" w:hAnsi="Arial Narrow" w:cs="Arial"/>
        </w:rPr>
      </w:pPr>
    </w:p>
    <w:p w:rsidR="001B781A" w:rsidRPr="002509BC" w:rsidRDefault="003A5A23" w:rsidP="00B25914">
      <w:pPr>
        <w:pStyle w:val="Nadpis4"/>
        <w:numPr>
          <w:ilvl w:val="0"/>
          <w:numId w:val="0"/>
        </w:numPr>
        <w:spacing w:after="0"/>
        <w:ind w:left="357"/>
        <w:jc w:val="center"/>
        <w:rPr>
          <w:rFonts w:ascii="Arial Narrow" w:hAnsi="Arial Narrow" w:cs="Arial"/>
          <w:sz w:val="24"/>
          <w:szCs w:val="24"/>
        </w:rPr>
      </w:pPr>
      <w:r w:rsidRPr="002509BC">
        <w:rPr>
          <w:rFonts w:ascii="Arial Narrow" w:hAnsi="Arial Narrow" w:cs="Arial"/>
          <w:sz w:val="24"/>
          <w:szCs w:val="24"/>
        </w:rPr>
        <w:t>5.</w:t>
      </w:r>
      <w:r w:rsidR="00063318" w:rsidRPr="002509BC">
        <w:rPr>
          <w:rFonts w:ascii="Arial Narrow" w:hAnsi="Arial Narrow" w:cs="Arial"/>
          <w:sz w:val="24"/>
          <w:szCs w:val="24"/>
        </w:rPr>
        <w:t xml:space="preserve"> </w:t>
      </w:r>
      <w:r w:rsidR="001B781A" w:rsidRPr="002509BC">
        <w:rPr>
          <w:rFonts w:ascii="Arial Narrow" w:hAnsi="Arial Narrow" w:cs="Arial"/>
          <w:sz w:val="24"/>
          <w:szCs w:val="24"/>
        </w:rPr>
        <w:t xml:space="preserve">Závazky mezi </w:t>
      </w:r>
      <w:r w:rsidR="006735A2" w:rsidRPr="002509BC">
        <w:rPr>
          <w:rFonts w:ascii="Arial Narrow" w:hAnsi="Arial Narrow" w:cs="Arial"/>
          <w:sz w:val="24"/>
          <w:szCs w:val="24"/>
        </w:rPr>
        <w:t>Další</w:t>
      </w:r>
      <w:r w:rsidR="00C90A40" w:rsidRPr="002509BC">
        <w:rPr>
          <w:rFonts w:ascii="Arial Narrow" w:hAnsi="Arial Narrow" w:cs="Arial"/>
          <w:sz w:val="24"/>
          <w:szCs w:val="24"/>
        </w:rPr>
        <w:t>mi</w:t>
      </w:r>
      <w:r w:rsidR="006735A2" w:rsidRPr="002509BC">
        <w:rPr>
          <w:rFonts w:ascii="Arial Narrow" w:hAnsi="Arial Narrow" w:cs="Arial"/>
          <w:sz w:val="24"/>
          <w:szCs w:val="24"/>
        </w:rPr>
        <w:t xml:space="preserve"> účastník</w:t>
      </w:r>
      <w:r w:rsidR="00C90A40" w:rsidRPr="002509BC">
        <w:rPr>
          <w:rFonts w:ascii="Arial Narrow" w:hAnsi="Arial Narrow" w:cs="Arial"/>
          <w:sz w:val="24"/>
          <w:szCs w:val="24"/>
        </w:rPr>
        <w:t>y</w:t>
      </w:r>
      <w:r w:rsidR="006735A2" w:rsidRPr="002509BC">
        <w:rPr>
          <w:rFonts w:ascii="Arial Narrow" w:hAnsi="Arial Narrow" w:cs="Arial"/>
          <w:sz w:val="24"/>
          <w:szCs w:val="24"/>
        </w:rPr>
        <w:t xml:space="preserve"> projektu</w:t>
      </w:r>
      <w:r w:rsidR="001B781A" w:rsidRPr="002509BC">
        <w:rPr>
          <w:rFonts w:ascii="Arial Narrow" w:hAnsi="Arial Narrow" w:cs="Arial"/>
          <w:sz w:val="24"/>
          <w:szCs w:val="24"/>
        </w:rPr>
        <w:t xml:space="preserve"> a třetími osobami</w:t>
      </w:r>
    </w:p>
    <w:p w:rsidR="001B2FB1" w:rsidRPr="002509BC" w:rsidRDefault="001B2FB1" w:rsidP="003A456F">
      <w:pPr>
        <w:tabs>
          <w:tab w:val="left" w:pos="792"/>
        </w:tabs>
        <w:suppressAutoHyphens/>
        <w:spacing w:after="0"/>
        <w:rPr>
          <w:rFonts w:ascii="Arial Narrow" w:hAnsi="Arial Narrow" w:cs="Arial"/>
        </w:rPr>
      </w:pPr>
    </w:p>
    <w:p w:rsidR="00063318" w:rsidRPr="002509BC" w:rsidRDefault="00361AFE" w:rsidP="00B038DB">
      <w:pPr>
        <w:suppressAutoHyphens/>
        <w:spacing w:after="0"/>
        <w:jc w:val="both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>5.1. K</w:t>
      </w:r>
      <w:r w:rsidR="00063318" w:rsidRPr="002509BC">
        <w:rPr>
          <w:rFonts w:ascii="Arial Narrow" w:hAnsi="Arial Narrow" w:cs="Arial"/>
        </w:rPr>
        <w:t xml:space="preserve"> uzavření smluv se třetími osobami o dodání části </w:t>
      </w:r>
      <w:r w:rsidR="002E1F40" w:rsidRPr="002509BC">
        <w:rPr>
          <w:rFonts w:ascii="Arial Narrow" w:hAnsi="Arial Narrow" w:cs="Arial"/>
        </w:rPr>
        <w:t>výzkumu, je</w:t>
      </w:r>
      <w:r w:rsidR="00063318" w:rsidRPr="002509BC">
        <w:rPr>
          <w:rFonts w:ascii="Arial Narrow" w:hAnsi="Arial Narrow" w:cs="Arial"/>
        </w:rPr>
        <w:t xml:space="preserve"> nutný souhlas Příjemce.</w:t>
      </w:r>
    </w:p>
    <w:p w:rsidR="00305E38" w:rsidRPr="002509BC" w:rsidRDefault="00305E38" w:rsidP="00B038DB">
      <w:pPr>
        <w:suppressAutoHyphens/>
        <w:spacing w:after="0"/>
        <w:jc w:val="both"/>
        <w:rPr>
          <w:rFonts w:ascii="Arial Narrow" w:hAnsi="Arial Narrow" w:cs="Arial"/>
        </w:rPr>
      </w:pPr>
    </w:p>
    <w:p w:rsidR="00063318" w:rsidRPr="002509BC" w:rsidRDefault="00361AFE" w:rsidP="00B038DB">
      <w:pPr>
        <w:suppressAutoHyphens/>
        <w:spacing w:after="0"/>
        <w:jc w:val="both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>5.</w:t>
      </w:r>
      <w:r w:rsidR="00063318" w:rsidRPr="002509BC">
        <w:rPr>
          <w:rFonts w:ascii="Arial Narrow" w:hAnsi="Arial Narrow" w:cs="Arial"/>
        </w:rPr>
        <w:t>2</w:t>
      </w:r>
      <w:r w:rsidRPr="002509BC">
        <w:rPr>
          <w:rFonts w:ascii="Arial Narrow" w:hAnsi="Arial Narrow" w:cs="Arial"/>
        </w:rPr>
        <w:t xml:space="preserve">. </w:t>
      </w:r>
      <w:r w:rsidR="00063318" w:rsidRPr="002509BC">
        <w:rPr>
          <w:rFonts w:ascii="Arial Narrow" w:hAnsi="Arial Narrow" w:cs="Arial"/>
        </w:rPr>
        <w:t>Každý</w:t>
      </w:r>
      <w:r w:rsidRPr="002509BC">
        <w:rPr>
          <w:rFonts w:ascii="Arial Narrow" w:hAnsi="Arial Narrow" w:cs="Arial"/>
        </w:rPr>
        <w:t xml:space="preserve"> </w:t>
      </w:r>
      <w:r w:rsidR="00063318" w:rsidRPr="002509BC">
        <w:rPr>
          <w:rFonts w:ascii="Arial Narrow" w:hAnsi="Arial Narrow" w:cs="Arial"/>
        </w:rPr>
        <w:t xml:space="preserve">z Dalších účastníků projektu je povinen uzavírat se třetími osobami smlouvy, týkající se řešení Projektu, vždy s ujednáním obsahujícím právo Poskytovatele na kontrolu třetí osoby ve vztahu k Projektu a dle podmínek Projektu. </w:t>
      </w:r>
    </w:p>
    <w:p w:rsidR="00100666" w:rsidRPr="002509BC" w:rsidRDefault="00100666" w:rsidP="003A456F">
      <w:pPr>
        <w:suppressAutoHyphens/>
        <w:spacing w:after="0"/>
        <w:jc w:val="both"/>
        <w:rPr>
          <w:rFonts w:ascii="Arial Narrow" w:hAnsi="Arial Narrow" w:cs="Arial"/>
        </w:rPr>
      </w:pPr>
    </w:p>
    <w:p w:rsidR="001B781A" w:rsidRPr="002509BC" w:rsidRDefault="003A5A23" w:rsidP="00B25914">
      <w:pPr>
        <w:pStyle w:val="Nadpis4"/>
        <w:numPr>
          <w:ilvl w:val="0"/>
          <w:numId w:val="0"/>
        </w:numPr>
        <w:spacing w:after="0"/>
        <w:ind w:left="357"/>
        <w:jc w:val="center"/>
        <w:rPr>
          <w:rFonts w:ascii="Arial Narrow" w:hAnsi="Arial Narrow" w:cs="Arial"/>
          <w:sz w:val="24"/>
          <w:szCs w:val="24"/>
        </w:rPr>
      </w:pPr>
      <w:r w:rsidRPr="002509BC">
        <w:rPr>
          <w:rFonts w:ascii="Arial Narrow" w:hAnsi="Arial Narrow" w:cs="Arial"/>
          <w:sz w:val="24"/>
          <w:szCs w:val="24"/>
        </w:rPr>
        <w:t>6.</w:t>
      </w:r>
      <w:r w:rsidR="005E2A06" w:rsidRPr="002509BC">
        <w:rPr>
          <w:rFonts w:ascii="Arial Narrow" w:hAnsi="Arial Narrow" w:cs="Arial"/>
          <w:sz w:val="24"/>
          <w:szCs w:val="24"/>
        </w:rPr>
        <w:t xml:space="preserve"> </w:t>
      </w:r>
      <w:r w:rsidR="001B781A" w:rsidRPr="002509BC">
        <w:rPr>
          <w:rFonts w:ascii="Arial Narrow" w:hAnsi="Arial Narrow" w:cs="Arial"/>
          <w:sz w:val="24"/>
          <w:szCs w:val="24"/>
        </w:rPr>
        <w:t>Zajištění kontroly</w:t>
      </w:r>
    </w:p>
    <w:p w:rsidR="001B2FB1" w:rsidRPr="002509BC" w:rsidRDefault="001B2FB1" w:rsidP="003A456F">
      <w:pPr>
        <w:tabs>
          <w:tab w:val="left" w:pos="792"/>
        </w:tabs>
        <w:suppressAutoHyphens/>
        <w:spacing w:after="0"/>
        <w:rPr>
          <w:rFonts w:ascii="Arial Narrow" w:hAnsi="Arial Narrow" w:cs="Arial"/>
          <w:lang w:eastAsia="ar-SA"/>
        </w:rPr>
      </w:pPr>
    </w:p>
    <w:p w:rsidR="00E13D55" w:rsidRPr="002509BC" w:rsidRDefault="00361AFE" w:rsidP="004B149A">
      <w:pPr>
        <w:suppressAutoHyphens/>
        <w:spacing w:after="0"/>
        <w:jc w:val="both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 xml:space="preserve">6.1. </w:t>
      </w:r>
      <w:r w:rsidR="00C90A40" w:rsidRPr="002509BC">
        <w:rPr>
          <w:rFonts w:ascii="Arial Narrow" w:hAnsi="Arial Narrow" w:cs="Arial"/>
        </w:rPr>
        <w:t xml:space="preserve">Každý z Dalších účastníků projektu </w:t>
      </w:r>
      <w:r w:rsidR="001B781A" w:rsidRPr="002509BC">
        <w:rPr>
          <w:rFonts w:ascii="Arial Narrow" w:hAnsi="Arial Narrow" w:cs="Arial"/>
        </w:rPr>
        <w:t xml:space="preserve">je povinen kdykoli v průběhu řešení Projektu či ve lhůtě </w:t>
      </w:r>
      <w:r w:rsidR="005E2A06" w:rsidRPr="002509BC">
        <w:rPr>
          <w:rFonts w:ascii="Arial Narrow" w:hAnsi="Arial Narrow" w:cs="Arial"/>
        </w:rPr>
        <w:t>10</w:t>
      </w:r>
      <w:r w:rsidR="001B781A" w:rsidRPr="002509BC">
        <w:rPr>
          <w:rFonts w:ascii="Arial Narrow" w:hAnsi="Arial Narrow" w:cs="Arial"/>
        </w:rPr>
        <w:t xml:space="preserve"> let po jeho ukončení umožnit Příjemci i Poskytovateli provést komplexní kontrolu výsledků řešení Projektu, účetní evidence, použití neveřejných finančních prostředků i účelových finančních prostředků dotace, které byly na řešení Projektu použity a uznaných nákladů.</w:t>
      </w:r>
    </w:p>
    <w:p w:rsidR="00305E38" w:rsidRPr="002509BC" w:rsidRDefault="00305E38" w:rsidP="004B149A">
      <w:pPr>
        <w:suppressAutoHyphens/>
        <w:spacing w:after="0"/>
        <w:jc w:val="both"/>
        <w:rPr>
          <w:rFonts w:ascii="Arial Narrow" w:hAnsi="Arial Narrow" w:cs="Arial"/>
        </w:rPr>
      </w:pPr>
    </w:p>
    <w:p w:rsidR="003A456F" w:rsidRPr="002509BC" w:rsidRDefault="00361AFE" w:rsidP="004B149A">
      <w:pPr>
        <w:suppressAutoHyphens/>
        <w:spacing w:after="0"/>
        <w:jc w:val="both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 xml:space="preserve">6.2. </w:t>
      </w:r>
      <w:r w:rsidR="00C90A40" w:rsidRPr="002509BC">
        <w:rPr>
          <w:rFonts w:ascii="Arial Narrow" w:hAnsi="Arial Narrow" w:cs="Arial"/>
        </w:rPr>
        <w:t xml:space="preserve">Každý z Dalších účastníků projektu </w:t>
      </w:r>
      <w:r w:rsidR="001B781A" w:rsidRPr="002509BC">
        <w:rPr>
          <w:rFonts w:ascii="Arial Narrow" w:hAnsi="Arial Narrow" w:cs="Arial"/>
        </w:rPr>
        <w:t>je povinen vyvinout součinnost tak, aby Příjemce mohl splnit své povinnosti vůči Poskytovateli vyplývající</w:t>
      </w:r>
      <w:r w:rsidR="003A456F" w:rsidRPr="002509BC">
        <w:rPr>
          <w:rFonts w:ascii="Arial Narrow" w:hAnsi="Arial Narrow" w:cs="Arial"/>
        </w:rPr>
        <w:t xml:space="preserve"> ze Smlouvy o poskytnutí </w:t>
      </w:r>
      <w:r w:rsidR="001E3751" w:rsidRPr="002509BC">
        <w:rPr>
          <w:rFonts w:ascii="Arial Narrow" w:hAnsi="Arial Narrow" w:cs="Arial"/>
        </w:rPr>
        <w:t>účelové podpory</w:t>
      </w:r>
      <w:r w:rsidR="003A456F" w:rsidRPr="002509BC">
        <w:rPr>
          <w:rFonts w:ascii="Arial Narrow" w:hAnsi="Arial Narrow" w:cs="Arial"/>
        </w:rPr>
        <w:t xml:space="preserve">. </w:t>
      </w:r>
    </w:p>
    <w:p w:rsidR="00305E38" w:rsidRPr="002509BC" w:rsidRDefault="00305E38" w:rsidP="004B149A">
      <w:pPr>
        <w:suppressAutoHyphens/>
        <w:spacing w:after="0"/>
        <w:jc w:val="both"/>
        <w:rPr>
          <w:rFonts w:ascii="Arial Narrow" w:hAnsi="Arial Narrow" w:cs="Arial"/>
        </w:rPr>
      </w:pPr>
    </w:p>
    <w:p w:rsidR="001B781A" w:rsidRDefault="00361AFE" w:rsidP="004B149A">
      <w:pPr>
        <w:suppressAutoHyphens/>
        <w:spacing w:after="0"/>
        <w:jc w:val="both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 xml:space="preserve">6.3. </w:t>
      </w:r>
      <w:r w:rsidR="00C90A40" w:rsidRPr="002509BC">
        <w:rPr>
          <w:rFonts w:ascii="Arial Narrow" w:hAnsi="Arial Narrow" w:cs="Arial"/>
        </w:rPr>
        <w:t xml:space="preserve">Každý z Dalších účastníků projektu </w:t>
      </w:r>
      <w:r w:rsidR="001B781A" w:rsidRPr="002509BC">
        <w:rPr>
          <w:rFonts w:ascii="Arial Narrow" w:hAnsi="Arial Narrow" w:cs="Arial"/>
        </w:rPr>
        <w:t xml:space="preserve">se zavazuje uchovávat účetní doklady vztahující se k Projektu po dobu </w:t>
      </w:r>
      <w:r w:rsidR="005E2A06" w:rsidRPr="002509BC">
        <w:rPr>
          <w:rFonts w:ascii="Arial Narrow" w:hAnsi="Arial Narrow" w:cs="Arial"/>
        </w:rPr>
        <w:t>10</w:t>
      </w:r>
      <w:r w:rsidR="001B781A" w:rsidRPr="002509BC">
        <w:rPr>
          <w:rFonts w:ascii="Arial Narrow" w:hAnsi="Arial Narrow" w:cs="Arial"/>
        </w:rPr>
        <w:t xml:space="preserve"> let od ukončení projektu tak, aby mohla být provedena kontrola.</w:t>
      </w:r>
    </w:p>
    <w:p w:rsidR="007F47CC" w:rsidRPr="002509BC" w:rsidRDefault="007F47CC" w:rsidP="004B149A">
      <w:pPr>
        <w:suppressAutoHyphens/>
        <w:spacing w:after="0"/>
        <w:jc w:val="both"/>
        <w:rPr>
          <w:rFonts w:ascii="Arial Narrow" w:hAnsi="Arial Narrow" w:cs="Arial"/>
        </w:rPr>
      </w:pPr>
    </w:p>
    <w:p w:rsidR="005A4289" w:rsidRPr="002509BC" w:rsidRDefault="005A4289" w:rsidP="004B149A">
      <w:pPr>
        <w:suppressAutoHyphens/>
        <w:spacing w:after="0"/>
        <w:jc w:val="both"/>
        <w:rPr>
          <w:rFonts w:ascii="Arial Narrow" w:hAnsi="Arial Narrow" w:cs="Arial"/>
        </w:rPr>
      </w:pPr>
    </w:p>
    <w:p w:rsidR="00100666" w:rsidRPr="002509BC" w:rsidRDefault="000A7BB3" w:rsidP="004B149A">
      <w:pPr>
        <w:jc w:val="center"/>
        <w:rPr>
          <w:rFonts w:ascii="Arial Narrow" w:hAnsi="Arial Narrow" w:cs="Arial"/>
          <w:b/>
        </w:rPr>
      </w:pPr>
      <w:r w:rsidRPr="002509BC">
        <w:rPr>
          <w:rFonts w:ascii="Arial Narrow" w:hAnsi="Arial Narrow" w:cs="Arial"/>
          <w:b/>
        </w:rPr>
        <w:t>7.</w:t>
      </w:r>
      <w:r w:rsidR="00246096" w:rsidRPr="002509BC">
        <w:rPr>
          <w:rFonts w:ascii="Arial Narrow" w:hAnsi="Arial Narrow" w:cs="Arial"/>
          <w:b/>
        </w:rPr>
        <w:t xml:space="preserve"> </w:t>
      </w:r>
      <w:r w:rsidR="001B781A" w:rsidRPr="002509BC">
        <w:rPr>
          <w:rFonts w:ascii="Arial Narrow" w:hAnsi="Arial Narrow" w:cs="Arial"/>
          <w:b/>
        </w:rPr>
        <w:t xml:space="preserve">Ukončení účasti </w:t>
      </w:r>
      <w:r w:rsidR="006735A2" w:rsidRPr="002509BC">
        <w:rPr>
          <w:rFonts w:ascii="Arial Narrow" w:hAnsi="Arial Narrow" w:cs="Arial"/>
          <w:b/>
        </w:rPr>
        <w:t>Další</w:t>
      </w:r>
      <w:r w:rsidR="00552564" w:rsidRPr="002509BC">
        <w:rPr>
          <w:rFonts w:ascii="Arial Narrow" w:hAnsi="Arial Narrow" w:cs="Arial"/>
          <w:b/>
        </w:rPr>
        <w:t>ho</w:t>
      </w:r>
      <w:r w:rsidR="006735A2" w:rsidRPr="002509BC">
        <w:rPr>
          <w:rFonts w:ascii="Arial Narrow" w:hAnsi="Arial Narrow" w:cs="Arial"/>
          <w:b/>
        </w:rPr>
        <w:t xml:space="preserve"> účastník</w:t>
      </w:r>
      <w:r w:rsidR="00552564" w:rsidRPr="002509BC">
        <w:rPr>
          <w:rFonts w:ascii="Arial Narrow" w:hAnsi="Arial Narrow" w:cs="Arial"/>
          <w:b/>
        </w:rPr>
        <w:t>a</w:t>
      </w:r>
      <w:r w:rsidR="006735A2" w:rsidRPr="002509BC">
        <w:rPr>
          <w:rFonts w:ascii="Arial Narrow" w:hAnsi="Arial Narrow" w:cs="Arial"/>
          <w:b/>
        </w:rPr>
        <w:t xml:space="preserve"> projektu</w:t>
      </w:r>
      <w:r w:rsidR="001B781A" w:rsidRPr="002509BC">
        <w:rPr>
          <w:rFonts w:ascii="Arial Narrow" w:hAnsi="Arial Narrow" w:cs="Arial"/>
          <w:b/>
        </w:rPr>
        <w:t xml:space="preserve"> </w:t>
      </w:r>
      <w:r w:rsidR="003A22AC" w:rsidRPr="002509BC">
        <w:rPr>
          <w:rFonts w:ascii="Arial Narrow" w:hAnsi="Arial Narrow" w:cs="Arial"/>
          <w:b/>
        </w:rPr>
        <w:t xml:space="preserve">event. Dalšího řešitele na Projektu </w:t>
      </w:r>
      <w:r w:rsidR="001B781A" w:rsidRPr="002509BC">
        <w:rPr>
          <w:rFonts w:ascii="Arial Narrow" w:hAnsi="Arial Narrow" w:cs="Arial"/>
          <w:b/>
        </w:rPr>
        <w:t>v době trvání Projektu</w:t>
      </w:r>
    </w:p>
    <w:p w:rsidR="001B3551" w:rsidRPr="002509BC" w:rsidRDefault="00361AFE" w:rsidP="004B149A">
      <w:pPr>
        <w:suppressAutoHyphens/>
        <w:spacing w:after="0"/>
        <w:jc w:val="both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 xml:space="preserve">7.1. </w:t>
      </w:r>
      <w:r w:rsidR="001B3551" w:rsidRPr="002509BC">
        <w:rPr>
          <w:rFonts w:ascii="Arial Narrow" w:hAnsi="Arial Narrow" w:cs="Arial"/>
        </w:rPr>
        <w:t>Pokud Další účastník, event. jeho řešitel nebude ze závažného důvodu schopen dále pokračovat v řešení Projektu, je povinen tuto skutečnost neprodleně oznámit Příjemci. V tom případě Příjemce požádá Poskytovatele o schválení změny Dalšího účastníka, event. jeho řešitele.</w:t>
      </w:r>
    </w:p>
    <w:p w:rsidR="00305E38" w:rsidRPr="002509BC" w:rsidRDefault="00305E38" w:rsidP="004B149A">
      <w:pPr>
        <w:suppressAutoHyphens/>
        <w:spacing w:after="0"/>
        <w:jc w:val="both"/>
        <w:rPr>
          <w:rFonts w:ascii="Arial Narrow" w:hAnsi="Arial Narrow" w:cs="Arial"/>
        </w:rPr>
      </w:pPr>
    </w:p>
    <w:p w:rsidR="001B3551" w:rsidRPr="002509BC" w:rsidRDefault="00361AFE" w:rsidP="005612D4">
      <w:pPr>
        <w:suppressAutoHyphens/>
        <w:spacing w:after="0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 xml:space="preserve">7.2. </w:t>
      </w:r>
      <w:r w:rsidR="001B3551" w:rsidRPr="002509BC">
        <w:rPr>
          <w:rFonts w:ascii="Arial Narrow" w:hAnsi="Arial Narrow" w:cs="Arial"/>
        </w:rPr>
        <w:t>Při ukončení účasti Dalšího účastníka na Projektu je Další účastník projektu povinen do 30 dnů ode dne ukončení své časti předložit Příjemci závěrečnou zprávu o výsledcích spoluřešení Projektu a vrátit nečerpanou část dotace.</w:t>
      </w:r>
      <w:r w:rsidR="001B3551" w:rsidRPr="002509BC">
        <w:rPr>
          <w:rFonts w:ascii="Arial Narrow" w:hAnsi="Arial Narrow" w:cs="Arial"/>
        </w:rPr>
        <w:br/>
      </w:r>
    </w:p>
    <w:p w:rsidR="001B3551" w:rsidRPr="002509BC" w:rsidRDefault="000A7BB3" w:rsidP="00B25914">
      <w:pPr>
        <w:keepNext/>
        <w:suppressAutoHyphens/>
        <w:spacing w:before="240" w:after="0" w:line="240" w:lineRule="auto"/>
        <w:ind w:left="357"/>
        <w:jc w:val="center"/>
        <w:outlineLvl w:val="3"/>
        <w:rPr>
          <w:rFonts w:ascii="Arial Narrow" w:eastAsia="Times New Roman" w:hAnsi="Arial Narrow" w:cs="Arial"/>
          <w:b/>
          <w:bCs/>
          <w:lang w:eastAsia="ar-SA"/>
        </w:rPr>
      </w:pPr>
      <w:r w:rsidRPr="002509BC">
        <w:rPr>
          <w:rFonts w:ascii="Arial Narrow" w:eastAsia="Times New Roman" w:hAnsi="Arial Narrow" w:cs="Arial"/>
          <w:b/>
          <w:bCs/>
          <w:lang w:eastAsia="ar-SA"/>
        </w:rPr>
        <w:t>8.</w:t>
      </w:r>
      <w:r w:rsidR="001B3551" w:rsidRPr="002509BC">
        <w:rPr>
          <w:rFonts w:ascii="Arial Narrow" w:eastAsia="Times New Roman" w:hAnsi="Arial Narrow" w:cs="Arial"/>
          <w:b/>
          <w:bCs/>
          <w:lang w:eastAsia="ar-SA"/>
        </w:rPr>
        <w:t xml:space="preserve"> Odpovědnost Dalších účastníků projektu za škodu</w:t>
      </w:r>
    </w:p>
    <w:p w:rsidR="001B3551" w:rsidRPr="002509BC" w:rsidRDefault="001B3551" w:rsidP="001B3551">
      <w:pPr>
        <w:jc w:val="both"/>
        <w:rPr>
          <w:rFonts w:ascii="Arial Narrow" w:hAnsi="Arial Narrow" w:cs="Arial"/>
        </w:rPr>
      </w:pPr>
    </w:p>
    <w:p w:rsidR="001B3551" w:rsidRDefault="001B3551" w:rsidP="001B3551">
      <w:pPr>
        <w:jc w:val="both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 xml:space="preserve">Každý z Dalších účastníků je povinen při plnění této smlouvy postupovat tak, aby Příjemce mohl plnit všechna ustanovení Smlouvy o poskytnutí dotace.  Pokud Další účastník projektu svým </w:t>
      </w:r>
      <w:r w:rsidR="00DA4760">
        <w:rPr>
          <w:rFonts w:ascii="Arial Narrow" w:hAnsi="Arial Narrow" w:cs="Arial"/>
        </w:rPr>
        <w:t xml:space="preserve">zaviněným </w:t>
      </w:r>
      <w:r w:rsidRPr="002509BC">
        <w:rPr>
          <w:rFonts w:ascii="Arial Narrow" w:hAnsi="Arial Narrow" w:cs="Arial"/>
        </w:rPr>
        <w:t>jednáním či nečinností znemožní nebo ztíží plnění uvedené smlouvy, odpovídá za vzniklé škody.</w:t>
      </w:r>
    </w:p>
    <w:p w:rsidR="00167C05" w:rsidRPr="002509BC" w:rsidRDefault="000A7BB3" w:rsidP="00B25914">
      <w:pPr>
        <w:pStyle w:val="Nadpis4"/>
        <w:numPr>
          <w:ilvl w:val="0"/>
          <w:numId w:val="0"/>
        </w:numPr>
        <w:suppressAutoHyphens w:val="0"/>
        <w:spacing w:after="0"/>
        <w:ind w:left="357"/>
        <w:jc w:val="center"/>
        <w:rPr>
          <w:rFonts w:ascii="Arial Narrow" w:hAnsi="Arial Narrow" w:cs="Arial"/>
          <w:sz w:val="24"/>
          <w:szCs w:val="24"/>
        </w:rPr>
      </w:pPr>
      <w:r w:rsidRPr="002509BC">
        <w:rPr>
          <w:rFonts w:ascii="Arial Narrow" w:hAnsi="Arial Narrow" w:cs="Arial"/>
          <w:sz w:val="24"/>
          <w:szCs w:val="24"/>
        </w:rPr>
        <w:t>9.</w:t>
      </w:r>
      <w:r w:rsidR="001B3551" w:rsidRPr="002509BC">
        <w:rPr>
          <w:rFonts w:ascii="Arial Narrow" w:hAnsi="Arial Narrow" w:cs="Arial"/>
          <w:sz w:val="24"/>
          <w:szCs w:val="24"/>
        </w:rPr>
        <w:t xml:space="preserve"> </w:t>
      </w:r>
      <w:r w:rsidR="00167C05" w:rsidRPr="002509BC">
        <w:rPr>
          <w:rFonts w:ascii="Arial Narrow" w:hAnsi="Arial Narrow" w:cs="Arial"/>
          <w:sz w:val="24"/>
          <w:szCs w:val="24"/>
        </w:rPr>
        <w:t>Ochrana duševního vlastnictví</w:t>
      </w:r>
    </w:p>
    <w:p w:rsidR="003A0F2A" w:rsidRPr="002509BC" w:rsidRDefault="003A0F2A" w:rsidP="0036480E">
      <w:pPr>
        <w:rPr>
          <w:rFonts w:ascii="Arial Narrow" w:hAnsi="Arial Narrow" w:cs="Arial"/>
        </w:rPr>
      </w:pPr>
    </w:p>
    <w:p w:rsidR="001B3551" w:rsidRPr="002509BC" w:rsidRDefault="001B3551" w:rsidP="00B25914">
      <w:pPr>
        <w:spacing w:after="0"/>
        <w:jc w:val="both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>Ve věcech zveřejňování informací o výsledcích řešení Projektu, ochraně práv duševního vlastnictví, poskytování práv na reprodukci a rozšiřování informací o Projektu, je povinen Každý z Dalších účastníků projektu respektovat a chránit práva jak Příjemce a Dalších účastníků, tak i práva Poskytovatele dle příslušných ustanovení Smlouvy o poskytnutí dotace.</w:t>
      </w:r>
    </w:p>
    <w:p w:rsidR="001B3551" w:rsidRPr="002509BC" w:rsidRDefault="001B3551" w:rsidP="001B3551">
      <w:pPr>
        <w:rPr>
          <w:rFonts w:ascii="Arial Narrow" w:hAnsi="Arial Narrow" w:cs="Arial"/>
        </w:rPr>
      </w:pPr>
    </w:p>
    <w:p w:rsidR="00167C05" w:rsidRPr="002509BC" w:rsidRDefault="000A7BB3" w:rsidP="00B25914">
      <w:pPr>
        <w:jc w:val="center"/>
        <w:rPr>
          <w:rFonts w:ascii="Arial Narrow" w:hAnsi="Arial Narrow" w:cs="Arial"/>
          <w:b/>
        </w:rPr>
      </w:pPr>
      <w:r w:rsidRPr="002509BC">
        <w:rPr>
          <w:rFonts w:ascii="Arial Narrow" w:hAnsi="Arial Narrow" w:cs="Arial"/>
          <w:b/>
        </w:rPr>
        <w:t>10.</w:t>
      </w:r>
      <w:r w:rsidR="0036480E" w:rsidRPr="002509BC">
        <w:rPr>
          <w:rFonts w:ascii="Arial Narrow" w:hAnsi="Arial Narrow" w:cs="Arial"/>
          <w:b/>
        </w:rPr>
        <w:t xml:space="preserve"> </w:t>
      </w:r>
      <w:r w:rsidR="00167C05" w:rsidRPr="002509BC">
        <w:rPr>
          <w:rFonts w:ascii="Arial Narrow" w:hAnsi="Arial Narrow" w:cs="Arial"/>
          <w:b/>
        </w:rPr>
        <w:t>Vlastnictví hmotného majetku a dispozice s</w:t>
      </w:r>
      <w:r w:rsidR="0032383C" w:rsidRPr="002509BC">
        <w:rPr>
          <w:rFonts w:ascii="Arial Narrow" w:hAnsi="Arial Narrow" w:cs="Arial"/>
          <w:b/>
        </w:rPr>
        <w:t> </w:t>
      </w:r>
      <w:r w:rsidR="00167C05" w:rsidRPr="002509BC">
        <w:rPr>
          <w:rFonts w:ascii="Arial Narrow" w:hAnsi="Arial Narrow" w:cs="Arial"/>
          <w:b/>
        </w:rPr>
        <w:t>majetkem</w:t>
      </w:r>
    </w:p>
    <w:p w:rsidR="001B3551" w:rsidRPr="002509BC" w:rsidRDefault="00AF7928" w:rsidP="00B25914">
      <w:pPr>
        <w:spacing w:after="0"/>
        <w:jc w:val="both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 xml:space="preserve">10.1. </w:t>
      </w:r>
      <w:r w:rsidR="001B3551" w:rsidRPr="002509BC">
        <w:rPr>
          <w:rFonts w:ascii="Arial Narrow" w:hAnsi="Arial Narrow" w:cs="Arial"/>
        </w:rPr>
        <w:t>Vlastníkem hmotného majetku nutného k řešení Projektu pořízeného z části dotace připadající na Dalšího účastníka  dle této smlouvy je Další účastník, který příslušnou část dotace přijal.</w:t>
      </w:r>
    </w:p>
    <w:p w:rsidR="00305E38" w:rsidRPr="002509BC" w:rsidRDefault="00305E38" w:rsidP="00B25914">
      <w:pPr>
        <w:spacing w:after="0"/>
        <w:jc w:val="both"/>
        <w:rPr>
          <w:rFonts w:ascii="Arial Narrow" w:hAnsi="Arial Narrow" w:cs="Arial"/>
        </w:rPr>
      </w:pPr>
    </w:p>
    <w:p w:rsidR="001B3551" w:rsidRPr="002509BC" w:rsidRDefault="00AF7928" w:rsidP="00223946">
      <w:pPr>
        <w:spacing w:after="0"/>
        <w:jc w:val="both"/>
      </w:pPr>
      <w:r w:rsidRPr="002509BC">
        <w:rPr>
          <w:rFonts w:ascii="Arial Narrow" w:hAnsi="Arial Narrow" w:cs="Arial"/>
        </w:rPr>
        <w:t xml:space="preserve">10.2. </w:t>
      </w:r>
      <w:r w:rsidR="001B3551" w:rsidRPr="002509BC">
        <w:rPr>
          <w:rFonts w:ascii="Arial Narrow" w:hAnsi="Arial Narrow" w:cs="Arial"/>
        </w:rPr>
        <w:t xml:space="preserve">Po dobu realizace Projektu není Další účastník projektu jako vlastník majetku pořízeného z dotace oprávněn bez souhlasu Poskytovatele a Příjemce s tímto majetkem žádným způsobem disponovat ve prospěch třetí osoby,  t.j. tento majetek zcizit, pronajmout, půjčit, zapůjčit či zastavit. </w:t>
      </w:r>
    </w:p>
    <w:p w:rsidR="00CD7F3B" w:rsidRPr="002509BC" w:rsidRDefault="001B3551" w:rsidP="001B3551">
      <w:pPr>
        <w:pStyle w:val="Nadpis4"/>
        <w:numPr>
          <w:ilvl w:val="0"/>
          <w:numId w:val="0"/>
        </w:numPr>
        <w:spacing w:line="276" w:lineRule="auto"/>
        <w:jc w:val="center"/>
        <w:rPr>
          <w:rFonts w:ascii="Arial Narrow" w:hAnsi="Arial Narrow" w:cs="Arial"/>
          <w:sz w:val="24"/>
          <w:szCs w:val="24"/>
        </w:rPr>
      </w:pPr>
      <w:r w:rsidRPr="002509BC">
        <w:rPr>
          <w:rFonts w:ascii="Arial Narrow" w:hAnsi="Arial Narrow" w:cs="Arial"/>
          <w:sz w:val="24"/>
          <w:szCs w:val="24"/>
        </w:rPr>
        <w:t xml:space="preserve"> </w:t>
      </w:r>
      <w:r w:rsidR="000A7BB3" w:rsidRPr="002509BC">
        <w:rPr>
          <w:rFonts w:ascii="Arial Narrow" w:hAnsi="Arial Narrow" w:cs="Arial"/>
          <w:sz w:val="24"/>
          <w:szCs w:val="24"/>
        </w:rPr>
        <w:t>11.</w:t>
      </w:r>
      <w:r w:rsidR="0036480E" w:rsidRPr="002509BC">
        <w:rPr>
          <w:rFonts w:ascii="Arial Narrow" w:hAnsi="Arial Narrow" w:cs="Arial"/>
          <w:sz w:val="24"/>
          <w:szCs w:val="24"/>
        </w:rPr>
        <w:t xml:space="preserve"> </w:t>
      </w:r>
      <w:r w:rsidR="00CD7F3B" w:rsidRPr="002509BC">
        <w:rPr>
          <w:rFonts w:ascii="Arial Narrow" w:hAnsi="Arial Narrow" w:cs="Arial"/>
          <w:sz w:val="24"/>
          <w:szCs w:val="24"/>
        </w:rPr>
        <w:t xml:space="preserve">Odkaz na </w:t>
      </w:r>
      <w:r w:rsidR="00DA4760" w:rsidRPr="00DA4760">
        <w:rPr>
          <w:rFonts w:ascii="Arial Narrow" w:hAnsi="Arial Narrow" w:cs="Arial"/>
          <w:sz w:val="24"/>
          <w:szCs w:val="24"/>
        </w:rPr>
        <w:t>Smlouvu</w:t>
      </w:r>
      <w:r w:rsidR="00DA4760" w:rsidRPr="00223946">
        <w:rPr>
          <w:rFonts w:ascii="Arial Narrow" w:hAnsi="Arial Narrow" w:cs="Arial"/>
          <w:sz w:val="24"/>
          <w:szCs w:val="24"/>
        </w:rPr>
        <w:t xml:space="preserve">  o poskytnutí</w:t>
      </w:r>
      <w:r w:rsidR="00985512">
        <w:rPr>
          <w:rFonts w:ascii="Arial Narrow" w:hAnsi="Arial Narrow" w:cs="Arial"/>
          <w:sz w:val="24"/>
          <w:szCs w:val="24"/>
        </w:rPr>
        <w:t xml:space="preserve"> účelové</w:t>
      </w:r>
      <w:r w:rsidR="00DA4760" w:rsidRPr="00223946">
        <w:rPr>
          <w:rFonts w:ascii="Arial Narrow" w:hAnsi="Arial Narrow" w:cs="Arial"/>
          <w:sz w:val="24"/>
          <w:szCs w:val="24"/>
        </w:rPr>
        <w:t xml:space="preserve"> podpory na řešení projektu velké výzkumné infrastruktury s názvem "Brookhavenská národní laboratoř – účast České republiky</w:t>
      </w:r>
      <w:r w:rsidR="004753DF" w:rsidRPr="004753DF">
        <w:rPr>
          <w:rFonts w:ascii="Arial Narrow" w:hAnsi="Arial Narrow" w:cs="Arial"/>
          <w:sz w:val="24"/>
          <w:szCs w:val="24"/>
        </w:rPr>
        <w:t>" č.j. MSMT-33353/2019-8</w:t>
      </w:r>
      <w:r w:rsidR="00DA4760" w:rsidRPr="00223946">
        <w:rPr>
          <w:rFonts w:ascii="Arial Narrow" w:hAnsi="Arial Narrow" w:cs="Arial"/>
          <w:sz w:val="24"/>
          <w:szCs w:val="24"/>
        </w:rPr>
        <w:t xml:space="preserve"> </w:t>
      </w:r>
      <w:r w:rsidR="004753DF">
        <w:rPr>
          <w:rFonts w:ascii="Arial Narrow" w:hAnsi="Arial Narrow" w:cs="Arial"/>
          <w:sz w:val="24"/>
          <w:szCs w:val="24"/>
        </w:rPr>
        <w:t>(dále jen „Smlouva s poskytovatelem“)</w:t>
      </w:r>
    </w:p>
    <w:p w:rsidR="008C23AF" w:rsidRPr="002509BC" w:rsidRDefault="008C23AF" w:rsidP="003A456F">
      <w:pPr>
        <w:tabs>
          <w:tab w:val="left" w:pos="792"/>
        </w:tabs>
        <w:suppressAutoHyphens/>
        <w:spacing w:after="0"/>
        <w:rPr>
          <w:rFonts w:ascii="Arial Narrow" w:hAnsi="Arial Narrow" w:cs="Arial"/>
        </w:rPr>
      </w:pPr>
    </w:p>
    <w:p w:rsidR="00305E38" w:rsidRPr="002509BC" w:rsidRDefault="004B231A" w:rsidP="008D79CB">
      <w:pPr>
        <w:suppressAutoHyphens/>
        <w:spacing w:after="120"/>
        <w:jc w:val="both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 xml:space="preserve">11.1. </w:t>
      </w:r>
      <w:r w:rsidR="00CD7F3B" w:rsidRPr="002509BC">
        <w:rPr>
          <w:rFonts w:ascii="Arial Narrow" w:hAnsi="Arial Narrow" w:cs="Arial"/>
        </w:rPr>
        <w:t xml:space="preserve">Povinnosti </w:t>
      </w:r>
      <w:r w:rsidR="00334E63" w:rsidRPr="002509BC">
        <w:rPr>
          <w:rFonts w:ascii="Arial Narrow" w:hAnsi="Arial Narrow" w:cs="Arial"/>
        </w:rPr>
        <w:t xml:space="preserve">Každého z Dalších účastníků projektu </w:t>
      </w:r>
      <w:r w:rsidR="00CD7F3B" w:rsidRPr="002509BC">
        <w:rPr>
          <w:rFonts w:ascii="Arial Narrow" w:hAnsi="Arial Narrow" w:cs="Arial"/>
        </w:rPr>
        <w:t xml:space="preserve">vůči Příjemci jsou odvozeny ze závazků Příjemce vůči poskytovateli stanovených </w:t>
      </w:r>
      <w:r w:rsidR="00EC5A1C" w:rsidRPr="002509BC">
        <w:rPr>
          <w:rFonts w:ascii="Arial Narrow" w:hAnsi="Arial Narrow" w:cs="Arial"/>
        </w:rPr>
        <w:t>v</w:t>
      </w:r>
      <w:r w:rsidR="00DA4760">
        <w:rPr>
          <w:rFonts w:ascii="Arial Narrow" w:hAnsi="Arial Narrow" w:cs="Arial"/>
        </w:rPr>
        <w:t>e</w:t>
      </w:r>
      <w:r w:rsidR="00EC5A1C" w:rsidRPr="002509BC">
        <w:rPr>
          <w:rFonts w:ascii="Arial Narrow" w:hAnsi="Arial Narrow" w:cs="Arial"/>
        </w:rPr>
        <w:t xml:space="preserve"> </w:t>
      </w:r>
      <w:r w:rsidR="00DA4760">
        <w:rPr>
          <w:rFonts w:ascii="Arial Narrow" w:eastAsia="Times New Roman" w:hAnsi="Arial Narrow" w:cs="Arial"/>
          <w:color w:val="000000"/>
        </w:rPr>
        <w:t xml:space="preserve">Smlouvě </w:t>
      </w:r>
      <w:r w:rsidR="004753DF">
        <w:rPr>
          <w:rFonts w:ascii="Arial Narrow" w:eastAsia="Times New Roman" w:hAnsi="Arial Narrow" w:cs="Arial"/>
          <w:color w:val="000000"/>
        </w:rPr>
        <w:t>s poskytovatelem</w:t>
      </w:r>
      <w:r w:rsidR="00EC5A1C" w:rsidRPr="002509BC">
        <w:rPr>
          <w:rFonts w:ascii="Arial Narrow" w:hAnsi="Arial Narrow" w:cs="Arial"/>
        </w:rPr>
        <w:t>. V případě, že z</w:t>
      </w:r>
      <w:r w:rsidR="00DA4760">
        <w:rPr>
          <w:rFonts w:ascii="Arial Narrow" w:hAnsi="Arial Narrow" w:cs="Arial"/>
        </w:rPr>
        <w:t xml:space="preserve">e </w:t>
      </w:r>
      <w:r w:rsidR="00DA4760">
        <w:rPr>
          <w:rFonts w:ascii="Arial Narrow" w:eastAsia="Times New Roman" w:hAnsi="Arial Narrow" w:cs="Arial"/>
          <w:color w:val="000000"/>
        </w:rPr>
        <w:t xml:space="preserve">Smlouvy  </w:t>
      </w:r>
      <w:r w:rsidR="004753DF">
        <w:rPr>
          <w:rFonts w:ascii="Arial Narrow" w:eastAsia="Times New Roman" w:hAnsi="Arial Narrow" w:cs="Arial"/>
          <w:color w:val="000000"/>
        </w:rPr>
        <w:t>s poskytovatelem</w:t>
      </w:r>
      <w:r w:rsidR="00DA4760">
        <w:rPr>
          <w:rFonts w:ascii="Arial Narrow" w:hAnsi="Arial Narrow" w:cs="Arial"/>
        </w:rPr>
        <w:t xml:space="preserve"> </w:t>
      </w:r>
      <w:r w:rsidR="00C22B24" w:rsidRPr="002509BC">
        <w:rPr>
          <w:rFonts w:ascii="Arial Narrow" w:hAnsi="Arial Narrow" w:cs="Arial"/>
        </w:rPr>
        <w:t>vyplývají závazky</w:t>
      </w:r>
      <w:r w:rsidR="00CD7F3B" w:rsidRPr="002509BC">
        <w:rPr>
          <w:rFonts w:ascii="Arial Narrow" w:hAnsi="Arial Narrow" w:cs="Arial"/>
        </w:rPr>
        <w:t xml:space="preserve"> </w:t>
      </w:r>
      <w:r w:rsidR="00FD37B7" w:rsidRPr="002509BC">
        <w:rPr>
          <w:rFonts w:ascii="Arial Narrow" w:hAnsi="Arial Narrow" w:cs="Arial"/>
        </w:rPr>
        <w:t>neuvedené v</w:t>
      </w:r>
      <w:r w:rsidR="00DA4760">
        <w:rPr>
          <w:rFonts w:ascii="Arial Narrow" w:hAnsi="Arial Narrow" w:cs="Arial"/>
        </w:rPr>
        <w:t> </w:t>
      </w:r>
      <w:r w:rsidR="00EC5A1C" w:rsidRPr="002509BC">
        <w:rPr>
          <w:rFonts w:ascii="Arial Narrow" w:hAnsi="Arial Narrow" w:cs="Arial"/>
        </w:rPr>
        <w:t>t</w:t>
      </w:r>
      <w:r w:rsidR="00DA4760">
        <w:rPr>
          <w:rFonts w:ascii="Arial Narrow" w:hAnsi="Arial Narrow" w:cs="Arial"/>
        </w:rPr>
        <w:t xml:space="preserve">éto smlouvě o spolupráci uzavřené </w:t>
      </w:r>
      <w:r w:rsidR="00FD37B7" w:rsidRPr="002509BC">
        <w:rPr>
          <w:rFonts w:ascii="Arial Narrow" w:hAnsi="Arial Narrow" w:cs="Arial"/>
        </w:rPr>
        <w:t>mezi P</w:t>
      </w:r>
      <w:r w:rsidR="00CD7F3B" w:rsidRPr="002509BC">
        <w:rPr>
          <w:rFonts w:ascii="Arial Narrow" w:hAnsi="Arial Narrow" w:cs="Arial"/>
        </w:rPr>
        <w:t>říjemcem</w:t>
      </w:r>
      <w:r w:rsidR="00C22B24" w:rsidRPr="002509BC">
        <w:rPr>
          <w:rFonts w:ascii="Arial Narrow" w:hAnsi="Arial Narrow" w:cs="Arial"/>
        </w:rPr>
        <w:t xml:space="preserve"> a </w:t>
      </w:r>
      <w:bookmarkStart w:id="0" w:name="_GoBack"/>
      <w:bookmarkEnd w:id="0"/>
      <w:r w:rsidR="00C22B24" w:rsidRPr="002509BC">
        <w:rPr>
          <w:rFonts w:ascii="Arial Narrow" w:hAnsi="Arial Narrow" w:cs="Arial"/>
        </w:rPr>
        <w:t>Dalším</w:t>
      </w:r>
      <w:r w:rsidR="00334E63" w:rsidRPr="002509BC">
        <w:rPr>
          <w:rFonts w:ascii="Arial Narrow" w:hAnsi="Arial Narrow" w:cs="Arial"/>
        </w:rPr>
        <w:t>i účastníky</w:t>
      </w:r>
      <w:r w:rsidR="00C22B24" w:rsidRPr="002509BC">
        <w:rPr>
          <w:rFonts w:ascii="Arial Narrow" w:hAnsi="Arial Narrow" w:cs="Arial"/>
        </w:rPr>
        <w:t xml:space="preserve"> projektu, je </w:t>
      </w:r>
      <w:r w:rsidR="00946EE7" w:rsidRPr="002509BC">
        <w:rPr>
          <w:rFonts w:ascii="Arial Narrow" w:hAnsi="Arial Narrow" w:cs="Arial"/>
        </w:rPr>
        <w:t>k</w:t>
      </w:r>
      <w:r w:rsidR="00334E63" w:rsidRPr="002509BC">
        <w:rPr>
          <w:rFonts w:ascii="Arial Narrow" w:hAnsi="Arial Narrow" w:cs="Arial"/>
        </w:rPr>
        <w:t xml:space="preserve">aždý z Dalších účastníků projektu </w:t>
      </w:r>
      <w:r w:rsidR="00C22B24" w:rsidRPr="002509BC">
        <w:rPr>
          <w:rFonts w:ascii="Arial Narrow" w:hAnsi="Arial Narrow" w:cs="Arial"/>
        </w:rPr>
        <w:t xml:space="preserve">povinen plnit </w:t>
      </w:r>
      <w:r w:rsidR="00EC5A1C" w:rsidRPr="002509BC">
        <w:rPr>
          <w:rFonts w:ascii="Arial Narrow" w:hAnsi="Arial Narrow" w:cs="Arial"/>
        </w:rPr>
        <w:t>rovněž i závazky z</w:t>
      </w:r>
      <w:r w:rsidR="00DA4760">
        <w:rPr>
          <w:rFonts w:ascii="Arial Narrow" w:hAnsi="Arial Narrow" w:cs="Arial"/>
        </w:rPr>
        <w:t>e</w:t>
      </w:r>
      <w:r w:rsidR="00CD7F3B" w:rsidRPr="002509BC">
        <w:rPr>
          <w:rFonts w:ascii="Arial Narrow" w:hAnsi="Arial Narrow" w:cs="Arial"/>
        </w:rPr>
        <w:t xml:space="preserve"> </w:t>
      </w:r>
      <w:r w:rsidR="00DA4760">
        <w:rPr>
          <w:rFonts w:ascii="Arial Narrow" w:eastAsia="Times New Roman" w:hAnsi="Arial Narrow" w:cs="Arial"/>
          <w:color w:val="000000"/>
        </w:rPr>
        <w:t>Smlouvy</w:t>
      </w:r>
      <w:r w:rsidR="004753DF">
        <w:rPr>
          <w:rFonts w:ascii="Arial Narrow" w:eastAsia="Times New Roman" w:hAnsi="Arial Narrow" w:cs="Arial"/>
          <w:color w:val="000000"/>
        </w:rPr>
        <w:t xml:space="preserve"> s poskytovatelem, pokud je zřejmé, že se na něj takové závazky vztahují.</w:t>
      </w:r>
    </w:p>
    <w:p w:rsidR="00CD7F3B" w:rsidRDefault="004B231A" w:rsidP="004B149A">
      <w:pPr>
        <w:suppressAutoHyphens/>
        <w:spacing w:after="0"/>
        <w:jc w:val="both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 xml:space="preserve">11.2. </w:t>
      </w:r>
      <w:r w:rsidR="00334E63" w:rsidRPr="002509BC">
        <w:rPr>
          <w:rFonts w:ascii="Arial Narrow" w:hAnsi="Arial Narrow" w:cs="Arial"/>
        </w:rPr>
        <w:t>Další účastníci</w:t>
      </w:r>
      <w:r w:rsidR="00CD7F3B" w:rsidRPr="002509BC">
        <w:rPr>
          <w:rFonts w:ascii="Arial Narrow" w:hAnsi="Arial Narrow" w:cs="Arial"/>
        </w:rPr>
        <w:t xml:space="preserve"> </w:t>
      </w:r>
      <w:r w:rsidR="00C22B24" w:rsidRPr="002509BC">
        <w:rPr>
          <w:rFonts w:ascii="Arial Narrow" w:hAnsi="Arial Narrow" w:cs="Arial"/>
        </w:rPr>
        <w:t>proh</w:t>
      </w:r>
      <w:r w:rsidR="00334E63" w:rsidRPr="002509BC">
        <w:rPr>
          <w:rFonts w:ascii="Arial Narrow" w:hAnsi="Arial Narrow" w:cs="Arial"/>
        </w:rPr>
        <w:t>lašují</w:t>
      </w:r>
      <w:r w:rsidR="00C22B24" w:rsidRPr="002509BC">
        <w:rPr>
          <w:rFonts w:ascii="Arial Narrow" w:hAnsi="Arial Narrow" w:cs="Arial"/>
        </w:rPr>
        <w:t>, že se seznámil</w:t>
      </w:r>
      <w:r w:rsidR="00334E63" w:rsidRPr="002509BC">
        <w:rPr>
          <w:rFonts w:ascii="Arial Narrow" w:hAnsi="Arial Narrow" w:cs="Arial"/>
        </w:rPr>
        <w:t>i</w:t>
      </w:r>
      <w:r w:rsidR="00C22B24" w:rsidRPr="002509BC">
        <w:rPr>
          <w:rFonts w:ascii="Arial Narrow" w:hAnsi="Arial Narrow" w:cs="Arial"/>
        </w:rPr>
        <w:t xml:space="preserve"> </w:t>
      </w:r>
      <w:r w:rsidR="00CD7F3B" w:rsidRPr="002509BC">
        <w:rPr>
          <w:rFonts w:ascii="Arial Narrow" w:hAnsi="Arial Narrow" w:cs="Arial"/>
        </w:rPr>
        <w:t>s text</w:t>
      </w:r>
      <w:r w:rsidR="00C22B24" w:rsidRPr="002509BC">
        <w:rPr>
          <w:rFonts w:ascii="Arial Narrow" w:hAnsi="Arial Narrow" w:cs="Arial"/>
        </w:rPr>
        <w:t xml:space="preserve">em </w:t>
      </w:r>
      <w:r w:rsidR="004753DF">
        <w:rPr>
          <w:rFonts w:ascii="Arial Narrow" w:eastAsia="Times New Roman" w:hAnsi="Arial Narrow" w:cs="Arial"/>
          <w:color w:val="000000"/>
        </w:rPr>
        <w:t>Smlouvy s</w:t>
      </w:r>
      <w:r w:rsidR="00985512">
        <w:rPr>
          <w:rFonts w:ascii="Arial Narrow" w:eastAsia="Times New Roman" w:hAnsi="Arial Narrow" w:cs="Arial"/>
          <w:color w:val="000000"/>
        </w:rPr>
        <w:t> </w:t>
      </w:r>
      <w:r w:rsidR="004753DF">
        <w:rPr>
          <w:rFonts w:ascii="Arial Narrow" w:eastAsia="Times New Roman" w:hAnsi="Arial Narrow" w:cs="Arial"/>
          <w:color w:val="000000"/>
        </w:rPr>
        <w:t>poskytovatelem</w:t>
      </w:r>
      <w:r w:rsidR="00985512">
        <w:rPr>
          <w:rFonts w:ascii="Arial Narrow" w:eastAsia="Times New Roman" w:hAnsi="Arial Narrow" w:cs="Arial"/>
          <w:color w:val="000000"/>
        </w:rPr>
        <w:t xml:space="preserve"> </w:t>
      </w:r>
      <w:r w:rsidR="004753DF">
        <w:rPr>
          <w:rFonts w:ascii="Arial Narrow" w:hAnsi="Arial Narrow" w:cs="Arial"/>
        </w:rPr>
        <w:t xml:space="preserve"> </w:t>
      </w:r>
      <w:r w:rsidR="00C22B24" w:rsidRPr="002509BC">
        <w:rPr>
          <w:rFonts w:ascii="Arial Narrow" w:hAnsi="Arial Narrow" w:cs="Arial"/>
        </w:rPr>
        <w:t>a</w:t>
      </w:r>
      <w:r w:rsidR="00CD7F3B" w:rsidRPr="002509BC">
        <w:rPr>
          <w:rFonts w:ascii="Arial Narrow" w:hAnsi="Arial Narrow" w:cs="Arial"/>
        </w:rPr>
        <w:t xml:space="preserve"> </w:t>
      </w:r>
      <w:r w:rsidR="004753DF">
        <w:rPr>
          <w:rFonts w:ascii="Arial Narrow" w:hAnsi="Arial Narrow" w:cs="Arial"/>
        </w:rPr>
        <w:t xml:space="preserve">jejímu </w:t>
      </w:r>
      <w:r w:rsidR="00CD7F3B" w:rsidRPr="002509BC">
        <w:rPr>
          <w:rFonts w:ascii="Arial Narrow" w:hAnsi="Arial Narrow" w:cs="Arial"/>
        </w:rPr>
        <w:t>obsahu</w:t>
      </w:r>
      <w:r w:rsidR="00DA4760">
        <w:rPr>
          <w:rFonts w:ascii="Arial Narrow" w:hAnsi="Arial Narrow" w:cs="Arial"/>
        </w:rPr>
        <w:t xml:space="preserve"> </w:t>
      </w:r>
      <w:r w:rsidR="00CD7F3B" w:rsidRPr="002509BC">
        <w:rPr>
          <w:rFonts w:ascii="Arial Narrow" w:hAnsi="Arial Narrow" w:cs="Arial"/>
        </w:rPr>
        <w:t>porozuměl</w:t>
      </w:r>
      <w:r w:rsidR="00946EE7" w:rsidRPr="002509BC">
        <w:rPr>
          <w:rFonts w:ascii="Arial Narrow" w:hAnsi="Arial Narrow" w:cs="Arial"/>
        </w:rPr>
        <w:t>i.</w:t>
      </w:r>
      <w:r w:rsidR="00CD7F3B" w:rsidRPr="002509BC">
        <w:rPr>
          <w:rFonts w:ascii="Arial Narrow" w:hAnsi="Arial Narrow" w:cs="Arial"/>
        </w:rPr>
        <w:t xml:space="preserve"> </w:t>
      </w:r>
      <w:r w:rsidR="00DA4760">
        <w:rPr>
          <w:rFonts w:ascii="Arial Narrow" w:eastAsia="Times New Roman" w:hAnsi="Arial Narrow" w:cs="Arial"/>
          <w:color w:val="000000"/>
        </w:rPr>
        <w:t xml:space="preserve">Smlouva  </w:t>
      </w:r>
      <w:r w:rsidR="004753DF">
        <w:rPr>
          <w:rFonts w:ascii="Arial Narrow" w:eastAsia="Times New Roman" w:hAnsi="Arial Narrow" w:cs="Arial"/>
          <w:color w:val="000000"/>
        </w:rPr>
        <w:t>s poskytovatelem</w:t>
      </w:r>
      <w:r w:rsidR="00DA4760">
        <w:rPr>
          <w:rFonts w:ascii="Arial Narrow" w:eastAsia="Times New Roman" w:hAnsi="Arial Narrow" w:cs="Arial"/>
          <w:color w:val="000000"/>
        </w:rPr>
        <w:t xml:space="preserve"> je přílohou č. 1 této smlouvy o spolupráci.</w:t>
      </w:r>
    </w:p>
    <w:p w:rsidR="00787C94" w:rsidRPr="002509BC" w:rsidRDefault="00787C94" w:rsidP="004B149A">
      <w:pPr>
        <w:suppressAutoHyphens/>
        <w:spacing w:after="0"/>
        <w:jc w:val="both"/>
        <w:rPr>
          <w:rFonts w:ascii="Arial Narrow" w:hAnsi="Arial Narrow" w:cs="Arial"/>
        </w:rPr>
      </w:pPr>
    </w:p>
    <w:p w:rsidR="0032383C" w:rsidRPr="002509BC" w:rsidRDefault="0032383C" w:rsidP="0032383C">
      <w:pPr>
        <w:suppressAutoHyphens/>
        <w:spacing w:after="0"/>
        <w:jc w:val="both"/>
        <w:rPr>
          <w:rFonts w:ascii="Arial Narrow" w:hAnsi="Arial Narrow" w:cs="Arial"/>
        </w:rPr>
      </w:pPr>
    </w:p>
    <w:p w:rsidR="00120CB7" w:rsidRPr="002509BC" w:rsidRDefault="000A7BB3" w:rsidP="003A456F">
      <w:pPr>
        <w:pStyle w:val="BodyTextIndent21"/>
        <w:tabs>
          <w:tab w:val="left" w:pos="9000"/>
        </w:tabs>
        <w:spacing w:line="276" w:lineRule="auto"/>
        <w:ind w:left="0" w:firstLine="0"/>
        <w:jc w:val="center"/>
        <w:rPr>
          <w:rFonts w:ascii="Arial Narrow" w:hAnsi="Arial Narrow" w:cs="Arial"/>
          <w:b/>
        </w:rPr>
      </w:pPr>
      <w:r w:rsidRPr="002509BC">
        <w:rPr>
          <w:rFonts w:ascii="Arial Narrow" w:hAnsi="Arial Narrow" w:cs="Arial"/>
          <w:b/>
          <w:color w:val="000000"/>
        </w:rPr>
        <w:t>12.</w:t>
      </w:r>
      <w:r w:rsidR="00120CB7" w:rsidRPr="002509BC">
        <w:rPr>
          <w:rFonts w:ascii="Arial Narrow" w:hAnsi="Arial Narrow" w:cs="Arial"/>
          <w:b/>
          <w:color w:val="000000"/>
        </w:rPr>
        <w:t xml:space="preserve"> Specifikace výsledků řešení projektu</w:t>
      </w:r>
    </w:p>
    <w:p w:rsidR="001B2FB1" w:rsidRPr="002509BC" w:rsidRDefault="001B2FB1" w:rsidP="003A456F">
      <w:pPr>
        <w:pStyle w:val="BodyTextIndent21"/>
        <w:tabs>
          <w:tab w:val="left" w:pos="9000"/>
        </w:tabs>
        <w:spacing w:line="276" w:lineRule="auto"/>
        <w:ind w:left="0" w:firstLine="0"/>
        <w:jc w:val="left"/>
        <w:rPr>
          <w:rFonts w:ascii="Arial Narrow" w:hAnsi="Arial Narrow" w:cs="Arial"/>
        </w:rPr>
      </w:pPr>
    </w:p>
    <w:p w:rsidR="007E76CF" w:rsidRDefault="00EA7A80" w:rsidP="003A456F">
      <w:pPr>
        <w:pStyle w:val="CM5"/>
        <w:spacing w:line="276" w:lineRule="auto"/>
        <w:jc w:val="both"/>
        <w:rPr>
          <w:rFonts w:ascii="Arial Narrow" w:hAnsi="Arial Narrow"/>
          <w:color w:val="000000"/>
        </w:rPr>
      </w:pPr>
      <w:r w:rsidRPr="002509BC">
        <w:rPr>
          <w:rFonts w:ascii="Arial Narrow" w:hAnsi="Arial Narrow"/>
          <w:color w:val="000000"/>
        </w:rPr>
        <w:t>Výsledky projektu se pro účely této smlouvy rozumí zejména</w:t>
      </w:r>
      <w:r w:rsidR="007E3B15" w:rsidRPr="002509BC">
        <w:rPr>
          <w:rFonts w:ascii="Arial Narrow" w:hAnsi="Arial Narrow"/>
          <w:color w:val="000000"/>
        </w:rPr>
        <w:t xml:space="preserve"> </w:t>
      </w:r>
      <w:r w:rsidRPr="002509BC">
        <w:rPr>
          <w:rFonts w:ascii="Arial Narrow" w:hAnsi="Arial Narrow"/>
          <w:color w:val="000000"/>
        </w:rPr>
        <w:t xml:space="preserve">získání nových výsledků o </w:t>
      </w:r>
      <w:r w:rsidR="00FD37B7" w:rsidRPr="002509BC">
        <w:rPr>
          <w:rFonts w:ascii="Arial Narrow" w:hAnsi="Arial Narrow"/>
          <w:color w:val="000000"/>
        </w:rPr>
        <w:t>fundamentální</w:t>
      </w:r>
      <w:r w:rsidR="00FD37B7" w:rsidRPr="002509BC">
        <w:rPr>
          <w:rFonts w:ascii="Arial Narrow" w:eastAsia="Arial" w:hAnsi="Arial Narrow"/>
          <w:color w:val="000000"/>
        </w:rPr>
        <w:t xml:space="preserve"> </w:t>
      </w:r>
      <w:r w:rsidR="00FD37B7" w:rsidRPr="002509BC">
        <w:rPr>
          <w:rFonts w:ascii="Arial Narrow" w:hAnsi="Arial Narrow"/>
          <w:color w:val="000000"/>
        </w:rPr>
        <w:t>struktuře</w:t>
      </w:r>
      <w:r w:rsidR="00FD37B7" w:rsidRPr="002509BC">
        <w:rPr>
          <w:rFonts w:ascii="Arial Narrow" w:eastAsia="Arial" w:hAnsi="Arial Narrow"/>
          <w:color w:val="000000"/>
        </w:rPr>
        <w:t xml:space="preserve"> </w:t>
      </w:r>
      <w:r w:rsidR="00FD37B7" w:rsidRPr="002509BC">
        <w:rPr>
          <w:rFonts w:ascii="Arial Narrow" w:hAnsi="Arial Narrow"/>
          <w:color w:val="000000"/>
        </w:rPr>
        <w:t>a</w:t>
      </w:r>
      <w:r w:rsidR="00FD37B7" w:rsidRPr="002509BC">
        <w:rPr>
          <w:rFonts w:ascii="Arial Narrow" w:eastAsia="Arial" w:hAnsi="Arial Narrow"/>
          <w:color w:val="000000"/>
        </w:rPr>
        <w:t xml:space="preserve"> </w:t>
      </w:r>
      <w:r w:rsidR="00FD37B7" w:rsidRPr="002509BC">
        <w:rPr>
          <w:rFonts w:ascii="Arial Narrow" w:hAnsi="Arial Narrow"/>
          <w:color w:val="000000"/>
        </w:rPr>
        <w:t>vlastnostech</w:t>
      </w:r>
      <w:r w:rsidR="00FD37B7" w:rsidRPr="002509BC">
        <w:rPr>
          <w:rFonts w:ascii="Arial Narrow" w:eastAsia="Arial" w:hAnsi="Arial Narrow"/>
          <w:color w:val="000000"/>
        </w:rPr>
        <w:t xml:space="preserve"> </w:t>
      </w:r>
      <w:r w:rsidR="00FD37B7" w:rsidRPr="002509BC">
        <w:rPr>
          <w:rFonts w:ascii="Arial Narrow" w:hAnsi="Arial Narrow"/>
          <w:color w:val="000000"/>
        </w:rPr>
        <w:t>hmoty</w:t>
      </w:r>
      <w:r w:rsidR="00A50499" w:rsidRPr="002509BC">
        <w:rPr>
          <w:rFonts w:ascii="Arial Narrow" w:hAnsi="Arial Narrow"/>
          <w:color w:val="000000"/>
        </w:rPr>
        <w:t>.</w:t>
      </w:r>
      <w:r w:rsidR="007E3B15" w:rsidRPr="002509BC">
        <w:rPr>
          <w:rFonts w:ascii="Arial Narrow" w:hAnsi="Arial Narrow"/>
          <w:color w:val="000000"/>
        </w:rPr>
        <w:t xml:space="preserve"> Vedle výsledků publikovaných v domácím i zahraničním odborném tisku j</w:t>
      </w:r>
      <w:r w:rsidR="0036480E" w:rsidRPr="002509BC">
        <w:rPr>
          <w:rFonts w:ascii="Arial Narrow" w:hAnsi="Arial Narrow"/>
          <w:color w:val="000000"/>
        </w:rPr>
        <w:t>de i o nově vyvinuté metody</w:t>
      </w:r>
      <w:r w:rsidR="007E3B15" w:rsidRPr="002509BC">
        <w:rPr>
          <w:rFonts w:ascii="Arial Narrow" w:hAnsi="Arial Narrow"/>
          <w:color w:val="000000"/>
        </w:rPr>
        <w:t xml:space="preserve"> nebo know-how, které se mohou stát předmětem patentové nebo jiné formy ochrany duševního vlastnictví.</w:t>
      </w:r>
    </w:p>
    <w:p w:rsidR="00787C94" w:rsidRPr="00787C94" w:rsidRDefault="00787C94" w:rsidP="00787C94">
      <w:pPr>
        <w:pStyle w:val="Default"/>
      </w:pPr>
    </w:p>
    <w:p w:rsidR="007E76CF" w:rsidRPr="002509BC" w:rsidRDefault="000A7BB3" w:rsidP="0032383C">
      <w:pPr>
        <w:pStyle w:val="CM5"/>
        <w:spacing w:line="276" w:lineRule="auto"/>
        <w:ind w:left="360"/>
        <w:jc w:val="center"/>
        <w:rPr>
          <w:rFonts w:ascii="Arial Narrow" w:hAnsi="Arial Narrow"/>
          <w:b/>
          <w:color w:val="000000"/>
        </w:rPr>
      </w:pPr>
      <w:r w:rsidRPr="002509BC">
        <w:rPr>
          <w:rFonts w:ascii="Arial Narrow" w:hAnsi="Arial Narrow"/>
          <w:b/>
          <w:bCs/>
          <w:color w:val="000000"/>
        </w:rPr>
        <w:t>13.</w:t>
      </w:r>
      <w:r w:rsidR="0036480E" w:rsidRPr="002509BC">
        <w:rPr>
          <w:rFonts w:ascii="Arial Narrow" w:hAnsi="Arial Narrow"/>
          <w:b/>
          <w:bCs/>
          <w:color w:val="000000"/>
        </w:rPr>
        <w:t xml:space="preserve"> </w:t>
      </w:r>
      <w:r w:rsidR="007E76CF" w:rsidRPr="002509BC">
        <w:rPr>
          <w:rFonts w:ascii="Arial Narrow" w:hAnsi="Arial Narrow"/>
          <w:b/>
          <w:bCs/>
          <w:color w:val="000000"/>
        </w:rPr>
        <w:t>Úprava vlastnických práv k</w:t>
      </w:r>
      <w:r w:rsidR="00B65D91" w:rsidRPr="002509BC">
        <w:rPr>
          <w:rFonts w:ascii="Arial Narrow" w:hAnsi="Arial Narrow"/>
          <w:b/>
          <w:bCs/>
          <w:color w:val="000000"/>
        </w:rPr>
        <w:t> </w:t>
      </w:r>
      <w:r w:rsidR="007E76CF" w:rsidRPr="002509BC">
        <w:rPr>
          <w:rFonts w:ascii="Arial Narrow" w:hAnsi="Arial Narrow"/>
          <w:b/>
          <w:color w:val="000000"/>
        </w:rPr>
        <w:t>výsledkům</w:t>
      </w:r>
    </w:p>
    <w:p w:rsidR="001B2FB1" w:rsidRPr="002509BC" w:rsidRDefault="001B2FB1" w:rsidP="003A456F">
      <w:pPr>
        <w:pStyle w:val="Default"/>
        <w:spacing w:line="276" w:lineRule="auto"/>
        <w:rPr>
          <w:rFonts w:ascii="Arial Narrow" w:hAnsi="Arial Narrow"/>
        </w:rPr>
      </w:pPr>
    </w:p>
    <w:p w:rsidR="00991729" w:rsidRPr="002509BC" w:rsidRDefault="004B231A" w:rsidP="004B231A">
      <w:pPr>
        <w:pStyle w:val="Default"/>
        <w:spacing w:after="240" w:line="276" w:lineRule="auto"/>
        <w:jc w:val="both"/>
        <w:rPr>
          <w:rFonts w:ascii="Arial Narrow" w:hAnsi="Arial Narrow"/>
        </w:rPr>
      </w:pPr>
      <w:r w:rsidRPr="002509BC">
        <w:rPr>
          <w:rFonts w:ascii="Arial Narrow" w:hAnsi="Arial Narrow"/>
        </w:rPr>
        <w:t xml:space="preserve">13.1. </w:t>
      </w:r>
      <w:r w:rsidR="00991729" w:rsidRPr="002509BC">
        <w:rPr>
          <w:rFonts w:ascii="Arial Narrow" w:hAnsi="Arial Narrow"/>
        </w:rPr>
        <w:t xml:space="preserve">V souladu </w:t>
      </w:r>
      <w:r w:rsidR="005B42CE" w:rsidRPr="002509BC">
        <w:rPr>
          <w:rFonts w:ascii="Arial Narrow" w:hAnsi="Arial Narrow"/>
        </w:rPr>
        <w:t xml:space="preserve">s pravidly </w:t>
      </w:r>
      <w:r w:rsidR="00991729" w:rsidRPr="002509BC">
        <w:rPr>
          <w:rFonts w:ascii="Arial Narrow" w:hAnsi="Arial Narrow"/>
        </w:rPr>
        <w:t xml:space="preserve">programu </w:t>
      </w:r>
      <w:r w:rsidR="005B42CE" w:rsidRPr="002509BC">
        <w:rPr>
          <w:rFonts w:ascii="Arial Narrow" w:hAnsi="Arial Narrow"/>
        </w:rPr>
        <w:t>velké infrastruktury</w:t>
      </w:r>
      <w:r w:rsidR="00991729" w:rsidRPr="002509BC">
        <w:rPr>
          <w:rFonts w:ascii="Arial Narrow" w:hAnsi="Arial Narrow"/>
        </w:rPr>
        <w:t xml:space="preserve"> patří práva k předmětu duševního vlastnictví Příjemci a Dalším účastníkům projektu.</w:t>
      </w:r>
    </w:p>
    <w:p w:rsidR="00991729" w:rsidRPr="002509BC" w:rsidRDefault="004B231A" w:rsidP="004B231A">
      <w:pPr>
        <w:pStyle w:val="Default"/>
        <w:spacing w:after="240" w:line="276" w:lineRule="auto"/>
        <w:jc w:val="both"/>
        <w:rPr>
          <w:rFonts w:ascii="Arial Narrow" w:hAnsi="Arial Narrow"/>
        </w:rPr>
      </w:pPr>
      <w:r w:rsidRPr="002509BC">
        <w:rPr>
          <w:rFonts w:ascii="Arial Narrow" w:hAnsi="Arial Narrow"/>
        </w:rPr>
        <w:t xml:space="preserve">13.2.  </w:t>
      </w:r>
      <w:r w:rsidR="00991729" w:rsidRPr="002509BC">
        <w:rPr>
          <w:rFonts w:ascii="Arial Narrow" w:hAnsi="Arial Narrow"/>
        </w:rPr>
        <w:t>Vlastníkem majetkových práv k výsledkům, tj. novým poznatkům ve výzkumu a vývoji získaným při řešení úkolů projektu, se stává vždy ta ze smluvních stran, která dosáhla příslušných výsledků svou samostatnou prací na projektu.</w:t>
      </w:r>
    </w:p>
    <w:p w:rsidR="00991729" w:rsidRPr="002509BC" w:rsidRDefault="004B231A" w:rsidP="004B231A">
      <w:pPr>
        <w:pStyle w:val="Default"/>
        <w:spacing w:after="240" w:line="276" w:lineRule="auto"/>
        <w:jc w:val="both"/>
        <w:rPr>
          <w:rFonts w:ascii="Arial Narrow" w:hAnsi="Arial Narrow"/>
        </w:rPr>
      </w:pPr>
      <w:r w:rsidRPr="002509BC">
        <w:rPr>
          <w:rFonts w:ascii="Arial Narrow" w:hAnsi="Arial Narrow"/>
        </w:rPr>
        <w:t xml:space="preserve">13.3. </w:t>
      </w:r>
      <w:r w:rsidR="00991729" w:rsidRPr="002509BC">
        <w:rPr>
          <w:rFonts w:ascii="Arial Narrow" w:hAnsi="Arial Narrow"/>
        </w:rPr>
        <w:t xml:space="preserve">Bylo-li dosaženo výsledků při výzkumu společnou činností Příjemce a Dalších účastníků, práva k výsledkům se dělí podle míry, kterou k výsledku každý z nich </w:t>
      </w:r>
      <w:r w:rsidR="005B42CE" w:rsidRPr="002509BC">
        <w:rPr>
          <w:rFonts w:ascii="Arial Narrow" w:hAnsi="Arial Narrow"/>
        </w:rPr>
        <w:t>přispěl svoji</w:t>
      </w:r>
      <w:r w:rsidR="00991729" w:rsidRPr="002509BC">
        <w:rPr>
          <w:rFonts w:ascii="Arial Narrow" w:hAnsi="Arial Narrow"/>
        </w:rPr>
        <w:t xml:space="preserve"> tvůrčí činností.   </w:t>
      </w:r>
    </w:p>
    <w:p w:rsidR="00991729" w:rsidRPr="002509BC" w:rsidRDefault="004B231A" w:rsidP="004B231A">
      <w:pPr>
        <w:pStyle w:val="Default"/>
        <w:spacing w:after="240" w:line="276" w:lineRule="auto"/>
        <w:jc w:val="both"/>
        <w:rPr>
          <w:rFonts w:ascii="Arial Narrow" w:hAnsi="Arial Narrow"/>
        </w:rPr>
      </w:pPr>
      <w:r w:rsidRPr="002509BC">
        <w:rPr>
          <w:rFonts w:ascii="Arial Narrow" w:hAnsi="Arial Narrow"/>
        </w:rPr>
        <w:t xml:space="preserve">13.4. </w:t>
      </w:r>
      <w:r w:rsidR="00991729" w:rsidRPr="002509BC">
        <w:rPr>
          <w:rFonts w:ascii="Arial Narrow" w:hAnsi="Arial Narrow"/>
        </w:rPr>
        <w:t>Příjemce a Další účastníci se zavazují zabezpečit podání přihlášek vynálezů, užitných vzorů a průmyslových vzorů u technických řešení, která vznikla v souvislosti s realizací projektu a která vykazují znaky potřebné pro získání právní ochrany.</w:t>
      </w:r>
    </w:p>
    <w:p w:rsidR="00991729" w:rsidRPr="002509BC" w:rsidRDefault="004B231A" w:rsidP="004B231A">
      <w:pPr>
        <w:pStyle w:val="Default"/>
        <w:spacing w:after="240" w:line="276" w:lineRule="auto"/>
        <w:jc w:val="both"/>
        <w:rPr>
          <w:rFonts w:ascii="Arial Narrow" w:hAnsi="Arial Narrow"/>
        </w:rPr>
      </w:pPr>
      <w:r w:rsidRPr="002509BC">
        <w:rPr>
          <w:rFonts w:ascii="Arial Narrow" w:hAnsi="Arial Narrow"/>
        </w:rPr>
        <w:t xml:space="preserve">13.5. </w:t>
      </w:r>
      <w:r w:rsidR="00991729" w:rsidRPr="002509BC">
        <w:rPr>
          <w:rFonts w:ascii="Arial Narrow" w:hAnsi="Arial Narrow"/>
        </w:rPr>
        <w:t>Mohou-Ii si u Příjemce nebo Dalších účastníků činit nároky na práva k výsledkům třetí osoby, je dotčený účastník povinen zajistit taková opatření nebo uzavřít takové smlouvy, aby tato práva byla vykonávána v souladu s jeho vlastními závazky vyplývajícími z této smlouvy.</w:t>
      </w:r>
    </w:p>
    <w:p w:rsidR="008C23AF" w:rsidRPr="002509BC" w:rsidRDefault="008C23AF" w:rsidP="008C23AF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B65D91" w:rsidRPr="002509BC" w:rsidRDefault="000A7BB3" w:rsidP="008C23AF">
      <w:pPr>
        <w:pStyle w:val="Default"/>
        <w:spacing w:line="276" w:lineRule="auto"/>
        <w:jc w:val="center"/>
        <w:rPr>
          <w:rFonts w:ascii="Arial Narrow" w:hAnsi="Arial Narrow"/>
          <w:b/>
          <w:bCs/>
        </w:rPr>
      </w:pPr>
      <w:r w:rsidRPr="002509BC">
        <w:rPr>
          <w:rFonts w:ascii="Arial Narrow" w:hAnsi="Arial Narrow"/>
          <w:b/>
          <w:bCs/>
        </w:rPr>
        <w:t>14.</w:t>
      </w:r>
      <w:r w:rsidR="00B65D91" w:rsidRPr="002509BC">
        <w:rPr>
          <w:rFonts w:ascii="Arial Narrow" w:hAnsi="Arial Narrow"/>
          <w:b/>
          <w:bCs/>
        </w:rPr>
        <w:t xml:space="preserve"> </w:t>
      </w:r>
      <w:r w:rsidR="00B65D91" w:rsidRPr="002509BC">
        <w:rPr>
          <w:rFonts w:ascii="Arial Narrow" w:hAnsi="Arial Narrow"/>
          <w:b/>
        </w:rPr>
        <w:t xml:space="preserve">Přístupová </w:t>
      </w:r>
      <w:r w:rsidR="00B65D91" w:rsidRPr="002509BC">
        <w:rPr>
          <w:rFonts w:ascii="Arial Narrow" w:hAnsi="Arial Narrow"/>
          <w:b/>
          <w:bCs/>
        </w:rPr>
        <w:t xml:space="preserve">práva za </w:t>
      </w:r>
      <w:r w:rsidR="00B65D91" w:rsidRPr="002509BC">
        <w:rPr>
          <w:rFonts w:ascii="Arial Narrow" w:hAnsi="Arial Narrow"/>
          <w:b/>
        </w:rPr>
        <w:t xml:space="preserve">účelem </w:t>
      </w:r>
      <w:r w:rsidR="00B65D91" w:rsidRPr="002509BC">
        <w:rPr>
          <w:rFonts w:ascii="Arial Narrow" w:hAnsi="Arial Narrow"/>
          <w:b/>
          <w:bCs/>
        </w:rPr>
        <w:t>provedení projektu</w:t>
      </w:r>
    </w:p>
    <w:p w:rsidR="001B2FB1" w:rsidRPr="002509BC" w:rsidRDefault="001B2FB1" w:rsidP="003A456F">
      <w:pPr>
        <w:pStyle w:val="BodyTextIndent21"/>
        <w:tabs>
          <w:tab w:val="left" w:pos="9000"/>
        </w:tabs>
        <w:spacing w:line="276" w:lineRule="auto"/>
        <w:ind w:left="0" w:firstLine="0"/>
        <w:jc w:val="left"/>
        <w:rPr>
          <w:rFonts w:ascii="Arial Narrow" w:hAnsi="Arial Narrow" w:cs="Arial"/>
        </w:rPr>
      </w:pPr>
    </w:p>
    <w:p w:rsidR="00B65D91" w:rsidRPr="002509BC" w:rsidRDefault="00085A1C" w:rsidP="00085A1C">
      <w:pPr>
        <w:pStyle w:val="Default"/>
        <w:spacing w:line="276" w:lineRule="auto"/>
        <w:jc w:val="both"/>
        <w:rPr>
          <w:rFonts w:ascii="Arial Narrow" w:hAnsi="Arial Narrow"/>
        </w:rPr>
      </w:pPr>
      <w:r w:rsidRPr="002509BC">
        <w:rPr>
          <w:rFonts w:ascii="Arial Narrow" w:hAnsi="Arial Narrow"/>
        </w:rPr>
        <w:t>14.1.</w:t>
      </w:r>
      <w:r w:rsidR="00282378" w:rsidRPr="002509BC">
        <w:rPr>
          <w:rFonts w:ascii="Arial Narrow" w:hAnsi="Arial Narrow"/>
        </w:rPr>
        <w:t xml:space="preserve"> </w:t>
      </w:r>
      <w:r w:rsidR="0036480E" w:rsidRPr="002509BC">
        <w:rPr>
          <w:rFonts w:ascii="Arial Narrow" w:hAnsi="Arial Narrow"/>
        </w:rPr>
        <w:t xml:space="preserve">Příjemce a </w:t>
      </w:r>
      <w:r w:rsidR="00FD37B7" w:rsidRPr="002509BC">
        <w:rPr>
          <w:rFonts w:ascii="Arial Narrow" w:hAnsi="Arial Narrow"/>
        </w:rPr>
        <w:t xml:space="preserve">každý z </w:t>
      </w:r>
      <w:r w:rsidR="0036480E" w:rsidRPr="002509BC">
        <w:rPr>
          <w:rFonts w:ascii="Arial Narrow" w:hAnsi="Arial Narrow"/>
        </w:rPr>
        <w:t>Další</w:t>
      </w:r>
      <w:r w:rsidR="00FD37B7" w:rsidRPr="002509BC">
        <w:rPr>
          <w:rFonts w:ascii="Arial Narrow" w:hAnsi="Arial Narrow"/>
        </w:rPr>
        <w:t>ch</w:t>
      </w:r>
      <w:r w:rsidR="0036480E" w:rsidRPr="002509BC">
        <w:rPr>
          <w:rFonts w:ascii="Arial Narrow" w:hAnsi="Arial Narrow"/>
        </w:rPr>
        <w:t xml:space="preserve"> účastník</w:t>
      </w:r>
      <w:r w:rsidR="00FD37B7" w:rsidRPr="002509BC">
        <w:rPr>
          <w:rFonts w:ascii="Arial Narrow" w:hAnsi="Arial Narrow"/>
        </w:rPr>
        <w:t>ů</w:t>
      </w:r>
      <w:r w:rsidR="00654BD3" w:rsidRPr="002509BC">
        <w:rPr>
          <w:rFonts w:ascii="Arial Narrow" w:hAnsi="Arial Narrow"/>
        </w:rPr>
        <w:t xml:space="preserve"> </w:t>
      </w:r>
      <w:r w:rsidR="00B65D91" w:rsidRPr="002509BC">
        <w:rPr>
          <w:rFonts w:ascii="Arial Narrow" w:hAnsi="Arial Narrow"/>
        </w:rPr>
        <w:t xml:space="preserve">mají </w:t>
      </w:r>
      <w:r w:rsidR="0036480E" w:rsidRPr="002509BC">
        <w:rPr>
          <w:rFonts w:ascii="Arial Narrow" w:hAnsi="Arial Narrow"/>
        </w:rPr>
        <w:t xml:space="preserve">vzájemné </w:t>
      </w:r>
      <w:r w:rsidR="00B65D91" w:rsidRPr="002509BC">
        <w:rPr>
          <w:rFonts w:ascii="Arial Narrow" w:hAnsi="Arial Narrow"/>
        </w:rPr>
        <w:t>právo přístupu k</w:t>
      </w:r>
      <w:r w:rsidR="0036480E" w:rsidRPr="002509BC">
        <w:rPr>
          <w:rFonts w:ascii="Arial Narrow" w:hAnsi="Arial Narrow"/>
        </w:rPr>
        <w:t>e svým</w:t>
      </w:r>
      <w:r w:rsidR="00B65D91" w:rsidRPr="002509BC">
        <w:rPr>
          <w:rFonts w:ascii="Arial Narrow" w:hAnsi="Arial Narrow"/>
        </w:rPr>
        <w:t xml:space="preserve"> poznatkům, které jsou potřebné pro jejich práce v rámci projektu. Toto právo se vymezuje jako bezplatné.</w:t>
      </w:r>
    </w:p>
    <w:p w:rsidR="00F83F2E" w:rsidRPr="002509BC" w:rsidRDefault="00F83F2E" w:rsidP="003A456F">
      <w:pPr>
        <w:pStyle w:val="Default"/>
        <w:spacing w:line="276" w:lineRule="auto"/>
        <w:rPr>
          <w:rFonts w:ascii="Arial Narrow" w:hAnsi="Arial Narrow"/>
        </w:rPr>
      </w:pPr>
    </w:p>
    <w:p w:rsidR="00B65D91" w:rsidRPr="002509BC" w:rsidRDefault="00085A1C" w:rsidP="00085A1C">
      <w:pPr>
        <w:pStyle w:val="Default"/>
        <w:spacing w:line="276" w:lineRule="auto"/>
        <w:jc w:val="both"/>
        <w:rPr>
          <w:rFonts w:ascii="Arial Narrow" w:hAnsi="Arial Narrow"/>
        </w:rPr>
      </w:pPr>
      <w:r w:rsidRPr="002509BC">
        <w:rPr>
          <w:rFonts w:ascii="Arial Narrow" w:hAnsi="Arial Narrow"/>
        </w:rPr>
        <w:t xml:space="preserve">14.2. </w:t>
      </w:r>
      <w:r w:rsidR="00B65D91" w:rsidRPr="002509BC">
        <w:rPr>
          <w:rFonts w:ascii="Arial Narrow" w:hAnsi="Arial Narrow"/>
        </w:rPr>
        <w:t xml:space="preserve">Právo na přístup za účelem řešení projektu ve smyslu odstavce 1 je časově omezeno dobou řešení projektu. </w:t>
      </w:r>
    </w:p>
    <w:p w:rsidR="008C23AF" w:rsidRDefault="008C23AF" w:rsidP="003A456F">
      <w:pPr>
        <w:pStyle w:val="BodyTextIndent21"/>
        <w:tabs>
          <w:tab w:val="left" w:pos="9000"/>
        </w:tabs>
        <w:spacing w:line="276" w:lineRule="auto"/>
        <w:ind w:left="0" w:firstLine="0"/>
        <w:jc w:val="left"/>
        <w:rPr>
          <w:rFonts w:ascii="Arial Narrow" w:hAnsi="Arial Narrow" w:cs="Arial"/>
        </w:rPr>
      </w:pPr>
    </w:p>
    <w:p w:rsidR="00B25914" w:rsidRPr="002509BC" w:rsidRDefault="00B25914" w:rsidP="003A456F">
      <w:pPr>
        <w:pStyle w:val="BodyTextIndent21"/>
        <w:tabs>
          <w:tab w:val="left" w:pos="9000"/>
        </w:tabs>
        <w:spacing w:line="276" w:lineRule="auto"/>
        <w:ind w:left="0" w:firstLine="0"/>
        <w:jc w:val="left"/>
        <w:rPr>
          <w:rFonts w:ascii="Arial Narrow" w:hAnsi="Arial Narrow" w:cs="Arial"/>
        </w:rPr>
      </w:pPr>
    </w:p>
    <w:p w:rsidR="00B65D91" w:rsidRPr="002509BC" w:rsidRDefault="000A7BB3" w:rsidP="003A456F">
      <w:pPr>
        <w:pStyle w:val="CM17"/>
        <w:spacing w:line="276" w:lineRule="auto"/>
        <w:jc w:val="center"/>
        <w:rPr>
          <w:rFonts w:ascii="Arial Narrow" w:hAnsi="Arial Narrow"/>
          <w:b/>
          <w:color w:val="000000"/>
        </w:rPr>
      </w:pPr>
      <w:r w:rsidRPr="002509BC">
        <w:rPr>
          <w:rFonts w:ascii="Arial Narrow" w:hAnsi="Arial Narrow"/>
          <w:b/>
          <w:color w:val="000000"/>
        </w:rPr>
        <w:t>15.</w:t>
      </w:r>
      <w:r w:rsidR="00B65D91" w:rsidRPr="002509BC">
        <w:rPr>
          <w:rFonts w:ascii="Arial Narrow" w:hAnsi="Arial Narrow"/>
          <w:b/>
          <w:color w:val="000000"/>
        </w:rPr>
        <w:t xml:space="preserve"> Způsob využití výsledků </w:t>
      </w:r>
    </w:p>
    <w:p w:rsidR="001B2FB1" w:rsidRPr="002509BC" w:rsidRDefault="001B2FB1" w:rsidP="003A456F">
      <w:pPr>
        <w:pStyle w:val="BodyTextIndent21"/>
        <w:tabs>
          <w:tab w:val="left" w:pos="9000"/>
        </w:tabs>
        <w:spacing w:line="276" w:lineRule="auto"/>
        <w:ind w:left="0" w:firstLine="0"/>
        <w:jc w:val="left"/>
        <w:rPr>
          <w:rFonts w:ascii="Arial Narrow" w:hAnsi="Arial Narrow" w:cs="Arial"/>
        </w:rPr>
      </w:pPr>
    </w:p>
    <w:p w:rsidR="00E676EA" w:rsidRPr="002509BC" w:rsidRDefault="00085A1C" w:rsidP="00085A1C">
      <w:pPr>
        <w:pStyle w:val="Default"/>
        <w:spacing w:after="240" w:line="276" w:lineRule="auto"/>
        <w:jc w:val="both"/>
        <w:rPr>
          <w:rFonts w:ascii="Arial Narrow" w:hAnsi="Arial Narrow"/>
        </w:rPr>
      </w:pPr>
      <w:r w:rsidRPr="002509BC">
        <w:rPr>
          <w:rFonts w:ascii="Arial Narrow" w:hAnsi="Arial Narrow"/>
        </w:rPr>
        <w:t xml:space="preserve">15.1. </w:t>
      </w:r>
      <w:r w:rsidR="00E676EA" w:rsidRPr="002509BC">
        <w:rPr>
          <w:rFonts w:ascii="Arial Narrow" w:hAnsi="Arial Narrow"/>
        </w:rPr>
        <w:t>Příjemce je povinen zpřístupnit výsledky za stejných podmínek všem zájemcům o jejich využití.</w:t>
      </w:r>
    </w:p>
    <w:p w:rsidR="00E676EA" w:rsidRPr="002509BC" w:rsidRDefault="00085A1C" w:rsidP="00085A1C">
      <w:pPr>
        <w:pStyle w:val="Default"/>
        <w:spacing w:after="240" w:line="276" w:lineRule="auto"/>
        <w:jc w:val="both"/>
        <w:rPr>
          <w:rFonts w:ascii="Arial Narrow" w:hAnsi="Arial Narrow"/>
        </w:rPr>
      </w:pPr>
      <w:r w:rsidRPr="002509BC">
        <w:rPr>
          <w:rFonts w:ascii="Arial Narrow" w:hAnsi="Arial Narrow"/>
        </w:rPr>
        <w:t xml:space="preserve">15.2. </w:t>
      </w:r>
      <w:r w:rsidR="00E676EA" w:rsidRPr="002509BC">
        <w:rPr>
          <w:rFonts w:ascii="Arial Narrow" w:hAnsi="Arial Narrow"/>
        </w:rPr>
        <w:t>Pro svou vlastní činnost jsou účastníci Projektu oprávněni využívat výsledků řešení projektu ve smyslu cílů Projektu a o využívání se vzájemně informovat.</w:t>
      </w:r>
    </w:p>
    <w:p w:rsidR="00E676EA" w:rsidRPr="002509BC" w:rsidRDefault="00085A1C" w:rsidP="00085A1C">
      <w:pPr>
        <w:pStyle w:val="Default"/>
        <w:spacing w:after="240" w:line="276" w:lineRule="auto"/>
        <w:jc w:val="both"/>
        <w:rPr>
          <w:rFonts w:ascii="Arial Narrow" w:hAnsi="Arial Narrow"/>
        </w:rPr>
      </w:pPr>
      <w:r w:rsidRPr="002509BC">
        <w:rPr>
          <w:rFonts w:ascii="Arial Narrow" w:hAnsi="Arial Narrow"/>
        </w:rPr>
        <w:t xml:space="preserve">15.3. </w:t>
      </w:r>
      <w:r w:rsidR="00E676EA" w:rsidRPr="002509BC">
        <w:rPr>
          <w:rFonts w:ascii="Arial Narrow" w:hAnsi="Arial Narrow"/>
        </w:rPr>
        <w:t>Předpokládané výsledky řešení Projektu zpřístupní účastníci Projektu všem zájemcům o jejich využití formou publikací, prezentací, případně webových stránek.</w:t>
      </w:r>
    </w:p>
    <w:p w:rsidR="007679A3" w:rsidRPr="002509BC" w:rsidRDefault="007679A3" w:rsidP="003A456F">
      <w:pPr>
        <w:pStyle w:val="CM17"/>
        <w:spacing w:line="276" w:lineRule="auto"/>
        <w:jc w:val="center"/>
        <w:rPr>
          <w:rFonts w:ascii="Arial Narrow" w:hAnsi="Arial Narrow"/>
          <w:b/>
          <w:color w:val="000000"/>
        </w:rPr>
      </w:pPr>
    </w:p>
    <w:p w:rsidR="000302FA" w:rsidRPr="002509BC" w:rsidRDefault="000A7BB3" w:rsidP="003A456F">
      <w:pPr>
        <w:pStyle w:val="CM17"/>
        <w:spacing w:line="276" w:lineRule="auto"/>
        <w:jc w:val="center"/>
        <w:rPr>
          <w:rFonts w:ascii="Arial Narrow" w:hAnsi="Arial Narrow"/>
          <w:b/>
          <w:color w:val="000000"/>
        </w:rPr>
      </w:pPr>
      <w:r w:rsidRPr="002509BC">
        <w:rPr>
          <w:rFonts w:ascii="Arial Narrow" w:hAnsi="Arial Narrow"/>
          <w:b/>
          <w:color w:val="000000"/>
        </w:rPr>
        <w:t>16.</w:t>
      </w:r>
      <w:r w:rsidR="000302FA" w:rsidRPr="002509BC">
        <w:rPr>
          <w:rFonts w:ascii="Arial Narrow" w:hAnsi="Arial Narrow"/>
          <w:b/>
          <w:color w:val="000000"/>
        </w:rPr>
        <w:t xml:space="preserve"> Rozsah důvěrnosti údajů</w:t>
      </w:r>
    </w:p>
    <w:p w:rsidR="001B2FB1" w:rsidRPr="002509BC" w:rsidRDefault="001B2FB1" w:rsidP="003A456F">
      <w:pPr>
        <w:pStyle w:val="BodyTextIndent21"/>
        <w:tabs>
          <w:tab w:val="left" w:pos="9000"/>
        </w:tabs>
        <w:spacing w:line="276" w:lineRule="auto"/>
        <w:ind w:left="0" w:firstLine="0"/>
        <w:jc w:val="left"/>
        <w:rPr>
          <w:rFonts w:ascii="Arial Narrow" w:hAnsi="Arial Narrow" w:cs="Arial"/>
        </w:rPr>
      </w:pPr>
    </w:p>
    <w:p w:rsidR="008D63E6" w:rsidRDefault="008D63E6" w:rsidP="008D63E6">
      <w:pPr>
        <w:pStyle w:val="CM18"/>
        <w:spacing w:line="276" w:lineRule="auto"/>
        <w:rPr>
          <w:rFonts w:ascii="Arial Narrow" w:hAnsi="Arial Narrow"/>
          <w:color w:val="000000"/>
        </w:rPr>
      </w:pPr>
      <w:r w:rsidRPr="002509BC">
        <w:rPr>
          <w:rFonts w:ascii="Arial Narrow" w:hAnsi="Arial Narrow"/>
          <w:color w:val="000000"/>
        </w:rPr>
        <w:t xml:space="preserve">Na výsledky řešení projektu se nevztahují ustanovení zvláštního předpisu na ochranu utajovaných skutečností (zákon č. </w:t>
      </w:r>
      <w:r w:rsidRPr="00223946">
        <w:rPr>
          <w:rFonts w:ascii="Arial Narrow" w:hAnsi="Arial Narrow"/>
          <w:iCs/>
          <w:color w:val="000000"/>
        </w:rPr>
        <w:t>412/2005</w:t>
      </w:r>
      <w:r w:rsidRPr="002509BC">
        <w:rPr>
          <w:rFonts w:ascii="Arial Narrow" w:hAnsi="Arial Narrow"/>
          <w:i/>
          <w:iCs/>
          <w:color w:val="000000"/>
        </w:rPr>
        <w:t xml:space="preserve"> </w:t>
      </w:r>
      <w:r w:rsidRPr="002509BC">
        <w:rPr>
          <w:rFonts w:ascii="Arial Narrow" w:hAnsi="Arial Narrow"/>
          <w:color w:val="000000"/>
        </w:rPr>
        <w:t xml:space="preserve">Sb., o ochraně utajovaných skutečností a o bezpečnostní způsobilosti, ve znění pozdějších předpisů). </w:t>
      </w:r>
    </w:p>
    <w:p w:rsidR="000302FA" w:rsidRPr="002509BC" w:rsidRDefault="000A7BB3" w:rsidP="003A456F">
      <w:pPr>
        <w:pStyle w:val="BodyTextIndent21"/>
        <w:tabs>
          <w:tab w:val="left" w:pos="9000"/>
        </w:tabs>
        <w:spacing w:line="276" w:lineRule="auto"/>
        <w:ind w:left="0" w:firstLine="0"/>
        <w:jc w:val="center"/>
        <w:rPr>
          <w:rFonts w:ascii="Arial Narrow" w:hAnsi="Arial Narrow" w:cs="Arial"/>
          <w:b/>
        </w:rPr>
      </w:pPr>
      <w:r w:rsidRPr="002509BC">
        <w:rPr>
          <w:rFonts w:ascii="Arial Narrow" w:hAnsi="Arial Narrow" w:cs="Arial"/>
          <w:b/>
          <w:color w:val="000000"/>
        </w:rPr>
        <w:t>17.</w:t>
      </w:r>
      <w:r w:rsidR="000302FA" w:rsidRPr="002509BC">
        <w:rPr>
          <w:rFonts w:ascii="Arial Narrow" w:hAnsi="Arial Narrow" w:cs="Arial"/>
          <w:b/>
          <w:color w:val="000000"/>
        </w:rPr>
        <w:t xml:space="preserve"> Zachování mlčenlivosti</w:t>
      </w:r>
    </w:p>
    <w:p w:rsidR="0036480E" w:rsidRPr="002509BC" w:rsidRDefault="0036480E" w:rsidP="003A456F">
      <w:pPr>
        <w:pStyle w:val="BodyTextIndent21"/>
        <w:tabs>
          <w:tab w:val="left" w:pos="9000"/>
        </w:tabs>
        <w:spacing w:line="276" w:lineRule="auto"/>
        <w:ind w:left="0" w:firstLine="0"/>
        <w:jc w:val="left"/>
        <w:rPr>
          <w:rFonts w:ascii="Arial Narrow" w:hAnsi="Arial Narrow" w:cs="Arial"/>
        </w:rPr>
      </w:pPr>
    </w:p>
    <w:p w:rsidR="00A7571C" w:rsidRPr="002509BC" w:rsidRDefault="00085A1C" w:rsidP="00305E38">
      <w:pPr>
        <w:pStyle w:val="CM22"/>
        <w:spacing w:after="240" w:line="276" w:lineRule="auto"/>
        <w:jc w:val="both"/>
        <w:rPr>
          <w:rFonts w:ascii="Arial Narrow" w:hAnsi="Arial Narrow"/>
        </w:rPr>
      </w:pPr>
      <w:r w:rsidRPr="002509BC">
        <w:rPr>
          <w:rFonts w:ascii="Arial Narrow" w:hAnsi="Arial Narrow"/>
          <w:color w:val="000000"/>
        </w:rPr>
        <w:t xml:space="preserve">17.1. </w:t>
      </w:r>
      <w:r w:rsidR="00A7571C" w:rsidRPr="002509BC">
        <w:rPr>
          <w:rFonts w:ascii="Arial Narrow" w:hAnsi="Arial Narrow"/>
          <w:color w:val="000000"/>
        </w:rPr>
        <w:t xml:space="preserve">Smluvní strany jsou povinny zajistit mlčenlivost o údajích, podkladech a vnesených právech, které jim byly jako důvěrné poskytnuty. </w:t>
      </w:r>
    </w:p>
    <w:p w:rsidR="00A7571C" w:rsidRPr="002509BC" w:rsidRDefault="00085A1C" w:rsidP="00305E38">
      <w:pPr>
        <w:pStyle w:val="CM22"/>
        <w:spacing w:after="240" w:line="276" w:lineRule="auto"/>
        <w:jc w:val="both"/>
        <w:rPr>
          <w:rFonts w:ascii="Arial Narrow" w:hAnsi="Arial Narrow"/>
          <w:color w:val="000000"/>
        </w:rPr>
      </w:pPr>
      <w:r w:rsidRPr="002509BC">
        <w:rPr>
          <w:rFonts w:ascii="Arial Narrow" w:hAnsi="Arial Narrow"/>
          <w:color w:val="000000"/>
        </w:rPr>
        <w:t xml:space="preserve">17.2. </w:t>
      </w:r>
      <w:r w:rsidR="00A7571C" w:rsidRPr="002509BC">
        <w:rPr>
          <w:rFonts w:ascii="Arial Narrow" w:hAnsi="Arial Narrow"/>
          <w:color w:val="000000"/>
        </w:rPr>
        <w:t>Závazek mlčenlivosti končí:</w:t>
      </w:r>
    </w:p>
    <w:p w:rsidR="00A7571C" w:rsidRPr="002509BC" w:rsidRDefault="00A7571C" w:rsidP="00E829F0">
      <w:pPr>
        <w:pStyle w:val="CM17"/>
        <w:numPr>
          <w:ilvl w:val="0"/>
          <w:numId w:val="1"/>
        </w:numPr>
        <w:spacing w:after="240" w:line="276" w:lineRule="auto"/>
        <w:jc w:val="both"/>
        <w:rPr>
          <w:rFonts w:ascii="Arial Narrow" w:hAnsi="Arial Narrow"/>
          <w:color w:val="000000"/>
        </w:rPr>
      </w:pPr>
      <w:r w:rsidRPr="002509BC">
        <w:rPr>
          <w:rFonts w:ascii="Arial Narrow" w:hAnsi="Arial Narrow"/>
          <w:color w:val="000000"/>
        </w:rPr>
        <w:t xml:space="preserve">pokud se obsah těchto údajů, podkladů a vnesených práv stane veřejně přístupným, a to na základě jiných prací prováděných mimo rámec této smlouvy nebo na základě opatření, která nesouvisejí s pracemi na projektu. </w:t>
      </w:r>
    </w:p>
    <w:p w:rsidR="00A7571C" w:rsidRPr="002509BC" w:rsidRDefault="00A7571C" w:rsidP="00E829F0">
      <w:pPr>
        <w:pStyle w:val="CM18"/>
        <w:numPr>
          <w:ilvl w:val="0"/>
          <w:numId w:val="1"/>
        </w:numPr>
        <w:spacing w:after="240" w:line="276" w:lineRule="auto"/>
        <w:jc w:val="both"/>
        <w:rPr>
          <w:rFonts w:ascii="Arial Narrow" w:hAnsi="Arial Narrow"/>
          <w:color w:val="000000"/>
        </w:rPr>
      </w:pPr>
      <w:r w:rsidRPr="002509BC">
        <w:rPr>
          <w:rFonts w:ascii="Arial Narrow" w:hAnsi="Arial Narrow"/>
          <w:color w:val="000000"/>
        </w:rPr>
        <w:t xml:space="preserve">sdělením těchto údajů, podkladů a vnesených práv bez požadavku mlčenlivosti nebo pozdějším odvoláním požadavku mlčenlivosti těmi, kteří požadavek stanovili. </w:t>
      </w:r>
    </w:p>
    <w:p w:rsidR="008C23AF" w:rsidRPr="002509BC" w:rsidRDefault="008C23AF" w:rsidP="003A456F">
      <w:pPr>
        <w:pStyle w:val="BodyTextIndent21"/>
        <w:tabs>
          <w:tab w:val="left" w:pos="9000"/>
        </w:tabs>
        <w:spacing w:line="276" w:lineRule="auto"/>
        <w:ind w:left="0" w:firstLine="0"/>
        <w:jc w:val="left"/>
        <w:rPr>
          <w:rFonts w:ascii="Arial Narrow" w:hAnsi="Arial Narrow" w:cs="Arial"/>
        </w:rPr>
      </w:pPr>
    </w:p>
    <w:p w:rsidR="0038018A" w:rsidRPr="002509BC" w:rsidRDefault="000A7BB3" w:rsidP="003A456F">
      <w:pPr>
        <w:pStyle w:val="BodyTextIndent21"/>
        <w:tabs>
          <w:tab w:val="left" w:pos="9000"/>
        </w:tabs>
        <w:spacing w:line="276" w:lineRule="auto"/>
        <w:ind w:left="0" w:firstLine="0"/>
        <w:jc w:val="center"/>
        <w:rPr>
          <w:rFonts w:ascii="Arial Narrow" w:hAnsi="Arial Narrow" w:cs="Arial"/>
          <w:b/>
          <w:color w:val="000000"/>
        </w:rPr>
      </w:pPr>
      <w:r w:rsidRPr="002509BC">
        <w:rPr>
          <w:rFonts w:ascii="Arial Narrow" w:hAnsi="Arial Narrow" w:cs="Arial"/>
          <w:b/>
          <w:color w:val="000000"/>
        </w:rPr>
        <w:t>18.</w:t>
      </w:r>
      <w:r w:rsidR="0036480E" w:rsidRPr="002509BC">
        <w:rPr>
          <w:rFonts w:ascii="Arial Narrow" w:hAnsi="Arial Narrow" w:cs="Arial"/>
          <w:b/>
          <w:color w:val="000000"/>
        </w:rPr>
        <w:t xml:space="preserve"> Náhrada škody</w:t>
      </w:r>
    </w:p>
    <w:p w:rsidR="008C23AF" w:rsidRPr="002509BC" w:rsidRDefault="008C23AF" w:rsidP="003A456F">
      <w:pPr>
        <w:pStyle w:val="BodyTextIndent21"/>
        <w:tabs>
          <w:tab w:val="left" w:pos="9000"/>
        </w:tabs>
        <w:spacing w:line="276" w:lineRule="auto"/>
        <w:ind w:left="0" w:firstLine="0"/>
        <w:jc w:val="left"/>
        <w:rPr>
          <w:rFonts w:ascii="Arial Narrow" w:hAnsi="Arial Narrow" w:cs="Arial"/>
        </w:rPr>
      </w:pPr>
    </w:p>
    <w:p w:rsidR="0038018A" w:rsidRDefault="0038018A" w:rsidP="003A456F">
      <w:pPr>
        <w:pStyle w:val="CM9"/>
        <w:spacing w:line="276" w:lineRule="auto"/>
        <w:jc w:val="both"/>
        <w:rPr>
          <w:rFonts w:ascii="Arial Narrow" w:hAnsi="Arial Narrow"/>
          <w:color w:val="000000"/>
        </w:rPr>
      </w:pPr>
      <w:r w:rsidRPr="002509BC">
        <w:rPr>
          <w:rFonts w:ascii="Arial Narrow" w:hAnsi="Arial Narrow"/>
          <w:color w:val="000000"/>
        </w:rPr>
        <w:t>V případě, že některá ze smluvních stran poruší sm</w:t>
      </w:r>
      <w:r w:rsidR="0032383C" w:rsidRPr="002509BC">
        <w:rPr>
          <w:rFonts w:ascii="Arial Narrow" w:hAnsi="Arial Narrow"/>
          <w:color w:val="000000"/>
        </w:rPr>
        <w:t xml:space="preserve">luvní povinnosti uvedené v </w:t>
      </w:r>
      <w:r w:rsidR="0036480E" w:rsidRPr="002509BC">
        <w:rPr>
          <w:rFonts w:ascii="Arial Narrow" w:hAnsi="Arial Narrow"/>
          <w:color w:val="000000"/>
        </w:rPr>
        <w:t>této smlouvě</w:t>
      </w:r>
      <w:r w:rsidRPr="002509BC">
        <w:rPr>
          <w:rFonts w:ascii="Arial Narrow" w:hAnsi="Arial Narrow"/>
          <w:color w:val="000000"/>
        </w:rPr>
        <w:t xml:space="preserve"> a </w:t>
      </w:r>
      <w:r w:rsidR="00BA7716" w:rsidRPr="002509BC">
        <w:rPr>
          <w:rFonts w:ascii="Arial Narrow" w:hAnsi="Arial Narrow"/>
          <w:color w:val="000000"/>
        </w:rPr>
        <w:t>jejich</w:t>
      </w:r>
      <w:r w:rsidRPr="002509BC">
        <w:rPr>
          <w:rFonts w:ascii="Arial Narrow" w:hAnsi="Arial Narrow"/>
          <w:color w:val="000000"/>
        </w:rPr>
        <w:t xml:space="preserve"> porušením </w:t>
      </w:r>
      <w:r w:rsidR="00BA7716" w:rsidRPr="002509BC">
        <w:rPr>
          <w:rFonts w:ascii="Arial Narrow" w:hAnsi="Arial Narrow"/>
          <w:color w:val="000000"/>
        </w:rPr>
        <w:t>vznikne</w:t>
      </w:r>
      <w:r w:rsidRPr="002509BC">
        <w:rPr>
          <w:rFonts w:ascii="Arial Narrow" w:hAnsi="Arial Narrow"/>
          <w:color w:val="000000"/>
        </w:rPr>
        <w:t xml:space="preserve"> </w:t>
      </w:r>
      <w:r w:rsidR="00DA4760">
        <w:rPr>
          <w:rFonts w:ascii="Arial Narrow" w:hAnsi="Arial Narrow"/>
          <w:color w:val="000000"/>
        </w:rPr>
        <w:t>jiné</w:t>
      </w:r>
      <w:r w:rsidRPr="002509BC">
        <w:rPr>
          <w:rFonts w:ascii="Arial Narrow" w:hAnsi="Arial Narrow"/>
          <w:color w:val="000000"/>
        </w:rPr>
        <w:t xml:space="preserve"> smluvní straně škoda, je </w:t>
      </w:r>
      <w:r w:rsidR="00BA7716" w:rsidRPr="002509BC">
        <w:rPr>
          <w:rFonts w:ascii="Arial Narrow" w:hAnsi="Arial Narrow"/>
          <w:color w:val="000000"/>
        </w:rPr>
        <w:t>porušující strana povinna škodu nahradit</w:t>
      </w:r>
      <w:r w:rsidRPr="002509BC">
        <w:rPr>
          <w:rFonts w:ascii="Arial Narrow" w:hAnsi="Arial Narrow"/>
          <w:color w:val="000000"/>
        </w:rPr>
        <w:t xml:space="preserve">. </w:t>
      </w:r>
    </w:p>
    <w:p w:rsidR="007F47CC" w:rsidRPr="007F47CC" w:rsidRDefault="007F47CC" w:rsidP="007F47CC">
      <w:pPr>
        <w:pStyle w:val="Default"/>
      </w:pPr>
    </w:p>
    <w:p w:rsidR="008C23AF" w:rsidRPr="002509BC" w:rsidRDefault="008C23AF" w:rsidP="003A456F">
      <w:pPr>
        <w:pStyle w:val="BodyTextIndent21"/>
        <w:tabs>
          <w:tab w:val="left" w:pos="9000"/>
        </w:tabs>
        <w:spacing w:line="276" w:lineRule="auto"/>
        <w:ind w:left="0" w:firstLine="0"/>
        <w:jc w:val="left"/>
        <w:rPr>
          <w:rFonts w:ascii="Arial Narrow" w:hAnsi="Arial Narrow" w:cs="Arial"/>
        </w:rPr>
      </w:pPr>
    </w:p>
    <w:p w:rsidR="0038018A" w:rsidRPr="002509BC" w:rsidRDefault="000A7BB3" w:rsidP="003A456F">
      <w:pPr>
        <w:pStyle w:val="BodyTextIndent21"/>
        <w:tabs>
          <w:tab w:val="left" w:pos="9000"/>
        </w:tabs>
        <w:spacing w:line="276" w:lineRule="auto"/>
        <w:ind w:left="0" w:firstLine="0"/>
        <w:jc w:val="center"/>
        <w:rPr>
          <w:rFonts w:ascii="Arial Narrow" w:hAnsi="Arial Narrow" w:cs="Arial"/>
          <w:b/>
        </w:rPr>
      </w:pPr>
      <w:r w:rsidRPr="002509BC">
        <w:rPr>
          <w:rFonts w:ascii="Arial Narrow" w:hAnsi="Arial Narrow" w:cs="Arial"/>
          <w:b/>
          <w:bCs/>
          <w:color w:val="000000"/>
        </w:rPr>
        <w:t>19.</w:t>
      </w:r>
      <w:r w:rsidR="0038018A" w:rsidRPr="002509BC">
        <w:rPr>
          <w:rFonts w:ascii="Arial Narrow" w:hAnsi="Arial Narrow" w:cs="Arial"/>
          <w:b/>
          <w:bCs/>
          <w:color w:val="000000"/>
        </w:rPr>
        <w:t xml:space="preserve"> </w:t>
      </w:r>
      <w:r w:rsidR="0038018A" w:rsidRPr="002509BC">
        <w:rPr>
          <w:rFonts w:ascii="Arial Narrow" w:hAnsi="Arial Narrow" w:cs="Arial"/>
          <w:b/>
          <w:color w:val="000000"/>
        </w:rPr>
        <w:t xml:space="preserve">Závěrečná </w:t>
      </w:r>
      <w:r w:rsidR="0038018A" w:rsidRPr="002509BC">
        <w:rPr>
          <w:rFonts w:ascii="Arial Narrow" w:hAnsi="Arial Narrow" w:cs="Arial"/>
          <w:b/>
          <w:bCs/>
          <w:color w:val="000000"/>
        </w:rPr>
        <w:t>ustanovení</w:t>
      </w:r>
    </w:p>
    <w:p w:rsidR="008C23AF" w:rsidRPr="002509BC" w:rsidRDefault="008C23AF" w:rsidP="003A456F">
      <w:pPr>
        <w:pStyle w:val="BodyTextIndent21"/>
        <w:tabs>
          <w:tab w:val="left" w:pos="9000"/>
        </w:tabs>
        <w:spacing w:line="276" w:lineRule="auto"/>
        <w:ind w:left="0" w:firstLine="0"/>
        <w:jc w:val="left"/>
        <w:rPr>
          <w:rFonts w:ascii="Arial Narrow" w:hAnsi="Arial Narrow" w:cs="Arial"/>
        </w:rPr>
      </w:pPr>
    </w:p>
    <w:p w:rsidR="0038018A" w:rsidRPr="002509BC" w:rsidRDefault="00A475B2" w:rsidP="00A475B2">
      <w:pPr>
        <w:pStyle w:val="Default"/>
        <w:spacing w:line="276" w:lineRule="auto"/>
        <w:jc w:val="both"/>
        <w:rPr>
          <w:rFonts w:ascii="Arial Narrow" w:hAnsi="Arial Narrow"/>
        </w:rPr>
      </w:pPr>
      <w:r w:rsidRPr="002509BC">
        <w:rPr>
          <w:rFonts w:ascii="Arial Narrow" w:hAnsi="Arial Narrow"/>
        </w:rPr>
        <w:t xml:space="preserve">19.1. </w:t>
      </w:r>
      <w:r w:rsidR="0038018A" w:rsidRPr="002509BC">
        <w:rPr>
          <w:rFonts w:ascii="Arial Narrow" w:hAnsi="Arial Narrow"/>
        </w:rPr>
        <w:t xml:space="preserve">Veškeré změny nebo doplňky této smlouvy mohou být uzavřeny pouze formou písemných </w:t>
      </w:r>
      <w:r w:rsidR="00A821AB" w:rsidRPr="002509BC">
        <w:rPr>
          <w:rFonts w:ascii="Arial Narrow" w:hAnsi="Arial Narrow"/>
        </w:rPr>
        <w:t xml:space="preserve">číslovaných </w:t>
      </w:r>
      <w:r w:rsidR="0038018A" w:rsidRPr="002509BC">
        <w:rPr>
          <w:rFonts w:ascii="Arial Narrow" w:hAnsi="Arial Narrow"/>
        </w:rPr>
        <w:t xml:space="preserve">dodatků k této smlouvě podepsaných oprávněnými zástupci </w:t>
      </w:r>
      <w:r w:rsidR="00DA4760">
        <w:rPr>
          <w:rFonts w:ascii="Arial Narrow" w:hAnsi="Arial Narrow"/>
        </w:rPr>
        <w:t xml:space="preserve">všech </w:t>
      </w:r>
      <w:r w:rsidR="0038018A" w:rsidRPr="002509BC">
        <w:rPr>
          <w:rFonts w:ascii="Arial Narrow" w:hAnsi="Arial Narrow"/>
        </w:rPr>
        <w:t>smluvních stran.</w:t>
      </w:r>
    </w:p>
    <w:p w:rsidR="00BD2719" w:rsidRPr="002509BC" w:rsidRDefault="00BD2719" w:rsidP="003A456F">
      <w:pPr>
        <w:pStyle w:val="Default"/>
        <w:spacing w:line="276" w:lineRule="auto"/>
        <w:rPr>
          <w:rFonts w:ascii="Arial Narrow" w:hAnsi="Arial Narrow"/>
        </w:rPr>
      </w:pPr>
    </w:p>
    <w:p w:rsidR="00BD2719" w:rsidRPr="002509BC" w:rsidRDefault="00A475B2" w:rsidP="00A475B2">
      <w:pPr>
        <w:pStyle w:val="Default"/>
        <w:spacing w:line="276" w:lineRule="auto"/>
        <w:jc w:val="both"/>
        <w:rPr>
          <w:rFonts w:ascii="Arial Narrow" w:hAnsi="Arial Narrow"/>
        </w:rPr>
      </w:pPr>
      <w:r w:rsidRPr="002509BC">
        <w:rPr>
          <w:rFonts w:ascii="Arial Narrow" w:hAnsi="Arial Narrow"/>
        </w:rPr>
        <w:t xml:space="preserve">19.2. </w:t>
      </w:r>
      <w:r w:rsidR="0038018A" w:rsidRPr="002509BC">
        <w:rPr>
          <w:rFonts w:ascii="Arial Narrow" w:hAnsi="Arial Narrow"/>
        </w:rPr>
        <w:t xml:space="preserve">Tato smlouva nabývá platnosti dnem podpisu smluvními stranami a účinnosti dnem </w:t>
      </w:r>
      <w:r w:rsidR="00DA4760">
        <w:rPr>
          <w:rFonts w:ascii="Arial Narrow" w:hAnsi="Arial Narrow"/>
        </w:rPr>
        <w:t>jejího uveřejnění v registru smluv dle z.</w:t>
      </w:r>
      <w:r w:rsidR="004753DF">
        <w:rPr>
          <w:rFonts w:ascii="Arial Narrow" w:hAnsi="Arial Narrow"/>
        </w:rPr>
        <w:t xml:space="preserve"> </w:t>
      </w:r>
      <w:r w:rsidR="00DA4760">
        <w:rPr>
          <w:rFonts w:ascii="Arial Narrow" w:hAnsi="Arial Narrow"/>
        </w:rPr>
        <w:t>č. 340/2015 Sb., v platném znění. Smlouvu v registru smluv uveřejní Příjemce.</w:t>
      </w:r>
      <w:r w:rsidR="0038018A" w:rsidRPr="002509BC">
        <w:rPr>
          <w:rFonts w:ascii="Arial Narrow" w:hAnsi="Arial Narrow"/>
        </w:rPr>
        <w:t xml:space="preserve"> </w:t>
      </w:r>
    </w:p>
    <w:p w:rsidR="00BA7716" w:rsidRPr="002509BC" w:rsidRDefault="00BA7716" w:rsidP="00BA7716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38018A" w:rsidRPr="002509BC" w:rsidRDefault="00A475B2" w:rsidP="00A475B2">
      <w:pPr>
        <w:pStyle w:val="Default"/>
        <w:spacing w:line="276" w:lineRule="auto"/>
        <w:jc w:val="both"/>
        <w:rPr>
          <w:rFonts w:ascii="Arial Narrow" w:hAnsi="Arial Narrow"/>
        </w:rPr>
      </w:pPr>
      <w:r w:rsidRPr="002509BC">
        <w:rPr>
          <w:rFonts w:ascii="Arial Narrow" w:hAnsi="Arial Narrow"/>
        </w:rPr>
        <w:t xml:space="preserve">19.3. </w:t>
      </w:r>
      <w:r w:rsidR="0038018A" w:rsidRPr="002509BC">
        <w:rPr>
          <w:rFonts w:ascii="Arial Narrow" w:hAnsi="Arial Narrow"/>
        </w:rPr>
        <w:t xml:space="preserve">V případě rozporu této smlouvy se </w:t>
      </w:r>
      <w:r w:rsidR="00DA4760">
        <w:rPr>
          <w:rFonts w:ascii="Arial Narrow" w:hAnsi="Arial Narrow"/>
        </w:rPr>
        <w:t xml:space="preserve">Smlouvou </w:t>
      </w:r>
      <w:r w:rsidR="00AC39B8">
        <w:rPr>
          <w:rFonts w:ascii="Arial Narrow" w:hAnsi="Arial Narrow"/>
        </w:rPr>
        <w:t xml:space="preserve">s poskytovatelem </w:t>
      </w:r>
      <w:r w:rsidR="0038018A" w:rsidRPr="002509BC">
        <w:rPr>
          <w:rFonts w:ascii="Arial Narrow" w:hAnsi="Arial Narrow"/>
        </w:rPr>
        <w:t xml:space="preserve">mají přednost ustanovení </w:t>
      </w:r>
      <w:r w:rsidR="00DA4760">
        <w:rPr>
          <w:rFonts w:ascii="Arial Narrow" w:hAnsi="Arial Narrow"/>
        </w:rPr>
        <w:t xml:space="preserve">uvedená </w:t>
      </w:r>
      <w:r w:rsidR="002D10FA" w:rsidRPr="002509BC">
        <w:rPr>
          <w:rFonts w:ascii="Arial Narrow" w:hAnsi="Arial Narrow"/>
        </w:rPr>
        <w:t>v</w:t>
      </w:r>
      <w:r w:rsidR="00DA4760">
        <w:rPr>
          <w:rFonts w:ascii="Arial Narrow" w:hAnsi="Arial Narrow"/>
        </w:rPr>
        <w:t xml:space="preserve">e Smlouvě </w:t>
      </w:r>
      <w:r w:rsidR="00AC39B8">
        <w:rPr>
          <w:rFonts w:ascii="Arial Narrow" w:hAnsi="Arial Narrow"/>
        </w:rPr>
        <w:t>s poskytovatelem</w:t>
      </w:r>
      <w:r w:rsidR="0038018A" w:rsidRPr="002509BC">
        <w:rPr>
          <w:rFonts w:ascii="Arial Narrow" w:hAnsi="Arial Narrow"/>
        </w:rPr>
        <w:t xml:space="preserve">. </w:t>
      </w:r>
    </w:p>
    <w:p w:rsidR="00BD2719" w:rsidRPr="002509BC" w:rsidRDefault="00BD2719" w:rsidP="003A456F">
      <w:pPr>
        <w:pStyle w:val="Default"/>
        <w:spacing w:line="276" w:lineRule="auto"/>
        <w:rPr>
          <w:rFonts w:ascii="Arial Narrow" w:hAnsi="Arial Narrow"/>
        </w:rPr>
      </w:pPr>
    </w:p>
    <w:p w:rsidR="0038018A" w:rsidRPr="002509BC" w:rsidRDefault="00A475B2" w:rsidP="00A475B2">
      <w:pPr>
        <w:pStyle w:val="Default"/>
        <w:spacing w:line="276" w:lineRule="auto"/>
        <w:jc w:val="both"/>
        <w:rPr>
          <w:rFonts w:ascii="Arial Narrow" w:hAnsi="Arial Narrow"/>
        </w:rPr>
      </w:pPr>
      <w:r w:rsidRPr="002509BC">
        <w:rPr>
          <w:rFonts w:ascii="Arial Narrow" w:hAnsi="Arial Narrow"/>
        </w:rPr>
        <w:t xml:space="preserve">19.4. </w:t>
      </w:r>
      <w:r w:rsidR="0038018A" w:rsidRPr="002509BC">
        <w:rPr>
          <w:rFonts w:ascii="Arial Narrow" w:hAnsi="Arial Narrow"/>
        </w:rPr>
        <w:t>Ta</w:t>
      </w:r>
      <w:r w:rsidR="00BF42E7" w:rsidRPr="002509BC">
        <w:rPr>
          <w:rFonts w:ascii="Arial Narrow" w:hAnsi="Arial Narrow"/>
        </w:rPr>
        <w:t xml:space="preserve">to </w:t>
      </w:r>
      <w:r w:rsidR="00FD37B7" w:rsidRPr="002509BC">
        <w:rPr>
          <w:rFonts w:ascii="Arial Narrow" w:hAnsi="Arial Narrow"/>
        </w:rPr>
        <w:t>smlouva je vyhotovena v</w:t>
      </w:r>
      <w:r w:rsidR="002D10FA" w:rsidRPr="002509BC">
        <w:rPr>
          <w:rFonts w:ascii="Arial Narrow" w:hAnsi="Arial Narrow"/>
        </w:rPr>
        <w:t>e</w:t>
      </w:r>
      <w:r w:rsidR="00BE03A7" w:rsidRPr="002509BC">
        <w:rPr>
          <w:rFonts w:ascii="Arial Narrow" w:hAnsi="Arial Narrow"/>
        </w:rPr>
        <w:t xml:space="preserve"> </w:t>
      </w:r>
      <w:r w:rsidR="00545DAE" w:rsidRPr="002509BC">
        <w:rPr>
          <w:rFonts w:ascii="Arial Narrow" w:hAnsi="Arial Narrow"/>
        </w:rPr>
        <w:t>4</w:t>
      </w:r>
      <w:r w:rsidR="0038018A" w:rsidRPr="002509BC">
        <w:rPr>
          <w:rFonts w:ascii="Arial Narrow" w:hAnsi="Arial Narrow"/>
        </w:rPr>
        <w:t xml:space="preserve"> </w:t>
      </w:r>
      <w:r w:rsidR="00BA7716" w:rsidRPr="002509BC">
        <w:rPr>
          <w:rFonts w:ascii="Arial Narrow" w:hAnsi="Arial Narrow"/>
        </w:rPr>
        <w:t>vyhotoveních</w:t>
      </w:r>
      <w:r w:rsidR="0038018A" w:rsidRPr="002509BC">
        <w:rPr>
          <w:rFonts w:ascii="Arial Narrow" w:hAnsi="Arial Narrow"/>
        </w:rPr>
        <w:t xml:space="preserve">, z nichž po jednom obdrží poskytovatel a každá ze smluvních stran. </w:t>
      </w:r>
    </w:p>
    <w:p w:rsidR="00BD2719" w:rsidRPr="002509BC" w:rsidRDefault="00BD2719" w:rsidP="003A456F">
      <w:pPr>
        <w:pStyle w:val="Default"/>
        <w:spacing w:line="276" w:lineRule="auto"/>
        <w:rPr>
          <w:rFonts w:ascii="Arial Narrow" w:hAnsi="Arial Narrow"/>
        </w:rPr>
      </w:pPr>
    </w:p>
    <w:p w:rsidR="004753DF" w:rsidRDefault="00A475B2" w:rsidP="00A475B2">
      <w:pPr>
        <w:pStyle w:val="Default"/>
        <w:spacing w:line="276" w:lineRule="auto"/>
        <w:jc w:val="both"/>
        <w:rPr>
          <w:rFonts w:ascii="Arial Narrow" w:hAnsi="Arial Narrow"/>
        </w:rPr>
      </w:pPr>
      <w:r w:rsidRPr="002509BC">
        <w:rPr>
          <w:rFonts w:ascii="Arial Narrow" w:hAnsi="Arial Narrow"/>
        </w:rPr>
        <w:t xml:space="preserve">19.5. </w:t>
      </w:r>
      <w:r w:rsidR="004753DF">
        <w:rPr>
          <w:rFonts w:ascii="Arial Narrow" w:hAnsi="Arial Narrow"/>
        </w:rPr>
        <w:t>Oprávnění z</w:t>
      </w:r>
      <w:r w:rsidR="0038018A" w:rsidRPr="002509BC">
        <w:rPr>
          <w:rFonts w:ascii="Arial Narrow" w:hAnsi="Arial Narrow"/>
        </w:rPr>
        <w:t xml:space="preserve">ástupci smluvních stran tímto prohlašují, že </w:t>
      </w:r>
      <w:r w:rsidR="00FD37B7" w:rsidRPr="002509BC">
        <w:rPr>
          <w:rFonts w:ascii="Arial Narrow" w:hAnsi="Arial Narrow"/>
        </w:rPr>
        <w:t>obsahu smlouvy porozuměli</w:t>
      </w:r>
      <w:r w:rsidR="00BA7716" w:rsidRPr="002509BC">
        <w:rPr>
          <w:rFonts w:ascii="Arial Narrow" w:hAnsi="Arial Narrow"/>
        </w:rPr>
        <w:t>, s ním souhlasí</w:t>
      </w:r>
      <w:r w:rsidR="0038018A" w:rsidRPr="002509BC">
        <w:rPr>
          <w:rFonts w:ascii="Arial Narrow" w:hAnsi="Arial Narrow"/>
        </w:rPr>
        <w:t xml:space="preserve"> a na důkaz </w:t>
      </w:r>
      <w:r w:rsidR="00BA7716" w:rsidRPr="002509BC">
        <w:rPr>
          <w:rFonts w:ascii="Arial Narrow" w:hAnsi="Arial Narrow"/>
        </w:rPr>
        <w:t xml:space="preserve">toho </w:t>
      </w:r>
      <w:r w:rsidR="0038018A" w:rsidRPr="002509BC">
        <w:rPr>
          <w:rFonts w:ascii="Arial Narrow" w:hAnsi="Arial Narrow"/>
        </w:rPr>
        <w:t xml:space="preserve">připojují </w:t>
      </w:r>
      <w:r w:rsidR="00BA7716" w:rsidRPr="002509BC">
        <w:rPr>
          <w:rFonts w:ascii="Arial Narrow" w:hAnsi="Arial Narrow"/>
        </w:rPr>
        <w:t xml:space="preserve">níže </w:t>
      </w:r>
      <w:r w:rsidR="0038018A" w:rsidRPr="002509BC">
        <w:rPr>
          <w:rFonts w:ascii="Arial Narrow" w:hAnsi="Arial Narrow"/>
        </w:rPr>
        <w:t>své podpisy.</w:t>
      </w:r>
    </w:p>
    <w:p w:rsidR="0038018A" w:rsidRDefault="0038018A" w:rsidP="00A475B2">
      <w:pPr>
        <w:pStyle w:val="Default"/>
        <w:spacing w:line="276" w:lineRule="auto"/>
        <w:jc w:val="both"/>
        <w:rPr>
          <w:rFonts w:ascii="Arial Narrow" w:hAnsi="Arial Narrow"/>
        </w:rPr>
      </w:pPr>
      <w:r w:rsidRPr="002509BC">
        <w:rPr>
          <w:rFonts w:ascii="Arial Narrow" w:hAnsi="Arial Narrow"/>
        </w:rPr>
        <w:t xml:space="preserve"> </w:t>
      </w:r>
    </w:p>
    <w:p w:rsidR="004753DF" w:rsidRDefault="004753DF" w:rsidP="00A475B2">
      <w:pPr>
        <w:pStyle w:val="Default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19.6. Příloha č. 1: Smlouva  o poskytnutí </w:t>
      </w:r>
      <w:r w:rsidR="00702FA9">
        <w:rPr>
          <w:rFonts w:ascii="Arial Narrow" w:hAnsi="Arial Narrow"/>
        </w:rPr>
        <w:t xml:space="preserve">účelové </w:t>
      </w:r>
      <w:r>
        <w:rPr>
          <w:rFonts w:ascii="Arial Narrow" w:hAnsi="Arial Narrow"/>
        </w:rPr>
        <w:t xml:space="preserve">podpory na řešení projektu velké výzkumné infrastruktury s názvem </w:t>
      </w:r>
      <w:r w:rsidRPr="00397ADF">
        <w:rPr>
          <w:rFonts w:ascii="Arial Narrow" w:hAnsi="Arial Narrow"/>
        </w:rPr>
        <w:t>"Brookhavenská národní laboratoř – účast České republiky"</w:t>
      </w:r>
      <w:r>
        <w:rPr>
          <w:rFonts w:ascii="Arial Narrow" w:hAnsi="Arial Narrow"/>
        </w:rPr>
        <w:t xml:space="preserve"> č.j. MSMT-33353/2019-8, uzavřená</w:t>
      </w:r>
      <w:r w:rsidRPr="002509BC">
        <w:rPr>
          <w:rFonts w:ascii="Arial Narrow" w:hAnsi="Arial Narrow"/>
        </w:rPr>
        <w:t> </w:t>
      </w:r>
      <w:r>
        <w:rPr>
          <w:rFonts w:ascii="Arial Narrow" w:hAnsi="Arial Narrow"/>
        </w:rPr>
        <w:t>mezi M</w:t>
      </w:r>
      <w:r w:rsidR="00985512">
        <w:rPr>
          <w:rFonts w:ascii="Arial Narrow" w:hAnsi="Arial Narrow"/>
        </w:rPr>
        <w:t>Š</w:t>
      </w:r>
      <w:r>
        <w:rPr>
          <w:rFonts w:ascii="Arial Narrow" w:hAnsi="Arial Narrow"/>
        </w:rPr>
        <w:t>MT jako Poskytovatelem a Příjemcem.</w:t>
      </w:r>
    </w:p>
    <w:p w:rsidR="0053080D" w:rsidRDefault="0053080D" w:rsidP="00A475B2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53080D" w:rsidRPr="002509BC" w:rsidRDefault="0053080D" w:rsidP="00A475B2">
      <w:pPr>
        <w:pStyle w:val="Default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19.7. Příloha č. 2: Plná moc udělená </w:t>
      </w:r>
      <w:r w:rsidR="00985512">
        <w:rPr>
          <w:rFonts w:ascii="Arial Narrow" w:hAnsi="Arial Narrow"/>
        </w:rPr>
        <w:t xml:space="preserve">dne 25. 04. 2019 </w:t>
      </w:r>
      <w:r w:rsidR="00101C4F">
        <w:rPr>
          <w:rFonts w:ascii="Arial Narrow" w:hAnsi="Arial Narrow"/>
        </w:rPr>
        <w:t>prof. Janu Kratochvílovi, CSc., děkanovi Matematicko-fyzikální fakulty</w:t>
      </w:r>
      <w:r w:rsidR="005644F4">
        <w:rPr>
          <w:rFonts w:ascii="Arial Narrow" w:hAnsi="Arial Narrow"/>
        </w:rPr>
        <w:t xml:space="preserve"> Univerzity Karlovy,</w:t>
      </w:r>
      <w:r w:rsidR="00101C4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prof. MUDr. Tomášem Zimou, DrSc.</w:t>
      </w:r>
      <w:r w:rsidR="005644F4">
        <w:rPr>
          <w:rFonts w:ascii="Arial Narrow" w:hAnsi="Arial Narrow"/>
        </w:rPr>
        <w:t>,</w:t>
      </w:r>
      <w:r w:rsidR="00985512">
        <w:rPr>
          <w:rFonts w:ascii="Arial Narrow" w:hAnsi="Arial Narrow"/>
        </w:rPr>
        <w:t xml:space="preserve"> r</w:t>
      </w:r>
      <w:r w:rsidR="00101C4F">
        <w:rPr>
          <w:rFonts w:ascii="Arial Narrow" w:hAnsi="Arial Narrow"/>
        </w:rPr>
        <w:t>ektorem</w:t>
      </w:r>
      <w:r w:rsidR="005644F4">
        <w:rPr>
          <w:rFonts w:ascii="Arial Narrow" w:hAnsi="Arial Narrow"/>
        </w:rPr>
        <w:t xml:space="preserve"> Univerzity Karlovy</w:t>
      </w:r>
      <w:r w:rsidR="00985512">
        <w:rPr>
          <w:rFonts w:ascii="Arial Narrow" w:hAnsi="Arial Narrow"/>
        </w:rPr>
        <w:t>.</w:t>
      </w:r>
      <w:r w:rsidR="00101C4F">
        <w:rPr>
          <w:rFonts w:ascii="Arial Narrow" w:hAnsi="Arial Narrow"/>
        </w:rPr>
        <w:t xml:space="preserve"> </w:t>
      </w:r>
    </w:p>
    <w:p w:rsidR="002F348A" w:rsidRPr="00EE0CB1" w:rsidRDefault="002F348A" w:rsidP="003A456F">
      <w:pPr>
        <w:pStyle w:val="BodyTextIndent21"/>
        <w:tabs>
          <w:tab w:val="left" w:pos="9000"/>
        </w:tabs>
        <w:spacing w:line="276" w:lineRule="auto"/>
        <w:ind w:left="0" w:firstLine="0"/>
        <w:jc w:val="left"/>
        <w:rPr>
          <w:rFonts w:ascii="Arial" w:hAnsi="Arial" w:cs="Arial"/>
        </w:rPr>
      </w:pPr>
    </w:p>
    <w:p w:rsidR="002509BC" w:rsidRPr="002509BC" w:rsidRDefault="00787C94" w:rsidP="007F47CC">
      <w:pPr>
        <w:spacing w:after="0" w:line="240" w:lineRule="auto"/>
        <w:rPr>
          <w:rFonts w:ascii="Arial Narrow" w:hAnsi="Arial Narrow" w:cs="Arial"/>
        </w:rPr>
      </w:pPr>
      <w:r>
        <w:rPr>
          <w:rFonts w:cs="Arial"/>
        </w:rPr>
        <w:br w:type="page"/>
      </w:r>
      <w:r w:rsidR="007F47CC">
        <w:rPr>
          <w:rFonts w:cs="Arial"/>
        </w:rPr>
        <w:t>Z</w:t>
      </w:r>
      <w:r w:rsidR="002350F3" w:rsidRPr="002509BC">
        <w:rPr>
          <w:rFonts w:ascii="Arial Narrow" w:hAnsi="Arial Narrow" w:cs="Arial"/>
        </w:rPr>
        <w:t>a příjemce:</w:t>
      </w:r>
      <w:r w:rsidR="002350F3" w:rsidRPr="002509BC">
        <w:rPr>
          <w:rFonts w:ascii="Arial Narrow" w:hAnsi="Arial Narrow" w:cs="Arial"/>
        </w:rPr>
        <w:tab/>
      </w:r>
    </w:p>
    <w:p w:rsidR="002350F3" w:rsidRPr="002509BC" w:rsidRDefault="00787C94" w:rsidP="002350F3">
      <w:pPr>
        <w:tabs>
          <w:tab w:val="left" w:pos="1260"/>
          <w:tab w:val="center" w:pos="3000"/>
          <w:tab w:val="left" w:pos="4500"/>
        </w:tabs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doc. RNDr. Vojtěch Petráček</w:t>
      </w:r>
      <w:r w:rsidR="002350F3" w:rsidRPr="002509BC">
        <w:rPr>
          <w:rFonts w:ascii="Arial Narrow" w:hAnsi="Arial Narrow" w:cs="Arial"/>
        </w:rPr>
        <w:t>, CSc</w:t>
      </w:r>
      <w:r w:rsidR="002509BC" w:rsidRPr="002509BC">
        <w:rPr>
          <w:rFonts w:ascii="Arial Narrow" w:hAnsi="Arial Narrow" w:cs="Arial"/>
        </w:rPr>
        <w:tab/>
      </w:r>
      <w:r w:rsidR="002350F3" w:rsidRPr="002509BC">
        <w:rPr>
          <w:rFonts w:ascii="Arial Narrow" w:hAnsi="Arial Narrow" w:cs="Arial"/>
        </w:rPr>
        <w:t>.</w:t>
      </w:r>
      <w:r w:rsidR="002509BC" w:rsidRPr="002509BC">
        <w:rPr>
          <w:rFonts w:ascii="Arial Narrow" w:hAnsi="Arial Narrow" w:cs="Arial"/>
        </w:rPr>
        <w:t xml:space="preserve">                        </w:t>
      </w:r>
      <w:r w:rsidR="002350F3" w:rsidRPr="002509BC">
        <w:rPr>
          <w:rFonts w:ascii="Arial Narrow" w:hAnsi="Arial Narrow" w:cs="Arial"/>
        </w:rPr>
        <w:t>.......................................</w:t>
      </w:r>
      <w:r w:rsidR="002509BC" w:rsidRPr="002509BC">
        <w:rPr>
          <w:rFonts w:ascii="Arial Narrow" w:hAnsi="Arial Narrow" w:cs="Arial"/>
        </w:rPr>
        <w:t>..</w:t>
      </w:r>
      <w:r w:rsidR="002350F3" w:rsidRPr="002509BC">
        <w:rPr>
          <w:rFonts w:ascii="Arial Narrow" w:hAnsi="Arial Narrow" w:cs="Arial"/>
        </w:rPr>
        <w:tab/>
        <w:t>datum:.........................</w:t>
      </w:r>
    </w:p>
    <w:p w:rsidR="002350F3" w:rsidRPr="002509BC" w:rsidRDefault="002509BC" w:rsidP="002350F3">
      <w:pPr>
        <w:tabs>
          <w:tab w:val="center" w:pos="3000"/>
          <w:tab w:val="left" w:pos="4770"/>
        </w:tabs>
        <w:spacing w:after="0" w:line="240" w:lineRule="auto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ab/>
      </w:r>
      <w:r w:rsidRPr="002509BC">
        <w:rPr>
          <w:rFonts w:ascii="Arial Narrow" w:hAnsi="Arial Narrow" w:cs="Arial"/>
        </w:rPr>
        <w:tab/>
      </w:r>
      <w:r w:rsidR="002350F3" w:rsidRPr="002509BC">
        <w:rPr>
          <w:rFonts w:ascii="Arial Narrow" w:hAnsi="Arial Narrow" w:cs="Arial"/>
        </w:rPr>
        <w:t xml:space="preserve">razítko a podpis </w:t>
      </w:r>
    </w:p>
    <w:p w:rsidR="002350F3" w:rsidRPr="002509BC" w:rsidRDefault="002350F3" w:rsidP="002350F3">
      <w:pPr>
        <w:tabs>
          <w:tab w:val="center" w:pos="3000"/>
          <w:tab w:val="left" w:pos="5400"/>
        </w:tabs>
        <w:spacing w:after="0" w:line="240" w:lineRule="auto"/>
        <w:rPr>
          <w:rFonts w:ascii="Arial Narrow" w:hAnsi="Arial Narrow" w:cs="Arial"/>
        </w:rPr>
      </w:pPr>
    </w:p>
    <w:p w:rsidR="002350F3" w:rsidRPr="002509BC" w:rsidRDefault="002350F3" w:rsidP="002350F3">
      <w:pPr>
        <w:tabs>
          <w:tab w:val="center" w:pos="3000"/>
          <w:tab w:val="left" w:pos="5400"/>
        </w:tabs>
        <w:spacing w:after="0" w:line="240" w:lineRule="auto"/>
        <w:rPr>
          <w:rFonts w:ascii="Arial Narrow" w:hAnsi="Arial Narrow" w:cs="Arial"/>
        </w:rPr>
      </w:pPr>
    </w:p>
    <w:p w:rsidR="002350F3" w:rsidRPr="002509BC" w:rsidRDefault="002350F3" w:rsidP="002350F3">
      <w:pPr>
        <w:tabs>
          <w:tab w:val="center" w:pos="3000"/>
          <w:tab w:val="left" w:pos="5400"/>
        </w:tabs>
        <w:spacing w:after="0" w:line="240" w:lineRule="auto"/>
        <w:rPr>
          <w:rFonts w:ascii="Arial Narrow" w:hAnsi="Arial Narrow" w:cs="Arial"/>
        </w:rPr>
      </w:pPr>
    </w:p>
    <w:p w:rsidR="002350F3" w:rsidRPr="002509BC" w:rsidRDefault="002350F3" w:rsidP="002350F3">
      <w:pPr>
        <w:tabs>
          <w:tab w:val="center" w:pos="3000"/>
          <w:tab w:val="left" w:pos="5400"/>
        </w:tabs>
        <w:spacing w:after="0" w:line="240" w:lineRule="auto"/>
        <w:rPr>
          <w:rFonts w:ascii="Arial Narrow" w:hAnsi="Arial Narrow" w:cs="Arial"/>
        </w:rPr>
      </w:pPr>
    </w:p>
    <w:p w:rsidR="002509BC" w:rsidRPr="002509BC" w:rsidRDefault="002350F3" w:rsidP="002350F3">
      <w:pPr>
        <w:tabs>
          <w:tab w:val="left" w:pos="1260"/>
          <w:tab w:val="center" w:pos="3000"/>
          <w:tab w:val="left" w:pos="4500"/>
        </w:tabs>
        <w:spacing w:after="0" w:line="240" w:lineRule="auto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 xml:space="preserve">Řešitel: </w:t>
      </w:r>
      <w:r w:rsidRPr="002509BC">
        <w:rPr>
          <w:rFonts w:ascii="Arial Narrow" w:hAnsi="Arial Narrow" w:cs="Arial"/>
        </w:rPr>
        <w:tab/>
      </w:r>
    </w:p>
    <w:p w:rsidR="002350F3" w:rsidRPr="002509BC" w:rsidRDefault="00787C94" w:rsidP="002350F3">
      <w:pPr>
        <w:tabs>
          <w:tab w:val="left" w:pos="1260"/>
          <w:tab w:val="center" w:pos="3000"/>
          <w:tab w:val="left" w:pos="4500"/>
        </w:tabs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doc. </w:t>
      </w:r>
      <w:r w:rsidR="002350F3" w:rsidRPr="002509BC">
        <w:rPr>
          <w:rFonts w:ascii="Arial Narrow" w:hAnsi="Arial Narrow" w:cs="Arial"/>
        </w:rPr>
        <w:t>Mgr. Jaroslav Bielčík, Ph.D.</w:t>
      </w:r>
      <w:r w:rsidR="002509BC" w:rsidRPr="002509BC">
        <w:rPr>
          <w:rFonts w:ascii="Arial Narrow" w:hAnsi="Arial Narrow" w:cs="Arial"/>
        </w:rPr>
        <w:tab/>
        <w:t xml:space="preserve">                            ……..................................</w:t>
      </w:r>
      <w:r w:rsidR="002350F3" w:rsidRPr="002509BC">
        <w:rPr>
          <w:rFonts w:ascii="Arial Narrow" w:hAnsi="Arial Narrow" w:cs="Arial"/>
        </w:rPr>
        <w:tab/>
        <w:t>datum:.........................</w:t>
      </w:r>
    </w:p>
    <w:p w:rsidR="002350F3" w:rsidRPr="002509BC" w:rsidRDefault="002350F3" w:rsidP="002350F3">
      <w:pPr>
        <w:tabs>
          <w:tab w:val="center" w:pos="3000"/>
          <w:tab w:val="left" w:pos="4770"/>
        </w:tabs>
        <w:spacing w:after="0" w:line="240" w:lineRule="auto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ab/>
      </w:r>
      <w:r w:rsidRPr="002509BC">
        <w:rPr>
          <w:rFonts w:ascii="Arial Narrow" w:hAnsi="Arial Narrow" w:cs="Arial"/>
        </w:rPr>
        <w:tab/>
        <w:t xml:space="preserve">razítko a  podpis </w:t>
      </w:r>
    </w:p>
    <w:p w:rsidR="002350F3" w:rsidRPr="002509BC" w:rsidRDefault="002350F3" w:rsidP="002350F3">
      <w:pPr>
        <w:tabs>
          <w:tab w:val="center" w:pos="3000"/>
          <w:tab w:val="left" w:pos="5400"/>
        </w:tabs>
        <w:spacing w:after="0" w:line="240" w:lineRule="auto"/>
        <w:rPr>
          <w:rFonts w:ascii="Arial Narrow" w:hAnsi="Arial Narrow" w:cs="Arial"/>
        </w:rPr>
      </w:pPr>
    </w:p>
    <w:p w:rsidR="002350F3" w:rsidRPr="002509BC" w:rsidRDefault="002350F3" w:rsidP="002350F3">
      <w:pPr>
        <w:tabs>
          <w:tab w:val="center" w:pos="3000"/>
          <w:tab w:val="left" w:pos="5400"/>
        </w:tabs>
        <w:spacing w:after="0" w:line="240" w:lineRule="auto"/>
        <w:rPr>
          <w:rFonts w:ascii="Arial Narrow" w:hAnsi="Arial Narrow" w:cs="Arial"/>
        </w:rPr>
      </w:pPr>
    </w:p>
    <w:p w:rsidR="002350F3" w:rsidRPr="002509BC" w:rsidRDefault="002350F3" w:rsidP="002350F3">
      <w:pPr>
        <w:tabs>
          <w:tab w:val="center" w:pos="3000"/>
          <w:tab w:val="left" w:pos="5400"/>
        </w:tabs>
        <w:spacing w:after="0" w:line="240" w:lineRule="auto"/>
        <w:rPr>
          <w:rFonts w:ascii="Arial Narrow" w:hAnsi="Arial Narrow" w:cs="Arial"/>
        </w:rPr>
      </w:pPr>
    </w:p>
    <w:p w:rsidR="002350F3" w:rsidRPr="002509BC" w:rsidRDefault="002350F3" w:rsidP="002350F3">
      <w:pPr>
        <w:tabs>
          <w:tab w:val="center" w:pos="3000"/>
          <w:tab w:val="left" w:pos="5400"/>
        </w:tabs>
        <w:spacing w:after="0" w:line="240" w:lineRule="auto"/>
        <w:rPr>
          <w:rFonts w:ascii="Arial Narrow" w:hAnsi="Arial Narrow" w:cs="Arial"/>
        </w:rPr>
      </w:pPr>
    </w:p>
    <w:p w:rsidR="002509BC" w:rsidRPr="002509BC" w:rsidRDefault="002350F3" w:rsidP="002350F3">
      <w:pPr>
        <w:tabs>
          <w:tab w:val="left" w:pos="1260"/>
          <w:tab w:val="center" w:pos="3000"/>
          <w:tab w:val="left" w:pos="4500"/>
        </w:tabs>
        <w:spacing w:after="0" w:line="240" w:lineRule="auto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 xml:space="preserve">Za spolupříjemce: </w:t>
      </w:r>
    </w:p>
    <w:p w:rsidR="002509BC" w:rsidRPr="002509BC" w:rsidRDefault="002509BC" w:rsidP="002509BC">
      <w:pPr>
        <w:pStyle w:val="BodyTextIndent21"/>
        <w:tabs>
          <w:tab w:val="left" w:pos="4111"/>
        </w:tabs>
        <w:spacing w:line="276" w:lineRule="auto"/>
        <w:ind w:left="0" w:firstLine="0"/>
        <w:jc w:val="left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>Další účastník projektu (1)</w:t>
      </w:r>
      <w:r w:rsidR="002350F3" w:rsidRPr="002509BC">
        <w:rPr>
          <w:rFonts w:ascii="Arial Narrow" w:hAnsi="Arial Narrow" w:cs="Arial"/>
        </w:rPr>
        <w:tab/>
      </w:r>
    </w:p>
    <w:p w:rsidR="002350F3" w:rsidRPr="002509BC" w:rsidRDefault="002509BC" w:rsidP="002350F3">
      <w:pPr>
        <w:tabs>
          <w:tab w:val="left" w:pos="1260"/>
          <w:tab w:val="center" w:pos="3000"/>
          <w:tab w:val="left" w:pos="4500"/>
        </w:tabs>
        <w:spacing w:after="0" w:line="240" w:lineRule="auto"/>
        <w:rPr>
          <w:rFonts w:ascii="Arial Narrow" w:hAnsi="Arial Narrow" w:cs="Arial"/>
        </w:rPr>
      </w:pPr>
      <w:r w:rsidRPr="002509BC">
        <w:rPr>
          <w:rFonts w:ascii="Arial Narrow" w:hAnsi="Arial Narrow" w:cs="Arial"/>
          <w:color w:val="1F1A17"/>
        </w:rPr>
        <w:t>RNDr. Petr Lukáš, CSc.</w:t>
      </w:r>
      <w:r w:rsidRPr="002509BC">
        <w:rPr>
          <w:rFonts w:ascii="Arial Narrow" w:hAnsi="Arial Narrow" w:cs="Arial"/>
        </w:rPr>
        <w:tab/>
      </w:r>
      <w:r w:rsidR="002350F3" w:rsidRPr="002509BC">
        <w:rPr>
          <w:rFonts w:ascii="Arial Narrow" w:hAnsi="Arial Narrow" w:cs="Arial"/>
        </w:rPr>
        <w:tab/>
        <w:t>.........</w:t>
      </w:r>
      <w:r w:rsidRPr="002509BC">
        <w:rPr>
          <w:rFonts w:ascii="Arial Narrow" w:hAnsi="Arial Narrow" w:cs="Arial"/>
        </w:rPr>
        <w:t>..............................</w:t>
      </w:r>
      <w:r w:rsidRPr="002509BC">
        <w:rPr>
          <w:rFonts w:ascii="Arial Narrow" w:hAnsi="Arial Narrow" w:cs="Arial"/>
        </w:rPr>
        <w:tab/>
      </w:r>
      <w:r w:rsidR="002350F3" w:rsidRPr="002509BC">
        <w:rPr>
          <w:rFonts w:ascii="Arial Narrow" w:hAnsi="Arial Narrow" w:cs="Arial"/>
        </w:rPr>
        <w:t>datum:.........................</w:t>
      </w:r>
    </w:p>
    <w:p w:rsidR="002350F3" w:rsidRPr="002509BC" w:rsidRDefault="002350F3" w:rsidP="002350F3">
      <w:pPr>
        <w:tabs>
          <w:tab w:val="center" w:pos="3000"/>
          <w:tab w:val="left" w:pos="4770"/>
        </w:tabs>
        <w:spacing w:after="0" w:line="240" w:lineRule="auto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ab/>
      </w:r>
      <w:r w:rsidRPr="002509BC">
        <w:rPr>
          <w:rFonts w:ascii="Arial Narrow" w:hAnsi="Arial Narrow" w:cs="Arial"/>
        </w:rPr>
        <w:tab/>
        <w:t xml:space="preserve">razítko a podpis </w:t>
      </w:r>
    </w:p>
    <w:p w:rsidR="002350F3" w:rsidRPr="002509BC" w:rsidRDefault="002350F3" w:rsidP="002350F3">
      <w:pPr>
        <w:tabs>
          <w:tab w:val="center" w:pos="3000"/>
          <w:tab w:val="left" w:pos="5400"/>
        </w:tabs>
        <w:spacing w:after="0" w:line="240" w:lineRule="auto"/>
        <w:rPr>
          <w:rFonts w:ascii="Arial Narrow" w:hAnsi="Arial Narrow" w:cs="Arial"/>
        </w:rPr>
      </w:pPr>
    </w:p>
    <w:p w:rsidR="002509BC" w:rsidRPr="002509BC" w:rsidRDefault="002509BC" w:rsidP="002350F3">
      <w:pPr>
        <w:tabs>
          <w:tab w:val="left" w:pos="1260"/>
          <w:tab w:val="center" w:pos="3000"/>
          <w:tab w:val="left" w:pos="4500"/>
        </w:tabs>
        <w:spacing w:after="0" w:line="240" w:lineRule="auto"/>
        <w:rPr>
          <w:rFonts w:ascii="Arial Narrow" w:hAnsi="Arial Narrow" w:cs="Arial"/>
        </w:rPr>
      </w:pPr>
    </w:p>
    <w:p w:rsidR="002509BC" w:rsidRPr="002509BC" w:rsidRDefault="002509BC" w:rsidP="002350F3">
      <w:pPr>
        <w:tabs>
          <w:tab w:val="left" w:pos="1260"/>
          <w:tab w:val="center" w:pos="3000"/>
          <w:tab w:val="left" w:pos="4500"/>
        </w:tabs>
        <w:spacing w:after="0" w:line="240" w:lineRule="auto"/>
        <w:rPr>
          <w:rFonts w:ascii="Arial Narrow" w:hAnsi="Arial Narrow" w:cs="Arial"/>
        </w:rPr>
      </w:pPr>
    </w:p>
    <w:p w:rsidR="002509BC" w:rsidRPr="002509BC" w:rsidRDefault="002350F3" w:rsidP="002350F3">
      <w:pPr>
        <w:tabs>
          <w:tab w:val="left" w:pos="1260"/>
          <w:tab w:val="center" w:pos="3000"/>
          <w:tab w:val="left" w:pos="4500"/>
        </w:tabs>
        <w:spacing w:after="0" w:line="240" w:lineRule="auto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 xml:space="preserve">Spoluřešitel: </w:t>
      </w:r>
      <w:r w:rsidRPr="002509BC">
        <w:rPr>
          <w:rFonts w:ascii="Arial Narrow" w:hAnsi="Arial Narrow" w:cs="Arial"/>
        </w:rPr>
        <w:tab/>
      </w:r>
      <w:r w:rsidRPr="002509BC">
        <w:rPr>
          <w:rFonts w:ascii="Arial Narrow" w:hAnsi="Arial Narrow" w:cs="Arial"/>
        </w:rPr>
        <w:tab/>
      </w:r>
    </w:p>
    <w:p w:rsidR="002350F3" w:rsidRPr="002509BC" w:rsidRDefault="002350F3" w:rsidP="002350F3">
      <w:pPr>
        <w:tabs>
          <w:tab w:val="left" w:pos="1260"/>
          <w:tab w:val="center" w:pos="3000"/>
          <w:tab w:val="left" w:pos="4500"/>
        </w:tabs>
        <w:spacing w:after="0" w:line="240" w:lineRule="auto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>RNDr. Jana Bielčíková, Ph.D.</w:t>
      </w:r>
      <w:r w:rsidRPr="002509BC">
        <w:rPr>
          <w:rFonts w:ascii="Arial Narrow" w:hAnsi="Arial Narrow" w:cs="Arial"/>
        </w:rPr>
        <w:tab/>
      </w:r>
      <w:r w:rsidR="002509BC" w:rsidRPr="002509BC">
        <w:rPr>
          <w:rFonts w:ascii="Arial Narrow" w:hAnsi="Arial Narrow" w:cs="Arial"/>
        </w:rPr>
        <w:tab/>
      </w:r>
      <w:r w:rsidRPr="002509BC">
        <w:rPr>
          <w:rFonts w:ascii="Arial Narrow" w:hAnsi="Arial Narrow" w:cs="Arial"/>
        </w:rPr>
        <w:t>.......................................</w:t>
      </w:r>
      <w:r w:rsidRPr="002509BC">
        <w:rPr>
          <w:rFonts w:ascii="Arial Narrow" w:hAnsi="Arial Narrow" w:cs="Arial"/>
        </w:rPr>
        <w:tab/>
        <w:t>datum:.........................</w:t>
      </w:r>
    </w:p>
    <w:p w:rsidR="002350F3" w:rsidRPr="002509BC" w:rsidRDefault="002350F3" w:rsidP="002350F3">
      <w:pPr>
        <w:tabs>
          <w:tab w:val="center" w:pos="3000"/>
          <w:tab w:val="left" w:pos="4770"/>
        </w:tabs>
        <w:spacing w:after="0" w:line="240" w:lineRule="auto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ab/>
      </w:r>
      <w:r w:rsidRPr="002509BC">
        <w:rPr>
          <w:rFonts w:ascii="Arial Narrow" w:hAnsi="Arial Narrow" w:cs="Arial"/>
        </w:rPr>
        <w:tab/>
        <w:t xml:space="preserve">razítko a podpis </w:t>
      </w:r>
    </w:p>
    <w:p w:rsidR="002350F3" w:rsidRPr="002509BC" w:rsidRDefault="002350F3" w:rsidP="002350F3">
      <w:pPr>
        <w:tabs>
          <w:tab w:val="center" w:pos="3000"/>
          <w:tab w:val="left" w:pos="5400"/>
        </w:tabs>
        <w:spacing w:after="0" w:line="240" w:lineRule="auto"/>
        <w:rPr>
          <w:rFonts w:ascii="Arial Narrow" w:hAnsi="Arial Narrow" w:cs="Arial"/>
        </w:rPr>
      </w:pPr>
    </w:p>
    <w:p w:rsidR="002509BC" w:rsidRPr="002509BC" w:rsidRDefault="002509BC" w:rsidP="002350F3">
      <w:pPr>
        <w:tabs>
          <w:tab w:val="center" w:pos="3000"/>
          <w:tab w:val="left" w:pos="5400"/>
        </w:tabs>
        <w:spacing w:after="0" w:line="240" w:lineRule="auto"/>
        <w:rPr>
          <w:rFonts w:ascii="Arial Narrow" w:hAnsi="Arial Narrow" w:cs="Arial"/>
        </w:rPr>
      </w:pPr>
    </w:p>
    <w:p w:rsidR="002350F3" w:rsidRPr="002509BC" w:rsidRDefault="002350F3" w:rsidP="002350F3">
      <w:pPr>
        <w:tabs>
          <w:tab w:val="center" w:pos="3000"/>
          <w:tab w:val="left" w:pos="5400"/>
        </w:tabs>
        <w:spacing w:after="0" w:line="240" w:lineRule="auto"/>
        <w:rPr>
          <w:rFonts w:ascii="Arial Narrow" w:hAnsi="Arial Narrow" w:cs="Arial"/>
        </w:rPr>
      </w:pPr>
    </w:p>
    <w:p w:rsidR="002509BC" w:rsidRPr="00281603" w:rsidRDefault="002350F3" w:rsidP="002350F3">
      <w:pPr>
        <w:tabs>
          <w:tab w:val="left" w:pos="1260"/>
          <w:tab w:val="center" w:pos="3000"/>
          <w:tab w:val="left" w:pos="4500"/>
        </w:tabs>
        <w:spacing w:after="0" w:line="240" w:lineRule="auto"/>
        <w:rPr>
          <w:rFonts w:ascii="Arial Narrow" w:hAnsi="Arial Narrow" w:cs="Arial"/>
        </w:rPr>
      </w:pPr>
      <w:r w:rsidRPr="00281603">
        <w:rPr>
          <w:rFonts w:ascii="Arial Narrow" w:hAnsi="Arial Narrow" w:cs="Arial"/>
        </w:rPr>
        <w:t xml:space="preserve">Za spolupříjemce: </w:t>
      </w:r>
    </w:p>
    <w:p w:rsidR="002509BC" w:rsidRPr="00281603" w:rsidRDefault="002509BC" w:rsidP="002509BC">
      <w:pPr>
        <w:pStyle w:val="BodyTextIndent21"/>
        <w:tabs>
          <w:tab w:val="left" w:pos="4111"/>
        </w:tabs>
        <w:spacing w:line="276" w:lineRule="auto"/>
        <w:ind w:left="0" w:firstLine="0"/>
        <w:jc w:val="left"/>
        <w:rPr>
          <w:rFonts w:ascii="Arial Narrow" w:hAnsi="Arial Narrow" w:cs="Arial"/>
          <w:color w:val="000000"/>
        </w:rPr>
      </w:pPr>
      <w:r w:rsidRPr="00281603">
        <w:rPr>
          <w:rFonts w:ascii="Arial Narrow" w:hAnsi="Arial Narrow" w:cs="Arial"/>
          <w:color w:val="000000"/>
        </w:rPr>
        <w:t>Další účastník projektu (2)</w:t>
      </w:r>
      <w:r w:rsidR="002350F3" w:rsidRPr="00281603">
        <w:rPr>
          <w:rFonts w:ascii="Arial Narrow" w:hAnsi="Arial Narrow" w:cs="Arial"/>
        </w:rPr>
        <w:tab/>
      </w:r>
    </w:p>
    <w:p w:rsidR="002350F3" w:rsidRPr="00281603" w:rsidRDefault="00281603" w:rsidP="00787C94">
      <w:pPr>
        <w:rPr>
          <w:rFonts w:ascii="Arial Narrow" w:eastAsia="Times New Roman" w:hAnsi="Arial Narrow" w:cs="Tahoma"/>
          <w:color w:val="000000"/>
          <w:sz w:val="20"/>
          <w:szCs w:val="20"/>
        </w:rPr>
      </w:pPr>
      <w:r w:rsidRPr="00281603">
        <w:rPr>
          <w:rFonts w:ascii="Arial Narrow" w:eastAsia="Times New Roman" w:hAnsi="Arial Narrow"/>
          <w:color w:val="000000"/>
        </w:rPr>
        <w:t>prof.</w:t>
      </w:r>
      <w:r w:rsidR="0053080D">
        <w:rPr>
          <w:rFonts w:ascii="Arial Narrow" w:eastAsia="Times New Roman" w:hAnsi="Arial Narrow"/>
          <w:color w:val="000000"/>
        </w:rPr>
        <w:t xml:space="preserve"> RNDr. Jan Kratochvíl, CSc.</w:t>
      </w:r>
      <w:r w:rsidRPr="00281603">
        <w:rPr>
          <w:rFonts w:ascii="Arial Narrow" w:eastAsia="Times New Roman" w:hAnsi="Arial Narrow"/>
          <w:color w:val="000000"/>
        </w:rPr>
        <w:t xml:space="preserve"> </w:t>
      </w:r>
      <w:r w:rsidR="00CE4BF1" w:rsidRPr="00281603">
        <w:rPr>
          <w:rFonts w:ascii="Arial Narrow" w:hAnsi="Arial Narrow" w:cs="Arial"/>
        </w:rPr>
        <w:t xml:space="preserve"> </w:t>
      </w:r>
      <w:r w:rsidR="00787C94">
        <w:rPr>
          <w:rFonts w:ascii="Arial Narrow" w:hAnsi="Arial Narrow" w:cs="Arial"/>
        </w:rPr>
        <w:tab/>
      </w:r>
      <w:r w:rsidR="00787C94">
        <w:rPr>
          <w:rFonts w:ascii="Arial Narrow" w:hAnsi="Arial Narrow" w:cs="Arial"/>
        </w:rPr>
        <w:tab/>
        <w:t xml:space="preserve">      </w:t>
      </w:r>
      <w:r w:rsidR="002350F3" w:rsidRPr="00281603">
        <w:rPr>
          <w:rFonts w:ascii="Arial Narrow" w:hAnsi="Arial Narrow" w:cs="Arial"/>
        </w:rPr>
        <w:t>...........</w:t>
      </w:r>
      <w:r w:rsidR="002509BC" w:rsidRPr="00281603">
        <w:rPr>
          <w:rFonts w:ascii="Arial Narrow" w:hAnsi="Arial Narrow" w:cs="Arial"/>
        </w:rPr>
        <w:t xml:space="preserve">.........................   </w:t>
      </w:r>
      <w:r w:rsidR="002509BC" w:rsidRPr="00281603">
        <w:rPr>
          <w:rFonts w:ascii="Arial Narrow" w:hAnsi="Arial Narrow" w:cs="Arial"/>
        </w:rPr>
        <w:tab/>
      </w:r>
      <w:r w:rsidR="002350F3" w:rsidRPr="00281603">
        <w:rPr>
          <w:rFonts w:ascii="Arial Narrow" w:hAnsi="Arial Narrow" w:cs="Arial"/>
        </w:rPr>
        <w:t>datum:.........................</w:t>
      </w:r>
      <w:r w:rsidR="002350F3" w:rsidRPr="00281603">
        <w:rPr>
          <w:rFonts w:ascii="Arial Narrow" w:hAnsi="Arial Narrow" w:cs="Arial"/>
        </w:rPr>
        <w:tab/>
      </w:r>
      <w:r w:rsidR="002350F3" w:rsidRPr="00281603">
        <w:rPr>
          <w:rFonts w:ascii="Arial Narrow" w:hAnsi="Arial Narrow" w:cs="Arial"/>
        </w:rPr>
        <w:tab/>
      </w:r>
      <w:r w:rsidR="002509BC" w:rsidRPr="00281603">
        <w:rPr>
          <w:rFonts w:ascii="Arial Narrow" w:hAnsi="Arial Narrow" w:cs="Arial"/>
        </w:rPr>
        <w:tab/>
      </w:r>
      <w:r w:rsidR="00787C94">
        <w:rPr>
          <w:rFonts w:ascii="Arial Narrow" w:hAnsi="Arial Narrow" w:cs="Arial"/>
        </w:rPr>
        <w:t xml:space="preserve">       </w:t>
      </w:r>
      <w:r w:rsidR="00787C94">
        <w:rPr>
          <w:rFonts w:ascii="Arial Narrow" w:hAnsi="Arial Narrow" w:cs="Arial"/>
        </w:rPr>
        <w:tab/>
      </w:r>
      <w:r w:rsidR="00787C94">
        <w:rPr>
          <w:rFonts w:ascii="Arial Narrow" w:hAnsi="Arial Narrow" w:cs="Arial"/>
        </w:rPr>
        <w:tab/>
      </w:r>
      <w:r w:rsidR="00787C94">
        <w:rPr>
          <w:rFonts w:ascii="Arial Narrow" w:hAnsi="Arial Narrow" w:cs="Arial"/>
        </w:rPr>
        <w:tab/>
        <w:t xml:space="preserve">          </w:t>
      </w:r>
      <w:r w:rsidR="002350F3" w:rsidRPr="00281603">
        <w:rPr>
          <w:rFonts w:ascii="Arial Narrow" w:hAnsi="Arial Narrow" w:cs="Arial"/>
        </w:rPr>
        <w:t xml:space="preserve">razítko a podpis </w:t>
      </w:r>
    </w:p>
    <w:p w:rsidR="002350F3" w:rsidRPr="00281603" w:rsidRDefault="002350F3" w:rsidP="002350F3">
      <w:pPr>
        <w:tabs>
          <w:tab w:val="center" w:pos="3000"/>
          <w:tab w:val="left" w:pos="5400"/>
        </w:tabs>
        <w:spacing w:after="0" w:line="240" w:lineRule="auto"/>
        <w:rPr>
          <w:rFonts w:ascii="Arial Narrow" w:hAnsi="Arial Narrow" w:cs="Arial"/>
        </w:rPr>
      </w:pPr>
    </w:p>
    <w:p w:rsidR="002509BC" w:rsidRPr="002509BC" w:rsidRDefault="002509BC" w:rsidP="002350F3">
      <w:pPr>
        <w:tabs>
          <w:tab w:val="center" w:pos="3000"/>
          <w:tab w:val="left" w:pos="5400"/>
        </w:tabs>
        <w:spacing w:after="0" w:line="240" w:lineRule="auto"/>
        <w:rPr>
          <w:rFonts w:ascii="Arial Narrow" w:hAnsi="Arial Narrow" w:cs="Arial"/>
        </w:rPr>
      </w:pPr>
    </w:p>
    <w:p w:rsidR="002350F3" w:rsidRPr="002509BC" w:rsidRDefault="002350F3" w:rsidP="002350F3">
      <w:pPr>
        <w:tabs>
          <w:tab w:val="center" w:pos="3000"/>
          <w:tab w:val="left" w:pos="5400"/>
        </w:tabs>
        <w:spacing w:after="0" w:line="240" w:lineRule="auto"/>
        <w:rPr>
          <w:rFonts w:ascii="Arial Narrow" w:hAnsi="Arial Narrow" w:cs="Arial"/>
        </w:rPr>
      </w:pPr>
    </w:p>
    <w:p w:rsidR="002509BC" w:rsidRPr="002509BC" w:rsidRDefault="002350F3" w:rsidP="002350F3">
      <w:pPr>
        <w:tabs>
          <w:tab w:val="left" w:pos="1260"/>
          <w:tab w:val="center" w:pos="3000"/>
          <w:tab w:val="left" w:pos="4500"/>
        </w:tabs>
        <w:spacing w:after="0" w:line="240" w:lineRule="auto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 xml:space="preserve">Spoluřešitel: </w:t>
      </w:r>
      <w:r w:rsidRPr="002509BC">
        <w:rPr>
          <w:rFonts w:ascii="Arial Narrow" w:hAnsi="Arial Narrow" w:cs="Arial"/>
        </w:rPr>
        <w:tab/>
      </w:r>
      <w:r w:rsidRPr="002509BC">
        <w:rPr>
          <w:rFonts w:ascii="Arial Narrow" w:hAnsi="Arial Narrow" w:cs="Arial"/>
        </w:rPr>
        <w:tab/>
      </w:r>
    </w:p>
    <w:p w:rsidR="002350F3" w:rsidRPr="002509BC" w:rsidRDefault="002350F3" w:rsidP="002350F3">
      <w:pPr>
        <w:tabs>
          <w:tab w:val="left" w:pos="1260"/>
          <w:tab w:val="center" w:pos="3000"/>
          <w:tab w:val="left" w:pos="4500"/>
        </w:tabs>
        <w:spacing w:after="0" w:line="240" w:lineRule="auto"/>
        <w:rPr>
          <w:rFonts w:ascii="Arial Narrow" w:hAnsi="Arial Narrow" w:cs="Arial"/>
        </w:rPr>
      </w:pPr>
      <w:r w:rsidRPr="002509BC">
        <w:rPr>
          <w:rFonts w:ascii="Arial Narrow" w:hAnsi="Arial Narrow" w:cs="Arial"/>
        </w:rPr>
        <w:t>prof. Ing. Miroslav Finger, DrSc.</w:t>
      </w:r>
      <w:r w:rsidRPr="002509BC">
        <w:rPr>
          <w:rFonts w:ascii="Arial Narrow" w:hAnsi="Arial Narrow" w:cs="Arial"/>
        </w:rPr>
        <w:tab/>
      </w:r>
      <w:r w:rsidR="002509BC" w:rsidRPr="002509BC">
        <w:rPr>
          <w:rFonts w:ascii="Arial Narrow" w:hAnsi="Arial Narrow" w:cs="Arial"/>
        </w:rPr>
        <w:tab/>
      </w:r>
      <w:r w:rsidRPr="002509BC">
        <w:rPr>
          <w:rFonts w:ascii="Arial Narrow" w:hAnsi="Arial Narrow" w:cs="Arial"/>
        </w:rPr>
        <w:t>.......................................</w:t>
      </w:r>
      <w:r w:rsidRPr="002509BC">
        <w:rPr>
          <w:rFonts w:ascii="Arial Narrow" w:hAnsi="Arial Narrow" w:cs="Arial"/>
        </w:rPr>
        <w:tab/>
        <w:t>datum:.........................</w:t>
      </w:r>
    </w:p>
    <w:p w:rsidR="002350F3" w:rsidRDefault="002350F3" w:rsidP="002350F3">
      <w:pPr>
        <w:tabs>
          <w:tab w:val="center" w:pos="3000"/>
          <w:tab w:val="left" w:pos="477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razítko a podpis </w:t>
      </w:r>
    </w:p>
    <w:p w:rsidR="000A7BB3" w:rsidRDefault="000A7BB3" w:rsidP="00C5200C">
      <w:pPr>
        <w:pStyle w:val="BodyTextIndent21"/>
        <w:tabs>
          <w:tab w:val="left" w:pos="4111"/>
        </w:tabs>
        <w:spacing w:line="276" w:lineRule="auto"/>
        <w:ind w:left="0" w:firstLine="0"/>
        <w:jc w:val="left"/>
        <w:rPr>
          <w:rFonts w:ascii="Arial" w:hAnsi="Arial" w:cs="Arial"/>
          <w:color w:val="000000"/>
        </w:rPr>
      </w:pPr>
    </w:p>
    <w:p w:rsidR="000A7BB3" w:rsidRDefault="000A7BB3" w:rsidP="00C5200C">
      <w:pPr>
        <w:pStyle w:val="BodyTextIndent21"/>
        <w:tabs>
          <w:tab w:val="left" w:pos="4111"/>
        </w:tabs>
        <w:spacing w:line="276" w:lineRule="auto"/>
        <w:ind w:left="0" w:firstLine="0"/>
        <w:jc w:val="left"/>
        <w:rPr>
          <w:rFonts w:ascii="Arial" w:hAnsi="Arial" w:cs="Arial"/>
          <w:color w:val="000000"/>
        </w:rPr>
      </w:pPr>
    </w:p>
    <w:p w:rsidR="000A7BB3" w:rsidRDefault="000A7BB3" w:rsidP="00C5200C">
      <w:pPr>
        <w:pStyle w:val="BodyTextIndent21"/>
        <w:tabs>
          <w:tab w:val="left" w:pos="4111"/>
        </w:tabs>
        <w:spacing w:line="276" w:lineRule="auto"/>
        <w:ind w:left="0" w:firstLine="0"/>
        <w:jc w:val="left"/>
        <w:rPr>
          <w:rFonts w:ascii="Arial" w:hAnsi="Arial" w:cs="Arial"/>
          <w:color w:val="000000"/>
        </w:rPr>
      </w:pPr>
    </w:p>
    <w:p w:rsidR="000A7BB3" w:rsidRDefault="000A7BB3" w:rsidP="00C5200C">
      <w:pPr>
        <w:pStyle w:val="BodyTextIndent21"/>
        <w:tabs>
          <w:tab w:val="left" w:pos="4111"/>
        </w:tabs>
        <w:spacing w:line="276" w:lineRule="auto"/>
        <w:ind w:left="0" w:firstLine="0"/>
        <w:jc w:val="left"/>
        <w:rPr>
          <w:rFonts w:ascii="Arial" w:hAnsi="Arial" w:cs="Arial"/>
          <w:color w:val="000000"/>
        </w:rPr>
      </w:pPr>
    </w:p>
    <w:p w:rsidR="000A7BB3" w:rsidRDefault="000A7BB3" w:rsidP="00C5200C">
      <w:pPr>
        <w:pStyle w:val="BodyTextIndent21"/>
        <w:tabs>
          <w:tab w:val="left" w:pos="4111"/>
        </w:tabs>
        <w:spacing w:line="276" w:lineRule="auto"/>
        <w:ind w:left="0" w:firstLine="0"/>
        <w:jc w:val="left"/>
        <w:rPr>
          <w:rFonts w:ascii="Arial" w:hAnsi="Arial" w:cs="Arial"/>
          <w:color w:val="000000"/>
        </w:rPr>
      </w:pPr>
    </w:p>
    <w:p w:rsidR="000A7BB3" w:rsidRDefault="000A7BB3" w:rsidP="00C5200C">
      <w:pPr>
        <w:pStyle w:val="BodyTextIndent21"/>
        <w:tabs>
          <w:tab w:val="left" w:pos="4111"/>
        </w:tabs>
        <w:spacing w:line="276" w:lineRule="auto"/>
        <w:ind w:left="0" w:firstLine="0"/>
        <w:jc w:val="left"/>
        <w:rPr>
          <w:rFonts w:ascii="Arial" w:hAnsi="Arial" w:cs="Arial"/>
          <w:color w:val="000000"/>
        </w:rPr>
      </w:pPr>
    </w:p>
    <w:p w:rsidR="00716E09" w:rsidRPr="00167C05" w:rsidRDefault="00716E09" w:rsidP="0055074A">
      <w:pPr>
        <w:pStyle w:val="BodyTextIndent21"/>
        <w:tabs>
          <w:tab w:val="left" w:pos="4111"/>
        </w:tabs>
        <w:spacing w:line="276" w:lineRule="auto"/>
        <w:ind w:left="0" w:firstLine="0"/>
        <w:jc w:val="left"/>
        <w:rPr>
          <w:rFonts w:ascii="Arial" w:hAnsi="Arial" w:cs="Arial"/>
          <w:color w:val="000000"/>
        </w:rPr>
      </w:pPr>
    </w:p>
    <w:sectPr w:rsidR="00716E09" w:rsidRPr="00167C05" w:rsidSect="00760A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221" w:rsidRDefault="00F87221" w:rsidP="00576F97">
      <w:pPr>
        <w:spacing w:after="0" w:line="240" w:lineRule="auto"/>
      </w:pPr>
      <w:r>
        <w:separator/>
      </w:r>
    </w:p>
  </w:endnote>
  <w:endnote w:type="continuationSeparator" w:id="0">
    <w:p w:rsidR="00F87221" w:rsidRDefault="00F87221" w:rsidP="0057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3840"/>
      <w:docPartObj>
        <w:docPartGallery w:val="Page Numbers (Bottom of Page)"/>
        <w:docPartUnique/>
      </w:docPartObj>
    </w:sdtPr>
    <w:sdtEndPr/>
    <w:sdtContent>
      <w:p w:rsidR="00985512" w:rsidRDefault="0098551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394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85512" w:rsidRDefault="009855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221" w:rsidRDefault="00F87221" w:rsidP="00576F97">
      <w:pPr>
        <w:spacing w:after="0" w:line="240" w:lineRule="auto"/>
      </w:pPr>
      <w:r>
        <w:separator/>
      </w:r>
    </w:p>
  </w:footnote>
  <w:footnote w:type="continuationSeparator" w:id="0">
    <w:p w:rsidR="00F87221" w:rsidRDefault="00F87221" w:rsidP="00576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6DE5"/>
    <w:multiLevelType w:val="hybridMultilevel"/>
    <w:tmpl w:val="06F897E8"/>
    <w:lvl w:ilvl="0" w:tplc="DE1A3B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0306C4"/>
    <w:multiLevelType w:val="hybridMultilevel"/>
    <w:tmpl w:val="76CAC83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636F89"/>
    <w:multiLevelType w:val="hybridMultilevel"/>
    <w:tmpl w:val="3F90D1B0"/>
    <w:lvl w:ilvl="0" w:tplc="DE1A3B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1931CD"/>
    <w:multiLevelType w:val="hybridMultilevel"/>
    <w:tmpl w:val="7F6E2CB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4409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5344C98"/>
    <w:multiLevelType w:val="hybridMultilevel"/>
    <w:tmpl w:val="95240014"/>
    <w:lvl w:ilvl="0" w:tplc="CEE478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623A36"/>
    <w:multiLevelType w:val="hybridMultilevel"/>
    <w:tmpl w:val="92C0372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92C41"/>
    <w:multiLevelType w:val="hybridMultilevel"/>
    <w:tmpl w:val="4F5C090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578F7"/>
    <w:multiLevelType w:val="hybridMultilevel"/>
    <w:tmpl w:val="3118D4B4"/>
    <w:lvl w:ilvl="0" w:tplc="04050019">
      <w:start w:val="1"/>
      <w:numFmt w:val="lowerLetter"/>
      <w:lvlText w:val="%1."/>
      <w:lvlJc w:val="left"/>
      <w:pPr>
        <w:ind w:left="-3208" w:hanging="360"/>
      </w:pPr>
    </w:lvl>
    <w:lvl w:ilvl="1" w:tplc="04050019">
      <w:start w:val="1"/>
      <w:numFmt w:val="lowerLetter"/>
      <w:lvlText w:val="%2."/>
      <w:lvlJc w:val="left"/>
      <w:pPr>
        <w:ind w:left="-2488" w:hanging="360"/>
      </w:pPr>
    </w:lvl>
    <w:lvl w:ilvl="2" w:tplc="0405001B" w:tentative="1">
      <w:start w:val="1"/>
      <w:numFmt w:val="lowerRoman"/>
      <w:lvlText w:val="%3."/>
      <w:lvlJc w:val="right"/>
      <w:pPr>
        <w:ind w:left="-1768" w:hanging="180"/>
      </w:pPr>
    </w:lvl>
    <w:lvl w:ilvl="3" w:tplc="0405000F" w:tentative="1">
      <w:start w:val="1"/>
      <w:numFmt w:val="decimal"/>
      <w:lvlText w:val="%4."/>
      <w:lvlJc w:val="left"/>
      <w:pPr>
        <w:ind w:left="-1048" w:hanging="360"/>
      </w:pPr>
    </w:lvl>
    <w:lvl w:ilvl="4" w:tplc="04050019" w:tentative="1">
      <w:start w:val="1"/>
      <w:numFmt w:val="lowerLetter"/>
      <w:lvlText w:val="%5."/>
      <w:lvlJc w:val="left"/>
      <w:pPr>
        <w:ind w:left="-328" w:hanging="360"/>
      </w:pPr>
    </w:lvl>
    <w:lvl w:ilvl="5" w:tplc="0405001B" w:tentative="1">
      <w:start w:val="1"/>
      <w:numFmt w:val="lowerRoman"/>
      <w:lvlText w:val="%6."/>
      <w:lvlJc w:val="right"/>
      <w:pPr>
        <w:ind w:left="392" w:hanging="180"/>
      </w:pPr>
    </w:lvl>
    <w:lvl w:ilvl="6" w:tplc="0405000F" w:tentative="1">
      <w:start w:val="1"/>
      <w:numFmt w:val="decimal"/>
      <w:lvlText w:val="%7."/>
      <w:lvlJc w:val="left"/>
      <w:pPr>
        <w:ind w:left="1112" w:hanging="360"/>
      </w:pPr>
    </w:lvl>
    <w:lvl w:ilvl="7" w:tplc="04050019" w:tentative="1">
      <w:start w:val="1"/>
      <w:numFmt w:val="lowerLetter"/>
      <w:lvlText w:val="%8."/>
      <w:lvlJc w:val="left"/>
      <w:pPr>
        <w:ind w:left="1832" w:hanging="360"/>
      </w:pPr>
    </w:lvl>
    <w:lvl w:ilvl="8" w:tplc="0405001B" w:tentative="1">
      <w:start w:val="1"/>
      <w:numFmt w:val="lowerRoman"/>
      <w:lvlText w:val="%9."/>
      <w:lvlJc w:val="right"/>
      <w:pPr>
        <w:ind w:left="2552" w:hanging="180"/>
      </w:pPr>
    </w:lvl>
  </w:abstractNum>
  <w:abstractNum w:abstractNumId="9" w15:restartNumberingAfterBreak="0">
    <w:nsid w:val="52D57BCE"/>
    <w:multiLevelType w:val="multilevel"/>
    <w:tmpl w:val="0405001F"/>
    <w:numStyleLink w:val="Styl1"/>
  </w:abstractNum>
  <w:abstractNum w:abstractNumId="10" w15:restartNumberingAfterBreak="0">
    <w:nsid w:val="5AF2315F"/>
    <w:multiLevelType w:val="hybridMultilevel"/>
    <w:tmpl w:val="A1B663B0"/>
    <w:name w:val="WW8Num92"/>
    <w:lvl w:ilvl="0" w:tplc="C3E476AA">
      <w:start w:val="1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058DF"/>
    <w:multiLevelType w:val="hybridMultilevel"/>
    <w:tmpl w:val="54A80ED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F64F9"/>
    <w:multiLevelType w:val="hybridMultilevel"/>
    <w:tmpl w:val="4FDE916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959F1"/>
    <w:multiLevelType w:val="hybridMultilevel"/>
    <w:tmpl w:val="8E500EC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F5605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9"/>
  </w:num>
  <w:num w:numId="5">
    <w:abstractNumId w:val="7"/>
  </w:num>
  <w:num w:numId="6">
    <w:abstractNumId w:val="13"/>
  </w:num>
  <w:num w:numId="7">
    <w:abstractNumId w:val="8"/>
  </w:num>
  <w:num w:numId="8">
    <w:abstractNumId w:val="11"/>
  </w:num>
  <w:num w:numId="9">
    <w:abstractNumId w:val="6"/>
  </w:num>
  <w:num w:numId="10">
    <w:abstractNumId w:val="12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09"/>
    <w:rsid w:val="00000532"/>
    <w:rsid w:val="00002506"/>
    <w:rsid w:val="00005CE0"/>
    <w:rsid w:val="000122BE"/>
    <w:rsid w:val="000231AD"/>
    <w:rsid w:val="000235C5"/>
    <w:rsid w:val="00023B08"/>
    <w:rsid w:val="000302FA"/>
    <w:rsid w:val="00030352"/>
    <w:rsid w:val="00034F80"/>
    <w:rsid w:val="000576EE"/>
    <w:rsid w:val="00063318"/>
    <w:rsid w:val="00081170"/>
    <w:rsid w:val="0008550D"/>
    <w:rsid w:val="00085A1C"/>
    <w:rsid w:val="000871F4"/>
    <w:rsid w:val="000A7BB3"/>
    <w:rsid w:val="000B10F6"/>
    <w:rsid w:val="000C1ED3"/>
    <w:rsid w:val="000C42CF"/>
    <w:rsid w:val="000F1DD1"/>
    <w:rsid w:val="000F3DC5"/>
    <w:rsid w:val="00100666"/>
    <w:rsid w:val="00101C4F"/>
    <w:rsid w:val="00111225"/>
    <w:rsid w:val="001169BA"/>
    <w:rsid w:val="00116FC5"/>
    <w:rsid w:val="00120CB7"/>
    <w:rsid w:val="00121439"/>
    <w:rsid w:val="00144960"/>
    <w:rsid w:val="00147B2E"/>
    <w:rsid w:val="00153B39"/>
    <w:rsid w:val="00167C05"/>
    <w:rsid w:val="001B2FB1"/>
    <w:rsid w:val="001B3551"/>
    <w:rsid w:val="001B781A"/>
    <w:rsid w:val="001E3751"/>
    <w:rsid w:val="002027D0"/>
    <w:rsid w:val="00214569"/>
    <w:rsid w:val="002215BF"/>
    <w:rsid w:val="00223946"/>
    <w:rsid w:val="002350F3"/>
    <w:rsid w:val="00246096"/>
    <w:rsid w:val="002509BC"/>
    <w:rsid w:val="00252CD0"/>
    <w:rsid w:val="002630D8"/>
    <w:rsid w:val="002646AD"/>
    <w:rsid w:val="00270412"/>
    <w:rsid w:val="00272282"/>
    <w:rsid w:val="00281603"/>
    <w:rsid w:val="00282378"/>
    <w:rsid w:val="00283632"/>
    <w:rsid w:val="00290DC4"/>
    <w:rsid w:val="002A6DCA"/>
    <w:rsid w:val="002A7C12"/>
    <w:rsid w:val="002D10FA"/>
    <w:rsid w:val="002D2788"/>
    <w:rsid w:val="002D6D7D"/>
    <w:rsid w:val="002E1F40"/>
    <w:rsid w:val="002E4184"/>
    <w:rsid w:val="002E4645"/>
    <w:rsid w:val="002F348A"/>
    <w:rsid w:val="0030522C"/>
    <w:rsid w:val="00305E38"/>
    <w:rsid w:val="0032383C"/>
    <w:rsid w:val="00334E63"/>
    <w:rsid w:val="003447FF"/>
    <w:rsid w:val="003525B5"/>
    <w:rsid w:val="00356E51"/>
    <w:rsid w:val="00361AFE"/>
    <w:rsid w:val="0036480E"/>
    <w:rsid w:val="0038018A"/>
    <w:rsid w:val="003913E2"/>
    <w:rsid w:val="003928D4"/>
    <w:rsid w:val="003A0F2A"/>
    <w:rsid w:val="003A1C0B"/>
    <w:rsid w:val="003A22AC"/>
    <w:rsid w:val="003A456F"/>
    <w:rsid w:val="003A5A23"/>
    <w:rsid w:val="003B036E"/>
    <w:rsid w:val="003D6619"/>
    <w:rsid w:val="003D7E03"/>
    <w:rsid w:val="00400A82"/>
    <w:rsid w:val="00422409"/>
    <w:rsid w:val="00431348"/>
    <w:rsid w:val="004400DD"/>
    <w:rsid w:val="00466C16"/>
    <w:rsid w:val="004753DF"/>
    <w:rsid w:val="00482066"/>
    <w:rsid w:val="00486E54"/>
    <w:rsid w:val="00491A0E"/>
    <w:rsid w:val="0049246D"/>
    <w:rsid w:val="0049440A"/>
    <w:rsid w:val="00495A0B"/>
    <w:rsid w:val="004A31B1"/>
    <w:rsid w:val="004B149A"/>
    <w:rsid w:val="004B231A"/>
    <w:rsid w:val="004B71D2"/>
    <w:rsid w:val="004D06E5"/>
    <w:rsid w:val="004D4838"/>
    <w:rsid w:val="004E32DB"/>
    <w:rsid w:val="00521917"/>
    <w:rsid w:val="00525F9D"/>
    <w:rsid w:val="0053080D"/>
    <w:rsid w:val="00545DAE"/>
    <w:rsid w:val="0055074A"/>
    <w:rsid w:val="00552564"/>
    <w:rsid w:val="005612D4"/>
    <w:rsid w:val="005644F4"/>
    <w:rsid w:val="00570B8E"/>
    <w:rsid w:val="00576F97"/>
    <w:rsid w:val="0058731D"/>
    <w:rsid w:val="005A1D9F"/>
    <w:rsid w:val="005A4289"/>
    <w:rsid w:val="005B01DA"/>
    <w:rsid w:val="005B42CE"/>
    <w:rsid w:val="005C61C6"/>
    <w:rsid w:val="005E2A06"/>
    <w:rsid w:val="00602D41"/>
    <w:rsid w:val="00632DF3"/>
    <w:rsid w:val="00651E6B"/>
    <w:rsid w:val="00651F22"/>
    <w:rsid w:val="00654BD3"/>
    <w:rsid w:val="006562E3"/>
    <w:rsid w:val="00664EB4"/>
    <w:rsid w:val="006735A2"/>
    <w:rsid w:val="00693DEE"/>
    <w:rsid w:val="00695EDC"/>
    <w:rsid w:val="006A1A30"/>
    <w:rsid w:val="006A4307"/>
    <w:rsid w:val="006D7599"/>
    <w:rsid w:val="006E5E64"/>
    <w:rsid w:val="006E667F"/>
    <w:rsid w:val="00702FA9"/>
    <w:rsid w:val="00711B6B"/>
    <w:rsid w:val="00716E09"/>
    <w:rsid w:val="00753D41"/>
    <w:rsid w:val="00757380"/>
    <w:rsid w:val="00760A8F"/>
    <w:rsid w:val="007679A3"/>
    <w:rsid w:val="007856D9"/>
    <w:rsid w:val="00787C94"/>
    <w:rsid w:val="007A7133"/>
    <w:rsid w:val="007B2EC4"/>
    <w:rsid w:val="007B30E9"/>
    <w:rsid w:val="007D389B"/>
    <w:rsid w:val="007E3B15"/>
    <w:rsid w:val="007E76CF"/>
    <w:rsid w:val="007F47CC"/>
    <w:rsid w:val="00805566"/>
    <w:rsid w:val="008238F0"/>
    <w:rsid w:val="00830D97"/>
    <w:rsid w:val="0083430C"/>
    <w:rsid w:val="00835569"/>
    <w:rsid w:val="008520C3"/>
    <w:rsid w:val="00855AC4"/>
    <w:rsid w:val="00861D93"/>
    <w:rsid w:val="008666D4"/>
    <w:rsid w:val="008826B1"/>
    <w:rsid w:val="008A07C0"/>
    <w:rsid w:val="008B3D6F"/>
    <w:rsid w:val="008C23AF"/>
    <w:rsid w:val="008D4B9A"/>
    <w:rsid w:val="008D63E6"/>
    <w:rsid w:val="008D79CB"/>
    <w:rsid w:val="008F0B4D"/>
    <w:rsid w:val="00920563"/>
    <w:rsid w:val="00927626"/>
    <w:rsid w:val="009458EC"/>
    <w:rsid w:val="00946EE7"/>
    <w:rsid w:val="00985512"/>
    <w:rsid w:val="0098634F"/>
    <w:rsid w:val="00991729"/>
    <w:rsid w:val="00994B05"/>
    <w:rsid w:val="009A0FE5"/>
    <w:rsid w:val="009A3A9A"/>
    <w:rsid w:val="009F03CB"/>
    <w:rsid w:val="009F3D1A"/>
    <w:rsid w:val="00A04B03"/>
    <w:rsid w:val="00A054B1"/>
    <w:rsid w:val="00A20ABC"/>
    <w:rsid w:val="00A37A13"/>
    <w:rsid w:val="00A475B2"/>
    <w:rsid w:val="00A50499"/>
    <w:rsid w:val="00A7571C"/>
    <w:rsid w:val="00A80906"/>
    <w:rsid w:val="00A821AB"/>
    <w:rsid w:val="00A9224A"/>
    <w:rsid w:val="00AA461F"/>
    <w:rsid w:val="00AB5C0D"/>
    <w:rsid w:val="00AB5C5C"/>
    <w:rsid w:val="00AC39B8"/>
    <w:rsid w:val="00AF5525"/>
    <w:rsid w:val="00AF7928"/>
    <w:rsid w:val="00B038DB"/>
    <w:rsid w:val="00B25914"/>
    <w:rsid w:val="00B26C8A"/>
    <w:rsid w:val="00B27A83"/>
    <w:rsid w:val="00B4424B"/>
    <w:rsid w:val="00B53701"/>
    <w:rsid w:val="00B65D91"/>
    <w:rsid w:val="00B65E88"/>
    <w:rsid w:val="00B71011"/>
    <w:rsid w:val="00B74423"/>
    <w:rsid w:val="00B82B34"/>
    <w:rsid w:val="00BA7716"/>
    <w:rsid w:val="00BB1B37"/>
    <w:rsid w:val="00BC0236"/>
    <w:rsid w:val="00BC2631"/>
    <w:rsid w:val="00BC7F93"/>
    <w:rsid w:val="00BD2719"/>
    <w:rsid w:val="00BE03A7"/>
    <w:rsid w:val="00BF42E7"/>
    <w:rsid w:val="00BF4ED3"/>
    <w:rsid w:val="00C03F8C"/>
    <w:rsid w:val="00C05233"/>
    <w:rsid w:val="00C10BEF"/>
    <w:rsid w:val="00C17B23"/>
    <w:rsid w:val="00C2160F"/>
    <w:rsid w:val="00C22B24"/>
    <w:rsid w:val="00C22D63"/>
    <w:rsid w:val="00C4120A"/>
    <w:rsid w:val="00C50050"/>
    <w:rsid w:val="00C5200C"/>
    <w:rsid w:val="00C70F06"/>
    <w:rsid w:val="00C71340"/>
    <w:rsid w:val="00C81115"/>
    <w:rsid w:val="00C90A40"/>
    <w:rsid w:val="00CA2399"/>
    <w:rsid w:val="00CA3780"/>
    <w:rsid w:val="00CB5E43"/>
    <w:rsid w:val="00CB6B04"/>
    <w:rsid w:val="00CD7F3B"/>
    <w:rsid w:val="00CE09A0"/>
    <w:rsid w:val="00CE39CB"/>
    <w:rsid w:val="00CE4BF1"/>
    <w:rsid w:val="00CF4084"/>
    <w:rsid w:val="00D03923"/>
    <w:rsid w:val="00D03B77"/>
    <w:rsid w:val="00D05B3F"/>
    <w:rsid w:val="00D27BC0"/>
    <w:rsid w:val="00D76181"/>
    <w:rsid w:val="00D77376"/>
    <w:rsid w:val="00D803BC"/>
    <w:rsid w:val="00D80527"/>
    <w:rsid w:val="00D841E3"/>
    <w:rsid w:val="00D94F50"/>
    <w:rsid w:val="00DA4760"/>
    <w:rsid w:val="00DA5C20"/>
    <w:rsid w:val="00DB0968"/>
    <w:rsid w:val="00DC2A54"/>
    <w:rsid w:val="00E03AA4"/>
    <w:rsid w:val="00E05694"/>
    <w:rsid w:val="00E079CF"/>
    <w:rsid w:val="00E13D55"/>
    <w:rsid w:val="00E14F7F"/>
    <w:rsid w:val="00E150F5"/>
    <w:rsid w:val="00E17F20"/>
    <w:rsid w:val="00E41853"/>
    <w:rsid w:val="00E47C3B"/>
    <w:rsid w:val="00E627A0"/>
    <w:rsid w:val="00E64D29"/>
    <w:rsid w:val="00E676EA"/>
    <w:rsid w:val="00E71A46"/>
    <w:rsid w:val="00E829F0"/>
    <w:rsid w:val="00E85C8F"/>
    <w:rsid w:val="00EA1845"/>
    <w:rsid w:val="00EA2363"/>
    <w:rsid w:val="00EA7105"/>
    <w:rsid w:val="00EA7A80"/>
    <w:rsid w:val="00EB0A87"/>
    <w:rsid w:val="00EB1C6F"/>
    <w:rsid w:val="00EC5A1C"/>
    <w:rsid w:val="00EC7989"/>
    <w:rsid w:val="00ED7662"/>
    <w:rsid w:val="00EE0CB1"/>
    <w:rsid w:val="00EF5405"/>
    <w:rsid w:val="00F055E1"/>
    <w:rsid w:val="00F12B6B"/>
    <w:rsid w:val="00F13139"/>
    <w:rsid w:val="00F13DF3"/>
    <w:rsid w:val="00F363C3"/>
    <w:rsid w:val="00F41E98"/>
    <w:rsid w:val="00F51204"/>
    <w:rsid w:val="00F5213C"/>
    <w:rsid w:val="00F5565B"/>
    <w:rsid w:val="00F60C6D"/>
    <w:rsid w:val="00F63D17"/>
    <w:rsid w:val="00F63F15"/>
    <w:rsid w:val="00F800B7"/>
    <w:rsid w:val="00F80421"/>
    <w:rsid w:val="00F83AA3"/>
    <w:rsid w:val="00F83F2E"/>
    <w:rsid w:val="00F87221"/>
    <w:rsid w:val="00FB6AC8"/>
    <w:rsid w:val="00FC1231"/>
    <w:rsid w:val="00FC2B1F"/>
    <w:rsid w:val="00FC3840"/>
    <w:rsid w:val="00FC3D21"/>
    <w:rsid w:val="00FD1FCA"/>
    <w:rsid w:val="00FD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FE3CD-32CD-BF41-AAFE-0D533B03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0A82"/>
    <w:pPr>
      <w:spacing w:after="200" w:line="276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16FC5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6FC5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6FC5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1B781A"/>
    <w:pPr>
      <w:keepNext/>
      <w:numPr>
        <w:ilvl w:val="3"/>
        <w:numId w:val="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6FC5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6FC5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6FC5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6FC5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6FC5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17">
    <w:name w:val="CM17"/>
    <w:basedOn w:val="Normln"/>
    <w:next w:val="Normln"/>
    <w:uiPriority w:val="99"/>
    <w:rsid w:val="00716E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</w:rPr>
  </w:style>
  <w:style w:type="paragraph" w:customStyle="1" w:styleId="CM18">
    <w:name w:val="CM18"/>
    <w:basedOn w:val="Normln"/>
    <w:next w:val="Normln"/>
    <w:uiPriority w:val="99"/>
    <w:rsid w:val="00716E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</w:rPr>
  </w:style>
  <w:style w:type="paragraph" w:customStyle="1" w:styleId="Odstavecseseznamem1">
    <w:name w:val="Odstavec se seznamem1"/>
    <w:basedOn w:val="Normln"/>
    <w:uiPriority w:val="34"/>
    <w:qFormat/>
    <w:rsid w:val="00716E09"/>
    <w:pPr>
      <w:ind w:left="720"/>
      <w:contextualSpacing/>
    </w:pPr>
  </w:style>
  <w:style w:type="paragraph" w:customStyle="1" w:styleId="Default">
    <w:name w:val="Default"/>
    <w:rsid w:val="00716E09"/>
    <w:pPr>
      <w:widowControl w:val="0"/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  <w:style w:type="paragraph" w:customStyle="1" w:styleId="BodyTextIndent21">
    <w:name w:val="Body Text Indent 21"/>
    <w:basedOn w:val="Normln"/>
    <w:rsid w:val="00716E09"/>
    <w:pPr>
      <w:spacing w:after="0" w:line="240" w:lineRule="auto"/>
      <w:ind w:left="284" w:hanging="284"/>
      <w:jc w:val="both"/>
    </w:pPr>
    <w:rPr>
      <w:rFonts w:ascii="Times New Roman" w:eastAsia="Times New Roman" w:hAnsi="Times New Roman"/>
    </w:rPr>
  </w:style>
  <w:style w:type="paragraph" w:customStyle="1" w:styleId="CM19">
    <w:name w:val="CM19"/>
    <w:basedOn w:val="Default"/>
    <w:next w:val="Default"/>
    <w:uiPriority w:val="99"/>
    <w:rsid w:val="0049440A"/>
    <w:rPr>
      <w:color w:val="auto"/>
    </w:rPr>
  </w:style>
  <w:style w:type="paragraph" w:customStyle="1" w:styleId="CM3">
    <w:name w:val="CM3"/>
    <w:basedOn w:val="Default"/>
    <w:next w:val="Default"/>
    <w:uiPriority w:val="99"/>
    <w:rsid w:val="0049440A"/>
    <w:rPr>
      <w:color w:val="auto"/>
    </w:rPr>
  </w:style>
  <w:style w:type="paragraph" w:customStyle="1" w:styleId="CM5">
    <w:name w:val="CM5"/>
    <w:basedOn w:val="Default"/>
    <w:next w:val="Default"/>
    <w:uiPriority w:val="99"/>
    <w:rsid w:val="007E76CF"/>
    <w:pPr>
      <w:spacing w:line="278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0302FA"/>
    <w:rPr>
      <w:color w:val="auto"/>
    </w:rPr>
  </w:style>
  <w:style w:type="paragraph" w:customStyle="1" w:styleId="CM9">
    <w:name w:val="CM9"/>
    <w:basedOn w:val="Default"/>
    <w:next w:val="Default"/>
    <w:uiPriority w:val="99"/>
    <w:rsid w:val="0038018A"/>
    <w:pPr>
      <w:spacing w:line="278" w:lineRule="atLeast"/>
    </w:pPr>
    <w:rPr>
      <w:color w:val="auto"/>
    </w:rPr>
  </w:style>
  <w:style w:type="character" w:customStyle="1" w:styleId="Nadpis4Char">
    <w:name w:val="Nadpis 4 Char"/>
    <w:link w:val="Nadpis4"/>
    <w:rsid w:val="001B781A"/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2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523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A7716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4A31B1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05694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05694"/>
    <w:rPr>
      <w:rFonts w:ascii="Courier New" w:hAnsi="Courier New" w:cs="Courier New"/>
    </w:rPr>
  </w:style>
  <w:style w:type="paragraph" w:styleId="Zhlav">
    <w:name w:val="header"/>
    <w:basedOn w:val="Normln"/>
    <w:link w:val="ZhlavChar"/>
    <w:uiPriority w:val="99"/>
    <w:unhideWhenUsed/>
    <w:rsid w:val="00576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F9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76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F97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16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6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6FC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6F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6FC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6FC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6FC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6F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Styl1">
    <w:name w:val="Styl1"/>
    <w:uiPriority w:val="99"/>
    <w:rsid w:val="00A9224A"/>
    <w:pPr>
      <w:numPr>
        <w:numId w:val="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820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20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206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20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2066"/>
    <w:rPr>
      <w:b/>
      <w:bCs/>
    </w:rPr>
  </w:style>
  <w:style w:type="paragraph" w:styleId="Revize">
    <w:name w:val="Revision"/>
    <w:hidden/>
    <w:uiPriority w:val="99"/>
    <w:semiHidden/>
    <w:rsid w:val="00482066"/>
    <w:rPr>
      <w:sz w:val="24"/>
      <w:szCs w:val="24"/>
    </w:rPr>
  </w:style>
  <w:style w:type="paragraph" w:customStyle="1" w:styleId="bodytextindent2">
    <w:name w:val="bodytextindent2"/>
    <w:basedOn w:val="Normln"/>
    <w:rsid w:val="00545DAE"/>
    <w:pPr>
      <w:spacing w:after="0" w:line="240" w:lineRule="auto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1990E-8701-44AE-A78E-04FA9738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2226</Words>
  <Characters>13138</Characters>
  <Application>Microsoft Office Word</Application>
  <DocSecurity>4</DocSecurity>
  <Lines>109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spolupráci a využití výsledků výzkumu mezi příjemcem podpory a dalším účastníkem projektu</vt:lpstr>
      <vt:lpstr>Smlouva o spolupráci a využití výsledků výzkumu mezi příjemcem podpory a dalším účastníkem projektu</vt:lpstr>
    </vt:vector>
  </TitlesOfParts>
  <Company/>
  <LinksUpToDate>false</LinksUpToDate>
  <CharactersWithSpaces>15334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a využití výsledků výzkumu mezi příjemcem podpory a dalším účastníkem projektu</dc:title>
  <dc:creator>Windows User</dc:creator>
  <cp:lastModifiedBy>Alena Králová</cp:lastModifiedBy>
  <cp:revision>2</cp:revision>
  <cp:lastPrinted>2020-05-11T13:45:00Z</cp:lastPrinted>
  <dcterms:created xsi:type="dcterms:W3CDTF">2020-05-25T12:49:00Z</dcterms:created>
  <dcterms:modified xsi:type="dcterms:W3CDTF">2020-05-25T12:49:00Z</dcterms:modified>
</cp:coreProperties>
</file>