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0B8" w:rsidRDefault="009420B8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bookmarkStart w:id="0" w:name="Pražská_plynárenská,_a._s."/>
      <w:bookmarkStart w:id="1" w:name="_GoBack"/>
      <w:bookmarkEnd w:id="0"/>
      <w:bookmarkEnd w:id="1"/>
    </w:p>
    <w:p w:rsidR="004B63E7" w:rsidRDefault="006E7CBD" w:rsidP="006E7CBD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bookmarkStart w:id="2" w:name="_Hlk32235446"/>
      <w:bookmarkStart w:id="3" w:name="_Hlk32235412"/>
      <w:r>
        <w:rPr>
          <w:b/>
          <w:bCs/>
          <w:color w:val="000000" w:themeColor="text1"/>
          <w:sz w:val="32"/>
          <w:szCs w:val="24"/>
        </w:rPr>
        <w:t xml:space="preserve">Dodatek č.1 ke Smlouvě o spolupráci č. </w:t>
      </w:r>
      <w:r w:rsidR="00D63DA6">
        <w:rPr>
          <w:b/>
          <w:bCs/>
          <w:color w:val="000000" w:themeColor="text1"/>
          <w:sz w:val="32"/>
          <w:szCs w:val="24"/>
        </w:rPr>
        <w:t>496/2019</w:t>
      </w:r>
      <w:bookmarkStart w:id="4" w:name="AGA_SERVIS_spol._s.r.o."/>
      <w:bookmarkEnd w:id="4"/>
    </w:p>
    <w:p w:rsidR="00136FF1" w:rsidRPr="00136FF1" w:rsidRDefault="00136FF1" w:rsidP="00136FF1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</w:p>
    <w:p w:rsidR="005C7554" w:rsidRDefault="005C7554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</w:p>
    <w:p w:rsidR="008D67C0" w:rsidRDefault="008D67C0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Pražská plynárenská, a. s.</w:t>
      </w:r>
    </w:p>
    <w:p w:rsidR="008D67C0" w:rsidRPr="007F3F0D" w:rsidRDefault="008D67C0" w:rsidP="00B25602">
      <w:pPr>
        <w:pStyle w:val="Zkladntext"/>
        <w:tabs>
          <w:tab w:val="left" w:pos="9498"/>
        </w:tabs>
        <w:kinsoku w:val="0"/>
        <w:overflowPunct w:val="0"/>
        <w:spacing w:beforeLines="40" w:before="96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Praha 1 - Nové Město, Národní 37, PSČ 110 00</w:t>
      </w:r>
    </w:p>
    <w:p w:rsidR="008D67C0" w:rsidRPr="007F3F0D" w:rsidRDefault="008D67C0" w:rsidP="008D67C0">
      <w:pPr>
        <w:pStyle w:val="Zkladntext"/>
        <w:tabs>
          <w:tab w:val="left" w:pos="709"/>
          <w:tab w:val="left" w:pos="9498"/>
        </w:tabs>
        <w:kinsoku w:val="0"/>
        <w:overflowPunct w:val="0"/>
        <w:spacing w:before="9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IČ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 xml:space="preserve">60193492 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DIČ</w:t>
      </w:r>
      <w:r>
        <w:rPr>
          <w:color w:val="000000" w:themeColor="text1"/>
          <w:w w:val="105"/>
          <w:sz w:val="24"/>
          <w:szCs w:val="24"/>
        </w:rPr>
        <w:t xml:space="preserve">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>CZ60193492</w:t>
      </w:r>
    </w:p>
    <w:p w:rsidR="005C7554" w:rsidRDefault="008D67C0" w:rsidP="008D67C0">
      <w:pPr>
        <w:pStyle w:val="Zkladntext"/>
        <w:tabs>
          <w:tab w:val="left" w:pos="9498"/>
        </w:tabs>
        <w:kinsoku w:val="0"/>
        <w:overflowPunct w:val="0"/>
        <w:spacing w:before="7"/>
        <w:ind w:left="142" w:right="272"/>
        <w:rPr>
          <w:color w:val="000000" w:themeColor="text1"/>
          <w:w w:val="105"/>
          <w:sz w:val="22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bankovní spojení Československá obchodní banka, a. s., číslo účtu 0916780043/0300 </w:t>
      </w:r>
      <w:r w:rsidR="0078198A"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zapsaná v obchodním rejstříku vedeném Městským soudem v Praze, oddíl B, vložka 2337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zastoupená Ing. </w:t>
      </w:r>
      <w:r w:rsidR="004B63E7" w:rsidRPr="007F3F0D">
        <w:rPr>
          <w:color w:val="000000" w:themeColor="text1"/>
          <w:w w:val="105"/>
          <w:sz w:val="24"/>
          <w:szCs w:val="24"/>
        </w:rPr>
        <w:t>Vladimírem Vavřichem,</w:t>
      </w:r>
      <w:r w:rsidR="004B63E7">
        <w:rPr>
          <w:color w:val="000000" w:themeColor="text1"/>
          <w:w w:val="105"/>
          <w:sz w:val="24"/>
          <w:szCs w:val="24"/>
        </w:rPr>
        <w:t xml:space="preserve"> </w:t>
      </w:r>
      <w:r w:rsidR="004B63E7" w:rsidRPr="007F3F0D">
        <w:rPr>
          <w:color w:val="000000" w:themeColor="text1"/>
          <w:w w:val="105"/>
          <w:sz w:val="24"/>
          <w:szCs w:val="24"/>
        </w:rPr>
        <w:t>MBA členem představenstva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a Ing. </w:t>
      </w:r>
      <w:r w:rsidR="004B63E7">
        <w:rPr>
          <w:color w:val="000000" w:themeColor="text1"/>
          <w:w w:val="105"/>
          <w:sz w:val="24"/>
          <w:szCs w:val="24"/>
        </w:rPr>
        <w:t>Milanem Cízlem,</w:t>
      </w:r>
      <w:r w:rsidRPr="007F3F0D">
        <w:rPr>
          <w:color w:val="000000" w:themeColor="text1"/>
          <w:w w:val="105"/>
          <w:sz w:val="24"/>
          <w:szCs w:val="24"/>
        </w:rPr>
        <w:t xml:space="preserve"> členem představenstva </w:t>
      </w:r>
    </w:p>
    <w:p w:rsidR="005C7554" w:rsidRPr="005C7554" w:rsidRDefault="008D67C0" w:rsidP="005C7554">
      <w:pPr>
        <w:pStyle w:val="Zkladntext"/>
        <w:tabs>
          <w:tab w:val="left" w:pos="9498"/>
        </w:tabs>
        <w:kinsoku w:val="0"/>
        <w:overflowPunct w:val="0"/>
        <w:spacing w:before="7"/>
        <w:ind w:left="142" w:right="272"/>
        <w:rPr>
          <w:b/>
          <w:bCs/>
          <w:color w:val="000000" w:themeColor="text1"/>
          <w:w w:val="105"/>
          <w:sz w:val="24"/>
          <w:szCs w:val="24"/>
        </w:rPr>
      </w:pPr>
      <w:r w:rsidRPr="0078198A">
        <w:rPr>
          <w:color w:val="000000" w:themeColor="text1"/>
          <w:w w:val="105"/>
          <w:sz w:val="22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(dále jen 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„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PP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“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)</w:t>
      </w:r>
    </w:p>
    <w:p w:rsidR="00552C06" w:rsidRPr="007803CF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60" w:before="144"/>
        <w:ind w:left="142" w:right="198"/>
        <w:jc w:val="both"/>
        <w:rPr>
          <w:color w:val="000000" w:themeColor="text1"/>
          <w:w w:val="102"/>
          <w:sz w:val="28"/>
          <w:szCs w:val="24"/>
        </w:rPr>
      </w:pPr>
      <w:r w:rsidRPr="007803CF">
        <w:rPr>
          <w:color w:val="000000" w:themeColor="text1"/>
          <w:w w:val="102"/>
          <w:sz w:val="24"/>
          <w:szCs w:val="24"/>
        </w:rPr>
        <w:t>a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  <w:r w:rsidRPr="00464E07">
        <w:rPr>
          <w:b/>
          <w:bCs/>
          <w:color w:val="000000" w:themeColor="text1"/>
          <w:sz w:val="24"/>
          <w:szCs w:val="24"/>
        </w:rPr>
        <w:t>Jikoterm, s.r.o.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Lines="40" w:before="96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>Praha-Vinohrady, Bělehradská 1907/</w:t>
      </w:r>
      <w:proofErr w:type="gramStart"/>
      <w:r w:rsidRPr="00464E07">
        <w:rPr>
          <w:color w:val="000000" w:themeColor="text1"/>
          <w:w w:val="105"/>
          <w:sz w:val="24"/>
          <w:szCs w:val="24"/>
        </w:rPr>
        <w:t>40 ,</w:t>
      </w:r>
      <w:proofErr w:type="gramEnd"/>
      <w:r w:rsidRPr="00464E07">
        <w:rPr>
          <w:color w:val="000000" w:themeColor="text1"/>
          <w:w w:val="105"/>
          <w:sz w:val="24"/>
          <w:szCs w:val="24"/>
        </w:rPr>
        <w:t xml:space="preserve"> PSČ 120 00 </w:t>
      </w:r>
    </w:p>
    <w:p w:rsidR="00464E07" w:rsidRPr="00464E07" w:rsidRDefault="00464E07" w:rsidP="00464E07">
      <w:pPr>
        <w:tabs>
          <w:tab w:val="left" w:pos="709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 xml:space="preserve">IČ </w:t>
      </w:r>
      <w:r w:rsidRPr="00464E07">
        <w:rPr>
          <w:color w:val="000000" w:themeColor="text1"/>
          <w:w w:val="105"/>
          <w:sz w:val="24"/>
          <w:szCs w:val="24"/>
        </w:rPr>
        <w:tab/>
        <w:t>24226441</w:t>
      </w:r>
    </w:p>
    <w:p w:rsidR="00464E07" w:rsidRPr="00464E07" w:rsidRDefault="00464E07" w:rsidP="00464E07">
      <w:pPr>
        <w:tabs>
          <w:tab w:val="left" w:pos="709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464E07">
        <w:rPr>
          <w:color w:val="000000" w:themeColor="text1"/>
          <w:sz w:val="24"/>
          <w:szCs w:val="24"/>
        </w:rPr>
        <w:t xml:space="preserve">DIČ </w:t>
      </w:r>
      <w:r w:rsidRPr="00464E07">
        <w:rPr>
          <w:color w:val="000000" w:themeColor="text1"/>
          <w:sz w:val="24"/>
          <w:szCs w:val="24"/>
        </w:rPr>
        <w:tab/>
        <w:t>CZ24226441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>bankovní spojení Československá obchodní banka, a. s., číslo účtu 250420227/0300 zastoupená Liborem Jirákem, jednatelem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 xml:space="preserve">zapsaná v obchodním rejstříku vedeném Městským soudem v Praze, oddíl C, vložka 190468 </w:t>
      </w:r>
    </w:p>
    <w:p w:rsidR="00464E07" w:rsidRP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Cs w:val="24"/>
        </w:rPr>
      </w:pPr>
    </w:p>
    <w:p w:rsidR="00464E07" w:rsidRDefault="00464E07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464E07">
        <w:rPr>
          <w:color w:val="000000" w:themeColor="text1"/>
          <w:w w:val="105"/>
          <w:sz w:val="24"/>
          <w:szCs w:val="24"/>
        </w:rPr>
        <w:t xml:space="preserve">(dále jen </w:t>
      </w:r>
      <w:r w:rsidRPr="00464E07">
        <w:rPr>
          <w:b/>
          <w:bCs/>
          <w:color w:val="000000" w:themeColor="text1"/>
          <w:w w:val="105"/>
          <w:sz w:val="24"/>
          <w:szCs w:val="24"/>
        </w:rPr>
        <w:t>„</w:t>
      </w:r>
      <w:r w:rsidRPr="00464E07">
        <w:rPr>
          <w:b/>
          <w:color w:val="000000" w:themeColor="text1"/>
          <w:w w:val="105"/>
          <w:sz w:val="24"/>
          <w:szCs w:val="24"/>
        </w:rPr>
        <w:t>JIK</w:t>
      </w:r>
      <w:r w:rsidRPr="00464E07">
        <w:rPr>
          <w:b/>
          <w:bCs/>
          <w:color w:val="000000" w:themeColor="text1"/>
          <w:w w:val="105"/>
          <w:sz w:val="24"/>
          <w:szCs w:val="24"/>
        </w:rPr>
        <w:t>“</w:t>
      </w:r>
      <w:r w:rsidRPr="00464E07">
        <w:rPr>
          <w:color w:val="000000" w:themeColor="text1"/>
          <w:w w:val="105"/>
          <w:sz w:val="24"/>
          <w:szCs w:val="24"/>
        </w:rPr>
        <w:t>)</w:t>
      </w:r>
    </w:p>
    <w:p w:rsidR="006E7CBD" w:rsidRDefault="006E7CBD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</w:p>
    <w:p w:rsidR="006E7CBD" w:rsidRPr="00464E07" w:rsidRDefault="006E7CBD" w:rsidP="00464E07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>Uzavírají ke Smlouvě o spolupráci č. 496/2019 tento Dodatek č.1</w:t>
      </w:r>
    </w:p>
    <w:p w:rsidR="005C7554" w:rsidRPr="007803CF" w:rsidRDefault="005C7554" w:rsidP="005C7554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0"/>
          <w:szCs w:val="24"/>
        </w:rPr>
      </w:pPr>
    </w:p>
    <w:p w:rsidR="00552C06" w:rsidRPr="00A9130B" w:rsidRDefault="00A9130B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bookmarkStart w:id="5" w:name="Předmět_smlouvy"/>
      <w:bookmarkEnd w:id="5"/>
      <w:r w:rsidRPr="00A9130B"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I.</w:t>
      </w:r>
    </w:p>
    <w:p w:rsidR="005C7554" w:rsidRDefault="00D2527C" w:rsidP="006E7CBD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jc w:val="left"/>
        <w:outlineLvl w:val="9"/>
        <w:rPr>
          <w:b w:val="0"/>
          <w:bCs w:val="0"/>
          <w:color w:val="000000" w:themeColor="text1"/>
          <w:w w:val="105"/>
        </w:rPr>
      </w:pPr>
      <w:r w:rsidRPr="006E7CBD">
        <w:rPr>
          <w:b w:val="0"/>
          <w:bCs w:val="0"/>
          <w:color w:val="000000" w:themeColor="text1"/>
          <w:w w:val="105"/>
          <w:sz w:val="24"/>
          <w:szCs w:val="24"/>
        </w:rPr>
        <w:br/>
      </w:r>
      <w:r w:rsidR="006E7CBD" w:rsidRPr="006E7CBD">
        <w:rPr>
          <w:b w:val="0"/>
          <w:bCs w:val="0"/>
          <w:color w:val="000000" w:themeColor="text1"/>
          <w:w w:val="105"/>
        </w:rPr>
        <w:t xml:space="preserve">Smluvní strany se dohodly na </w:t>
      </w:r>
      <w:r w:rsidR="003675DC">
        <w:rPr>
          <w:b w:val="0"/>
          <w:bCs w:val="0"/>
          <w:color w:val="000000" w:themeColor="text1"/>
          <w:w w:val="105"/>
        </w:rPr>
        <w:t xml:space="preserve">doplnění Článku I. odstavec </w:t>
      </w:r>
      <w:r w:rsidR="00360B5A">
        <w:rPr>
          <w:b w:val="0"/>
          <w:bCs w:val="0"/>
          <w:color w:val="000000" w:themeColor="text1"/>
          <w:w w:val="105"/>
        </w:rPr>
        <w:t>4</w:t>
      </w:r>
      <w:r w:rsidR="003675DC">
        <w:rPr>
          <w:b w:val="0"/>
          <w:bCs w:val="0"/>
          <w:color w:val="000000" w:themeColor="text1"/>
          <w:w w:val="105"/>
        </w:rPr>
        <w:t>.,</w:t>
      </w:r>
      <w:r w:rsidR="00360B5A">
        <w:rPr>
          <w:b w:val="0"/>
          <w:bCs w:val="0"/>
          <w:color w:val="000000" w:themeColor="text1"/>
          <w:w w:val="105"/>
        </w:rPr>
        <w:t>5</w:t>
      </w:r>
      <w:r w:rsidR="003675DC">
        <w:rPr>
          <w:b w:val="0"/>
          <w:bCs w:val="0"/>
          <w:color w:val="000000" w:themeColor="text1"/>
          <w:w w:val="105"/>
        </w:rPr>
        <w:t>. a rozšíření smlouvy o přílohu č. 2.</w:t>
      </w:r>
    </w:p>
    <w:p w:rsidR="003675DC" w:rsidRDefault="003675DC" w:rsidP="006E7CBD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jc w:val="left"/>
        <w:outlineLvl w:val="9"/>
        <w:rPr>
          <w:b w:val="0"/>
          <w:bCs w:val="0"/>
          <w:color w:val="000000" w:themeColor="text1"/>
          <w:w w:val="105"/>
        </w:rPr>
      </w:pPr>
    </w:p>
    <w:p w:rsidR="003675DC" w:rsidRDefault="003675DC" w:rsidP="006E7CBD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jc w:val="left"/>
        <w:outlineLvl w:val="9"/>
        <w:rPr>
          <w:b w:val="0"/>
          <w:bCs w:val="0"/>
          <w:color w:val="000000" w:themeColor="text1"/>
          <w:w w:val="105"/>
        </w:rPr>
      </w:pPr>
      <w:bookmarkStart w:id="6" w:name="_Hlk32393811"/>
      <w:r>
        <w:rPr>
          <w:b w:val="0"/>
          <w:bCs w:val="0"/>
          <w:color w:val="000000" w:themeColor="text1"/>
          <w:w w:val="105"/>
        </w:rPr>
        <w:t xml:space="preserve">Článek I. odst. </w:t>
      </w:r>
      <w:r w:rsidR="00360B5A">
        <w:rPr>
          <w:b w:val="0"/>
          <w:bCs w:val="0"/>
          <w:color w:val="000000" w:themeColor="text1"/>
          <w:w w:val="105"/>
        </w:rPr>
        <w:t>4</w:t>
      </w:r>
      <w:r>
        <w:rPr>
          <w:b w:val="0"/>
          <w:bCs w:val="0"/>
          <w:color w:val="000000" w:themeColor="text1"/>
          <w:w w:val="105"/>
        </w:rPr>
        <w:t>. zní:</w:t>
      </w:r>
    </w:p>
    <w:bookmarkEnd w:id="6"/>
    <w:p w:rsidR="003675DC" w:rsidRDefault="003675DC" w:rsidP="003675DC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jc w:val="both"/>
        <w:outlineLvl w:val="9"/>
        <w:rPr>
          <w:b w:val="0"/>
          <w:bCs w:val="0"/>
          <w:color w:val="000000" w:themeColor="text1"/>
          <w:w w:val="105"/>
          <w:sz w:val="22"/>
          <w:szCs w:val="24"/>
        </w:rPr>
      </w:pPr>
      <w:proofErr w:type="gramStart"/>
      <w:r w:rsidRPr="003675DC">
        <w:rPr>
          <w:b w:val="0"/>
          <w:bCs w:val="0"/>
          <w:color w:val="000000" w:themeColor="text1"/>
          <w:w w:val="105"/>
          <w:sz w:val="22"/>
          <w:szCs w:val="24"/>
        </w:rPr>
        <w:t xml:space="preserve">Budou- </w:t>
      </w:r>
      <w:proofErr w:type="spellStart"/>
      <w:r w:rsidRPr="003675DC">
        <w:rPr>
          <w:b w:val="0"/>
          <w:bCs w:val="0"/>
          <w:color w:val="000000" w:themeColor="text1"/>
          <w:w w:val="105"/>
          <w:sz w:val="22"/>
          <w:szCs w:val="24"/>
        </w:rPr>
        <w:t>li</w:t>
      </w:r>
      <w:proofErr w:type="spellEnd"/>
      <w:proofErr w:type="gramEnd"/>
      <w:r w:rsidRPr="003675DC">
        <w:rPr>
          <w:b w:val="0"/>
          <w:bCs w:val="0"/>
          <w:color w:val="000000" w:themeColor="text1"/>
          <w:w w:val="105"/>
          <w:sz w:val="22"/>
          <w:szCs w:val="24"/>
        </w:rPr>
        <w:t xml:space="preserve"> mít Smluvní strany zájem na rozšíření spolupráce nad rámec činností uvedených výše v tomto článku, např. na dobu trvání marketingových kampaní či jiných časově omezených projektů, bude tato spolupráce zajištěna na základě této smlouvy formou uzavření dodatku k této smlouvě. Specifikace příslušné spolupráce bude stanovena v Příloze této smlouvy, kterou jsou oprávněni aktualizovat kontaktní osoby pověřené zajišťováním smluvních záležitostí, uvedené v článku IV, odst. 1. Na práva a povinnosti Smluvních stran dle tohoto odstavce se použijí ustanovení této Smlouvy přiměřeně.</w:t>
      </w:r>
    </w:p>
    <w:p w:rsidR="003675DC" w:rsidRDefault="003675DC" w:rsidP="003675DC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jc w:val="both"/>
        <w:outlineLvl w:val="9"/>
        <w:rPr>
          <w:b w:val="0"/>
          <w:bCs w:val="0"/>
          <w:color w:val="000000" w:themeColor="text1"/>
          <w:w w:val="105"/>
          <w:sz w:val="22"/>
          <w:szCs w:val="24"/>
        </w:rPr>
      </w:pPr>
    </w:p>
    <w:p w:rsidR="003675DC" w:rsidRDefault="003675DC" w:rsidP="003675DC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jc w:val="left"/>
        <w:outlineLvl w:val="9"/>
        <w:rPr>
          <w:b w:val="0"/>
          <w:bCs w:val="0"/>
          <w:color w:val="000000" w:themeColor="text1"/>
          <w:w w:val="105"/>
        </w:rPr>
      </w:pPr>
      <w:r>
        <w:rPr>
          <w:b w:val="0"/>
          <w:bCs w:val="0"/>
          <w:color w:val="000000" w:themeColor="text1"/>
          <w:w w:val="105"/>
        </w:rPr>
        <w:t>Článek I. odst. 5. zní:</w:t>
      </w:r>
    </w:p>
    <w:p w:rsidR="003675DC" w:rsidRDefault="003675DC" w:rsidP="003675DC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jc w:val="both"/>
        <w:outlineLvl w:val="9"/>
        <w:rPr>
          <w:b w:val="0"/>
          <w:bCs w:val="0"/>
          <w:color w:val="000000" w:themeColor="text1"/>
          <w:w w:val="105"/>
        </w:rPr>
      </w:pPr>
      <w:r w:rsidRPr="003675DC">
        <w:rPr>
          <w:b w:val="0"/>
          <w:bCs w:val="0"/>
          <w:color w:val="000000" w:themeColor="text1"/>
          <w:w w:val="105"/>
        </w:rPr>
        <w:t>Smluvní strany se v souladu s článkem I. odst</w:t>
      </w:r>
      <w:r w:rsidR="00A973DD">
        <w:rPr>
          <w:b w:val="0"/>
          <w:bCs w:val="0"/>
          <w:color w:val="000000" w:themeColor="text1"/>
          <w:w w:val="105"/>
        </w:rPr>
        <w:t>.</w:t>
      </w:r>
      <w:r w:rsidRPr="003675DC">
        <w:rPr>
          <w:b w:val="0"/>
          <w:bCs w:val="0"/>
          <w:color w:val="000000" w:themeColor="text1"/>
          <w:w w:val="105"/>
        </w:rPr>
        <w:t xml:space="preserve"> 5</w:t>
      </w:r>
      <w:r>
        <w:rPr>
          <w:b w:val="0"/>
          <w:bCs w:val="0"/>
          <w:color w:val="000000" w:themeColor="text1"/>
          <w:w w:val="105"/>
        </w:rPr>
        <w:t>.</w:t>
      </w:r>
      <w:r w:rsidRPr="003675DC">
        <w:rPr>
          <w:b w:val="0"/>
          <w:bCs w:val="0"/>
          <w:color w:val="000000" w:themeColor="text1"/>
          <w:w w:val="105"/>
        </w:rPr>
        <w:t xml:space="preserve"> dohodly na rozšíření spolupráci v rámci kampaně „Prodej a montáž kotlů“. Specifikace kampaně je uvedena v Příloze číslo 2 této smlouvy.</w:t>
      </w:r>
    </w:p>
    <w:p w:rsidR="003675DC" w:rsidRDefault="003675DC" w:rsidP="003675DC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jc w:val="both"/>
        <w:outlineLvl w:val="9"/>
        <w:rPr>
          <w:b w:val="0"/>
          <w:bCs w:val="0"/>
          <w:color w:val="000000" w:themeColor="text1"/>
          <w:w w:val="105"/>
        </w:rPr>
      </w:pPr>
    </w:p>
    <w:p w:rsidR="009E0E3A" w:rsidRPr="003675DC" w:rsidRDefault="003675DC" w:rsidP="003675DC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jc w:val="both"/>
        <w:outlineLvl w:val="9"/>
        <w:rPr>
          <w:b w:val="0"/>
          <w:bCs w:val="0"/>
          <w:color w:val="000000" w:themeColor="text1"/>
          <w:w w:val="105"/>
        </w:rPr>
      </w:pPr>
      <w:r>
        <w:rPr>
          <w:b w:val="0"/>
          <w:bCs w:val="0"/>
          <w:color w:val="000000" w:themeColor="text1"/>
          <w:w w:val="105"/>
        </w:rPr>
        <w:t>Příloha č. 2 zní dle přílohy tohoto dodatku</w:t>
      </w:r>
      <w:bookmarkEnd w:id="2"/>
    </w:p>
    <w:p w:rsidR="009E0E3A" w:rsidRDefault="009E0E3A" w:rsidP="00681F0A">
      <w:pPr>
        <w:pStyle w:val="Odstavecseseznamem"/>
        <w:tabs>
          <w:tab w:val="left" w:pos="709"/>
          <w:tab w:val="left" w:pos="1134"/>
          <w:tab w:val="left" w:pos="1456"/>
          <w:tab w:val="left" w:pos="3340"/>
          <w:tab w:val="left" w:pos="9498"/>
        </w:tabs>
        <w:kinsoku w:val="0"/>
        <w:overflowPunct w:val="0"/>
        <w:spacing w:before="4"/>
        <w:ind w:left="709" w:right="272"/>
        <w:rPr>
          <w:color w:val="000000" w:themeColor="text1"/>
        </w:rPr>
      </w:pPr>
    </w:p>
    <w:p w:rsidR="009E0E3A" w:rsidRDefault="009E0E3A" w:rsidP="00681F0A">
      <w:pPr>
        <w:pStyle w:val="Odstavecseseznamem"/>
        <w:tabs>
          <w:tab w:val="left" w:pos="709"/>
          <w:tab w:val="left" w:pos="1134"/>
          <w:tab w:val="left" w:pos="1456"/>
          <w:tab w:val="left" w:pos="3340"/>
          <w:tab w:val="left" w:pos="9498"/>
        </w:tabs>
        <w:kinsoku w:val="0"/>
        <w:overflowPunct w:val="0"/>
        <w:spacing w:before="4"/>
        <w:ind w:left="709" w:right="272"/>
        <w:rPr>
          <w:color w:val="000000" w:themeColor="text1"/>
        </w:rPr>
      </w:pPr>
      <w:bookmarkStart w:id="7" w:name="_Hlk32235468"/>
    </w:p>
    <w:p w:rsidR="00B61BC5" w:rsidRPr="009E0E3A" w:rsidRDefault="006E7CBD" w:rsidP="009E0E3A">
      <w:pPr>
        <w:tabs>
          <w:tab w:val="left" w:pos="426"/>
          <w:tab w:val="left" w:pos="605"/>
          <w:tab w:val="left" w:pos="9639"/>
        </w:tabs>
        <w:kinsoku w:val="0"/>
        <w:overflowPunct w:val="0"/>
        <w:spacing w:before="4"/>
        <w:ind w:right="272"/>
        <w:rPr>
          <w:b/>
          <w:color w:val="000000" w:themeColor="text1"/>
          <w:w w:val="105"/>
        </w:rPr>
      </w:pPr>
      <w:r>
        <w:rPr>
          <w:b/>
          <w:color w:val="000000" w:themeColor="text1"/>
          <w:w w:val="105"/>
        </w:rPr>
        <w:t xml:space="preserve">                                                                                   </w:t>
      </w:r>
      <w:r w:rsidR="00552C06" w:rsidRPr="006E7CBD">
        <w:rPr>
          <w:b/>
          <w:color w:val="000000" w:themeColor="text1"/>
          <w:w w:val="105"/>
        </w:rPr>
        <w:t>II.</w:t>
      </w:r>
      <w:bookmarkStart w:id="8" w:name="Místo_plnění"/>
      <w:bookmarkStart w:id="9" w:name="Článek_IX._Ukončení_platnosti_smlouvy"/>
      <w:bookmarkStart w:id="10" w:name="_Hlk22827304"/>
      <w:bookmarkStart w:id="11" w:name="_Hlk20916420"/>
      <w:bookmarkEnd w:id="8"/>
      <w:bookmarkEnd w:id="9"/>
    </w:p>
    <w:p w:rsidR="009420B8" w:rsidRPr="009420B8" w:rsidRDefault="009420B8" w:rsidP="009420B8">
      <w:pPr>
        <w:ind w:left="236"/>
        <w:rPr>
          <w:color w:val="000000" w:themeColor="text1"/>
          <w:w w:val="110"/>
        </w:rPr>
      </w:pPr>
    </w:p>
    <w:p w:rsidR="009E0E3A" w:rsidRPr="003675DC" w:rsidRDefault="009E0E3A" w:rsidP="009E0E3A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>
        <w:t>Ostatní text smlouvy zůstává beze změn.</w:t>
      </w:r>
    </w:p>
    <w:p w:rsidR="003675DC" w:rsidRDefault="003675DC" w:rsidP="003675DC">
      <w:pPr>
        <w:rPr>
          <w:color w:val="000000" w:themeColor="text1"/>
          <w:w w:val="110"/>
        </w:rPr>
      </w:pPr>
    </w:p>
    <w:p w:rsidR="003675DC" w:rsidRPr="003675DC" w:rsidRDefault="003675DC" w:rsidP="003675DC">
      <w:pPr>
        <w:rPr>
          <w:color w:val="000000" w:themeColor="text1"/>
          <w:w w:val="110"/>
        </w:rPr>
      </w:pPr>
    </w:p>
    <w:p w:rsidR="009420B8" w:rsidRDefault="009420B8" w:rsidP="009E0E3A">
      <w:pPr>
        <w:pStyle w:val="Odstavecseseznamem"/>
        <w:ind w:left="596"/>
        <w:rPr>
          <w:color w:val="000000" w:themeColor="text1"/>
          <w:w w:val="110"/>
        </w:rPr>
      </w:pPr>
    </w:p>
    <w:p w:rsidR="003675DC" w:rsidRPr="009420B8" w:rsidRDefault="003675DC" w:rsidP="009E0E3A">
      <w:pPr>
        <w:pStyle w:val="Odstavecseseznamem"/>
        <w:ind w:left="596"/>
        <w:rPr>
          <w:color w:val="000000" w:themeColor="text1"/>
          <w:w w:val="110"/>
        </w:rPr>
      </w:pPr>
    </w:p>
    <w:p w:rsidR="00B61BC5" w:rsidRPr="006E7CBD" w:rsidRDefault="006E7CBD" w:rsidP="006E7CBD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>
        <w:rPr>
          <w:color w:val="000000" w:themeColor="text1"/>
          <w:w w:val="105"/>
        </w:rPr>
        <w:t xml:space="preserve">Tento Dodatek č. </w:t>
      </w:r>
      <w:proofErr w:type="gramStart"/>
      <w:r>
        <w:rPr>
          <w:color w:val="000000" w:themeColor="text1"/>
          <w:w w:val="105"/>
        </w:rPr>
        <w:t>1</w:t>
      </w:r>
      <w:r w:rsidR="00136FF1">
        <w:rPr>
          <w:color w:val="000000" w:themeColor="text1"/>
          <w:w w:val="105"/>
        </w:rPr>
        <w:t xml:space="preserve"> </w:t>
      </w:r>
      <w:r w:rsidR="00B61BC5" w:rsidRPr="00371CBB">
        <w:rPr>
          <w:color w:val="000000" w:themeColor="text1"/>
          <w:w w:val="105"/>
        </w:rPr>
        <w:t xml:space="preserve"> je</w:t>
      </w:r>
      <w:proofErr w:type="gramEnd"/>
      <w:r w:rsidR="00B61BC5" w:rsidRPr="00371CBB">
        <w:rPr>
          <w:color w:val="000000" w:themeColor="text1"/>
          <w:w w:val="105"/>
        </w:rPr>
        <w:t xml:space="preserve"> vyhotoven </w:t>
      </w:r>
      <w:r w:rsidR="00136FF1">
        <w:rPr>
          <w:color w:val="000000" w:themeColor="text1"/>
          <w:w w:val="105"/>
        </w:rPr>
        <w:t xml:space="preserve"> </w:t>
      </w:r>
      <w:r w:rsidR="00B61BC5" w:rsidRPr="00371CBB">
        <w:rPr>
          <w:color w:val="000000" w:themeColor="text1"/>
          <w:w w:val="105"/>
        </w:rPr>
        <w:t xml:space="preserve">ve dvou </w:t>
      </w:r>
      <w:r w:rsidR="00136FF1">
        <w:rPr>
          <w:color w:val="000000" w:themeColor="text1"/>
          <w:w w:val="105"/>
        </w:rPr>
        <w:t xml:space="preserve"> </w:t>
      </w:r>
      <w:r w:rsidR="00B61BC5" w:rsidRPr="00371CBB">
        <w:rPr>
          <w:color w:val="000000" w:themeColor="text1"/>
          <w:w w:val="105"/>
        </w:rPr>
        <w:t xml:space="preserve">stejnopisech a </w:t>
      </w:r>
      <w:r w:rsidR="00136FF1">
        <w:rPr>
          <w:color w:val="000000" w:themeColor="text1"/>
          <w:w w:val="105"/>
        </w:rPr>
        <w:t xml:space="preserve"> </w:t>
      </w:r>
      <w:r w:rsidR="00B61BC5" w:rsidRPr="00371CBB">
        <w:rPr>
          <w:color w:val="000000" w:themeColor="text1"/>
          <w:w w:val="105"/>
        </w:rPr>
        <w:t>každá</w:t>
      </w:r>
      <w:r w:rsidR="00136FF1">
        <w:rPr>
          <w:color w:val="000000" w:themeColor="text1"/>
          <w:w w:val="105"/>
        </w:rPr>
        <w:t xml:space="preserve"> </w:t>
      </w:r>
      <w:r w:rsidR="00B61BC5" w:rsidRPr="00371CBB">
        <w:rPr>
          <w:color w:val="000000" w:themeColor="text1"/>
          <w:w w:val="105"/>
        </w:rPr>
        <w:t xml:space="preserve"> smluvní </w:t>
      </w:r>
      <w:r w:rsidR="00136FF1">
        <w:rPr>
          <w:color w:val="000000" w:themeColor="text1"/>
          <w:w w:val="105"/>
        </w:rPr>
        <w:t xml:space="preserve"> </w:t>
      </w:r>
      <w:r w:rsidR="00B61BC5" w:rsidRPr="00371CBB">
        <w:rPr>
          <w:color w:val="000000" w:themeColor="text1"/>
          <w:w w:val="105"/>
        </w:rPr>
        <w:t>strana</w:t>
      </w:r>
      <w:r w:rsidR="00136FF1">
        <w:rPr>
          <w:color w:val="000000" w:themeColor="text1"/>
          <w:w w:val="105"/>
        </w:rPr>
        <w:t xml:space="preserve"> </w:t>
      </w:r>
      <w:r w:rsidR="00B61BC5" w:rsidRPr="00371CBB">
        <w:rPr>
          <w:color w:val="000000" w:themeColor="text1"/>
          <w:w w:val="105"/>
        </w:rPr>
        <w:t xml:space="preserve"> obdrží </w:t>
      </w:r>
      <w:r w:rsidR="00136FF1">
        <w:rPr>
          <w:color w:val="000000" w:themeColor="text1"/>
          <w:w w:val="105"/>
        </w:rPr>
        <w:t xml:space="preserve"> </w:t>
      </w:r>
      <w:r w:rsidR="00B61BC5" w:rsidRPr="00371CBB">
        <w:rPr>
          <w:color w:val="000000" w:themeColor="text1"/>
          <w:w w:val="105"/>
        </w:rPr>
        <w:t>jeden</w:t>
      </w:r>
      <w:r>
        <w:rPr>
          <w:color w:val="000000" w:themeColor="text1"/>
          <w:w w:val="105"/>
        </w:rPr>
        <w:t xml:space="preserve"> </w:t>
      </w:r>
      <w:r w:rsidR="00B61BC5" w:rsidRPr="006E7CBD">
        <w:rPr>
          <w:color w:val="000000" w:themeColor="text1"/>
          <w:w w:val="105"/>
        </w:rPr>
        <w:t>z</w:t>
      </w:r>
      <w:r w:rsidR="00B61BC5" w:rsidRPr="006E7CBD">
        <w:rPr>
          <w:color w:val="000000" w:themeColor="text1"/>
        </w:rPr>
        <w:t> </w:t>
      </w:r>
      <w:r w:rsidR="00B61BC5" w:rsidRPr="006E7CBD">
        <w:rPr>
          <w:color w:val="000000" w:themeColor="text1"/>
          <w:w w:val="105"/>
        </w:rPr>
        <w:t>nich.</w:t>
      </w:r>
    </w:p>
    <w:p w:rsidR="009420B8" w:rsidRPr="009420B8" w:rsidRDefault="009420B8" w:rsidP="009420B8">
      <w:pPr>
        <w:ind w:left="236"/>
        <w:rPr>
          <w:color w:val="000000" w:themeColor="text1"/>
          <w:w w:val="105"/>
          <w:sz w:val="24"/>
          <w:szCs w:val="24"/>
        </w:rPr>
      </w:pPr>
    </w:p>
    <w:p w:rsidR="006E7CBD" w:rsidRDefault="006E7CBD" w:rsidP="006E7CBD">
      <w:pPr>
        <w:pStyle w:val="Odstavecseseznamem"/>
        <w:numPr>
          <w:ilvl w:val="0"/>
          <w:numId w:val="14"/>
        </w:numPr>
      </w:pPr>
      <w:r>
        <w:t>Dodatek č.1</w:t>
      </w:r>
      <w:r w:rsidRPr="005C7554">
        <w:t xml:space="preserve"> nabývá platnosti </w:t>
      </w:r>
      <w:r>
        <w:t>a účinnosti dnem jeho podpisu oprávněnými zástupci obou smluvních stran</w:t>
      </w:r>
      <w:r w:rsidR="009E0E3A">
        <w:t>.</w:t>
      </w:r>
    </w:p>
    <w:p w:rsidR="009E0E3A" w:rsidRDefault="009E0E3A" w:rsidP="009E0E3A">
      <w:pPr>
        <w:pStyle w:val="Odstavecseseznamem"/>
      </w:pPr>
    </w:p>
    <w:bookmarkEnd w:id="7"/>
    <w:p w:rsidR="009E0E3A" w:rsidRDefault="009E0E3A" w:rsidP="009E0E3A"/>
    <w:p w:rsidR="009E0E3A" w:rsidRDefault="009E0E3A" w:rsidP="009E0E3A"/>
    <w:p w:rsidR="009E0E3A" w:rsidRDefault="009E0E3A" w:rsidP="009E0E3A"/>
    <w:p w:rsidR="009E0E3A" w:rsidRDefault="009E0E3A" w:rsidP="009E0E3A"/>
    <w:p w:rsidR="009E0E3A" w:rsidRDefault="009E0E3A" w:rsidP="009E0E3A"/>
    <w:p w:rsidR="009E0E3A" w:rsidRPr="005C7554" w:rsidRDefault="009E0E3A" w:rsidP="009E0E3A"/>
    <w:bookmarkEnd w:id="10"/>
    <w:bookmarkEnd w:id="11"/>
    <w:p w:rsidR="00552C06" w:rsidRPr="00D2527C" w:rsidRDefault="00552C06" w:rsidP="009420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bookmarkStart w:id="12" w:name="_Hlk32235575"/>
      <w:bookmarkStart w:id="13" w:name="_Hlk32235487"/>
      <w:r>
        <w:rPr>
          <w:color w:val="000000" w:themeColor="text1"/>
          <w:sz w:val="24"/>
          <w:szCs w:val="24"/>
        </w:rPr>
        <w:t xml:space="preserve">V Praze </w:t>
      </w:r>
      <w:proofErr w:type="gramStart"/>
      <w:r>
        <w:rPr>
          <w:color w:val="000000" w:themeColor="text1"/>
          <w:sz w:val="24"/>
          <w:szCs w:val="24"/>
        </w:rPr>
        <w:t xml:space="preserve">dne:   </w:t>
      </w:r>
      <w:proofErr w:type="gramEnd"/>
      <w:r>
        <w:rPr>
          <w:color w:val="000000" w:themeColor="text1"/>
          <w:sz w:val="24"/>
          <w:szCs w:val="24"/>
        </w:rPr>
        <w:t xml:space="preserve">                                                                        V Praze dne:</w:t>
      </w:r>
    </w:p>
    <w:bookmarkEnd w:id="12"/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  <w:sectPr w:rsidR="00552C06" w:rsidRPr="00D25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100" w:right="860" w:bottom="720" w:left="1080" w:header="0" w:footer="523" w:gutter="0"/>
          <w:cols w:space="708"/>
          <w:noEndnote/>
        </w:sectPr>
      </w:pPr>
      <w:r>
        <w:rPr>
          <w:color w:val="000000" w:themeColor="text1"/>
          <w:sz w:val="24"/>
          <w:szCs w:val="24"/>
        </w:rPr>
        <w:t xml:space="preserve"> 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za PP</w:t>
      </w:r>
      <w:r w:rsidR="00CB0955">
        <w:rPr>
          <w:color w:val="000000" w:themeColor="text1"/>
          <w:sz w:val="24"/>
          <w:szCs w:val="24"/>
        </w:rPr>
        <w:t xml:space="preserve">:                                                 </w:t>
      </w:r>
      <w:bookmarkEnd w:id="13"/>
      <w:r w:rsidR="00CB0955">
        <w:rPr>
          <w:color w:val="000000" w:themeColor="text1"/>
          <w:sz w:val="24"/>
          <w:szCs w:val="24"/>
        </w:rPr>
        <w:t xml:space="preserve">                                                    </w:t>
      </w:r>
    </w:p>
    <w:p w:rsidR="00B31CB8" w:rsidRDefault="00B31CB8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A54D2A" w:rsidRPr="00D2527C" w:rsidRDefault="00A54D2A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pacing w:val="-2"/>
          <w:sz w:val="24"/>
          <w:szCs w:val="24"/>
        </w:rPr>
      </w:pPr>
      <w:r w:rsidRPr="00D2527C">
        <w:rPr>
          <w:color w:val="000000" w:themeColor="text1"/>
          <w:spacing w:val="-2"/>
          <w:sz w:val="24"/>
          <w:szCs w:val="24"/>
        </w:rPr>
        <w:t>.......................</w:t>
      </w:r>
      <w:r w:rsidR="00820466">
        <w:rPr>
          <w:color w:val="000000" w:themeColor="text1"/>
          <w:spacing w:val="-2"/>
          <w:sz w:val="24"/>
          <w:szCs w:val="24"/>
        </w:rPr>
        <w:t>............................</w:t>
      </w:r>
    </w:p>
    <w:p w:rsidR="00E63507" w:rsidRPr="00E63507" w:rsidRDefault="00E63507" w:rsidP="00E63507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bookmarkStart w:id="14" w:name="_Hlk32235522"/>
      <w:r w:rsidRPr="00E63507">
        <w:rPr>
          <w:color w:val="000000" w:themeColor="text1"/>
          <w:sz w:val="24"/>
          <w:szCs w:val="24"/>
        </w:rPr>
        <w:t>Ing. Vladimír Vavřich, MBA</w:t>
      </w:r>
    </w:p>
    <w:p w:rsidR="00350BC1" w:rsidRDefault="00E63507" w:rsidP="009420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 xml:space="preserve">        </w:t>
      </w:r>
      <w:r w:rsidR="00CB0955">
        <w:rPr>
          <w:color w:val="000000" w:themeColor="text1"/>
          <w:sz w:val="24"/>
          <w:szCs w:val="24"/>
        </w:rPr>
        <w:t>č</w:t>
      </w:r>
      <w:r w:rsidRPr="00E63507">
        <w:rPr>
          <w:color w:val="000000" w:themeColor="text1"/>
          <w:sz w:val="24"/>
          <w:szCs w:val="24"/>
        </w:rPr>
        <w:t>len</w:t>
      </w:r>
      <w:r w:rsidR="00CB0955">
        <w:rPr>
          <w:color w:val="000000" w:themeColor="text1"/>
          <w:sz w:val="24"/>
          <w:szCs w:val="24"/>
        </w:rPr>
        <w:t xml:space="preserve"> </w:t>
      </w:r>
      <w:r w:rsidRPr="00E63507">
        <w:rPr>
          <w:color w:val="000000" w:themeColor="text1"/>
          <w:sz w:val="24"/>
          <w:szCs w:val="24"/>
        </w:rPr>
        <w:t xml:space="preserve">představenstva </w:t>
      </w:r>
      <w:bookmarkEnd w:id="14"/>
    </w:p>
    <w:p w:rsidR="00350BC1" w:rsidRDefault="00350BC1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350BC1" w:rsidRDefault="00350BC1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F75295" w:rsidRPr="00D2527C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bookmarkStart w:id="15" w:name="_Hlk32235539"/>
      <w:r w:rsidRPr="00D2527C">
        <w:rPr>
          <w:color w:val="000000" w:themeColor="text1"/>
          <w:sz w:val="24"/>
          <w:szCs w:val="24"/>
        </w:rPr>
        <w:t>..................</w:t>
      </w:r>
      <w:r>
        <w:rPr>
          <w:color w:val="000000" w:themeColor="text1"/>
          <w:sz w:val="24"/>
          <w:szCs w:val="24"/>
        </w:rPr>
        <w:t>..........................</w:t>
      </w:r>
      <w:r w:rsidRPr="00D2527C">
        <w:rPr>
          <w:color w:val="000000" w:themeColor="text1"/>
          <w:sz w:val="24"/>
          <w:szCs w:val="24"/>
        </w:rPr>
        <w:t>......</w:t>
      </w:r>
    </w:p>
    <w:p w:rsidR="00F75295" w:rsidRPr="00D2527C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bookmarkStart w:id="16" w:name="_Hlk9953724"/>
      <w:r>
        <w:rPr>
          <w:color w:val="000000" w:themeColor="text1"/>
          <w:sz w:val="24"/>
          <w:szCs w:val="24"/>
        </w:rPr>
        <w:t xml:space="preserve">           </w:t>
      </w:r>
      <w:r w:rsidRPr="007F3F0D">
        <w:rPr>
          <w:color w:val="000000" w:themeColor="text1"/>
          <w:sz w:val="24"/>
          <w:szCs w:val="24"/>
        </w:rPr>
        <w:t xml:space="preserve">Ing. </w:t>
      </w:r>
      <w:r>
        <w:rPr>
          <w:color w:val="000000" w:themeColor="text1"/>
          <w:sz w:val="24"/>
          <w:szCs w:val="24"/>
        </w:rPr>
        <w:t>Milan Cízl</w:t>
      </w:r>
    </w:p>
    <w:p w:rsidR="00F75295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D2527C">
        <w:rPr>
          <w:color w:val="000000" w:themeColor="text1"/>
          <w:sz w:val="24"/>
          <w:szCs w:val="24"/>
        </w:rPr>
        <w:t>člen představenstva</w:t>
      </w:r>
      <w:bookmarkEnd w:id="16"/>
    </w:p>
    <w:p w:rsidR="00F75295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</w:p>
    <w:bookmarkEnd w:id="15"/>
    <w:p w:rsidR="00CB0955" w:rsidRPr="00D2527C" w:rsidRDefault="00552C0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br w:type="column"/>
      </w:r>
      <w:bookmarkEnd w:id="3"/>
      <w:r w:rsidR="00820466">
        <w:rPr>
          <w:color w:val="000000" w:themeColor="text1"/>
          <w:sz w:val="24"/>
          <w:szCs w:val="24"/>
        </w:rPr>
        <w:t xml:space="preserve">    </w:t>
      </w:r>
      <w:bookmarkStart w:id="17" w:name="_Hlk32235605"/>
      <w:r w:rsidR="00CB0955" w:rsidRPr="00D2527C">
        <w:rPr>
          <w:color w:val="000000" w:themeColor="text1"/>
          <w:w w:val="110"/>
          <w:sz w:val="24"/>
          <w:szCs w:val="24"/>
        </w:rPr>
        <w:t xml:space="preserve">za společnost </w:t>
      </w:r>
      <w:proofErr w:type="gramStart"/>
      <w:r w:rsidR="00464E07">
        <w:rPr>
          <w:color w:val="000000" w:themeColor="text1"/>
          <w:w w:val="110"/>
          <w:sz w:val="24"/>
          <w:szCs w:val="24"/>
        </w:rPr>
        <w:t>J</w:t>
      </w:r>
      <w:r w:rsidR="00341C0D">
        <w:rPr>
          <w:color w:val="000000" w:themeColor="text1"/>
          <w:w w:val="110"/>
          <w:sz w:val="24"/>
          <w:szCs w:val="24"/>
        </w:rPr>
        <w:t>ikoterm,s.r.o.</w:t>
      </w:r>
      <w:proofErr w:type="gramEnd"/>
      <w:r w:rsidR="00CB0955" w:rsidRPr="00D2527C">
        <w:rPr>
          <w:color w:val="000000" w:themeColor="text1"/>
          <w:w w:val="110"/>
          <w:sz w:val="24"/>
          <w:szCs w:val="24"/>
        </w:rPr>
        <w:t>:</w:t>
      </w:r>
      <w:bookmarkEnd w:id="17"/>
    </w:p>
    <w:p w:rsidR="00552C06" w:rsidRPr="0027110A" w:rsidRDefault="00552C06" w:rsidP="0027110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</w:p>
    <w:p w:rsidR="00552C06" w:rsidRPr="00D2527C" w:rsidRDefault="0082046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31C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>.................................................</w:t>
      </w:r>
    </w:p>
    <w:p w:rsidR="00552C06" w:rsidRPr="00D2527C" w:rsidRDefault="00B31CB8" w:rsidP="009E0E3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  <w:sectPr w:rsidR="00552C06" w:rsidRPr="00D2527C">
          <w:type w:val="continuous"/>
          <w:pgSz w:w="11920" w:h="16850"/>
          <w:pgMar w:top="980" w:right="860" w:bottom="720" w:left="1080" w:header="708" w:footer="708" w:gutter="0"/>
          <w:cols w:num="2" w:space="708" w:equalWidth="0">
            <w:col w:w="3381" w:space="2347"/>
            <w:col w:w="4252"/>
          </w:cols>
          <w:noEndnote/>
        </w:sectPr>
      </w:pPr>
      <w:bookmarkStart w:id="18" w:name="_Hlk32235640"/>
      <w:r>
        <w:rPr>
          <w:color w:val="000000" w:themeColor="text1"/>
          <w:w w:val="110"/>
          <w:sz w:val="24"/>
          <w:szCs w:val="24"/>
        </w:rPr>
        <w:t xml:space="preserve">            </w:t>
      </w:r>
      <w:r w:rsidR="00243F20">
        <w:rPr>
          <w:color w:val="000000" w:themeColor="text1"/>
          <w:w w:val="110"/>
          <w:sz w:val="24"/>
          <w:szCs w:val="24"/>
        </w:rPr>
        <w:t xml:space="preserve">   </w:t>
      </w:r>
      <w:r w:rsidR="00464E07" w:rsidRPr="00103076">
        <w:rPr>
          <w:color w:val="000000" w:themeColor="text1"/>
          <w:sz w:val="24"/>
          <w:szCs w:val="24"/>
        </w:rPr>
        <w:t>Libor Jirák</w:t>
      </w:r>
      <w:r w:rsidR="00820466">
        <w:rPr>
          <w:color w:val="000000" w:themeColor="text1"/>
          <w:w w:val="110"/>
          <w:sz w:val="24"/>
          <w:szCs w:val="24"/>
        </w:rPr>
        <w:br/>
      </w:r>
      <w:r>
        <w:rPr>
          <w:color w:val="000000" w:themeColor="text1"/>
          <w:w w:val="110"/>
          <w:sz w:val="24"/>
          <w:szCs w:val="24"/>
        </w:rPr>
        <w:t xml:space="preserve">               </w:t>
      </w:r>
      <w:r w:rsidR="00243F20">
        <w:rPr>
          <w:color w:val="000000" w:themeColor="text1"/>
          <w:w w:val="110"/>
          <w:sz w:val="24"/>
          <w:szCs w:val="24"/>
        </w:rPr>
        <w:t xml:space="preserve">   </w:t>
      </w:r>
      <w:r w:rsidR="00552C06" w:rsidRPr="00D2527C">
        <w:rPr>
          <w:color w:val="000000" w:themeColor="text1"/>
          <w:w w:val="110"/>
          <w:sz w:val="24"/>
          <w:szCs w:val="24"/>
        </w:rPr>
        <w:t>jednate</w:t>
      </w:r>
      <w:r w:rsidR="009E0E3A">
        <w:rPr>
          <w:color w:val="000000" w:themeColor="text1"/>
          <w:w w:val="110"/>
          <w:sz w:val="24"/>
          <w:szCs w:val="24"/>
        </w:rPr>
        <w:t>l</w:t>
      </w:r>
    </w:p>
    <w:bookmarkEnd w:id="18"/>
    <w:p w:rsidR="00693DDE" w:rsidRPr="00693DDE" w:rsidRDefault="00693DDE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b/>
          <w:bCs/>
          <w:color w:val="000000" w:themeColor="text1"/>
          <w:sz w:val="24"/>
          <w:szCs w:val="24"/>
        </w:rPr>
      </w:pPr>
      <w:r w:rsidRPr="00693DDE">
        <w:rPr>
          <w:b/>
          <w:bCs/>
          <w:color w:val="000000" w:themeColor="text1"/>
          <w:sz w:val="24"/>
          <w:szCs w:val="24"/>
        </w:rPr>
        <w:lastRenderedPageBreak/>
        <w:t xml:space="preserve">Příloha  </w:t>
      </w:r>
    </w:p>
    <w:p w:rsidR="00A973DD" w:rsidRPr="00693DDE" w:rsidRDefault="00693DDE" w:rsidP="00693DDE">
      <w:pPr>
        <w:pStyle w:val="Odstavecseseznamem"/>
        <w:numPr>
          <w:ilvl w:val="0"/>
          <w:numId w:val="15"/>
        </w:num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  <w:r w:rsidRPr="00693DDE">
        <w:rPr>
          <w:color w:val="000000" w:themeColor="text1"/>
        </w:rPr>
        <w:t xml:space="preserve">znění </w:t>
      </w:r>
      <w:r w:rsidR="00A973DD" w:rsidRPr="00693DDE">
        <w:rPr>
          <w:color w:val="000000" w:themeColor="text1"/>
        </w:rPr>
        <w:t>Příloh</w:t>
      </w:r>
      <w:r w:rsidRPr="00693DDE">
        <w:rPr>
          <w:color w:val="000000" w:themeColor="text1"/>
        </w:rPr>
        <w:t>y</w:t>
      </w:r>
      <w:r w:rsidR="00A973DD" w:rsidRPr="00693DDE">
        <w:rPr>
          <w:color w:val="000000" w:themeColor="text1"/>
        </w:rPr>
        <w:t xml:space="preserve"> č. 2</w:t>
      </w:r>
      <w:r w:rsidRPr="00693DDE">
        <w:rPr>
          <w:color w:val="000000" w:themeColor="text1"/>
        </w:rPr>
        <w:t xml:space="preserve"> ke Smlouvě o spolupráci č. 496/2019</w:t>
      </w:r>
    </w:p>
    <w:p w:rsidR="00A973DD" w:rsidRPr="00A973DD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</w:rPr>
      </w:pPr>
    </w:p>
    <w:p w:rsidR="00A973DD" w:rsidRPr="00A973DD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</w:rPr>
      </w:pPr>
    </w:p>
    <w:p w:rsidR="00A973DD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</w:rPr>
        <w:sectPr w:rsidR="00A973DD" w:rsidSect="00F75295">
          <w:pgSz w:w="16850" w:h="11920" w:orient="landscape"/>
          <w:pgMar w:top="1080" w:right="980" w:bottom="860" w:left="720" w:header="708" w:footer="708" w:gutter="0"/>
          <w:cols w:space="708" w:equalWidth="0">
            <w:col w:w="9980"/>
          </w:cols>
          <w:noEndnote/>
          <w:docGrid w:linePitch="299"/>
        </w:sectPr>
      </w:pPr>
    </w:p>
    <w:p w:rsidR="00A973DD" w:rsidRPr="008C3D56" w:rsidRDefault="008C3D56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A973DD" w:rsidRPr="008C3D56">
        <w:rPr>
          <w:b/>
          <w:bCs/>
          <w:color w:val="000000" w:themeColor="text1"/>
          <w:sz w:val="24"/>
          <w:szCs w:val="24"/>
        </w:rPr>
        <w:t xml:space="preserve">Prodej a montáž kotlů </w:t>
      </w:r>
      <w:r w:rsidRPr="008C3D56">
        <w:rPr>
          <w:b/>
          <w:bCs/>
          <w:color w:val="000000" w:themeColor="text1"/>
          <w:sz w:val="24"/>
          <w:szCs w:val="24"/>
        </w:rPr>
        <w:t>– podpora prodeje nových kotlů</w:t>
      </w:r>
    </w:p>
    <w:p w:rsidR="00A973DD" w:rsidRPr="00693DDE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973DD" w:rsidRPr="00693DDE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</w:pPr>
      <w:r w:rsidRPr="00693DDE">
        <w:rPr>
          <w:b/>
          <w:bCs/>
          <w:color w:val="000000" w:themeColor="text1"/>
          <w:sz w:val="24"/>
          <w:szCs w:val="24"/>
        </w:rPr>
        <w:t>1.</w:t>
      </w:r>
      <w:r w:rsidRPr="00693DDE">
        <w:rPr>
          <w:color w:val="000000" w:themeColor="text1"/>
          <w:sz w:val="24"/>
          <w:szCs w:val="24"/>
        </w:rPr>
        <w:tab/>
        <w:t xml:space="preserve">Smluvní strany se v souladu s </w:t>
      </w:r>
      <w:r w:rsidR="00360B5A">
        <w:rPr>
          <w:color w:val="000000" w:themeColor="text1"/>
          <w:sz w:val="24"/>
          <w:szCs w:val="24"/>
        </w:rPr>
        <w:t>č</w:t>
      </w:r>
      <w:r w:rsidRPr="00693DDE">
        <w:rPr>
          <w:color w:val="000000" w:themeColor="text1"/>
          <w:sz w:val="24"/>
          <w:szCs w:val="24"/>
        </w:rPr>
        <w:t xml:space="preserve">lánkem I. odst. </w:t>
      </w:r>
      <w:r w:rsidR="00360B5A">
        <w:rPr>
          <w:color w:val="000000" w:themeColor="text1"/>
          <w:sz w:val="24"/>
          <w:szCs w:val="24"/>
        </w:rPr>
        <w:t>4</w:t>
      </w:r>
      <w:r w:rsidRPr="00693DDE">
        <w:rPr>
          <w:color w:val="000000" w:themeColor="text1"/>
          <w:sz w:val="24"/>
          <w:szCs w:val="24"/>
        </w:rPr>
        <w:t>. dohodly na rozšíření spolupráce dle smlouvy následujícím způsobem:</w:t>
      </w:r>
    </w:p>
    <w:p w:rsidR="00A973DD" w:rsidRPr="00693DDE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3A1242" w:rsidRPr="00693DDE" w:rsidRDefault="00A973DD" w:rsidP="00BE7581">
      <w:pPr>
        <w:tabs>
          <w:tab w:val="left" w:pos="426"/>
          <w:tab w:val="left" w:pos="9639"/>
        </w:tabs>
        <w:spacing w:before="4"/>
        <w:ind w:left="426" w:right="272"/>
        <w:jc w:val="both"/>
        <w:rPr>
          <w:color w:val="000000" w:themeColor="text1"/>
          <w:sz w:val="24"/>
          <w:szCs w:val="24"/>
        </w:rPr>
      </w:pPr>
      <w:r w:rsidRPr="00693DDE">
        <w:rPr>
          <w:color w:val="000000" w:themeColor="text1"/>
          <w:sz w:val="24"/>
          <w:szCs w:val="24"/>
        </w:rPr>
        <w:t>PP se zavazuje uhradit za své zákazníky kategorie Domácnost a Maloodběratel, kteří splňují podmínky uvedené v článku III. Smlouvy, náklady za</w:t>
      </w:r>
      <w:r w:rsidR="003A1242">
        <w:rPr>
          <w:color w:val="000000" w:themeColor="text1"/>
          <w:sz w:val="24"/>
          <w:szCs w:val="24"/>
        </w:rPr>
        <w:t xml:space="preserve"> </w:t>
      </w:r>
      <w:r w:rsidR="00693DDE" w:rsidRPr="00693DDE">
        <w:rPr>
          <w:color w:val="000000" w:themeColor="text1"/>
          <w:sz w:val="24"/>
          <w:szCs w:val="24"/>
        </w:rPr>
        <w:t xml:space="preserve">koupi a montáž nového   kotle až do výše </w:t>
      </w:r>
      <w:proofErr w:type="gramStart"/>
      <w:r w:rsidR="00693DDE" w:rsidRPr="00693DDE">
        <w:rPr>
          <w:color w:val="000000" w:themeColor="text1"/>
          <w:sz w:val="24"/>
          <w:szCs w:val="24"/>
        </w:rPr>
        <w:t>10.000,-</w:t>
      </w:r>
      <w:proofErr w:type="gramEnd"/>
      <w:r w:rsidR="00693DDE" w:rsidRPr="00693DDE">
        <w:rPr>
          <w:color w:val="000000" w:themeColor="text1"/>
          <w:sz w:val="24"/>
          <w:szCs w:val="24"/>
        </w:rPr>
        <w:t xml:space="preserve"> Kč v případě, že dojde ze strany zákazníka k podpisu dohody – Zákaznické výhody </w:t>
      </w:r>
      <w:r w:rsidR="002A2E64">
        <w:rPr>
          <w:noProof/>
          <w:color w:val="000000"/>
          <w:sz w:val="24"/>
          <w:szCs w:val="24"/>
          <w:highlight w:val="black"/>
        </w:rPr>
        <w:t>''' ''''''''''''''''' '''''''''''''''' ''''''''''''''''''''''''''' ''''''''' ''''''''''''''''</w:t>
      </w:r>
      <w:r w:rsidR="003A1242">
        <w:rPr>
          <w:color w:val="000000" w:themeColor="text1"/>
          <w:sz w:val="24"/>
          <w:szCs w:val="24"/>
        </w:rPr>
        <w:t xml:space="preserve"> </w:t>
      </w:r>
    </w:p>
    <w:p w:rsidR="00A973DD" w:rsidRPr="00693DDE" w:rsidRDefault="00A973DD" w:rsidP="00BE7581">
      <w:pPr>
        <w:tabs>
          <w:tab w:val="left" w:pos="426"/>
          <w:tab w:val="left" w:pos="9639"/>
        </w:tabs>
        <w:spacing w:before="4"/>
        <w:ind w:left="426" w:right="272"/>
        <w:jc w:val="both"/>
        <w:rPr>
          <w:color w:val="000000" w:themeColor="text1"/>
          <w:sz w:val="24"/>
          <w:szCs w:val="24"/>
        </w:rPr>
      </w:pPr>
    </w:p>
    <w:p w:rsidR="00A973DD" w:rsidRPr="00693DDE" w:rsidRDefault="00A973DD" w:rsidP="00BE7581">
      <w:pPr>
        <w:tabs>
          <w:tab w:val="left" w:pos="426"/>
          <w:tab w:val="left" w:pos="9639"/>
        </w:tabs>
        <w:spacing w:before="4"/>
        <w:ind w:left="426" w:right="272"/>
        <w:jc w:val="both"/>
        <w:rPr>
          <w:color w:val="000000" w:themeColor="text1"/>
          <w:sz w:val="24"/>
          <w:szCs w:val="24"/>
        </w:rPr>
      </w:pPr>
      <w:r w:rsidRPr="00693DDE">
        <w:rPr>
          <w:color w:val="000000" w:themeColor="text1"/>
          <w:sz w:val="24"/>
          <w:szCs w:val="24"/>
        </w:rPr>
        <w:t>Podmínky spolupráce uvedené ve Smlouvě se pro tento projekt použijí přiměřeně.</w:t>
      </w:r>
    </w:p>
    <w:p w:rsidR="00A973DD" w:rsidRPr="00693DDE" w:rsidRDefault="00A973DD" w:rsidP="00BE7581">
      <w:pPr>
        <w:tabs>
          <w:tab w:val="left" w:pos="426"/>
          <w:tab w:val="left" w:pos="9639"/>
        </w:tabs>
        <w:spacing w:before="4"/>
        <w:ind w:left="426" w:right="272"/>
        <w:jc w:val="both"/>
        <w:rPr>
          <w:color w:val="000000" w:themeColor="text1"/>
          <w:sz w:val="24"/>
          <w:szCs w:val="24"/>
        </w:rPr>
      </w:pPr>
    </w:p>
    <w:p w:rsidR="00A973DD" w:rsidRPr="00693DDE" w:rsidRDefault="00A973DD" w:rsidP="00BE7581">
      <w:pPr>
        <w:tabs>
          <w:tab w:val="left" w:pos="426"/>
          <w:tab w:val="left" w:pos="9639"/>
        </w:tabs>
        <w:spacing w:before="4"/>
        <w:ind w:left="426" w:right="272"/>
        <w:jc w:val="both"/>
        <w:rPr>
          <w:color w:val="000000" w:themeColor="text1"/>
          <w:sz w:val="24"/>
          <w:szCs w:val="24"/>
        </w:rPr>
      </w:pPr>
      <w:r w:rsidRPr="00693DDE">
        <w:rPr>
          <w:color w:val="000000" w:themeColor="text1"/>
          <w:sz w:val="24"/>
          <w:szCs w:val="24"/>
        </w:rPr>
        <w:t>Délka trvání této spolupráce je stanovena od data podpisu Dodatku č. 1 ke Smlouvě o spolupráci č. 496/2019 na dobu neurčitou</w:t>
      </w:r>
      <w:r w:rsidR="007942FF" w:rsidRPr="00693DDE">
        <w:rPr>
          <w:color w:val="000000" w:themeColor="text1"/>
          <w:sz w:val="24"/>
          <w:szCs w:val="24"/>
        </w:rPr>
        <w:t>.</w:t>
      </w:r>
      <w:r w:rsidR="00693DDE" w:rsidRPr="00693DDE">
        <w:rPr>
          <w:color w:val="000000" w:themeColor="text1"/>
          <w:sz w:val="24"/>
          <w:szCs w:val="24"/>
        </w:rPr>
        <w:t xml:space="preserve"> </w:t>
      </w:r>
    </w:p>
    <w:p w:rsidR="00A973DD" w:rsidRPr="00693DDE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973DD" w:rsidRPr="00693DDE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973DD" w:rsidRPr="00693DDE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973DD" w:rsidRPr="00D41ABF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</w:pPr>
      <w:r w:rsidRPr="00693DDE">
        <w:rPr>
          <w:b/>
          <w:bCs/>
          <w:color w:val="000000" w:themeColor="text1"/>
          <w:sz w:val="24"/>
          <w:szCs w:val="24"/>
        </w:rPr>
        <w:t>2.</w:t>
      </w:r>
      <w:r w:rsidRPr="00693DDE">
        <w:rPr>
          <w:b/>
          <w:bCs/>
          <w:color w:val="000000" w:themeColor="text1"/>
          <w:sz w:val="24"/>
          <w:szCs w:val="24"/>
        </w:rPr>
        <w:tab/>
      </w:r>
      <w:r w:rsidR="00D41ABF">
        <w:rPr>
          <w:noProof/>
          <w:color w:val="000000"/>
          <w:sz w:val="24"/>
          <w:szCs w:val="24"/>
          <w:highlight w:val="black"/>
        </w:rPr>
        <w:t>'''''''''''''''''''''''' ''''''''' ''''' ''''''''''''''''''' '''''' '''''''''''''''''' ''''''''''''''' ''''' ''''''''' ''''''' ''' ''''''''''''''' '''''''''''' ''''''''''''' ''''''' ''''''''''' '''''' ''''''''''''''''''''' ''''''''''''''''''''' ''''''''''''''''''' ''''''''''''''' ''''''''''''</w:t>
      </w:r>
    </w:p>
    <w:p w:rsidR="00A973DD" w:rsidRPr="00D41ABF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8C3D56" w:rsidRPr="008C3D56" w:rsidRDefault="00D41ABF" w:rsidP="00BE7581">
      <w:pPr>
        <w:tabs>
          <w:tab w:val="left" w:pos="426"/>
          <w:tab w:val="left" w:pos="9639"/>
        </w:tabs>
        <w:spacing w:before="4"/>
        <w:ind w:left="426" w:right="272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/>
          <w:sz w:val="24"/>
          <w:szCs w:val="24"/>
          <w:highlight w:val="black"/>
        </w:rPr>
        <w:t>''''''''''''''''' ''''' ''''''''' ''''''''''''''''' ''''''''''''' ''''''''''''''''' ''''''''''''' ''' ''''''''''''''''' ''''' ''''''''''' ''''''  ''''''''''''' '''''''''''''''''''' '''''''''''' ''''''''''''''''''''''''''''' ''''''''  ''''''''''''''''''''''' '''''''''''''  ''''''''''' '''''''''' ''''''''''''''''''' '''''''''''' '''''''''''''''''''' ''''' '''''''''''''''''' ''''''''''''''''''''''' '''''''''''''''''''' '''''''''''''''''''''''''''''' '''''' '''''''''''''' ''''''' ''''' ''''''''''''''''' '''''''''' ''''''''''''''''' '''''''''''''''' ''''''''''''''''''''' ''''''''''''' '''''' '''''''''''''''''''''' ''''''''''''''''''' '''''''''''''''''' '''' ''''''''''''''''' ''''''''''''''''''''''''' ''''''''''''''''''' '''''''''''''''''''''''''' '''''''''''' ''''' ''''''''''''''''''''''''' '''''''''''''''''''' ''''' '''''''''''''''''''''''''' '''''' ''''''''''''''''''' '''''''''''''' ''''''''''''''''''''''''' ''''''' '''''''''' ''''''''''''''''''''''''' ''' '''''' '''''''''''''''''''''''' ''''''''''''''''''''''''''''' ''''''''''''''''' ''''' '''''''''''''''''''''''''''''' '''''''''''''''''''''' ''''''''''''''''''</w:t>
      </w:r>
      <w:r w:rsidR="008C3D56" w:rsidRPr="008C3D56">
        <w:rPr>
          <w:color w:val="000000" w:themeColor="text1"/>
          <w:sz w:val="24"/>
          <w:szCs w:val="24"/>
        </w:rPr>
        <w:t>.</w:t>
      </w:r>
    </w:p>
    <w:p w:rsidR="008C3D56" w:rsidRPr="00693DDE" w:rsidRDefault="008C3D56" w:rsidP="00BE7581">
      <w:pPr>
        <w:tabs>
          <w:tab w:val="left" w:pos="426"/>
          <w:tab w:val="left" w:pos="9639"/>
        </w:tabs>
        <w:spacing w:before="4"/>
        <w:ind w:left="426" w:right="272"/>
        <w:jc w:val="both"/>
        <w:rPr>
          <w:color w:val="000000" w:themeColor="text1"/>
          <w:sz w:val="24"/>
          <w:szCs w:val="24"/>
        </w:rPr>
      </w:pPr>
    </w:p>
    <w:p w:rsidR="00A973DD" w:rsidRPr="00693DDE" w:rsidRDefault="00A973DD" w:rsidP="00BE7581">
      <w:pPr>
        <w:tabs>
          <w:tab w:val="left" w:pos="426"/>
          <w:tab w:val="left" w:pos="9639"/>
        </w:tabs>
        <w:spacing w:before="4"/>
        <w:ind w:left="426" w:right="272"/>
        <w:jc w:val="both"/>
        <w:rPr>
          <w:color w:val="000000" w:themeColor="text1"/>
          <w:sz w:val="24"/>
          <w:szCs w:val="24"/>
        </w:rPr>
      </w:pPr>
      <w:r w:rsidRPr="00693DDE">
        <w:rPr>
          <w:color w:val="000000" w:themeColor="text1"/>
          <w:sz w:val="24"/>
          <w:szCs w:val="24"/>
        </w:rPr>
        <w:t>Ustanovení Smlouvy týkající se úhrady nákladů se pro tuto spolupráci použijí přiměřeně.</w:t>
      </w:r>
    </w:p>
    <w:p w:rsidR="00A973DD" w:rsidRPr="00693DDE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  <w:sectPr w:rsidR="00A973DD" w:rsidRPr="00693DDE" w:rsidSect="00A973DD">
          <w:type w:val="continuous"/>
          <w:pgSz w:w="16850" w:h="11920" w:orient="landscape"/>
          <w:pgMar w:top="1080" w:right="980" w:bottom="860" w:left="720" w:header="708" w:footer="708" w:gutter="0"/>
          <w:cols w:space="708"/>
          <w:noEndnote/>
          <w:docGrid w:linePitch="299"/>
        </w:sectPr>
      </w:pPr>
    </w:p>
    <w:p w:rsidR="00A973DD" w:rsidRPr="00693DDE" w:rsidRDefault="00A973DD" w:rsidP="00A973DD">
      <w:pPr>
        <w:tabs>
          <w:tab w:val="left" w:pos="426"/>
          <w:tab w:val="left" w:pos="9639"/>
        </w:tabs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7942FF" w:rsidRPr="00693DDE" w:rsidRDefault="007942FF" w:rsidP="007942FF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  <w:sz w:val="24"/>
          <w:szCs w:val="24"/>
        </w:rPr>
        <w:sectPr w:rsidR="007942FF" w:rsidRPr="00693DDE" w:rsidSect="00A973DD">
          <w:type w:val="continuous"/>
          <w:pgSz w:w="16850" w:h="11920" w:orient="landscape"/>
          <w:pgMar w:top="1080" w:right="980" w:bottom="860" w:left="720" w:header="708" w:footer="708" w:gutter="0"/>
          <w:cols w:space="708" w:equalWidth="0">
            <w:col w:w="9980"/>
          </w:cols>
          <w:noEndnote/>
          <w:docGrid w:linePitch="299"/>
        </w:sectPr>
      </w:pPr>
    </w:p>
    <w:p w:rsidR="00F75295" w:rsidRPr="00693DDE" w:rsidRDefault="00A973DD" w:rsidP="00BE7581">
      <w:pPr>
        <w:tabs>
          <w:tab w:val="left" w:pos="426"/>
          <w:tab w:val="left" w:pos="9639"/>
        </w:tabs>
        <w:spacing w:before="4"/>
        <w:ind w:right="272" w:firstLine="426"/>
        <w:rPr>
          <w:color w:val="000000" w:themeColor="text1"/>
          <w:sz w:val="24"/>
          <w:szCs w:val="24"/>
        </w:rPr>
      </w:pPr>
      <w:r w:rsidRPr="00693DDE">
        <w:rPr>
          <w:color w:val="000000" w:themeColor="text1"/>
          <w:sz w:val="24"/>
          <w:szCs w:val="24"/>
        </w:rPr>
        <w:t xml:space="preserve">Délka trvání této spolupráce </w:t>
      </w:r>
      <w:r w:rsidR="007942FF" w:rsidRPr="00693DDE">
        <w:rPr>
          <w:color w:val="000000" w:themeColor="text1"/>
          <w:sz w:val="24"/>
          <w:szCs w:val="24"/>
        </w:rPr>
        <w:t xml:space="preserve">je stanovena od data podpisu Dodatku č. 1 ke Smlouvě o spolupráci č. 496/2019 </w:t>
      </w:r>
      <w:r w:rsidRPr="00693DDE">
        <w:rPr>
          <w:color w:val="000000" w:themeColor="text1"/>
          <w:sz w:val="24"/>
          <w:szCs w:val="24"/>
        </w:rPr>
        <w:t>na dobu</w:t>
      </w:r>
      <w:r w:rsidR="007942FF" w:rsidRPr="00693DDE">
        <w:rPr>
          <w:color w:val="000000" w:themeColor="text1"/>
          <w:sz w:val="24"/>
          <w:szCs w:val="24"/>
        </w:rPr>
        <w:t xml:space="preserve"> </w:t>
      </w:r>
      <w:r w:rsidRPr="00693DDE">
        <w:rPr>
          <w:color w:val="000000" w:themeColor="text1"/>
          <w:sz w:val="24"/>
          <w:szCs w:val="24"/>
        </w:rPr>
        <w:t>neurčitou.</w:t>
      </w:r>
    </w:p>
    <w:sectPr w:rsidR="00F75295" w:rsidRPr="00693DDE" w:rsidSect="007942FF">
      <w:type w:val="continuous"/>
      <w:pgSz w:w="16850" w:h="11920" w:orient="landscape"/>
      <w:pgMar w:top="1080" w:right="980" w:bottom="86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0840" w:rsidRDefault="008E0840">
      <w:r>
        <w:separator/>
      </w:r>
    </w:p>
  </w:endnote>
  <w:endnote w:type="continuationSeparator" w:id="0">
    <w:p w:rsidR="008E0840" w:rsidRDefault="008E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E64" w:rsidRDefault="002A2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FF1" w:rsidRDefault="00136FF1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E64" w:rsidRDefault="002A2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0840" w:rsidRDefault="008E0840">
      <w:r>
        <w:separator/>
      </w:r>
    </w:p>
  </w:footnote>
  <w:footnote w:type="continuationSeparator" w:id="0">
    <w:p w:rsidR="008E0840" w:rsidRDefault="008E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E64" w:rsidRDefault="002A2E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E64" w:rsidRDefault="002A2E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E64" w:rsidRDefault="002A2E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56021B9A"/>
    <w:lvl w:ilvl="0">
      <w:start w:val="1"/>
      <w:numFmt w:val="decimal"/>
      <w:lvlText w:val="%1."/>
      <w:lvlJc w:val="left"/>
      <w:pPr>
        <w:ind w:left="354" w:hanging="180"/>
      </w:pPr>
      <w:rPr>
        <w:rFonts w:cs="Times New Roman"/>
        <w:b w:val="0"/>
        <w:bCs w:val="0"/>
        <w:color w:val="000000" w:themeColor="text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26" w:hanging="784"/>
      </w:pPr>
      <w:rPr>
        <w:rFonts w:ascii="Times New Roman" w:hAnsi="Times New Roman" w:cs="Times New Roman"/>
        <w:b w:val="0"/>
        <w:bCs w:val="0"/>
        <w:color w:val="000000" w:themeColor="text1"/>
        <w:w w:val="102"/>
        <w:sz w:val="24"/>
        <w:szCs w:val="23"/>
      </w:rPr>
    </w:lvl>
    <w:lvl w:ilvl="2">
      <w:numFmt w:val="bullet"/>
      <w:lvlText w:val="•"/>
      <w:lvlJc w:val="left"/>
      <w:pPr>
        <w:ind w:left="2014" w:hanging="784"/>
      </w:pPr>
    </w:lvl>
    <w:lvl w:ilvl="3">
      <w:numFmt w:val="bullet"/>
      <w:lvlText w:val="•"/>
      <w:lvlJc w:val="left"/>
      <w:pPr>
        <w:ind w:left="3009" w:hanging="784"/>
      </w:pPr>
    </w:lvl>
    <w:lvl w:ilvl="4">
      <w:numFmt w:val="bullet"/>
      <w:lvlText w:val="•"/>
      <w:lvlJc w:val="left"/>
      <w:pPr>
        <w:ind w:left="4003" w:hanging="784"/>
      </w:pPr>
    </w:lvl>
    <w:lvl w:ilvl="5">
      <w:numFmt w:val="bullet"/>
      <w:lvlText w:val="•"/>
      <w:lvlJc w:val="left"/>
      <w:pPr>
        <w:ind w:left="4998" w:hanging="784"/>
      </w:pPr>
    </w:lvl>
    <w:lvl w:ilvl="6">
      <w:numFmt w:val="bullet"/>
      <w:lvlText w:val="•"/>
      <w:lvlJc w:val="left"/>
      <w:pPr>
        <w:ind w:left="5992" w:hanging="784"/>
      </w:pPr>
    </w:lvl>
    <w:lvl w:ilvl="7">
      <w:numFmt w:val="bullet"/>
      <w:lvlText w:val="•"/>
      <w:lvlJc w:val="left"/>
      <w:pPr>
        <w:ind w:left="6987" w:hanging="784"/>
      </w:pPr>
    </w:lvl>
    <w:lvl w:ilvl="8">
      <w:numFmt w:val="bullet"/>
      <w:lvlText w:val="•"/>
      <w:lvlJc w:val="left"/>
      <w:pPr>
        <w:ind w:left="7982" w:hanging="784"/>
      </w:pPr>
    </w:lvl>
  </w:abstractNum>
  <w:abstractNum w:abstractNumId="1" w15:restartNumberingAfterBreak="0">
    <w:nsid w:val="00000403"/>
    <w:multiLevelType w:val="multilevel"/>
    <w:tmpl w:val="5238979A"/>
    <w:lvl w:ilvl="0">
      <w:start w:val="1"/>
      <w:numFmt w:val="decimal"/>
      <w:lvlText w:val="%1."/>
      <w:lvlJc w:val="left"/>
      <w:pPr>
        <w:ind w:left="322" w:hanging="181"/>
      </w:pPr>
      <w:rPr>
        <w:rFonts w:cs="Times New Roman"/>
        <w:b w:val="0"/>
        <w:bCs w:val="0"/>
        <w:color w:val="000000" w:themeColor="text1"/>
        <w:spacing w:val="-23"/>
        <w:w w:val="100"/>
        <w:sz w:val="24"/>
        <w:szCs w:val="24"/>
      </w:rPr>
    </w:lvl>
    <w:lvl w:ilvl="1">
      <w:numFmt w:val="bullet"/>
      <w:lvlText w:val="•"/>
      <w:lvlJc w:val="left"/>
      <w:pPr>
        <w:ind w:left="1357" w:hanging="181"/>
      </w:pPr>
    </w:lvl>
    <w:lvl w:ilvl="2">
      <w:numFmt w:val="bullet"/>
      <w:lvlText w:val="•"/>
      <w:lvlJc w:val="left"/>
      <w:pPr>
        <w:ind w:left="2314" w:hanging="181"/>
      </w:pPr>
    </w:lvl>
    <w:lvl w:ilvl="3">
      <w:numFmt w:val="bullet"/>
      <w:lvlText w:val="•"/>
      <w:lvlJc w:val="left"/>
      <w:pPr>
        <w:ind w:left="3271" w:hanging="181"/>
      </w:pPr>
    </w:lvl>
    <w:lvl w:ilvl="4">
      <w:numFmt w:val="bullet"/>
      <w:lvlText w:val="•"/>
      <w:lvlJc w:val="left"/>
      <w:pPr>
        <w:ind w:left="4228" w:hanging="181"/>
      </w:pPr>
    </w:lvl>
    <w:lvl w:ilvl="5">
      <w:numFmt w:val="bullet"/>
      <w:lvlText w:val="•"/>
      <w:lvlJc w:val="left"/>
      <w:pPr>
        <w:ind w:left="5185" w:hanging="181"/>
      </w:pPr>
    </w:lvl>
    <w:lvl w:ilvl="6">
      <w:numFmt w:val="bullet"/>
      <w:lvlText w:val="•"/>
      <w:lvlJc w:val="left"/>
      <w:pPr>
        <w:ind w:left="6142" w:hanging="181"/>
      </w:pPr>
    </w:lvl>
    <w:lvl w:ilvl="7">
      <w:numFmt w:val="bullet"/>
      <w:lvlText w:val="•"/>
      <w:lvlJc w:val="left"/>
      <w:pPr>
        <w:ind w:left="7099" w:hanging="181"/>
      </w:pPr>
    </w:lvl>
    <w:lvl w:ilvl="8">
      <w:numFmt w:val="bullet"/>
      <w:lvlText w:val="•"/>
      <w:lvlJc w:val="left"/>
      <w:pPr>
        <w:ind w:left="8056" w:hanging="18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56" w:hanging="791"/>
      </w:pPr>
      <w:rPr>
        <w:rFonts w:ascii="Times New Roman" w:hAnsi="Times New Roman"/>
        <w:b w:val="0"/>
        <w:color w:val="4B4B4B"/>
        <w:w w:val="107"/>
        <w:sz w:val="23"/>
      </w:rPr>
    </w:lvl>
    <w:lvl w:ilvl="1">
      <w:numFmt w:val="bullet"/>
      <w:lvlText w:val="•"/>
      <w:lvlJc w:val="left"/>
      <w:pPr>
        <w:ind w:left="1321" w:hanging="791"/>
      </w:pPr>
    </w:lvl>
    <w:lvl w:ilvl="2">
      <w:numFmt w:val="bullet"/>
      <w:lvlText w:val="•"/>
      <w:lvlJc w:val="left"/>
      <w:pPr>
        <w:ind w:left="2282" w:hanging="791"/>
      </w:pPr>
    </w:lvl>
    <w:lvl w:ilvl="3">
      <w:numFmt w:val="bullet"/>
      <w:lvlText w:val="•"/>
      <w:lvlJc w:val="left"/>
      <w:pPr>
        <w:ind w:left="3243" w:hanging="791"/>
      </w:pPr>
    </w:lvl>
    <w:lvl w:ilvl="4">
      <w:numFmt w:val="bullet"/>
      <w:lvlText w:val="•"/>
      <w:lvlJc w:val="left"/>
      <w:pPr>
        <w:ind w:left="4204" w:hanging="791"/>
      </w:pPr>
    </w:lvl>
    <w:lvl w:ilvl="5">
      <w:numFmt w:val="bullet"/>
      <w:lvlText w:val="•"/>
      <w:lvlJc w:val="left"/>
      <w:pPr>
        <w:ind w:left="5165" w:hanging="791"/>
      </w:pPr>
    </w:lvl>
    <w:lvl w:ilvl="6">
      <w:numFmt w:val="bullet"/>
      <w:lvlText w:val="•"/>
      <w:lvlJc w:val="left"/>
      <w:pPr>
        <w:ind w:left="6126" w:hanging="791"/>
      </w:pPr>
    </w:lvl>
    <w:lvl w:ilvl="7">
      <w:numFmt w:val="bullet"/>
      <w:lvlText w:val="•"/>
      <w:lvlJc w:val="left"/>
      <w:pPr>
        <w:ind w:left="7087" w:hanging="791"/>
      </w:pPr>
    </w:lvl>
    <w:lvl w:ilvl="8">
      <w:numFmt w:val="bullet"/>
      <w:lvlText w:val="•"/>
      <w:lvlJc w:val="left"/>
      <w:pPr>
        <w:ind w:left="8048" w:hanging="791"/>
      </w:pPr>
    </w:lvl>
  </w:abstractNum>
  <w:abstractNum w:abstractNumId="3" w15:restartNumberingAfterBreak="0">
    <w:nsid w:val="00000405"/>
    <w:multiLevelType w:val="multilevel"/>
    <w:tmpl w:val="EB663718"/>
    <w:lvl w:ilvl="0">
      <w:start w:val="1"/>
      <w:numFmt w:val="decimal"/>
      <w:lvlText w:val="%1."/>
      <w:lvlJc w:val="left"/>
      <w:pPr>
        <w:ind w:left="364" w:hanging="222"/>
      </w:pPr>
      <w:rPr>
        <w:rFonts w:ascii="Times New Roman" w:hAnsi="Times New Roman" w:cs="Times New Roman"/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793" w:hanging="368"/>
      </w:pPr>
      <w:rPr>
        <w:rFonts w:ascii="Times New Roman" w:hAnsi="Times New Roman"/>
        <w:b w:val="0"/>
        <w:color w:val="4B4B4D"/>
        <w:w w:val="102"/>
        <w:sz w:val="23"/>
      </w:rPr>
    </w:lvl>
    <w:lvl w:ilvl="2">
      <w:numFmt w:val="bullet"/>
      <w:lvlText w:val="•"/>
      <w:lvlJc w:val="left"/>
      <w:pPr>
        <w:ind w:left="1907" w:hanging="368"/>
      </w:pPr>
    </w:lvl>
    <w:lvl w:ilvl="3">
      <w:numFmt w:val="bullet"/>
      <w:lvlText w:val="•"/>
      <w:lvlJc w:val="left"/>
      <w:pPr>
        <w:ind w:left="2915" w:hanging="368"/>
      </w:pPr>
    </w:lvl>
    <w:lvl w:ilvl="4">
      <w:numFmt w:val="bullet"/>
      <w:lvlText w:val="•"/>
      <w:lvlJc w:val="left"/>
      <w:pPr>
        <w:ind w:left="3923" w:hanging="368"/>
      </w:pPr>
    </w:lvl>
    <w:lvl w:ilvl="5">
      <w:numFmt w:val="bullet"/>
      <w:lvlText w:val="•"/>
      <w:lvlJc w:val="left"/>
      <w:pPr>
        <w:ind w:left="4931" w:hanging="368"/>
      </w:pPr>
    </w:lvl>
    <w:lvl w:ilvl="6">
      <w:numFmt w:val="bullet"/>
      <w:lvlText w:val="•"/>
      <w:lvlJc w:val="left"/>
      <w:pPr>
        <w:ind w:left="5939" w:hanging="368"/>
      </w:pPr>
    </w:lvl>
    <w:lvl w:ilvl="7">
      <w:numFmt w:val="bullet"/>
      <w:lvlText w:val="•"/>
      <w:lvlJc w:val="left"/>
      <w:pPr>
        <w:ind w:left="6947" w:hanging="368"/>
      </w:pPr>
    </w:lvl>
    <w:lvl w:ilvl="8">
      <w:numFmt w:val="bullet"/>
      <w:lvlText w:val="•"/>
      <w:lvlJc w:val="left"/>
      <w:pPr>
        <w:ind w:left="7955" w:hanging="368"/>
      </w:pPr>
    </w:lvl>
  </w:abstractNum>
  <w:abstractNum w:abstractNumId="4" w15:restartNumberingAfterBreak="0">
    <w:nsid w:val="00000406"/>
    <w:multiLevelType w:val="multilevel"/>
    <w:tmpl w:val="A9489874"/>
    <w:lvl w:ilvl="0">
      <w:start w:val="1"/>
      <w:numFmt w:val="decimal"/>
      <w:lvlText w:val="%1."/>
      <w:lvlJc w:val="left"/>
      <w:pPr>
        <w:ind w:left="509" w:hanging="509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2"/>
        <w:sz w:val="24"/>
        <w:szCs w:val="24"/>
      </w:rPr>
    </w:lvl>
    <w:lvl w:ilvl="1">
      <w:numFmt w:val="bullet"/>
      <w:lvlText w:val="•"/>
      <w:lvlJc w:val="left"/>
      <w:pPr>
        <w:ind w:left="1484" w:hanging="509"/>
      </w:pPr>
    </w:lvl>
    <w:lvl w:ilvl="2">
      <w:numFmt w:val="bullet"/>
      <w:lvlText w:val="•"/>
      <w:lvlJc w:val="left"/>
      <w:pPr>
        <w:ind w:left="2453" w:hanging="509"/>
      </w:pPr>
    </w:lvl>
    <w:lvl w:ilvl="3">
      <w:numFmt w:val="bullet"/>
      <w:lvlText w:val="•"/>
      <w:lvlJc w:val="left"/>
      <w:pPr>
        <w:ind w:left="3422" w:hanging="509"/>
      </w:pPr>
    </w:lvl>
    <w:lvl w:ilvl="4">
      <w:numFmt w:val="bullet"/>
      <w:lvlText w:val="•"/>
      <w:lvlJc w:val="left"/>
      <w:pPr>
        <w:ind w:left="4391" w:hanging="509"/>
      </w:pPr>
    </w:lvl>
    <w:lvl w:ilvl="5">
      <w:numFmt w:val="bullet"/>
      <w:lvlText w:val="•"/>
      <w:lvlJc w:val="left"/>
      <w:pPr>
        <w:ind w:left="5360" w:hanging="509"/>
      </w:pPr>
    </w:lvl>
    <w:lvl w:ilvl="6">
      <w:numFmt w:val="bullet"/>
      <w:lvlText w:val="•"/>
      <w:lvlJc w:val="left"/>
      <w:pPr>
        <w:ind w:left="6329" w:hanging="509"/>
      </w:pPr>
    </w:lvl>
    <w:lvl w:ilvl="7">
      <w:numFmt w:val="bullet"/>
      <w:lvlText w:val="•"/>
      <w:lvlJc w:val="left"/>
      <w:pPr>
        <w:ind w:left="7298" w:hanging="509"/>
      </w:pPr>
    </w:lvl>
    <w:lvl w:ilvl="8">
      <w:numFmt w:val="bullet"/>
      <w:lvlText w:val="•"/>
      <w:lvlJc w:val="left"/>
      <w:pPr>
        <w:ind w:left="8267" w:hanging="509"/>
      </w:pPr>
    </w:lvl>
  </w:abstractNum>
  <w:abstractNum w:abstractNumId="5" w15:restartNumberingAfterBreak="0">
    <w:nsid w:val="00000407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6" w15:restartNumberingAfterBreak="0">
    <w:nsid w:val="00000408"/>
    <w:multiLevelType w:val="multilevel"/>
    <w:tmpl w:val="C62893A2"/>
    <w:lvl w:ilvl="0">
      <w:start w:val="12"/>
      <w:numFmt w:val="lowerLetter"/>
      <w:lvlText w:val="%1."/>
      <w:lvlJc w:val="left"/>
      <w:pPr>
        <w:ind w:left="158" w:hanging="203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1">
      <w:start w:val="1"/>
      <w:numFmt w:val="decimal"/>
      <w:lvlText w:val="%2."/>
      <w:lvlJc w:val="left"/>
      <w:pPr>
        <w:ind w:left="310" w:hanging="310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2">
      <w:numFmt w:val="bullet"/>
      <w:lvlText w:val="•"/>
      <w:lvlJc w:val="left"/>
      <w:pPr>
        <w:ind w:left="1250" w:hanging="310"/>
      </w:pPr>
    </w:lvl>
    <w:lvl w:ilvl="3">
      <w:numFmt w:val="bullet"/>
      <w:lvlText w:val="•"/>
      <w:lvlJc w:val="left"/>
      <w:pPr>
        <w:ind w:left="2340" w:hanging="310"/>
      </w:pPr>
    </w:lvl>
    <w:lvl w:ilvl="4">
      <w:numFmt w:val="bullet"/>
      <w:lvlText w:val="•"/>
      <w:lvlJc w:val="left"/>
      <w:pPr>
        <w:ind w:left="3430" w:hanging="310"/>
      </w:pPr>
    </w:lvl>
    <w:lvl w:ilvl="5">
      <w:numFmt w:val="bullet"/>
      <w:lvlText w:val="•"/>
      <w:lvlJc w:val="left"/>
      <w:pPr>
        <w:ind w:left="4520" w:hanging="310"/>
      </w:pPr>
    </w:lvl>
    <w:lvl w:ilvl="6">
      <w:numFmt w:val="bullet"/>
      <w:lvlText w:val="•"/>
      <w:lvlJc w:val="left"/>
      <w:pPr>
        <w:ind w:left="5610" w:hanging="310"/>
      </w:pPr>
    </w:lvl>
    <w:lvl w:ilvl="7">
      <w:numFmt w:val="bullet"/>
      <w:lvlText w:val="•"/>
      <w:lvlJc w:val="left"/>
      <w:pPr>
        <w:ind w:left="6700" w:hanging="310"/>
      </w:pPr>
    </w:lvl>
    <w:lvl w:ilvl="8">
      <w:numFmt w:val="bullet"/>
      <w:lvlText w:val="•"/>
      <w:lvlJc w:val="left"/>
      <w:pPr>
        <w:ind w:left="7790" w:hanging="310"/>
      </w:pPr>
    </w:lvl>
  </w:abstractNum>
  <w:abstractNum w:abstractNumId="7" w15:restartNumberingAfterBreak="0">
    <w:nsid w:val="00000409"/>
    <w:multiLevelType w:val="multilevel"/>
    <w:tmpl w:val="102A6D7A"/>
    <w:lvl w:ilvl="0">
      <w:start w:val="1"/>
      <w:numFmt w:val="decimal"/>
      <w:lvlText w:val="%1."/>
      <w:lvlJc w:val="left"/>
      <w:pPr>
        <w:ind w:left="145" w:hanging="746"/>
      </w:pPr>
      <w:rPr>
        <w:rFonts w:cs="Times New Roman"/>
        <w:b w:val="0"/>
        <w:bCs w:val="0"/>
        <w:color w:val="000000" w:themeColor="text1"/>
        <w:spacing w:val="0"/>
        <w:w w:val="108"/>
        <w:sz w:val="24"/>
        <w:szCs w:val="24"/>
      </w:rPr>
    </w:lvl>
    <w:lvl w:ilvl="1">
      <w:numFmt w:val="bullet"/>
      <w:lvlText w:val="•"/>
      <w:lvlJc w:val="left"/>
      <w:pPr>
        <w:ind w:left="1080" w:hanging="746"/>
      </w:pPr>
    </w:lvl>
    <w:lvl w:ilvl="2">
      <w:numFmt w:val="bullet"/>
      <w:lvlText w:val="•"/>
      <w:lvlJc w:val="left"/>
      <w:pPr>
        <w:ind w:left="1431" w:hanging="746"/>
      </w:pPr>
    </w:lvl>
    <w:lvl w:ilvl="3">
      <w:numFmt w:val="bullet"/>
      <w:lvlText w:val="•"/>
      <w:lvlJc w:val="left"/>
      <w:pPr>
        <w:ind w:left="1782" w:hanging="746"/>
      </w:pPr>
    </w:lvl>
    <w:lvl w:ilvl="4">
      <w:numFmt w:val="bullet"/>
      <w:lvlText w:val="•"/>
      <w:lvlJc w:val="left"/>
      <w:pPr>
        <w:ind w:left="2134" w:hanging="746"/>
      </w:pPr>
    </w:lvl>
    <w:lvl w:ilvl="5">
      <w:numFmt w:val="bullet"/>
      <w:lvlText w:val="•"/>
      <w:lvlJc w:val="left"/>
      <w:pPr>
        <w:ind w:left="2485" w:hanging="746"/>
      </w:pPr>
    </w:lvl>
    <w:lvl w:ilvl="6">
      <w:numFmt w:val="bullet"/>
      <w:lvlText w:val="•"/>
      <w:lvlJc w:val="left"/>
      <w:pPr>
        <w:ind w:left="2837" w:hanging="746"/>
      </w:pPr>
    </w:lvl>
    <w:lvl w:ilvl="7">
      <w:numFmt w:val="bullet"/>
      <w:lvlText w:val="•"/>
      <w:lvlJc w:val="left"/>
      <w:pPr>
        <w:ind w:left="3188" w:hanging="746"/>
      </w:pPr>
    </w:lvl>
    <w:lvl w:ilvl="8">
      <w:numFmt w:val="bullet"/>
      <w:lvlText w:val="•"/>
      <w:lvlJc w:val="left"/>
      <w:pPr>
        <w:ind w:left="3539" w:hanging="746"/>
      </w:pPr>
    </w:lvl>
  </w:abstractNum>
  <w:abstractNum w:abstractNumId="8" w15:restartNumberingAfterBreak="0">
    <w:nsid w:val="08461F74"/>
    <w:multiLevelType w:val="hybridMultilevel"/>
    <w:tmpl w:val="09240E3E"/>
    <w:lvl w:ilvl="0" w:tplc="954025E4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6" w:hanging="360"/>
      </w:pPr>
    </w:lvl>
    <w:lvl w:ilvl="2" w:tplc="0405001B" w:tentative="1">
      <w:start w:val="1"/>
      <w:numFmt w:val="lowerRoman"/>
      <w:lvlText w:val="%3."/>
      <w:lvlJc w:val="right"/>
      <w:pPr>
        <w:ind w:left="2036" w:hanging="180"/>
      </w:pPr>
    </w:lvl>
    <w:lvl w:ilvl="3" w:tplc="0405000F" w:tentative="1">
      <w:start w:val="1"/>
      <w:numFmt w:val="decimal"/>
      <w:lvlText w:val="%4."/>
      <w:lvlJc w:val="left"/>
      <w:pPr>
        <w:ind w:left="2756" w:hanging="360"/>
      </w:pPr>
    </w:lvl>
    <w:lvl w:ilvl="4" w:tplc="04050019" w:tentative="1">
      <w:start w:val="1"/>
      <w:numFmt w:val="lowerLetter"/>
      <w:lvlText w:val="%5."/>
      <w:lvlJc w:val="left"/>
      <w:pPr>
        <w:ind w:left="3476" w:hanging="360"/>
      </w:pPr>
    </w:lvl>
    <w:lvl w:ilvl="5" w:tplc="0405001B" w:tentative="1">
      <w:start w:val="1"/>
      <w:numFmt w:val="lowerRoman"/>
      <w:lvlText w:val="%6."/>
      <w:lvlJc w:val="right"/>
      <w:pPr>
        <w:ind w:left="4196" w:hanging="180"/>
      </w:pPr>
    </w:lvl>
    <w:lvl w:ilvl="6" w:tplc="0405000F" w:tentative="1">
      <w:start w:val="1"/>
      <w:numFmt w:val="decimal"/>
      <w:lvlText w:val="%7."/>
      <w:lvlJc w:val="left"/>
      <w:pPr>
        <w:ind w:left="4916" w:hanging="360"/>
      </w:pPr>
    </w:lvl>
    <w:lvl w:ilvl="7" w:tplc="04050019" w:tentative="1">
      <w:start w:val="1"/>
      <w:numFmt w:val="lowerLetter"/>
      <w:lvlText w:val="%8."/>
      <w:lvlJc w:val="left"/>
      <w:pPr>
        <w:ind w:left="5636" w:hanging="360"/>
      </w:pPr>
    </w:lvl>
    <w:lvl w:ilvl="8" w:tplc="040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9" w15:restartNumberingAfterBreak="0">
    <w:nsid w:val="0E2E3C90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10" w15:restartNumberingAfterBreak="0">
    <w:nsid w:val="22D33C0F"/>
    <w:multiLevelType w:val="hybridMultilevel"/>
    <w:tmpl w:val="59569A9E"/>
    <w:lvl w:ilvl="0" w:tplc="F404E57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37355"/>
    <w:multiLevelType w:val="hybridMultilevel"/>
    <w:tmpl w:val="D5D87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D37AF"/>
    <w:multiLevelType w:val="hybridMultilevel"/>
    <w:tmpl w:val="0D782830"/>
    <w:lvl w:ilvl="0" w:tplc="419E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F0FD2"/>
    <w:multiLevelType w:val="hybridMultilevel"/>
    <w:tmpl w:val="F7D8D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742CE"/>
    <w:multiLevelType w:val="hybridMultilevel"/>
    <w:tmpl w:val="26608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06"/>
    <w:rsid w:val="000214F4"/>
    <w:rsid w:val="0002379E"/>
    <w:rsid w:val="00072441"/>
    <w:rsid w:val="00085F88"/>
    <w:rsid w:val="000A2581"/>
    <w:rsid w:val="000C1D12"/>
    <w:rsid w:val="000C310F"/>
    <w:rsid w:val="000D4DB9"/>
    <w:rsid w:val="000F5E25"/>
    <w:rsid w:val="00107037"/>
    <w:rsid w:val="00111D0B"/>
    <w:rsid w:val="00136FF1"/>
    <w:rsid w:val="00157A69"/>
    <w:rsid w:val="00163B1B"/>
    <w:rsid w:val="00164C55"/>
    <w:rsid w:val="001809E3"/>
    <w:rsid w:val="001A27F6"/>
    <w:rsid w:val="001A6564"/>
    <w:rsid w:val="001D3590"/>
    <w:rsid w:val="001D6298"/>
    <w:rsid w:val="0020396B"/>
    <w:rsid w:val="0021657F"/>
    <w:rsid w:val="00237D8C"/>
    <w:rsid w:val="00243F20"/>
    <w:rsid w:val="00250791"/>
    <w:rsid w:val="00251DD3"/>
    <w:rsid w:val="00262057"/>
    <w:rsid w:val="00267D15"/>
    <w:rsid w:val="0027092F"/>
    <w:rsid w:val="0027110A"/>
    <w:rsid w:val="002A2E64"/>
    <w:rsid w:val="002A4C12"/>
    <w:rsid w:val="002B09DC"/>
    <w:rsid w:val="002C479D"/>
    <w:rsid w:val="002C583A"/>
    <w:rsid w:val="002F66AF"/>
    <w:rsid w:val="003335EE"/>
    <w:rsid w:val="00335800"/>
    <w:rsid w:val="003403A1"/>
    <w:rsid w:val="00341C0D"/>
    <w:rsid w:val="003421B5"/>
    <w:rsid w:val="00350BC1"/>
    <w:rsid w:val="00353D87"/>
    <w:rsid w:val="00360B5A"/>
    <w:rsid w:val="003675DC"/>
    <w:rsid w:val="00370126"/>
    <w:rsid w:val="00384766"/>
    <w:rsid w:val="003924F1"/>
    <w:rsid w:val="003A1242"/>
    <w:rsid w:val="003A5047"/>
    <w:rsid w:val="003C0EAE"/>
    <w:rsid w:val="003F1149"/>
    <w:rsid w:val="00407615"/>
    <w:rsid w:val="00407BB0"/>
    <w:rsid w:val="00443E3E"/>
    <w:rsid w:val="004466CC"/>
    <w:rsid w:val="00464E07"/>
    <w:rsid w:val="00466CA0"/>
    <w:rsid w:val="00485C95"/>
    <w:rsid w:val="00490A04"/>
    <w:rsid w:val="004A25DE"/>
    <w:rsid w:val="004B63E7"/>
    <w:rsid w:val="004B6F60"/>
    <w:rsid w:val="004E51CA"/>
    <w:rsid w:val="0050575D"/>
    <w:rsid w:val="00521204"/>
    <w:rsid w:val="005355D9"/>
    <w:rsid w:val="005511B2"/>
    <w:rsid w:val="00552C06"/>
    <w:rsid w:val="005C7554"/>
    <w:rsid w:val="005D7869"/>
    <w:rsid w:val="005E7DC2"/>
    <w:rsid w:val="00605F80"/>
    <w:rsid w:val="0062078E"/>
    <w:rsid w:val="00633D2A"/>
    <w:rsid w:val="00646929"/>
    <w:rsid w:val="00661FB2"/>
    <w:rsid w:val="00662317"/>
    <w:rsid w:val="006817F9"/>
    <w:rsid w:val="00681F0A"/>
    <w:rsid w:val="00693DDE"/>
    <w:rsid w:val="006942BC"/>
    <w:rsid w:val="00695A64"/>
    <w:rsid w:val="006C7BBC"/>
    <w:rsid w:val="006E59D9"/>
    <w:rsid w:val="006E7CBD"/>
    <w:rsid w:val="0071419D"/>
    <w:rsid w:val="0072295E"/>
    <w:rsid w:val="0076029D"/>
    <w:rsid w:val="007803CF"/>
    <w:rsid w:val="0078198A"/>
    <w:rsid w:val="00783AE0"/>
    <w:rsid w:val="007942FF"/>
    <w:rsid w:val="007958FF"/>
    <w:rsid w:val="007B1F42"/>
    <w:rsid w:val="007D6802"/>
    <w:rsid w:val="007E45EE"/>
    <w:rsid w:val="008031EB"/>
    <w:rsid w:val="00806C00"/>
    <w:rsid w:val="00811CB6"/>
    <w:rsid w:val="00813DF5"/>
    <w:rsid w:val="00820466"/>
    <w:rsid w:val="00846798"/>
    <w:rsid w:val="00884BD2"/>
    <w:rsid w:val="008A021F"/>
    <w:rsid w:val="008C3D56"/>
    <w:rsid w:val="008D67C0"/>
    <w:rsid w:val="008E0840"/>
    <w:rsid w:val="008E7D68"/>
    <w:rsid w:val="008F33B2"/>
    <w:rsid w:val="008F394C"/>
    <w:rsid w:val="00901E4B"/>
    <w:rsid w:val="009049C3"/>
    <w:rsid w:val="00912F4D"/>
    <w:rsid w:val="0091471C"/>
    <w:rsid w:val="00921A10"/>
    <w:rsid w:val="00923093"/>
    <w:rsid w:val="009420B8"/>
    <w:rsid w:val="00962CB2"/>
    <w:rsid w:val="00971BCC"/>
    <w:rsid w:val="009728D5"/>
    <w:rsid w:val="00980F6A"/>
    <w:rsid w:val="00980F87"/>
    <w:rsid w:val="00982F4D"/>
    <w:rsid w:val="0099001D"/>
    <w:rsid w:val="00992848"/>
    <w:rsid w:val="009C4AE7"/>
    <w:rsid w:val="009E0E3A"/>
    <w:rsid w:val="009E4D00"/>
    <w:rsid w:val="00A147BC"/>
    <w:rsid w:val="00A33DC1"/>
    <w:rsid w:val="00A419EE"/>
    <w:rsid w:val="00A42B76"/>
    <w:rsid w:val="00A54D2A"/>
    <w:rsid w:val="00A81BFF"/>
    <w:rsid w:val="00A9130B"/>
    <w:rsid w:val="00A96ADD"/>
    <w:rsid w:val="00A973DD"/>
    <w:rsid w:val="00AC4948"/>
    <w:rsid w:val="00AF2646"/>
    <w:rsid w:val="00AF4446"/>
    <w:rsid w:val="00B25602"/>
    <w:rsid w:val="00B31CB8"/>
    <w:rsid w:val="00B5157E"/>
    <w:rsid w:val="00B52972"/>
    <w:rsid w:val="00B55B66"/>
    <w:rsid w:val="00B61BC5"/>
    <w:rsid w:val="00B6657E"/>
    <w:rsid w:val="00B910AF"/>
    <w:rsid w:val="00B94A3C"/>
    <w:rsid w:val="00BA6B02"/>
    <w:rsid w:val="00BA7F6C"/>
    <w:rsid w:val="00BE7581"/>
    <w:rsid w:val="00BF1B1D"/>
    <w:rsid w:val="00C22BB7"/>
    <w:rsid w:val="00C8197D"/>
    <w:rsid w:val="00C81BA3"/>
    <w:rsid w:val="00C87FF4"/>
    <w:rsid w:val="00CB0955"/>
    <w:rsid w:val="00CD27EF"/>
    <w:rsid w:val="00CE678A"/>
    <w:rsid w:val="00D2527C"/>
    <w:rsid w:val="00D32411"/>
    <w:rsid w:val="00D41ABF"/>
    <w:rsid w:val="00D41BA7"/>
    <w:rsid w:val="00D42412"/>
    <w:rsid w:val="00D60138"/>
    <w:rsid w:val="00D63A15"/>
    <w:rsid w:val="00D63DA6"/>
    <w:rsid w:val="00D75E10"/>
    <w:rsid w:val="00D8389B"/>
    <w:rsid w:val="00D85C53"/>
    <w:rsid w:val="00D865BF"/>
    <w:rsid w:val="00D9375E"/>
    <w:rsid w:val="00DC24D8"/>
    <w:rsid w:val="00DC7146"/>
    <w:rsid w:val="00DF3E39"/>
    <w:rsid w:val="00E5287D"/>
    <w:rsid w:val="00E63507"/>
    <w:rsid w:val="00E65AAA"/>
    <w:rsid w:val="00E73BBE"/>
    <w:rsid w:val="00E818E7"/>
    <w:rsid w:val="00E973B0"/>
    <w:rsid w:val="00EB3647"/>
    <w:rsid w:val="00EB7A15"/>
    <w:rsid w:val="00EE40A2"/>
    <w:rsid w:val="00F07B66"/>
    <w:rsid w:val="00F335DB"/>
    <w:rsid w:val="00F338E0"/>
    <w:rsid w:val="00F50500"/>
    <w:rsid w:val="00F55D34"/>
    <w:rsid w:val="00F75295"/>
    <w:rsid w:val="00F83B5D"/>
    <w:rsid w:val="00F97DEB"/>
    <w:rsid w:val="00FA60D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F1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1A27F6"/>
    <w:pPr>
      <w:ind w:left="346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F1149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F1149"/>
    <w:rPr>
      <w:rFonts w:ascii="Times New Roman" w:hAnsi="Times New Roman" w:cs="Times New Roman"/>
    </w:rPr>
  </w:style>
  <w:style w:type="paragraph" w:customStyle="1" w:styleId="Nadpis11">
    <w:name w:val="Nadpis 11"/>
    <w:basedOn w:val="Normln"/>
    <w:uiPriority w:val="1"/>
    <w:qFormat/>
    <w:rsid w:val="003F1149"/>
    <w:pPr>
      <w:spacing w:before="1"/>
      <w:ind w:left="375" w:right="513"/>
      <w:jc w:val="both"/>
      <w:outlineLvl w:val="0"/>
    </w:pPr>
    <w:rPr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3F1149"/>
    <w:pPr>
      <w:spacing w:before="91"/>
      <w:ind w:left="635"/>
      <w:jc w:val="center"/>
      <w:outlineLvl w:val="1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3F1149"/>
    <w:pPr>
      <w:ind w:left="356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3F11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130B"/>
    <w:rPr>
      <w:rFonts w:cs="Times New Roman"/>
      <w:color w:val="0000FF" w:themeColor="hyperlink"/>
      <w:u w:val="single"/>
    </w:rPr>
  </w:style>
  <w:style w:type="paragraph" w:customStyle="1" w:styleId="Nadpis110">
    <w:name w:val="Nadpis 11"/>
    <w:basedOn w:val="Normln"/>
    <w:uiPriority w:val="1"/>
    <w:qFormat/>
    <w:rsid w:val="008D67C0"/>
    <w:pPr>
      <w:ind w:left="2473"/>
      <w:outlineLvl w:val="0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3C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3CF"/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1"/>
    <w:rsid w:val="001A27F6"/>
    <w:rPr>
      <w:rFonts w:ascii="Times New Roman" w:hAnsi="Times New Roman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71BC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7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79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85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C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C5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C5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2020-05-25T13:01:00Z</dcterms:created>
  <dcterms:modified xsi:type="dcterms:W3CDTF">2020-05-25T13:02:00Z</dcterms:modified>
</cp:coreProperties>
</file>