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F" w:rsidRDefault="003312DF" w:rsidP="006C2D96">
      <w:pPr>
        <w:rPr>
          <w:color w:val="000000"/>
          <w:sz w:val="21"/>
          <w:szCs w:val="21"/>
          <w:shd w:val="clear" w:color="auto" w:fill="FFFFFF"/>
        </w:rPr>
      </w:pPr>
    </w:p>
    <w:p w:rsidR="003312DF" w:rsidRPr="006C33C6" w:rsidRDefault="003312DF" w:rsidP="003312DF">
      <w:pPr>
        <w:ind w:left="426"/>
        <w:rPr>
          <w:rFonts w:ascii="Union" w:hAnsi="Union"/>
          <w:color w:val="000000"/>
          <w:sz w:val="21"/>
          <w:szCs w:val="21"/>
          <w:shd w:val="clear" w:color="auto" w:fill="FFFFFF"/>
        </w:rPr>
      </w:pPr>
    </w:p>
    <w:p w:rsidR="006B381B" w:rsidRPr="006B381B" w:rsidRDefault="006B381B" w:rsidP="006B381B">
      <w:pPr>
        <w:pStyle w:val="Podtitul"/>
        <w:spacing w:after="120"/>
        <w:rPr>
          <w:rFonts w:ascii="Union" w:hAnsi="Union"/>
        </w:rPr>
      </w:pPr>
      <w:r w:rsidRPr="006B381B">
        <w:rPr>
          <w:rFonts w:ascii="Union" w:hAnsi="Union"/>
        </w:rPr>
        <w:t>Dodatek č. 1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ke smlouvě </w:t>
      </w:r>
      <w:r w:rsidR="002B038A">
        <w:rPr>
          <w:rFonts w:ascii="Union" w:hAnsi="Union"/>
          <w:sz w:val="32"/>
        </w:rPr>
        <w:t>o výpůjčce uměleckých děl č. Z </w:t>
      </w:r>
      <w:r w:rsidR="00265C35">
        <w:rPr>
          <w:rFonts w:ascii="Union" w:hAnsi="Union"/>
          <w:sz w:val="32"/>
        </w:rPr>
        <w:t>7</w:t>
      </w:r>
      <w:r w:rsidRPr="006B381B">
        <w:rPr>
          <w:rFonts w:ascii="Union" w:hAnsi="Union"/>
          <w:sz w:val="32"/>
        </w:rPr>
        <w:t>/20</w:t>
      </w:r>
      <w:r w:rsidR="00AB3DD7">
        <w:rPr>
          <w:rFonts w:ascii="Union" w:hAnsi="Union"/>
          <w:sz w:val="32"/>
        </w:rPr>
        <w:t>20</w:t>
      </w:r>
      <w:r w:rsidRPr="006B381B">
        <w:rPr>
          <w:rFonts w:ascii="Union" w:hAnsi="Union"/>
          <w:sz w:val="32"/>
        </w:rPr>
        <w:t xml:space="preserve"> 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ze dne </w:t>
      </w:r>
      <w:r w:rsidR="008101DE">
        <w:rPr>
          <w:rFonts w:ascii="Union" w:hAnsi="Union"/>
          <w:sz w:val="32"/>
        </w:rPr>
        <w:t>11</w:t>
      </w:r>
      <w:r w:rsidRPr="006B381B">
        <w:rPr>
          <w:rFonts w:ascii="Union" w:hAnsi="Union"/>
          <w:sz w:val="32"/>
        </w:rPr>
        <w:t>. </w:t>
      </w:r>
      <w:r w:rsidR="008101DE">
        <w:rPr>
          <w:rFonts w:ascii="Union" w:hAnsi="Union"/>
          <w:sz w:val="32"/>
        </w:rPr>
        <w:t>února</w:t>
      </w:r>
      <w:r w:rsidRPr="006B381B">
        <w:rPr>
          <w:rFonts w:ascii="Union" w:hAnsi="Union"/>
          <w:sz w:val="32"/>
        </w:rPr>
        <w:t xml:space="preserve"> 2020</w:t>
      </w:r>
    </w:p>
    <w:p w:rsidR="003F3FA8" w:rsidRPr="00C4105B" w:rsidRDefault="003F3FA8" w:rsidP="003F3FA8">
      <w:pPr>
        <w:jc w:val="center"/>
        <w:rPr>
          <w:rFonts w:ascii="Union" w:hAnsi="Union"/>
          <w:sz w:val="32"/>
        </w:rPr>
      </w:pPr>
    </w:p>
    <w:p w:rsidR="003F3FA8" w:rsidRPr="00C4105B" w:rsidRDefault="003F3FA8" w:rsidP="003F3FA8">
      <w:pPr>
        <w:jc w:val="center"/>
        <w:rPr>
          <w:rFonts w:ascii="Union" w:hAnsi="Union"/>
        </w:rPr>
      </w:pP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</w:rPr>
        <w:t xml:space="preserve">který uzavřely </w:t>
      </w: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  <w:b/>
        </w:rPr>
        <w:t>Galerie moderního umění v Hradci Králové</w:t>
      </w:r>
      <w:r w:rsidRPr="00C4105B">
        <w:rPr>
          <w:rFonts w:ascii="Rhymes" w:hAnsi="Rhymes"/>
        </w:rPr>
        <w:t xml:space="preserve">, IČO: 00088404, Velké nám. 139/140, Hradec Králové, zastoupená MgA. Františkem Zachovalem, jako </w:t>
      </w:r>
      <w:proofErr w:type="spellStart"/>
      <w:r w:rsidRPr="00C4105B">
        <w:rPr>
          <w:rFonts w:ascii="Rhymes" w:hAnsi="Rhymes"/>
        </w:rPr>
        <w:t>půjčitel</w:t>
      </w:r>
      <w:proofErr w:type="spellEnd"/>
      <w:r w:rsidRPr="00C4105B">
        <w:rPr>
          <w:rFonts w:ascii="Rhymes" w:hAnsi="Rhymes"/>
        </w:rPr>
        <w:t>, a</w:t>
      </w:r>
    </w:p>
    <w:p w:rsidR="003F3FA8" w:rsidRPr="00265C35" w:rsidRDefault="00265C35" w:rsidP="003F3FA8">
      <w:pPr>
        <w:rPr>
          <w:rFonts w:ascii="Rhymes" w:hAnsi="Rhymes"/>
        </w:rPr>
      </w:pPr>
      <w:r w:rsidRPr="00265C35">
        <w:rPr>
          <w:rFonts w:ascii="Rhymes" w:hAnsi="Rhymes"/>
          <w:b/>
        </w:rPr>
        <w:t>Severočeská galerie výtvarného umění v Litoměřicích</w:t>
      </w:r>
      <w:r w:rsidRPr="00265C35">
        <w:rPr>
          <w:rFonts w:ascii="Rhymes" w:hAnsi="Rhymes"/>
        </w:rPr>
        <w:t>,</w:t>
      </w:r>
      <w:r w:rsidRPr="00265C35">
        <w:rPr>
          <w:rFonts w:ascii="Rhymes" w:hAnsi="Rhymes"/>
          <w:color w:val="000000"/>
        </w:rPr>
        <w:t xml:space="preserve"> </w:t>
      </w:r>
      <w:r w:rsidRPr="00265C35">
        <w:rPr>
          <w:rFonts w:ascii="Rhymes" w:hAnsi="Rhymes"/>
        </w:rPr>
        <w:t>IČ:</w:t>
      </w:r>
      <w:r w:rsidRPr="00265C35">
        <w:rPr>
          <w:rFonts w:ascii="Rhymes" w:hAnsi="Rhymes"/>
          <w:color w:val="797979"/>
          <w:shd w:val="clear" w:color="auto" w:fill="F3F3F3"/>
        </w:rPr>
        <w:t xml:space="preserve"> </w:t>
      </w:r>
      <w:r w:rsidRPr="00265C35">
        <w:rPr>
          <w:rFonts w:ascii="Rhymes" w:hAnsi="Rhymes"/>
          <w:shd w:val="clear" w:color="auto" w:fill="F3F3F3"/>
        </w:rPr>
        <w:t>083 259</w:t>
      </w:r>
      <w:r w:rsidRPr="00265C35">
        <w:rPr>
          <w:rFonts w:ascii="Rhymes" w:hAnsi="Rhymes"/>
        </w:rPr>
        <w:t xml:space="preserve">, </w:t>
      </w:r>
      <w:bookmarkStart w:id="0" w:name="_GoBack"/>
      <w:r w:rsidRPr="00265C35">
        <w:rPr>
          <w:rFonts w:ascii="Rhymes" w:hAnsi="Rhymes"/>
        </w:rPr>
        <w:t>Michalská 7, 412 01  Litoměřice</w:t>
      </w:r>
      <w:bookmarkEnd w:id="0"/>
      <w:r w:rsidRPr="00265C35">
        <w:rPr>
          <w:rFonts w:ascii="Rhymes" w:hAnsi="Rhymes"/>
        </w:rPr>
        <w:t xml:space="preserve">, zastoupená ředitelem PhDr. Janem </w:t>
      </w:r>
      <w:proofErr w:type="spellStart"/>
      <w:r w:rsidRPr="00265C35">
        <w:rPr>
          <w:rFonts w:ascii="Rhymes" w:hAnsi="Rhymes"/>
        </w:rPr>
        <w:t>Štíbrem</w:t>
      </w:r>
      <w:proofErr w:type="spellEnd"/>
      <w:r w:rsidRPr="00265C35">
        <w:rPr>
          <w:rFonts w:ascii="Rhymes" w:hAnsi="Rhymes"/>
        </w:rPr>
        <w:t xml:space="preserve">, jako </w:t>
      </w:r>
      <w:proofErr w:type="spellStart"/>
      <w:r w:rsidRPr="00265C35">
        <w:rPr>
          <w:rFonts w:ascii="Rhymes" w:hAnsi="Rhymes"/>
        </w:rPr>
        <w:t>vypůjčitel</w:t>
      </w:r>
      <w:proofErr w:type="spellEnd"/>
      <w:r w:rsidRPr="00265C35">
        <w:rPr>
          <w:rFonts w:ascii="Rhymes" w:hAnsi="Rhymes"/>
        </w:rPr>
        <w:t>.</w:t>
      </w:r>
    </w:p>
    <w:p w:rsidR="00265C35" w:rsidRPr="00C4105B" w:rsidRDefault="00265C35" w:rsidP="003F3FA8">
      <w:pPr>
        <w:rPr>
          <w:rFonts w:ascii="Rhymes" w:hAnsi="Rhymes"/>
        </w:rPr>
      </w:pPr>
    </w:p>
    <w:p w:rsidR="002B038A" w:rsidRDefault="002B038A" w:rsidP="002B038A">
      <w:pPr>
        <w:rPr>
          <w:rFonts w:ascii="Rhymes" w:hAnsi="Rhymes"/>
        </w:rPr>
      </w:pPr>
      <w:r w:rsidRPr="002B038A">
        <w:rPr>
          <w:rFonts w:ascii="Rhymes" w:hAnsi="Rhymes"/>
        </w:rPr>
        <w:t xml:space="preserve">I. </w:t>
      </w:r>
      <w:r w:rsidRPr="00037E15">
        <w:rPr>
          <w:rFonts w:ascii="Rhymes" w:hAnsi="Rhymes"/>
        </w:rPr>
        <w:t>Obsah smlouvy</w:t>
      </w:r>
    </w:p>
    <w:p w:rsidR="00265C35" w:rsidRPr="00037E15" w:rsidRDefault="00265C35" w:rsidP="002B038A">
      <w:pPr>
        <w:rPr>
          <w:rFonts w:ascii="Rhymes" w:hAnsi="Rhymes"/>
        </w:rPr>
      </w:pPr>
    </w:p>
    <w:p w:rsidR="00265C35" w:rsidRPr="00265C35" w:rsidRDefault="002B038A" w:rsidP="00265C35">
      <w:pPr>
        <w:tabs>
          <w:tab w:val="left" w:pos="426"/>
        </w:tabs>
        <w:ind w:left="420" w:hanging="420"/>
        <w:jc w:val="both"/>
        <w:rPr>
          <w:rFonts w:ascii="Rhymes" w:hAnsi="Rhymes"/>
        </w:rPr>
      </w:pPr>
      <w:r w:rsidRPr="00037E15">
        <w:rPr>
          <w:rFonts w:ascii="Rhymes" w:hAnsi="Rhymes"/>
        </w:rPr>
        <w:t>1.</w:t>
      </w:r>
      <w:r w:rsidRPr="00037E15">
        <w:rPr>
          <w:rFonts w:ascii="Rhymes" w:hAnsi="Rhymes"/>
        </w:rPr>
        <w:tab/>
      </w:r>
      <w:r w:rsidR="00265C35" w:rsidRPr="00265C35">
        <w:rPr>
          <w:rFonts w:ascii="Rhymes" w:hAnsi="Rhymes"/>
        </w:rPr>
        <w:t xml:space="preserve">Smluvní strany se dohodly na změně termínu výstavy </w:t>
      </w:r>
      <w:r w:rsidR="00265C35" w:rsidRPr="00265C35">
        <w:rPr>
          <w:rFonts w:ascii="Rhymes" w:hAnsi="Rhymes"/>
          <w:b/>
        </w:rPr>
        <w:t>„</w:t>
      </w:r>
      <w:r w:rsidR="004F6595">
        <w:rPr>
          <w:rFonts w:ascii="Rhymes" w:hAnsi="Rhymes"/>
          <w:b/>
        </w:rPr>
        <w:t>XXXXXXXXXXXXXXX</w:t>
      </w:r>
      <w:r w:rsidR="00265C35" w:rsidRPr="00265C35">
        <w:rPr>
          <w:rFonts w:ascii="Rhymes" w:hAnsi="Rhymes"/>
          <w:b/>
        </w:rPr>
        <w:t>“</w:t>
      </w:r>
      <w:r w:rsidR="00265C35" w:rsidRPr="00265C35">
        <w:rPr>
          <w:rFonts w:ascii="Rhymes" w:hAnsi="Rhymes"/>
        </w:rPr>
        <w:t xml:space="preserve">  od </w:t>
      </w:r>
    </w:p>
    <w:p w:rsidR="00265C35" w:rsidRPr="00265C35" w:rsidRDefault="00265C35" w:rsidP="00265C35">
      <w:pPr>
        <w:tabs>
          <w:tab w:val="left" w:pos="426"/>
        </w:tabs>
        <w:ind w:left="420" w:hanging="420"/>
        <w:jc w:val="both"/>
        <w:rPr>
          <w:rFonts w:ascii="Rhymes" w:hAnsi="Rhymes"/>
        </w:rPr>
      </w:pPr>
      <w:r w:rsidRPr="00265C35">
        <w:rPr>
          <w:rFonts w:ascii="Rhymes" w:hAnsi="Rhymes"/>
        </w:rPr>
        <w:tab/>
      </w:r>
      <w:r w:rsidR="004F6595">
        <w:rPr>
          <w:rFonts w:ascii="Rhymes" w:hAnsi="Rhymes"/>
          <w:b/>
        </w:rPr>
        <w:t>XXXXXXX</w:t>
      </w:r>
      <w:r w:rsidRPr="00265C35">
        <w:rPr>
          <w:rFonts w:ascii="Rhymes" w:hAnsi="Rhymes"/>
          <w:b/>
        </w:rPr>
        <w:t xml:space="preserve"> </w:t>
      </w:r>
      <w:r w:rsidRPr="00265C35">
        <w:rPr>
          <w:rFonts w:ascii="Rhymes" w:hAnsi="Rhymes"/>
        </w:rPr>
        <w:t xml:space="preserve">do </w:t>
      </w:r>
      <w:r w:rsidR="004F6595">
        <w:rPr>
          <w:rFonts w:ascii="Rhymes" w:hAnsi="Rhymes"/>
          <w:b/>
        </w:rPr>
        <w:t>XXXXXXX</w:t>
      </w:r>
      <w:r w:rsidRPr="00265C35">
        <w:rPr>
          <w:rFonts w:ascii="Rhymes" w:hAnsi="Rhymes"/>
        </w:rPr>
        <w:t xml:space="preserve">. Trvání smlouvy Z 7/2020 je prodlouženo do </w:t>
      </w:r>
      <w:r w:rsidR="004F6595">
        <w:rPr>
          <w:rFonts w:ascii="Rhymes" w:hAnsi="Rhymes"/>
          <w:b/>
        </w:rPr>
        <w:t>XXXXXXXXX</w:t>
      </w:r>
      <w:r w:rsidRPr="00265C35">
        <w:rPr>
          <w:rFonts w:ascii="Rhymes" w:hAnsi="Rhymes"/>
        </w:rPr>
        <w:t>.</w:t>
      </w:r>
    </w:p>
    <w:p w:rsidR="00265C35" w:rsidRDefault="00265C35" w:rsidP="00265C35">
      <w:pPr>
        <w:tabs>
          <w:tab w:val="left" w:pos="426"/>
        </w:tabs>
        <w:ind w:left="420" w:hanging="420"/>
        <w:jc w:val="both"/>
      </w:pPr>
    </w:p>
    <w:p w:rsidR="002B038A" w:rsidRPr="002B038A" w:rsidRDefault="002B038A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 w:rsidRPr="002B038A">
        <w:rPr>
          <w:rFonts w:ascii="Rhymes" w:hAnsi="Rhymes"/>
        </w:rPr>
        <w:t>2.</w:t>
      </w:r>
      <w:r w:rsidRPr="002B038A">
        <w:rPr>
          <w:rFonts w:ascii="Rhymes" w:hAnsi="Rhymes"/>
        </w:rPr>
        <w:tab/>
      </w:r>
      <w:r w:rsidRPr="002B038A">
        <w:rPr>
          <w:rFonts w:ascii="Rhymes" w:hAnsi="Rhymes"/>
        </w:rPr>
        <w:tab/>
        <w:t xml:space="preserve">Ostatní ustanovení smlouvy o výpůjčce uměleckých děl se nemění. </w:t>
      </w:r>
    </w:p>
    <w:p w:rsidR="003F3FA8" w:rsidRPr="00C4105B" w:rsidRDefault="003F3FA8" w:rsidP="003F3FA8">
      <w:pPr>
        <w:tabs>
          <w:tab w:val="left" w:pos="426"/>
        </w:tabs>
        <w:spacing w:after="120"/>
        <w:jc w:val="both"/>
        <w:rPr>
          <w:rFonts w:ascii="Rhymes" w:hAnsi="Rhymes"/>
        </w:rPr>
      </w:pPr>
    </w:p>
    <w:p w:rsidR="003F3FA8" w:rsidRPr="00C4105B" w:rsidRDefault="003F3FA8" w:rsidP="003F3FA8">
      <w:pPr>
        <w:tabs>
          <w:tab w:val="left" w:pos="426"/>
        </w:tabs>
        <w:spacing w:after="120"/>
        <w:rPr>
          <w:rFonts w:ascii="Rhymes" w:hAnsi="Rhymes"/>
        </w:rPr>
      </w:pPr>
      <w:r w:rsidRPr="00C4105B">
        <w:rPr>
          <w:rFonts w:ascii="Rhymes" w:hAnsi="Rhymes"/>
        </w:rPr>
        <w:t>II. Závěrečná ustanovení</w:t>
      </w:r>
    </w:p>
    <w:p w:rsidR="003F3FA8" w:rsidRPr="00C4105B" w:rsidRDefault="00C4105B" w:rsidP="00C4105B">
      <w:pPr>
        <w:spacing w:after="120"/>
        <w:rPr>
          <w:rFonts w:ascii="Rhymes" w:hAnsi="Rhymes"/>
        </w:rPr>
      </w:pPr>
      <w:r>
        <w:rPr>
          <w:rFonts w:ascii="Rhymes" w:hAnsi="Rhymes"/>
        </w:rPr>
        <w:t>1.</w:t>
      </w:r>
      <w:r>
        <w:rPr>
          <w:rFonts w:ascii="Rhymes" w:hAnsi="Rhymes"/>
        </w:rPr>
        <w:tab/>
      </w:r>
      <w:r w:rsidR="003F3FA8" w:rsidRPr="00C4105B">
        <w:rPr>
          <w:rFonts w:ascii="Rhymes" w:hAnsi="Rhymes"/>
        </w:rPr>
        <w:t>Tento dodatek nabývá platnosti dnem jeho podpisu oběma smluvními stra</w:t>
      </w:r>
      <w:r w:rsidR="003F3FA8" w:rsidRPr="00C4105B">
        <w:rPr>
          <w:rFonts w:ascii="Rhymes" w:hAnsi="Rhymes"/>
        </w:rPr>
        <w:softHyphen/>
        <w:t>nami.</w:t>
      </w:r>
    </w:p>
    <w:p w:rsidR="00C4105B" w:rsidRDefault="003F3FA8" w:rsidP="00C4105B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>2.</w:t>
      </w:r>
      <w:r w:rsidRPr="00C4105B">
        <w:rPr>
          <w:rFonts w:ascii="Rhymes" w:hAnsi="Rhymes"/>
        </w:rPr>
        <w:tab/>
        <w:t>Tento dodatek je vyhotoven ve dvou stejnopisech, z nichž každá smluvní strana obdrží</w:t>
      </w:r>
      <w:r w:rsidR="00C4105B">
        <w:rPr>
          <w:rFonts w:ascii="Rhymes" w:hAnsi="Rhymes"/>
        </w:rPr>
        <w:t xml:space="preserve"> </w:t>
      </w:r>
    </w:p>
    <w:p w:rsidR="003F3FA8" w:rsidRPr="00C4105B" w:rsidRDefault="003F3FA8" w:rsidP="00C4105B">
      <w:pPr>
        <w:spacing w:after="120"/>
        <w:ind w:firstLine="709"/>
        <w:jc w:val="both"/>
        <w:rPr>
          <w:rFonts w:ascii="Rhymes" w:hAnsi="Rhymes"/>
        </w:rPr>
      </w:pPr>
      <w:r w:rsidRPr="00C4105B">
        <w:rPr>
          <w:rFonts w:ascii="Rhymes" w:hAnsi="Rhymes"/>
        </w:rPr>
        <w:t>po jednom vyhotovení.</w:t>
      </w:r>
    </w:p>
    <w:p w:rsidR="003F3FA8" w:rsidRPr="00C4105B" w:rsidRDefault="003F3FA8" w:rsidP="003F3FA8">
      <w:pPr>
        <w:jc w:val="both"/>
        <w:rPr>
          <w:rFonts w:ascii="Rhymes" w:hAnsi="Rhymes"/>
        </w:rPr>
      </w:pPr>
    </w:p>
    <w:p w:rsidR="003F3FA8" w:rsidRPr="00C4105B" w:rsidRDefault="003F3FA8" w:rsidP="003F3FA8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 xml:space="preserve">V Hradci Králové dne </w:t>
      </w:r>
      <w:r w:rsidR="00265C35">
        <w:rPr>
          <w:rFonts w:ascii="Rhymes" w:hAnsi="Rhymes"/>
        </w:rPr>
        <w:t>7</w:t>
      </w:r>
      <w:r w:rsidR="00037E15">
        <w:rPr>
          <w:rFonts w:ascii="Rhymes" w:hAnsi="Rhymes"/>
        </w:rPr>
        <w:t>. května</w:t>
      </w:r>
      <w:r w:rsidRPr="00C4105B">
        <w:rPr>
          <w:rFonts w:ascii="Rhymes" w:hAnsi="Rhymes"/>
        </w:rPr>
        <w:t xml:space="preserve"> 2020</w:t>
      </w:r>
      <w:r w:rsidRPr="00C4105B">
        <w:rPr>
          <w:rFonts w:ascii="Rhymes" w:hAnsi="Rhymes"/>
        </w:rPr>
        <w:tab/>
      </w:r>
      <w:r w:rsidRPr="00C4105B">
        <w:rPr>
          <w:rFonts w:ascii="Rhymes" w:hAnsi="Rhymes"/>
        </w:rPr>
        <w:tab/>
      </w:r>
      <w:r w:rsidR="00037E15" w:rsidRPr="00037E15">
        <w:rPr>
          <w:rFonts w:ascii="Rhymes" w:hAnsi="Rhymes"/>
        </w:rPr>
        <w:t>V </w:t>
      </w:r>
      <w:r w:rsidR="008101DE">
        <w:rPr>
          <w:rFonts w:ascii="Rhymes" w:hAnsi="Rhymes"/>
        </w:rPr>
        <w:t>Litoměř</w:t>
      </w:r>
      <w:r w:rsidR="00037E15" w:rsidRPr="00037E15">
        <w:rPr>
          <w:rFonts w:ascii="Rhymes" w:hAnsi="Rhymes"/>
        </w:rPr>
        <w:t>icích dne ……………</w:t>
      </w:r>
      <w:proofErr w:type="gramStart"/>
      <w:r w:rsidR="00037E15" w:rsidRPr="00037E15">
        <w:rPr>
          <w:rFonts w:ascii="Rhymes" w:hAnsi="Rhymes"/>
        </w:rPr>
        <w:t>….2020</w:t>
      </w:r>
      <w:proofErr w:type="gramEnd"/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  <w:r>
        <w:tab/>
      </w:r>
    </w:p>
    <w:p w:rsidR="003F3FA8" w:rsidRDefault="003F3FA8" w:rsidP="003F3FA8">
      <w:pPr>
        <w:jc w:val="both"/>
      </w:pPr>
    </w:p>
    <w:p w:rsidR="003F3FA8" w:rsidRPr="00037E15" w:rsidRDefault="003F3FA8" w:rsidP="003F3FA8">
      <w:pPr>
        <w:autoSpaceDE w:val="0"/>
        <w:autoSpaceDN w:val="0"/>
        <w:adjustRightInd w:val="0"/>
        <w:rPr>
          <w:rFonts w:ascii="Union" w:hAnsi="Union"/>
        </w:rPr>
      </w:pPr>
    </w:p>
    <w:p w:rsidR="008101DE" w:rsidRPr="008101DE" w:rsidRDefault="003F3FA8" w:rsidP="008101DE">
      <w:pPr>
        <w:autoSpaceDE w:val="0"/>
        <w:autoSpaceDN w:val="0"/>
        <w:adjustRightInd w:val="0"/>
        <w:rPr>
          <w:rFonts w:ascii="Union" w:hAnsi="Union" w:cs="Calibri"/>
          <w:sz w:val="22"/>
          <w:szCs w:val="22"/>
        </w:rPr>
      </w:pPr>
      <w:r w:rsidRPr="00037E15">
        <w:rPr>
          <w:rFonts w:ascii="Union" w:hAnsi="Union"/>
        </w:rPr>
        <w:t>MgA. František Zachoval</w:t>
      </w:r>
      <w:r w:rsidRPr="00037E15">
        <w:rPr>
          <w:rFonts w:ascii="Union" w:hAnsi="Union"/>
        </w:rPr>
        <w:tab/>
      </w:r>
      <w:r w:rsidRPr="00037E15">
        <w:rPr>
          <w:rFonts w:ascii="Union" w:hAnsi="Union"/>
        </w:rPr>
        <w:tab/>
      </w:r>
      <w:r w:rsidRPr="00037E15">
        <w:rPr>
          <w:rFonts w:ascii="Union" w:hAnsi="Union"/>
        </w:rPr>
        <w:tab/>
      </w:r>
      <w:r w:rsidRPr="00037E15">
        <w:rPr>
          <w:rFonts w:ascii="Union" w:hAnsi="Union"/>
        </w:rPr>
        <w:tab/>
      </w:r>
      <w:r w:rsidR="008101DE" w:rsidRPr="008101DE">
        <w:rPr>
          <w:rFonts w:ascii="Union" w:hAnsi="Union"/>
          <w:sz w:val="22"/>
          <w:szCs w:val="22"/>
        </w:rPr>
        <w:t xml:space="preserve">PhDr. Jan </w:t>
      </w:r>
      <w:proofErr w:type="spellStart"/>
      <w:r w:rsidR="008101DE" w:rsidRPr="008101DE">
        <w:rPr>
          <w:rFonts w:ascii="Union" w:hAnsi="Union"/>
          <w:sz w:val="22"/>
          <w:szCs w:val="22"/>
        </w:rPr>
        <w:t>Štíbr</w:t>
      </w:r>
      <w:proofErr w:type="spellEnd"/>
    </w:p>
    <w:p w:rsidR="008101DE" w:rsidRPr="008101DE" w:rsidRDefault="008101DE" w:rsidP="008101DE">
      <w:pPr>
        <w:autoSpaceDE w:val="0"/>
        <w:autoSpaceDN w:val="0"/>
        <w:adjustRightInd w:val="0"/>
        <w:ind w:left="4962" w:hanging="4962"/>
        <w:rPr>
          <w:rFonts w:ascii="Union" w:hAnsi="Union"/>
          <w:sz w:val="22"/>
        </w:rPr>
      </w:pPr>
      <w:r w:rsidRPr="008101DE">
        <w:rPr>
          <w:rFonts w:ascii="Union" w:hAnsi="Union"/>
          <w:sz w:val="22"/>
          <w:szCs w:val="22"/>
        </w:rPr>
        <w:t xml:space="preserve">ředitel </w:t>
      </w:r>
      <w:r w:rsidRPr="008101DE">
        <w:rPr>
          <w:rFonts w:ascii="Union" w:hAnsi="Union"/>
          <w:sz w:val="22"/>
          <w:szCs w:val="22"/>
        </w:rPr>
        <w:tab/>
      </w:r>
      <w:r w:rsidRPr="008101DE">
        <w:rPr>
          <w:rFonts w:ascii="Union" w:hAnsi="Union"/>
          <w:sz w:val="22"/>
        </w:rPr>
        <w:t>ředitel</w:t>
      </w:r>
    </w:p>
    <w:p w:rsidR="008101DE" w:rsidRPr="008101DE" w:rsidRDefault="008101DE" w:rsidP="008101DE">
      <w:pPr>
        <w:autoSpaceDE w:val="0"/>
        <w:autoSpaceDN w:val="0"/>
        <w:adjustRightInd w:val="0"/>
        <w:ind w:left="4962" w:hanging="4962"/>
        <w:rPr>
          <w:rFonts w:ascii="Union" w:hAnsi="Union"/>
          <w:sz w:val="22"/>
          <w:szCs w:val="22"/>
        </w:rPr>
      </w:pPr>
      <w:r w:rsidRPr="008101DE">
        <w:rPr>
          <w:rFonts w:ascii="Union" w:hAnsi="Union"/>
          <w:sz w:val="22"/>
          <w:szCs w:val="22"/>
        </w:rPr>
        <w:t xml:space="preserve">Galerie moderního umění </w:t>
      </w:r>
      <w:r w:rsidRPr="008101DE">
        <w:rPr>
          <w:rFonts w:ascii="Union" w:hAnsi="Union"/>
          <w:sz w:val="22"/>
          <w:szCs w:val="22"/>
        </w:rPr>
        <w:tab/>
        <w:t>Severočeská galerie výtvarného umění</w:t>
      </w:r>
    </w:p>
    <w:p w:rsidR="008101DE" w:rsidRPr="008101DE" w:rsidRDefault="008101DE" w:rsidP="008101DE">
      <w:pPr>
        <w:autoSpaceDE w:val="0"/>
        <w:autoSpaceDN w:val="0"/>
        <w:adjustRightInd w:val="0"/>
        <w:ind w:left="4962" w:hanging="4962"/>
        <w:rPr>
          <w:rFonts w:ascii="Union" w:hAnsi="Union"/>
          <w:sz w:val="22"/>
          <w:szCs w:val="22"/>
        </w:rPr>
      </w:pPr>
      <w:r w:rsidRPr="008101DE">
        <w:rPr>
          <w:rFonts w:ascii="Union" w:hAnsi="Union"/>
          <w:sz w:val="22"/>
          <w:szCs w:val="22"/>
        </w:rPr>
        <w:t>v Hradci Králové</w:t>
      </w:r>
      <w:r w:rsidRPr="008101DE">
        <w:rPr>
          <w:rFonts w:ascii="Union" w:hAnsi="Union"/>
          <w:sz w:val="22"/>
          <w:szCs w:val="22"/>
        </w:rPr>
        <w:tab/>
        <w:t>v Litoměřicích</w:t>
      </w:r>
    </w:p>
    <w:p w:rsidR="006C2D96" w:rsidRPr="008101DE" w:rsidRDefault="006C2D96" w:rsidP="008101DE">
      <w:pPr>
        <w:autoSpaceDE w:val="0"/>
        <w:autoSpaceDN w:val="0"/>
        <w:adjustRightInd w:val="0"/>
        <w:ind w:hanging="5664"/>
        <w:rPr>
          <w:rFonts w:ascii="Union" w:hAnsi="Union"/>
        </w:rPr>
      </w:pPr>
    </w:p>
    <w:p w:rsidR="006C2D96" w:rsidRDefault="006C2D96" w:rsidP="006C2D96">
      <w:pPr>
        <w:jc w:val="both"/>
      </w:pPr>
      <w:r>
        <w:tab/>
      </w:r>
      <w:r>
        <w:tab/>
      </w:r>
      <w:r>
        <w:tab/>
        <w:t xml:space="preserve"> </w:t>
      </w:r>
    </w:p>
    <w:p w:rsidR="006C33C6" w:rsidRPr="006C33C6" w:rsidRDefault="006C33C6" w:rsidP="006C2D96">
      <w:pPr>
        <w:jc w:val="both"/>
        <w:rPr>
          <w:rFonts w:ascii="Union" w:hAnsi="Union"/>
        </w:rPr>
      </w:pPr>
    </w:p>
    <w:p w:rsidR="003312DF" w:rsidRPr="002B038A" w:rsidRDefault="006C33C6" w:rsidP="002B038A">
      <w:pPr>
        <w:jc w:val="both"/>
      </w:pPr>
      <w:r>
        <w:tab/>
      </w:r>
    </w:p>
    <w:sectPr w:rsidR="003312DF" w:rsidRPr="002B038A" w:rsidSect="00C4105B">
      <w:headerReference w:type="default" r:id="rId6"/>
      <w:footerReference w:type="default" r:id="rId7"/>
      <w:pgSz w:w="11906" w:h="16838"/>
      <w:pgMar w:top="141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C6" w:rsidRDefault="006C33C6" w:rsidP="00A511D0">
      <w:r>
        <w:separator/>
      </w:r>
    </w:p>
  </w:endnote>
  <w:endnote w:type="continuationSeparator" w:id="0">
    <w:p w:rsidR="006C33C6" w:rsidRDefault="006C33C6" w:rsidP="00A5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hymes">
    <w:panose1 w:val="000000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Default="00726178" w:rsidP="00CA4397">
    <w:pPr>
      <w:tabs>
        <w:tab w:val="left" w:pos="5103"/>
      </w:tabs>
      <w:ind w:left="426"/>
    </w:pPr>
    <w:r>
      <w:t>IČO: 00088404 / nejsme plátci DPH</w:t>
    </w:r>
    <w:r>
      <w:tab/>
      <w:t>Příspěvková organizace zapsaná v obchodním</w:t>
    </w:r>
  </w:p>
  <w:p w:rsidR="00726178" w:rsidRDefault="00726178" w:rsidP="00CA4397">
    <w:pPr>
      <w:tabs>
        <w:tab w:val="left" w:pos="5103"/>
      </w:tabs>
      <w:ind w:left="426"/>
    </w:pPr>
    <w:r>
      <w:t xml:space="preserve">T: 495 512 538 / E: </w:t>
    </w:r>
    <w:r w:rsidRPr="00726178">
      <w:t>info@galeriehk.cz</w:t>
    </w:r>
    <w:r>
      <w:tab/>
      <w:t>rejstříku vedeném u Krajského soudu v Hradci</w:t>
    </w:r>
  </w:p>
  <w:p w:rsidR="00726178" w:rsidRPr="00726178" w:rsidRDefault="00726178" w:rsidP="00CA4397">
    <w:pPr>
      <w:tabs>
        <w:tab w:val="left" w:pos="5103"/>
      </w:tabs>
      <w:ind w:left="426"/>
    </w:pPr>
    <w:r>
      <w:t xml:space="preserve">W: </w:t>
    </w:r>
    <w:r w:rsidRPr="00726178">
      <w:t>www.galeriehk.cz</w:t>
    </w:r>
    <w:r>
      <w:tab/>
      <w:t xml:space="preserve">Králové, oddílu </w:t>
    </w:r>
    <w:proofErr w:type="spellStart"/>
    <w:r>
      <w:t>Pr</w:t>
    </w:r>
    <w:proofErr w:type="spellEnd"/>
    <w:r>
      <w:t>, vložce č. 1102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C6" w:rsidRDefault="006C33C6" w:rsidP="00A511D0">
      <w:r>
        <w:separator/>
      </w:r>
    </w:p>
  </w:footnote>
  <w:footnote w:type="continuationSeparator" w:id="0">
    <w:p w:rsidR="006C33C6" w:rsidRDefault="006C33C6" w:rsidP="00A51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Default="00A511D0" w:rsidP="006C2D96">
    <w:pPr>
      <w:pStyle w:val="Zhlav"/>
      <w:tabs>
        <w:tab w:val="clear" w:pos="4536"/>
        <w:tab w:val="center" w:pos="5103"/>
      </w:tabs>
    </w:pPr>
    <w:r>
      <w:rPr>
        <w:noProof/>
        <w:lang w:eastAsia="cs-CZ"/>
      </w:rPr>
      <w:drawing>
        <wp:inline distT="0" distB="0" distL="0" distR="0">
          <wp:extent cx="6399530" cy="565119"/>
          <wp:effectExtent l="0" t="0" r="0" b="6985"/>
          <wp:docPr id="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u- logo s textem-1x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647" cy="58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C33C6"/>
    <w:rsid w:val="00037E15"/>
    <w:rsid w:val="00265C35"/>
    <w:rsid w:val="002B038A"/>
    <w:rsid w:val="003312DF"/>
    <w:rsid w:val="0039416D"/>
    <w:rsid w:val="003F3FA8"/>
    <w:rsid w:val="00457C58"/>
    <w:rsid w:val="004F6595"/>
    <w:rsid w:val="006B381B"/>
    <w:rsid w:val="006C2D96"/>
    <w:rsid w:val="006C33C6"/>
    <w:rsid w:val="00726178"/>
    <w:rsid w:val="008101DE"/>
    <w:rsid w:val="00944ADD"/>
    <w:rsid w:val="00A511D0"/>
    <w:rsid w:val="00AB3DD7"/>
    <w:rsid w:val="00B56D72"/>
    <w:rsid w:val="00C4105B"/>
    <w:rsid w:val="00CA4397"/>
    <w:rsid w:val="00F0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C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26178"/>
  </w:style>
  <w:style w:type="paragraph" w:styleId="Zpat">
    <w:name w:val="footer"/>
    <w:basedOn w:val="Normln"/>
    <w:link w:val="Zpat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26178"/>
  </w:style>
  <w:style w:type="character" w:styleId="Hypertextovodkaz">
    <w:name w:val="Hyperlink"/>
    <w:basedOn w:val="Standardnpsmoodstavce"/>
    <w:uiPriority w:val="99"/>
    <w:unhideWhenUsed/>
    <w:rsid w:val="007261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6178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semiHidden/>
    <w:rsid w:val="006C33C6"/>
    <w:pPr>
      <w:jc w:val="both"/>
    </w:pPr>
    <w:rPr>
      <w:rFonts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C33C6"/>
    <w:rPr>
      <w:rFonts w:ascii="Arial" w:eastAsia="Times New Roman" w:hAnsi="Arial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C33C6"/>
    <w:pPr>
      <w:jc w:val="center"/>
    </w:pPr>
    <w:rPr>
      <w:rFonts w:cs="Times New Roman"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6C33C6"/>
    <w:rPr>
      <w:rFonts w:ascii="Arial" w:eastAsia="Times New Roman" w:hAnsi="Arial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C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65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ap&#237;ry%20GMU%202020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7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Příkazská</dc:creator>
  <cp:keywords/>
  <dc:description/>
  <cp:lastModifiedBy>Klára Zářecká</cp:lastModifiedBy>
  <cp:revision>4</cp:revision>
  <cp:lastPrinted>2020-05-07T07:17:00Z</cp:lastPrinted>
  <dcterms:created xsi:type="dcterms:W3CDTF">2020-05-07T07:13:00Z</dcterms:created>
  <dcterms:modified xsi:type="dcterms:W3CDTF">2020-05-25T07:02:00Z</dcterms:modified>
</cp:coreProperties>
</file>