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4" w:rsidRPr="00D177E4" w:rsidRDefault="00D177E4" w:rsidP="00D177E4">
      <w:pPr>
        <w:rPr>
          <w:rFonts w:ascii="Arial" w:hAnsi="Arial" w:cs="Arial"/>
          <w:b/>
          <w:sz w:val="22"/>
          <w:szCs w:val="22"/>
        </w:rPr>
      </w:pPr>
    </w:p>
    <w:p w:rsidR="000858DA" w:rsidRPr="00074177" w:rsidRDefault="000858DA" w:rsidP="000858DA">
      <w:pPr>
        <w:jc w:val="center"/>
        <w:rPr>
          <w:b/>
          <w:sz w:val="28"/>
          <w:szCs w:val="28"/>
        </w:rPr>
      </w:pPr>
      <w:r w:rsidRPr="00074177">
        <w:rPr>
          <w:b/>
          <w:sz w:val="28"/>
          <w:szCs w:val="28"/>
        </w:rPr>
        <w:t>KUPNÍ SMLOUVA</w:t>
      </w:r>
    </w:p>
    <w:p w:rsidR="000858DA" w:rsidRPr="00074177" w:rsidRDefault="000858DA" w:rsidP="000858DA">
      <w:pPr>
        <w:jc w:val="center"/>
        <w:rPr>
          <w:sz w:val="22"/>
          <w:szCs w:val="22"/>
        </w:rPr>
      </w:pPr>
    </w:p>
    <w:p w:rsidR="00675357" w:rsidRPr="00074177" w:rsidRDefault="000858DA" w:rsidP="000858DA">
      <w:pPr>
        <w:pStyle w:val="Normlnweb"/>
        <w:ind w:firstLine="510"/>
        <w:jc w:val="center"/>
        <w:rPr>
          <w:color w:val="000000"/>
          <w:sz w:val="22"/>
          <w:szCs w:val="22"/>
        </w:rPr>
      </w:pPr>
      <w:r w:rsidRPr="00074177">
        <w:rPr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0E1B9F" w:rsidRPr="00074177" w:rsidRDefault="000858DA" w:rsidP="000E1B9F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Prodávající: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9A564C">
        <w:rPr>
          <w:b/>
          <w:bCs/>
          <w:color w:val="000000"/>
          <w:sz w:val="22"/>
          <w:szCs w:val="22"/>
        </w:rPr>
        <w:t>DELCOM-CZ s.r.o.</w:t>
      </w:r>
    </w:p>
    <w:p w:rsidR="000E1B9F" w:rsidRPr="00074177" w:rsidRDefault="000E1B9F" w:rsidP="000E1B9F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 xml:space="preserve">sídlo/bytem </w:t>
      </w:r>
      <w:r w:rsidR="009A564C">
        <w:rPr>
          <w:bCs/>
          <w:iCs/>
          <w:color w:val="000000"/>
          <w:sz w:val="22"/>
          <w:szCs w:val="22"/>
        </w:rPr>
        <w:t>: Malý Val 1552/9</w:t>
      </w:r>
      <w:r w:rsidR="008F1782">
        <w:rPr>
          <w:bCs/>
          <w:iCs/>
          <w:color w:val="000000"/>
          <w:sz w:val="22"/>
          <w:szCs w:val="22"/>
        </w:rPr>
        <w:t>, Kroměříž 767 01</w:t>
      </w:r>
    </w:p>
    <w:p w:rsidR="000E1B9F" w:rsidRPr="00074177" w:rsidRDefault="000E1B9F" w:rsidP="000E1B9F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IČ</w:t>
      </w:r>
      <w:r w:rsidR="00D177E4">
        <w:rPr>
          <w:sz w:val="22"/>
          <w:szCs w:val="22"/>
        </w:rPr>
        <w:t>O</w:t>
      </w:r>
      <w:r w:rsidRPr="00074177">
        <w:rPr>
          <w:sz w:val="22"/>
          <w:szCs w:val="22"/>
        </w:rPr>
        <w:t xml:space="preserve">: </w:t>
      </w:r>
      <w:r w:rsidR="009A564C">
        <w:rPr>
          <w:sz w:val="22"/>
          <w:szCs w:val="22"/>
        </w:rPr>
        <w:t>25589784</w:t>
      </w:r>
      <w:r w:rsidRPr="00074177">
        <w:rPr>
          <w:sz w:val="22"/>
          <w:szCs w:val="22"/>
        </w:rPr>
        <w:t xml:space="preserve"> </w:t>
      </w:r>
    </w:p>
    <w:p w:rsidR="000E1B9F" w:rsidRPr="00074177" w:rsidRDefault="000E1B9F" w:rsidP="000E1B9F">
      <w:pPr>
        <w:pStyle w:val="Normlnweb"/>
        <w:tabs>
          <w:tab w:val="left" w:pos="2160"/>
        </w:tabs>
        <w:ind w:left="2160"/>
        <w:rPr>
          <w:i/>
          <w:iCs/>
          <w:sz w:val="22"/>
          <w:szCs w:val="22"/>
        </w:rPr>
      </w:pPr>
      <w:r w:rsidRPr="00074177">
        <w:rPr>
          <w:sz w:val="22"/>
          <w:szCs w:val="22"/>
        </w:rPr>
        <w:t xml:space="preserve">DIČ: </w:t>
      </w:r>
      <w:r w:rsidR="009A564C">
        <w:rPr>
          <w:sz w:val="22"/>
          <w:szCs w:val="22"/>
        </w:rPr>
        <w:t>CZ25589784</w:t>
      </w:r>
    </w:p>
    <w:p w:rsidR="000E1B9F" w:rsidRPr="00074177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 w:rsidRPr="00074177">
        <w:rPr>
          <w:iCs/>
          <w:sz w:val="22"/>
          <w:szCs w:val="22"/>
        </w:rPr>
        <w:t>zastoupený</w:t>
      </w:r>
      <w:r w:rsidRPr="00074177">
        <w:rPr>
          <w:bCs/>
          <w:iCs/>
          <w:sz w:val="22"/>
          <w:szCs w:val="22"/>
        </w:rPr>
        <w:t xml:space="preserve">: </w:t>
      </w:r>
      <w:r w:rsidR="009A564C">
        <w:rPr>
          <w:bCs/>
          <w:iCs/>
          <w:sz w:val="22"/>
          <w:szCs w:val="22"/>
        </w:rPr>
        <w:t>Jan Sláma, jednatel společnosti</w:t>
      </w:r>
    </w:p>
    <w:p w:rsidR="000E1B9F" w:rsidRPr="00074177" w:rsidRDefault="000E1B9F" w:rsidP="000E1B9F">
      <w:pPr>
        <w:pStyle w:val="Zkladntext"/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 zapsaný v OR </w:t>
      </w:r>
      <w:proofErr w:type="gramStart"/>
      <w:r w:rsidRPr="00074177">
        <w:rPr>
          <w:sz w:val="22"/>
          <w:szCs w:val="22"/>
        </w:rPr>
        <w:t xml:space="preserve">vedeném u </w:t>
      </w:r>
      <w:r w:rsidR="009A564C">
        <w:rPr>
          <w:sz w:val="22"/>
          <w:szCs w:val="22"/>
        </w:rPr>
        <w:t>Kraj. soudu</w:t>
      </w:r>
      <w:proofErr w:type="gramEnd"/>
      <w:r w:rsidR="009A564C">
        <w:rPr>
          <w:sz w:val="22"/>
          <w:szCs w:val="22"/>
        </w:rPr>
        <w:t xml:space="preserve"> v Brně,</w:t>
      </w:r>
      <w:r w:rsidRPr="00074177">
        <w:rPr>
          <w:sz w:val="22"/>
          <w:szCs w:val="22"/>
        </w:rPr>
        <w:t xml:space="preserve"> oddíl </w:t>
      </w:r>
      <w:r w:rsidR="009A564C">
        <w:rPr>
          <w:sz w:val="22"/>
          <w:szCs w:val="22"/>
        </w:rPr>
        <w:t>C,</w:t>
      </w:r>
      <w:r w:rsidRPr="00074177">
        <w:rPr>
          <w:sz w:val="22"/>
          <w:szCs w:val="22"/>
        </w:rPr>
        <w:t xml:space="preserve"> vložka </w:t>
      </w:r>
      <w:r w:rsidR="009A564C">
        <w:rPr>
          <w:sz w:val="22"/>
          <w:szCs w:val="22"/>
        </w:rPr>
        <w:t>36279</w:t>
      </w:r>
    </w:p>
    <w:p w:rsidR="000E1B9F" w:rsidRPr="00074177" w:rsidRDefault="00011103" w:rsidP="000E1B9F">
      <w:pPr>
        <w:pStyle w:val="Normlnweb"/>
        <w:tabs>
          <w:tab w:val="left" w:pos="4140"/>
        </w:tabs>
        <w:ind w:left="4140" w:hanging="1980"/>
        <w:jc w:val="both"/>
        <w:rPr>
          <w:i/>
          <w:iCs/>
          <w:color w:val="FF0000"/>
          <w:sz w:val="22"/>
          <w:szCs w:val="22"/>
        </w:rPr>
      </w:pPr>
      <w:r>
        <w:rPr>
          <w:iCs/>
          <w:sz w:val="22"/>
          <w:szCs w:val="22"/>
        </w:rPr>
        <w:t xml:space="preserve">bank. </w:t>
      </w:r>
      <w:proofErr w:type="gramStart"/>
      <w:r>
        <w:rPr>
          <w:iCs/>
          <w:sz w:val="22"/>
          <w:szCs w:val="22"/>
        </w:rPr>
        <w:t>spojení</w:t>
      </w:r>
      <w:proofErr w:type="gramEnd"/>
      <w:r>
        <w:rPr>
          <w:iCs/>
          <w:sz w:val="22"/>
          <w:szCs w:val="22"/>
        </w:rPr>
        <w:t xml:space="preserve">: </w:t>
      </w:r>
      <w:proofErr w:type="spellStart"/>
      <w:r>
        <w:rPr>
          <w:iCs/>
          <w:sz w:val="22"/>
          <w:szCs w:val="22"/>
        </w:rPr>
        <w:t>xxxxxxxxx</w:t>
      </w:r>
      <w:proofErr w:type="spellEnd"/>
    </w:p>
    <w:p w:rsidR="000858DA" w:rsidRPr="00074177" w:rsidRDefault="000858DA" w:rsidP="000E1B9F">
      <w:pPr>
        <w:pStyle w:val="Normlnweb"/>
        <w:tabs>
          <w:tab w:val="left" w:pos="2127"/>
        </w:tabs>
        <w:ind w:left="4253" w:hanging="4253"/>
        <w:rPr>
          <w:sz w:val="22"/>
          <w:szCs w:val="22"/>
        </w:rPr>
      </w:pP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a</w:t>
      </w: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</w:p>
    <w:p w:rsidR="000858DA" w:rsidRPr="00074177" w:rsidRDefault="000858DA" w:rsidP="000858DA">
      <w:pPr>
        <w:pStyle w:val="Normlnweb"/>
        <w:tabs>
          <w:tab w:val="left" w:pos="2160"/>
        </w:tabs>
        <w:ind w:left="2160" w:hanging="2160"/>
        <w:rPr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Kupující: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5E7896">
        <w:rPr>
          <w:b/>
          <w:iCs/>
          <w:sz w:val="22"/>
          <w:szCs w:val="22"/>
        </w:rPr>
        <w:t>Gymnázium Kroměříž</w:t>
      </w:r>
    </w:p>
    <w:p w:rsidR="000858DA" w:rsidRPr="00074177" w:rsidRDefault="000858DA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>sídlo:</w:t>
      </w:r>
      <w:r w:rsidRPr="00074177">
        <w:rPr>
          <w:sz w:val="22"/>
          <w:szCs w:val="22"/>
        </w:rPr>
        <w:t xml:space="preserve"> </w:t>
      </w:r>
      <w:r w:rsidR="005E7896">
        <w:rPr>
          <w:sz w:val="22"/>
          <w:szCs w:val="22"/>
        </w:rPr>
        <w:t>Masarykovo náměstí 496/13, Kroměříž, 767 01</w:t>
      </w:r>
    </w:p>
    <w:p w:rsidR="000E1B9F" w:rsidRDefault="004B3CEC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CA7A08">
        <w:rPr>
          <w:iCs/>
          <w:sz w:val="22"/>
          <w:szCs w:val="22"/>
        </w:rPr>
        <w:t xml:space="preserve">zastoupený: </w:t>
      </w:r>
      <w:r w:rsidR="005E7896">
        <w:rPr>
          <w:iCs/>
          <w:sz w:val="22"/>
          <w:szCs w:val="22"/>
        </w:rPr>
        <w:t>Mgr. Josef Havela, ředitel školy</w:t>
      </w:r>
    </w:p>
    <w:p w:rsidR="000858DA" w:rsidRPr="00074177" w:rsidRDefault="000858DA" w:rsidP="000858DA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074177">
        <w:rPr>
          <w:sz w:val="22"/>
          <w:szCs w:val="22"/>
        </w:rPr>
        <w:t>IČ</w:t>
      </w:r>
      <w:r w:rsidR="00D177E4">
        <w:rPr>
          <w:sz w:val="22"/>
          <w:szCs w:val="22"/>
        </w:rPr>
        <w:t>O</w:t>
      </w:r>
      <w:r w:rsidRPr="00074177">
        <w:rPr>
          <w:sz w:val="22"/>
          <w:szCs w:val="22"/>
        </w:rPr>
        <w:t>: 70</w:t>
      </w:r>
      <w:r w:rsidR="005E7896">
        <w:rPr>
          <w:sz w:val="22"/>
          <w:szCs w:val="22"/>
        </w:rPr>
        <w:t>843309</w:t>
      </w:r>
    </w:p>
    <w:p w:rsidR="000858DA" w:rsidRPr="00074177" w:rsidRDefault="000858DA" w:rsidP="000858DA">
      <w:pPr>
        <w:pStyle w:val="Zkladntext"/>
        <w:tabs>
          <w:tab w:val="left" w:pos="426"/>
        </w:tabs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 </w:t>
      </w:r>
      <w:r w:rsidR="00BB08C6"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DIČ: CZ7</w:t>
      </w:r>
      <w:r w:rsidR="005E7896">
        <w:rPr>
          <w:sz w:val="22"/>
          <w:szCs w:val="22"/>
        </w:rPr>
        <w:t>0843309</w:t>
      </w:r>
    </w:p>
    <w:p w:rsidR="000858DA" w:rsidRPr="008E76B7" w:rsidRDefault="00011103" w:rsidP="000858DA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bank. </w:t>
      </w:r>
      <w:proofErr w:type="spellStart"/>
      <w:proofErr w:type="gramStart"/>
      <w:r>
        <w:rPr>
          <w:iCs/>
          <w:sz w:val="22"/>
          <w:szCs w:val="22"/>
        </w:rPr>
        <w:t>spojení</w:t>
      </w:r>
      <w:proofErr w:type="gramEnd"/>
      <w:r>
        <w:rPr>
          <w:iCs/>
          <w:sz w:val="22"/>
          <w:szCs w:val="22"/>
        </w:rPr>
        <w:t>:xxxxxxxxx</w:t>
      </w:r>
      <w:proofErr w:type="spellEnd"/>
    </w:p>
    <w:p w:rsidR="0035198A" w:rsidRDefault="0035198A" w:rsidP="00675357">
      <w:pPr>
        <w:pStyle w:val="Normlnweb"/>
        <w:jc w:val="center"/>
        <w:rPr>
          <w:color w:val="000000"/>
          <w:sz w:val="22"/>
          <w:szCs w:val="22"/>
        </w:rPr>
      </w:pPr>
    </w:p>
    <w:p w:rsidR="0011649B" w:rsidRDefault="0011649B" w:rsidP="00675357">
      <w:pPr>
        <w:pStyle w:val="Normlnweb"/>
        <w:jc w:val="center"/>
        <w:rPr>
          <w:color w:val="000000"/>
          <w:sz w:val="22"/>
          <w:szCs w:val="22"/>
        </w:rPr>
      </w:pPr>
    </w:p>
    <w:p w:rsidR="00675357" w:rsidRDefault="00675357" w:rsidP="00675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Předmět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>smlouvy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0858DA" w:rsidRPr="00B54B88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7F0FFE">
        <w:rPr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</w:t>
      </w:r>
      <w:r w:rsidRPr="00B54B88">
        <w:rPr>
          <w:sz w:val="22"/>
          <w:szCs w:val="22"/>
        </w:rPr>
        <w:t xml:space="preserve">zaplatí prodávajícímu kupní cenu sjednanou ve výši a způsobem uvedeným v čl. II. této smlouvy. </w:t>
      </w:r>
    </w:p>
    <w:p w:rsidR="000858DA" w:rsidRPr="008E76B7" w:rsidRDefault="000858DA" w:rsidP="000858DA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0858DA" w:rsidRPr="008F1782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F1782">
        <w:rPr>
          <w:sz w:val="22"/>
          <w:szCs w:val="22"/>
        </w:rPr>
        <w:t>Předmětem koupě je následující zboží v počtu níže uvedeném</w:t>
      </w:r>
      <w:r w:rsidR="006D5760" w:rsidRPr="008F1782">
        <w:rPr>
          <w:sz w:val="22"/>
          <w:szCs w:val="22"/>
        </w:rPr>
        <w:t xml:space="preserve">  </w:t>
      </w:r>
      <w:r w:rsidR="00F32DAD" w:rsidRPr="008F1782">
        <w:rPr>
          <w:sz w:val="22"/>
          <w:szCs w:val="22"/>
        </w:rPr>
        <w:t xml:space="preserve">25 ks PC, 3 ks NTB </w:t>
      </w:r>
    </w:p>
    <w:p w:rsidR="008725F1" w:rsidRPr="008E76B7" w:rsidRDefault="008725F1" w:rsidP="008725F1">
      <w:pPr>
        <w:tabs>
          <w:tab w:val="left" w:pos="3600"/>
        </w:tabs>
        <w:jc w:val="both"/>
        <w:rPr>
          <w:sz w:val="22"/>
          <w:szCs w:val="22"/>
        </w:rPr>
      </w:pPr>
    </w:p>
    <w:p w:rsidR="000858DA" w:rsidRPr="008E76B7" w:rsidRDefault="000858DA" w:rsidP="000858DA">
      <w:pPr>
        <w:tabs>
          <w:tab w:val="left" w:pos="3600"/>
        </w:tabs>
        <w:jc w:val="both"/>
        <w:rPr>
          <w:sz w:val="22"/>
          <w:szCs w:val="22"/>
        </w:rPr>
      </w:pPr>
    </w:p>
    <w:p w:rsidR="000858DA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Kupující má právo zboží před zaplacením kupní ceny prohlédnout.</w:t>
      </w:r>
      <w:r>
        <w:rPr>
          <w:sz w:val="22"/>
          <w:szCs w:val="22"/>
        </w:rPr>
        <w:t xml:space="preserve"> </w:t>
      </w:r>
    </w:p>
    <w:p w:rsidR="00675357" w:rsidRPr="006B79F9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Zboží dodané prodávajícím bude odpovídat</w:t>
      </w:r>
      <w:r w:rsidR="0035198A">
        <w:rPr>
          <w:sz w:val="22"/>
          <w:szCs w:val="22"/>
        </w:rPr>
        <w:t xml:space="preserve"> specifikacím</w:t>
      </w:r>
      <w:r w:rsidR="006B79F9">
        <w:rPr>
          <w:sz w:val="22"/>
          <w:szCs w:val="22"/>
        </w:rPr>
        <w:t xml:space="preserve"> </w:t>
      </w:r>
      <w:r w:rsidR="00F63A7F">
        <w:rPr>
          <w:sz w:val="22"/>
          <w:szCs w:val="22"/>
        </w:rPr>
        <w:t xml:space="preserve">uvedeným </w:t>
      </w:r>
      <w:r w:rsidR="00D45A48">
        <w:rPr>
          <w:sz w:val="22"/>
          <w:szCs w:val="22"/>
        </w:rPr>
        <w:t>v příloze č.</w:t>
      </w:r>
      <w:r w:rsidR="005B5DFA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1 </w:t>
      </w:r>
      <w:r w:rsidR="0035198A">
        <w:rPr>
          <w:sz w:val="22"/>
          <w:szCs w:val="22"/>
        </w:rPr>
        <w:t xml:space="preserve">této smlouvy. </w:t>
      </w:r>
      <w:r>
        <w:rPr>
          <w:sz w:val="22"/>
          <w:szCs w:val="22"/>
        </w:rPr>
        <w:t xml:space="preserve"> 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II.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Cena a platební podmínky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Pr="006B79F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iCs/>
          <w:sz w:val="22"/>
          <w:szCs w:val="22"/>
        </w:rPr>
      </w:pPr>
      <w:r w:rsidRPr="006B79F9">
        <w:rPr>
          <w:sz w:val="22"/>
          <w:szCs w:val="22"/>
        </w:rPr>
        <w:t>Cena za zboží byla stanovena dohodou smluvních stran při respektová</w:t>
      </w:r>
      <w:r w:rsidR="005B48DA">
        <w:rPr>
          <w:sz w:val="22"/>
          <w:szCs w:val="22"/>
        </w:rPr>
        <w:t xml:space="preserve">ní platné právní úpravy a činí </w:t>
      </w:r>
      <w:r w:rsidRPr="006B79F9">
        <w:rPr>
          <w:sz w:val="22"/>
          <w:szCs w:val="22"/>
        </w:rPr>
        <w:t xml:space="preserve">celkem </w:t>
      </w:r>
      <w:r w:rsidR="008F1782">
        <w:rPr>
          <w:sz w:val="22"/>
          <w:szCs w:val="22"/>
        </w:rPr>
        <w:t>379 0</w:t>
      </w:r>
      <w:r w:rsidR="00A73607">
        <w:rPr>
          <w:sz w:val="22"/>
          <w:szCs w:val="22"/>
        </w:rPr>
        <w:t>14</w:t>
      </w:r>
      <w:r w:rsidR="008F1782">
        <w:rPr>
          <w:sz w:val="22"/>
          <w:szCs w:val="22"/>
        </w:rPr>
        <w:t xml:space="preserve"> </w:t>
      </w:r>
      <w:r w:rsidR="006B79F9">
        <w:rPr>
          <w:sz w:val="22"/>
          <w:szCs w:val="22"/>
        </w:rPr>
        <w:t>Kč</w:t>
      </w:r>
      <w:r w:rsidR="00CA7A08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>bez</w:t>
      </w:r>
      <w:r w:rsidR="00CA7A08">
        <w:rPr>
          <w:sz w:val="22"/>
          <w:szCs w:val="22"/>
        </w:rPr>
        <w:t xml:space="preserve"> DPH</w:t>
      </w:r>
      <w:r w:rsidR="00D45A48">
        <w:rPr>
          <w:sz w:val="22"/>
          <w:szCs w:val="22"/>
        </w:rPr>
        <w:t xml:space="preserve">, výše 21% DPH činí </w:t>
      </w:r>
      <w:r w:rsidR="008F1782">
        <w:rPr>
          <w:sz w:val="22"/>
          <w:szCs w:val="22"/>
        </w:rPr>
        <w:t>79 59</w:t>
      </w:r>
      <w:r w:rsidR="00A73607">
        <w:rPr>
          <w:sz w:val="22"/>
          <w:szCs w:val="22"/>
        </w:rPr>
        <w:t>3</w:t>
      </w:r>
      <w:r w:rsidR="008F1782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Kč, tj. </w:t>
      </w:r>
      <w:r w:rsidR="008F1782">
        <w:rPr>
          <w:sz w:val="22"/>
          <w:szCs w:val="22"/>
        </w:rPr>
        <w:t>458 60</w:t>
      </w:r>
      <w:r w:rsidR="00A73607">
        <w:rPr>
          <w:sz w:val="22"/>
          <w:szCs w:val="22"/>
        </w:rPr>
        <w:t>7</w:t>
      </w:r>
      <w:r w:rsidR="008F1782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Kč včetně DPH. </w:t>
      </w:r>
      <w:r w:rsidRPr="006B79F9">
        <w:rPr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35198A">
        <w:rPr>
          <w:sz w:val="22"/>
          <w:szCs w:val="22"/>
        </w:rPr>
        <w:t xml:space="preserve">Cena za dodané zboží bude kupujícím zaplacena formou převodu na účet prodávajícího vedený u </w:t>
      </w:r>
      <w:r w:rsidR="00A321C1">
        <w:rPr>
          <w:sz w:val="22"/>
          <w:szCs w:val="22"/>
        </w:rPr>
        <w:t>Kom</w:t>
      </w:r>
      <w:r w:rsidR="00011103">
        <w:rPr>
          <w:sz w:val="22"/>
          <w:szCs w:val="22"/>
        </w:rPr>
        <w:t xml:space="preserve">erční banky </w:t>
      </w:r>
      <w:proofErr w:type="spellStart"/>
      <w:r w:rsidR="00011103">
        <w:rPr>
          <w:sz w:val="22"/>
          <w:szCs w:val="22"/>
        </w:rPr>
        <w:t>č.ú</w:t>
      </w:r>
      <w:proofErr w:type="spellEnd"/>
      <w:r w:rsidR="00011103">
        <w:rPr>
          <w:sz w:val="22"/>
          <w:szCs w:val="22"/>
        </w:rPr>
        <w:t xml:space="preserve">. </w:t>
      </w:r>
      <w:proofErr w:type="spellStart"/>
      <w:r w:rsidR="00011103">
        <w:rPr>
          <w:sz w:val="22"/>
          <w:szCs w:val="22"/>
        </w:rPr>
        <w:t>xxxxxxxxx</w:t>
      </w:r>
      <w:proofErr w:type="spellEnd"/>
      <w:r w:rsidR="0035198A">
        <w:rPr>
          <w:sz w:val="22"/>
          <w:szCs w:val="22"/>
        </w:rPr>
        <w:t xml:space="preserve"> </w:t>
      </w:r>
      <w:r w:rsidRPr="0035198A">
        <w:rPr>
          <w:sz w:val="22"/>
          <w:szCs w:val="22"/>
        </w:rPr>
        <w:t xml:space="preserve"> do </w:t>
      </w:r>
      <w:r w:rsidR="0035198A">
        <w:rPr>
          <w:sz w:val="22"/>
          <w:szCs w:val="22"/>
        </w:rPr>
        <w:t xml:space="preserve">30 </w:t>
      </w:r>
      <w:r w:rsidRPr="0035198A">
        <w:rPr>
          <w:sz w:val="22"/>
          <w:szCs w:val="22"/>
        </w:rPr>
        <w:t xml:space="preserve"> dnů od </w:t>
      </w:r>
      <w:r w:rsidR="00606ECB">
        <w:rPr>
          <w:sz w:val="22"/>
          <w:szCs w:val="22"/>
        </w:rPr>
        <w:t xml:space="preserve">vystavení </w:t>
      </w:r>
      <w:r w:rsidRPr="0035198A">
        <w:rPr>
          <w:sz w:val="22"/>
          <w:szCs w:val="22"/>
        </w:rPr>
        <w:t xml:space="preserve"> </w:t>
      </w:r>
      <w:r w:rsidR="00E53E5B">
        <w:rPr>
          <w:sz w:val="22"/>
          <w:szCs w:val="22"/>
        </w:rPr>
        <w:t xml:space="preserve">daňového dokladu </w:t>
      </w:r>
      <w:r w:rsidRPr="0035198A">
        <w:rPr>
          <w:sz w:val="22"/>
          <w:szCs w:val="22"/>
        </w:rPr>
        <w:t xml:space="preserve">vystavené prodávajícím s výjimkou uvedenou v bodě </w:t>
      </w:r>
      <w:proofErr w:type="gramStart"/>
      <w:r w:rsidRPr="0035198A">
        <w:rPr>
          <w:sz w:val="22"/>
          <w:szCs w:val="22"/>
        </w:rPr>
        <w:t>5.6. této</w:t>
      </w:r>
      <w:proofErr w:type="gramEnd"/>
      <w:r w:rsidRPr="0035198A">
        <w:rPr>
          <w:sz w:val="22"/>
          <w:szCs w:val="22"/>
        </w:rPr>
        <w:t xml:space="preserve"> smlouvy. Prodávající je oprávněn vystavit </w:t>
      </w:r>
      <w:r w:rsidR="00E53E5B">
        <w:rPr>
          <w:sz w:val="22"/>
          <w:szCs w:val="22"/>
        </w:rPr>
        <w:t xml:space="preserve">daňový doklad </w:t>
      </w:r>
      <w:r w:rsidRPr="0035198A">
        <w:rPr>
          <w:sz w:val="22"/>
          <w:szCs w:val="22"/>
        </w:rPr>
        <w:t xml:space="preserve">za dodané zboží v den jeho dodání. </w:t>
      </w:r>
      <w:r w:rsidR="00E53E5B">
        <w:rPr>
          <w:sz w:val="22"/>
          <w:szCs w:val="22"/>
        </w:rPr>
        <w:t>Daňový doklad musí obsahovat náležitosti dle zákona č. 235/2004 Sb., o DPH</w:t>
      </w:r>
      <w:r w:rsidR="00C245A4">
        <w:rPr>
          <w:sz w:val="22"/>
          <w:szCs w:val="22"/>
        </w:rPr>
        <w:t>,</w:t>
      </w:r>
      <w:r w:rsidR="00E53E5B">
        <w:rPr>
          <w:sz w:val="22"/>
          <w:szCs w:val="22"/>
        </w:rPr>
        <w:t xml:space="preserve"> v platném znění.</w:t>
      </w:r>
    </w:p>
    <w:p w:rsidR="00A623C6" w:rsidRDefault="00A623C6" w:rsidP="00A623C6">
      <w:pPr>
        <w:pStyle w:val="Odstavecseseznamem"/>
        <w:rPr>
          <w:sz w:val="22"/>
          <w:szCs w:val="22"/>
        </w:rPr>
      </w:pPr>
    </w:p>
    <w:p w:rsidR="00A623C6" w:rsidRPr="00774FCD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„Prodávající prohlašuje, že: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lastRenderedPageBreak/>
        <w:t>nemá v úmyslu nezaplatit daň z přidané hodnoty u zdanitelného plnění podle této smlouvy (dále jen „daň“),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proofErr w:type="gramStart"/>
      <w:r w:rsidRPr="001C47F8">
        <w:rPr>
          <w:sz w:val="22"/>
          <w:szCs w:val="22"/>
        </w:rPr>
        <w:t>mu</w:t>
      </w:r>
      <w:proofErr w:type="gramEnd"/>
      <w:r w:rsidRPr="001C47F8">
        <w:rPr>
          <w:sz w:val="22"/>
          <w:szCs w:val="22"/>
        </w:rPr>
        <w:t xml:space="preserve"> nejsou známy skutečnosti, nasvědčující tomu, že se dostane do postavení, kdy nemůže daň zaplatit a ani se ke dni podpisu této smlouvy v takovém postavení nenachází,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nezkrátí daň nebo nevyláká daňovou výhodu,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úplata za plnění dle smlouvy není odchylná od obvyklé ceny,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nebude nespolehlivým plátcem,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bude mít u správce daně registrován bankovní účet používaný pro ekonomickou činnost,</w:t>
      </w: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675357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Místem plnění je </w:t>
      </w:r>
      <w:r w:rsidR="004B7369">
        <w:rPr>
          <w:sz w:val="22"/>
          <w:szCs w:val="22"/>
        </w:rPr>
        <w:t xml:space="preserve">sídlo </w:t>
      </w:r>
      <w:r w:rsidR="005E7896">
        <w:rPr>
          <w:sz w:val="22"/>
          <w:szCs w:val="22"/>
        </w:rPr>
        <w:t>Gymnázia Kroměříž, Masarykovo náměstí 496/13, Kroměříž, 767 01.</w:t>
      </w:r>
      <w:r w:rsidR="007E140A"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zboží dodat ne</w:t>
      </w:r>
      <w:r w:rsidR="00755FFC">
        <w:rPr>
          <w:sz w:val="22"/>
          <w:szCs w:val="22"/>
        </w:rPr>
        <w:t xml:space="preserve">jpozději </w:t>
      </w:r>
      <w:r w:rsidR="00755FFC" w:rsidRPr="00F75EA8">
        <w:rPr>
          <w:b/>
          <w:sz w:val="22"/>
          <w:szCs w:val="22"/>
        </w:rPr>
        <w:t xml:space="preserve">do </w:t>
      </w:r>
      <w:proofErr w:type="gramStart"/>
      <w:r w:rsidR="005E7896">
        <w:rPr>
          <w:b/>
          <w:sz w:val="22"/>
          <w:szCs w:val="22"/>
        </w:rPr>
        <w:t>31.8.2020</w:t>
      </w:r>
      <w:proofErr w:type="gramEnd"/>
      <w:r w:rsidR="00755FFC">
        <w:rPr>
          <w:sz w:val="22"/>
          <w:szCs w:val="22"/>
        </w:rPr>
        <w:t xml:space="preserve"> od </w:t>
      </w:r>
      <w:r w:rsidR="00F63A7F">
        <w:rPr>
          <w:sz w:val="22"/>
          <w:szCs w:val="22"/>
        </w:rPr>
        <w:t xml:space="preserve">účinnosti </w:t>
      </w:r>
      <w:r>
        <w:rPr>
          <w:sz w:val="22"/>
          <w:szCs w:val="22"/>
        </w:rPr>
        <w:t xml:space="preserve">smlouvy. </w:t>
      </w:r>
    </w:p>
    <w:p w:rsidR="00675357" w:rsidRDefault="00C67363" w:rsidP="00C67363">
      <w:pPr>
        <w:tabs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35198A" w:rsidRDefault="0035198A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675357" w:rsidRDefault="00675357" w:rsidP="00675357">
      <w:pPr>
        <w:pStyle w:val="Nadpis1"/>
      </w:pPr>
      <w:r>
        <w:t>Záruka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E4328A" w:rsidRPr="007F0FFE" w:rsidRDefault="00E4328A" w:rsidP="007F0FFE">
      <w:pPr>
        <w:numPr>
          <w:ilvl w:val="1"/>
          <w:numId w:val="9"/>
        </w:numPr>
        <w:tabs>
          <w:tab w:val="left" w:pos="3600"/>
        </w:tabs>
        <w:jc w:val="both"/>
        <w:rPr>
          <w:sz w:val="22"/>
          <w:szCs w:val="22"/>
        </w:rPr>
      </w:pPr>
      <w:r w:rsidRPr="007F0FFE">
        <w:rPr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E73EAC">
        <w:rPr>
          <w:b/>
          <w:sz w:val="22"/>
          <w:szCs w:val="22"/>
        </w:rPr>
        <w:t>36</w:t>
      </w:r>
      <w:r w:rsidRPr="00F75EA8">
        <w:rPr>
          <w:b/>
          <w:sz w:val="22"/>
          <w:szCs w:val="22"/>
        </w:rPr>
        <w:t xml:space="preserve"> měsíců</w:t>
      </w:r>
      <w:r w:rsidR="00F75EA8">
        <w:rPr>
          <w:b/>
          <w:sz w:val="22"/>
          <w:szCs w:val="22"/>
        </w:rPr>
        <w:t xml:space="preserve"> </w:t>
      </w:r>
      <w:r w:rsidR="00F75EA8" w:rsidRPr="00F75EA8">
        <w:rPr>
          <w:sz w:val="22"/>
          <w:szCs w:val="22"/>
        </w:rPr>
        <w:t>(</w:t>
      </w:r>
      <w:proofErr w:type="spellStart"/>
      <w:r w:rsidR="00F75EA8" w:rsidRPr="00F75EA8">
        <w:rPr>
          <w:sz w:val="22"/>
          <w:szCs w:val="22"/>
        </w:rPr>
        <w:t>Next</w:t>
      </w:r>
      <w:proofErr w:type="spellEnd"/>
      <w:r w:rsidR="00F75EA8" w:rsidRPr="00F75EA8">
        <w:rPr>
          <w:sz w:val="22"/>
          <w:szCs w:val="22"/>
        </w:rPr>
        <w:t xml:space="preserve"> Business </w:t>
      </w:r>
      <w:proofErr w:type="spellStart"/>
      <w:r w:rsidR="00F75EA8" w:rsidRPr="00F75EA8">
        <w:rPr>
          <w:sz w:val="22"/>
          <w:szCs w:val="22"/>
        </w:rPr>
        <w:t>Day</w:t>
      </w:r>
      <w:proofErr w:type="spellEnd"/>
      <w:r w:rsidR="00F75EA8" w:rsidRPr="00F75EA8">
        <w:rPr>
          <w:sz w:val="22"/>
          <w:szCs w:val="22"/>
        </w:rPr>
        <w:t xml:space="preserve"> Desktop </w:t>
      </w:r>
      <w:proofErr w:type="spellStart"/>
      <w:r w:rsidR="00F75EA8" w:rsidRPr="00F75EA8">
        <w:rPr>
          <w:sz w:val="22"/>
          <w:szCs w:val="22"/>
        </w:rPr>
        <w:t>Onsite</w:t>
      </w:r>
      <w:proofErr w:type="spellEnd"/>
      <w:r w:rsidR="00F75EA8" w:rsidRPr="00F75EA8">
        <w:rPr>
          <w:sz w:val="22"/>
          <w:szCs w:val="22"/>
        </w:rPr>
        <w:t xml:space="preserve"> </w:t>
      </w:r>
      <w:proofErr w:type="spellStart"/>
      <w:r w:rsidR="00F75EA8" w:rsidRPr="00F75EA8">
        <w:rPr>
          <w:sz w:val="22"/>
          <w:szCs w:val="22"/>
        </w:rPr>
        <w:t>Only</w:t>
      </w:r>
      <w:proofErr w:type="spellEnd"/>
      <w:r w:rsidR="00F75EA8" w:rsidRPr="00F75EA8">
        <w:rPr>
          <w:sz w:val="22"/>
          <w:szCs w:val="22"/>
        </w:rPr>
        <w:t xml:space="preserve"> HW support).</w:t>
      </w:r>
    </w:p>
    <w:p w:rsidR="00E4328A" w:rsidRPr="007F0FFE" w:rsidRDefault="00E4328A" w:rsidP="007F0FFE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E4328A" w:rsidRPr="00E4328A" w:rsidRDefault="00E4328A" w:rsidP="007F0FFE">
      <w:pPr>
        <w:numPr>
          <w:ilvl w:val="1"/>
          <w:numId w:val="11"/>
        </w:numPr>
        <w:tabs>
          <w:tab w:val="left" w:pos="3600"/>
        </w:tabs>
        <w:jc w:val="both"/>
        <w:rPr>
          <w:sz w:val="22"/>
          <w:szCs w:val="22"/>
        </w:rPr>
      </w:pPr>
      <w:r w:rsidRPr="007F0FFE">
        <w:rPr>
          <w:sz w:val="22"/>
          <w:szCs w:val="22"/>
        </w:rPr>
        <w:t xml:space="preserve"> Prodávající odpovídá za vady zjevné, skryté i právní, které má zboží v době jeho předání kupujícímu a dále za ty, které se na zboží vyskytnou v záruční době uvedené v přechozím odstavci.</w:t>
      </w:r>
    </w:p>
    <w:p w:rsidR="00606ECB" w:rsidRDefault="00606ECB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85774F" w:rsidRDefault="0085774F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675357" w:rsidRDefault="00675357" w:rsidP="00675357">
      <w:pPr>
        <w:pStyle w:val="Nadpis1"/>
      </w:pPr>
      <w:r>
        <w:t>Podmínky plnění předmětu smlouvy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Prodávající se zavazuje odevzdat zboží ve sjednaném množství, jakosti a provedení, na sjed</w:t>
      </w:r>
      <w:r w:rsidR="005B5DFA">
        <w:rPr>
          <w:sz w:val="22"/>
          <w:szCs w:val="22"/>
        </w:rPr>
        <w:t xml:space="preserve">naném místě a ve sjednané době. Současně se prodávající zavazuje předat kupujícímu při dodávce zboží soupis dodávky ve formátu </w:t>
      </w:r>
      <w:r w:rsidR="00171302" w:rsidRPr="00D21C85">
        <w:rPr>
          <w:sz w:val="22"/>
        </w:rPr>
        <w:t>*.</w:t>
      </w:r>
      <w:proofErr w:type="spellStart"/>
      <w:r w:rsidR="00171302" w:rsidRPr="00D21C85">
        <w:rPr>
          <w:sz w:val="22"/>
        </w:rPr>
        <w:t>xls</w:t>
      </w:r>
      <w:proofErr w:type="spellEnd"/>
      <w:r w:rsidR="00171302">
        <w:rPr>
          <w:sz w:val="22"/>
        </w:rPr>
        <w:t xml:space="preserve"> nebo </w:t>
      </w:r>
      <w:r w:rsidR="00171302" w:rsidRPr="00D21C85">
        <w:rPr>
          <w:sz w:val="22"/>
        </w:rPr>
        <w:t>*</w:t>
      </w:r>
      <w:r w:rsidR="00171302">
        <w:rPr>
          <w:sz w:val="22"/>
        </w:rPr>
        <w:t>.</w:t>
      </w:r>
      <w:proofErr w:type="spellStart"/>
      <w:r w:rsidR="00171302">
        <w:rPr>
          <w:sz w:val="22"/>
        </w:rPr>
        <w:t>csv</w:t>
      </w:r>
      <w:proofErr w:type="spellEnd"/>
      <w:r w:rsidR="005B5DFA" w:rsidRPr="00D250BD">
        <w:rPr>
          <w:sz w:val="22"/>
        </w:rPr>
        <w:t>, včetně výrobních čísel</w:t>
      </w:r>
      <w:r w:rsidR="005B5DFA">
        <w:rPr>
          <w:sz w:val="22"/>
        </w:rPr>
        <w:t>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splní svůj závazek předáním zboží kupujícímu</w:t>
      </w:r>
      <w:r w:rsidR="007E140A">
        <w:rPr>
          <w:sz w:val="22"/>
          <w:szCs w:val="22"/>
        </w:rPr>
        <w:t>.</w:t>
      </w:r>
      <w:r>
        <w:rPr>
          <w:sz w:val="22"/>
          <w:szCs w:val="22"/>
        </w:rPr>
        <w:t xml:space="preserve"> Předáním zboží kupujícímu se rozumí předání zboží kupujícímu v místě sídla kupujícího.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Nebezpečí škody na zboží přechází na kupujícího okamžikem převzetí zboží kupujícím.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Vlastnické právo ke zboží přechází na kupujícího okamžikem převzetí zboží kupujícím.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 xml:space="preserve">Vady zboží je kupující povinen </w:t>
      </w:r>
      <w:r w:rsidR="00B301B4">
        <w:rPr>
          <w:sz w:val="22"/>
          <w:szCs w:val="22"/>
        </w:rPr>
        <w:t>nejpozději v poslední den záruční doby</w:t>
      </w:r>
      <w:r w:rsidRPr="008E76B7">
        <w:rPr>
          <w:sz w:val="22"/>
          <w:szCs w:val="22"/>
        </w:rPr>
        <w:t xml:space="preserve"> oznámit prodávajícímu. Na práva kupujícího z vadného plnění se použijí ustanovení § 2099 a násl. zákona č. 89/2012 Sb.</w:t>
      </w:r>
      <w:r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Kupující je oprávněn pozdržet zaplacení ceny za dodané zboží na účet prodávajícího do doby odstranění všech vad zboží.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="008C70AF">
        <w:rPr>
          <w:sz w:val="22"/>
          <w:szCs w:val="22"/>
        </w:rPr>
        <w:t xml:space="preserve">poskytuje </w:t>
      </w:r>
      <w:r>
        <w:rPr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dodá zboží ve lhůtě stanovené touto smlouvou. Pokud tomu nebrání vážné důvody na straně kupujícího.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každý den prodlení prodávajícího s dodáním zboží se sjednává smluvní pokuta ve výši </w:t>
      </w:r>
      <w:r w:rsidR="000B3752">
        <w:rPr>
          <w:sz w:val="22"/>
          <w:szCs w:val="22"/>
        </w:rPr>
        <w:t xml:space="preserve"> </w:t>
      </w:r>
      <w:r w:rsidR="0035198A">
        <w:rPr>
          <w:sz w:val="22"/>
          <w:szCs w:val="22"/>
        </w:rPr>
        <w:t>1000,-</w:t>
      </w:r>
      <w:r>
        <w:rPr>
          <w:sz w:val="22"/>
          <w:szCs w:val="22"/>
        </w:rPr>
        <w:t xml:space="preserve"> Kč.</w:t>
      </w:r>
      <w:r w:rsidR="00B301B4">
        <w:rPr>
          <w:sz w:val="22"/>
          <w:szCs w:val="22"/>
        </w:rPr>
        <w:t xml:space="preserve"> </w:t>
      </w:r>
      <w:r w:rsidR="008C70AF">
        <w:rPr>
          <w:sz w:val="22"/>
          <w:szCs w:val="22"/>
        </w:rPr>
        <w:t>Kupující má</w:t>
      </w:r>
      <w:r w:rsidR="008C70AF" w:rsidRPr="008C70AF">
        <w:rPr>
          <w:sz w:val="22"/>
          <w:szCs w:val="22"/>
        </w:rPr>
        <w:t xml:space="preserve"> právo na </w:t>
      </w:r>
      <w:r w:rsidR="008C70AF">
        <w:rPr>
          <w:sz w:val="22"/>
          <w:szCs w:val="22"/>
        </w:rPr>
        <w:t xml:space="preserve">úplnou </w:t>
      </w:r>
      <w:r w:rsidR="008C70AF" w:rsidRPr="008C70AF">
        <w:rPr>
          <w:sz w:val="22"/>
          <w:szCs w:val="22"/>
        </w:rPr>
        <w:t>náhradu škody vzniklé z porušení povinnosti, ke kterému se smluvní pokuta vztahuje.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dní v opoždění s dodáním zboží.</w:t>
      </w:r>
    </w:p>
    <w:p w:rsidR="001C4E50" w:rsidRDefault="001C4E50" w:rsidP="001C4E50">
      <w:pPr>
        <w:pStyle w:val="Odstavecseseznamem"/>
        <w:rPr>
          <w:sz w:val="22"/>
          <w:szCs w:val="22"/>
        </w:rPr>
      </w:pPr>
    </w:p>
    <w:p w:rsidR="0011649B" w:rsidRDefault="0011649B" w:rsidP="008725F1">
      <w:pPr>
        <w:tabs>
          <w:tab w:val="left" w:pos="3600"/>
        </w:tabs>
        <w:rPr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VI.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Závěrečná ustanovení</w:t>
      </w:r>
    </w:p>
    <w:p w:rsidR="00675357" w:rsidRDefault="00675357" w:rsidP="00675357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 </w:t>
      </w:r>
    </w:p>
    <w:p w:rsidR="00074177" w:rsidRPr="008E76B7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E76B7">
        <w:rPr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Nedělitelnou součástí této smlouvy jsou tyto přílohy:</w:t>
      </w:r>
    </w:p>
    <w:p w:rsidR="00675357" w:rsidRDefault="00675357" w:rsidP="00675357">
      <w:pPr>
        <w:pStyle w:val="Normlnweb"/>
        <w:ind w:left="54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Příloha č. 1:</w:t>
      </w:r>
      <w:r w:rsidR="007E140A">
        <w:rPr>
          <w:iCs/>
          <w:sz w:val="22"/>
          <w:szCs w:val="22"/>
        </w:rPr>
        <w:t xml:space="preserve"> Specifikace dodaného z</w:t>
      </w:r>
      <w:r w:rsidR="00206AF4">
        <w:rPr>
          <w:iCs/>
          <w:sz w:val="22"/>
          <w:szCs w:val="22"/>
        </w:rPr>
        <w:t>bož</w:t>
      </w:r>
      <w:r w:rsidR="007E140A">
        <w:rPr>
          <w:iCs/>
          <w:sz w:val="22"/>
          <w:szCs w:val="22"/>
        </w:rPr>
        <w:t xml:space="preserve">í </w:t>
      </w:r>
    </w:p>
    <w:p w:rsidR="00675357" w:rsidRDefault="00675357" w:rsidP="00675357">
      <w:pPr>
        <w:pStyle w:val="Normlnweb"/>
        <w:ind w:firstLine="60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vyhotovuje v</w:t>
      </w:r>
      <w:r w:rsidR="0035198A">
        <w:rPr>
          <w:color w:val="000000"/>
          <w:sz w:val="22"/>
          <w:szCs w:val="22"/>
        </w:rPr>
        <w:t xml:space="preserve"> </w:t>
      </w:r>
      <w:r w:rsidR="00072CDA">
        <w:rPr>
          <w:color w:val="000000"/>
          <w:sz w:val="22"/>
          <w:szCs w:val="22"/>
        </w:rPr>
        <w:t>pěti</w:t>
      </w:r>
      <w:r w:rsidR="003519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stejnopisech, z nichž </w:t>
      </w:r>
      <w:r w:rsidR="00072CDA">
        <w:rPr>
          <w:color w:val="000000"/>
          <w:sz w:val="22"/>
          <w:szCs w:val="22"/>
        </w:rPr>
        <w:t>tři</w:t>
      </w:r>
      <w:r>
        <w:rPr>
          <w:color w:val="000000"/>
          <w:sz w:val="22"/>
          <w:szCs w:val="22"/>
        </w:rPr>
        <w:t xml:space="preserve"> obdrží </w:t>
      </w:r>
      <w:r w:rsidR="00585AED">
        <w:rPr>
          <w:color w:val="000000"/>
          <w:sz w:val="22"/>
          <w:szCs w:val="22"/>
        </w:rPr>
        <w:t>kupující</w:t>
      </w:r>
      <w:r>
        <w:rPr>
          <w:color w:val="000000"/>
          <w:sz w:val="22"/>
          <w:szCs w:val="22"/>
        </w:rPr>
        <w:t xml:space="preserve"> a </w:t>
      </w:r>
      <w:r w:rsidR="00072CDA">
        <w:rPr>
          <w:color w:val="000000"/>
          <w:sz w:val="22"/>
          <w:szCs w:val="22"/>
        </w:rPr>
        <w:t xml:space="preserve">dva </w:t>
      </w:r>
      <w:r w:rsidR="00585AED">
        <w:rPr>
          <w:iCs/>
          <w:sz w:val="22"/>
          <w:szCs w:val="22"/>
        </w:rPr>
        <w:t>prodávající</w:t>
      </w:r>
      <w:r>
        <w:rPr>
          <w:color w:val="000000"/>
          <w:sz w:val="22"/>
          <w:szCs w:val="22"/>
        </w:rPr>
        <w:t>.</w:t>
      </w:r>
    </w:p>
    <w:p w:rsidR="00E41371" w:rsidRDefault="00E41371" w:rsidP="00E41371">
      <w:pPr>
        <w:pStyle w:val="Odstavecseseznamem"/>
        <w:rPr>
          <w:color w:val="000000"/>
          <w:sz w:val="22"/>
          <w:szCs w:val="22"/>
        </w:rPr>
      </w:pPr>
    </w:p>
    <w:p w:rsidR="00E41371" w:rsidRPr="006D104D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3E083C">
        <w:rPr>
          <w:sz w:val="22"/>
          <w:szCs w:val="22"/>
        </w:rPr>
        <w:t>Smlouva</w:t>
      </w:r>
      <w:r>
        <w:rPr>
          <w:sz w:val="22"/>
          <w:szCs w:val="22"/>
        </w:rPr>
        <w:t xml:space="preserve"> </w:t>
      </w:r>
      <w:r w:rsidRPr="003E083C">
        <w:rPr>
          <w:sz w:val="22"/>
          <w:szCs w:val="22"/>
        </w:rPr>
        <w:t xml:space="preserve">podléhá zveřejnění v Registru smluv v souladu se zákonem č. 340/2015 Sb., o zvláštních podmínkách účinnosti některých smluv, uveřejňování těchto smluv a o registru smluv (zákon o registru smluv). </w:t>
      </w:r>
    </w:p>
    <w:p w:rsidR="00E41371" w:rsidRPr="003E083C" w:rsidRDefault="00E41371" w:rsidP="00E41371">
      <w:pPr>
        <w:pStyle w:val="Normlnweb"/>
        <w:jc w:val="both"/>
        <w:rPr>
          <w:color w:val="000000"/>
          <w:sz w:val="22"/>
          <w:szCs w:val="22"/>
        </w:rPr>
      </w:pPr>
    </w:p>
    <w:p w:rsidR="00E41371" w:rsidRPr="00263A5E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263A5E">
        <w:rPr>
          <w:sz w:val="22"/>
          <w:szCs w:val="22"/>
        </w:rPr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:rsidR="00E41371" w:rsidRDefault="00E41371" w:rsidP="00E41371">
      <w:pPr>
        <w:pStyle w:val="Normlnweb"/>
        <w:ind w:left="540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="005E7896">
        <w:rPr>
          <w:color w:val="000000"/>
          <w:sz w:val="22"/>
          <w:szCs w:val="22"/>
        </w:rPr>
        <w:t>Kroměříži</w:t>
      </w:r>
      <w:r>
        <w:rPr>
          <w:color w:val="000000"/>
          <w:sz w:val="22"/>
          <w:szCs w:val="22"/>
        </w:rPr>
        <w:t xml:space="preserve"> dne </w:t>
      </w:r>
      <w:proofErr w:type="gramStart"/>
      <w:r w:rsidR="00011103">
        <w:rPr>
          <w:color w:val="000000"/>
          <w:sz w:val="22"/>
          <w:szCs w:val="22"/>
        </w:rPr>
        <w:t>22.5</w:t>
      </w:r>
      <w:proofErr w:type="gramEnd"/>
      <w:r w:rsidR="00011103">
        <w:rPr>
          <w:color w:val="000000"/>
          <w:sz w:val="22"/>
          <w:szCs w:val="22"/>
        </w:rPr>
        <w:t>. 2020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V </w:t>
      </w:r>
      <w:r w:rsidR="00B54B88">
        <w:rPr>
          <w:color w:val="000000"/>
          <w:sz w:val="22"/>
          <w:szCs w:val="22"/>
        </w:rPr>
        <w:t>Kroměříži</w:t>
      </w:r>
      <w:r>
        <w:rPr>
          <w:color w:val="000000"/>
          <w:sz w:val="22"/>
          <w:szCs w:val="22"/>
        </w:rPr>
        <w:t xml:space="preserve"> dne </w:t>
      </w:r>
      <w:r w:rsidR="00A777B5">
        <w:rPr>
          <w:color w:val="000000"/>
          <w:sz w:val="22"/>
          <w:szCs w:val="22"/>
        </w:rPr>
        <w:t>12.5.2020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tabs>
          <w:tab w:val="left" w:pos="4500"/>
        </w:tabs>
        <w:ind w:hanging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kupujícího</w:t>
      </w:r>
      <w:r>
        <w:rPr>
          <w:color w:val="000000"/>
          <w:sz w:val="22"/>
          <w:szCs w:val="22"/>
        </w:rPr>
        <w:tab/>
        <w:t>za prodávajícího</w:t>
      </w:r>
    </w:p>
    <w:p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5E7896" w:rsidRDefault="005E7896" w:rsidP="000E1B9F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Mgr. Josef Havela</w:t>
      </w:r>
      <w:r w:rsidR="000E1B9F">
        <w:rPr>
          <w:i/>
          <w:color w:val="000000"/>
          <w:sz w:val="22"/>
          <w:szCs w:val="22"/>
        </w:rPr>
        <w:tab/>
      </w:r>
      <w:r w:rsidR="00B54B88">
        <w:rPr>
          <w:i/>
          <w:color w:val="000000"/>
          <w:sz w:val="22"/>
          <w:szCs w:val="22"/>
        </w:rPr>
        <w:t>Jan Sláma</w:t>
      </w:r>
    </w:p>
    <w:p w:rsidR="00A70C77" w:rsidRPr="008725F1" w:rsidRDefault="005E7896" w:rsidP="008725F1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ředitel školy</w:t>
      </w:r>
      <w:r w:rsidR="000E1B9F">
        <w:rPr>
          <w:i/>
          <w:color w:val="000000"/>
          <w:sz w:val="22"/>
          <w:szCs w:val="22"/>
        </w:rPr>
        <w:tab/>
      </w:r>
      <w:r w:rsidR="00B54B88">
        <w:rPr>
          <w:i/>
          <w:color w:val="000000"/>
          <w:sz w:val="22"/>
          <w:szCs w:val="22"/>
        </w:rPr>
        <w:t>jednatel společnosti</w:t>
      </w:r>
    </w:p>
    <w:p w:rsidR="00A70C77" w:rsidRDefault="00A70C77"/>
    <w:p w:rsidR="008F1782" w:rsidRPr="007E140A" w:rsidRDefault="008F1782" w:rsidP="008F1782">
      <w:pPr>
        <w:rPr>
          <w:b/>
          <w:sz w:val="28"/>
          <w:szCs w:val="28"/>
        </w:rPr>
      </w:pPr>
      <w:r w:rsidRPr="007E140A">
        <w:rPr>
          <w:b/>
          <w:sz w:val="28"/>
          <w:szCs w:val="28"/>
        </w:rPr>
        <w:lastRenderedPageBreak/>
        <w:t>Příloha č. 1</w:t>
      </w:r>
      <w:r>
        <w:rPr>
          <w:b/>
          <w:sz w:val="28"/>
          <w:szCs w:val="28"/>
        </w:rPr>
        <w:t xml:space="preserve"> - </w:t>
      </w:r>
      <w:r w:rsidRPr="007E140A">
        <w:rPr>
          <w:b/>
          <w:sz w:val="28"/>
          <w:szCs w:val="28"/>
        </w:rPr>
        <w:t>Specifikace dodaného zboží</w:t>
      </w:r>
    </w:p>
    <w:p w:rsidR="008F1782" w:rsidRDefault="008F1782" w:rsidP="008F1782"/>
    <w:p w:rsidR="008F1782" w:rsidRDefault="008F1782" w:rsidP="008F1782">
      <w:pPr>
        <w:rPr>
          <w:b/>
        </w:rPr>
      </w:pPr>
    </w:p>
    <w:p w:rsidR="008F1782" w:rsidRDefault="008F1782" w:rsidP="008F1782">
      <w:pPr>
        <w:rPr>
          <w:b/>
        </w:rPr>
      </w:pPr>
      <w:r w:rsidRPr="0011649B">
        <w:rPr>
          <w:b/>
        </w:rPr>
        <w:t>Podrobná sp</w:t>
      </w:r>
      <w:r>
        <w:rPr>
          <w:b/>
        </w:rPr>
        <w:t xml:space="preserve">ecifikace dodávaných PC </w:t>
      </w:r>
    </w:p>
    <w:p w:rsidR="008F1782" w:rsidRDefault="008F1782" w:rsidP="008F1782">
      <w:pPr>
        <w:rPr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</w:tblGrid>
      <w:tr w:rsidR="008F1782" w:rsidRPr="00011A9B" w:rsidTr="009F0019">
        <w:trPr>
          <w:trHeight w:val="290"/>
        </w:trPr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8F1782" w:rsidRPr="00011A9B" w:rsidRDefault="008F1782" w:rsidP="009F0019">
            <w:pPr>
              <w:rPr>
                <w:rFonts w:ascii="Arial" w:hAnsi="Arial" w:cs="Arial"/>
                <w:b/>
              </w:rPr>
            </w:pPr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4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PC </w:t>
            </w:r>
            <w:proofErr w:type="spellStart"/>
            <w:r w:rsidRPr="007704A4">
              <w:rPr>
                <w:rFonts w:ascii="Arial" w:hAnsi="Arial" w:cs="Arial"/>
                <w:b/>
                <w:bCs/>
                <w:sz w:val="20"/>
                <w:szCs w:val="20"/>
              </w:rPr>
              <w:t>Comfor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Office</w:t>
            </w:r>
            <w:r w:rsidRPr="007704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A20</w:t>
            </w:r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4A4">
              <w:rPr>
                <w:rFonts w:ascii="Arial" w:hAnsi="Arial" w:cs="Arial"/>
                <w:sz w:val="20"/>
                <w:szCs w:val="20"/>
              </w:rPr>
              <w:t>Micro</w:t>
            </w:r>
            <w:proofErr w:type="spellEnd"/>
            <w:r w:rsidRPr="007704A4">
              <w:rPr>
                <w:rFonts w:ascii="Arial" w:hAnsi="Arial" w:cs="Arial"/>
                <w:sz w:val="20"/>
                <w:szCs w:val="20"/>
              </w:rPr>
              <w:t xml:space="preserve"> YY-3902, 2x USB 2.0 + FSP/</w:t>
            </w:r>
            <w:proofErr w:type="spellStart"/>
            <w:r w:rsidRPr="007704A4">
              <w:rPr>
                <w:rFonts w:ascii="Arial" w:hAnsi="Arial" w:cs="Arial"/>
                <w:sz w:val="20"/>
                <w:szCs w:val="20"/>
              </w:rPr>
              <w:t>Fortron</w:t>
            </w:r>
            <w:proofErr w:type="spellEnd"/>
            <w:r w:rsidRPr="007704A4">
              <w:rPr>
                <w:rFonts w:ascii="Arial" w:hAnsi="Arial" w:cs="Arial"/>
                <w:sz w:val="20"/>
                <w:szCs w:val="20"/>
              </w:rPr>
              <w:t xml:space="preserve"> FSP300-50AHBCC 85+, 300W</w:t>
            </w:r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04A4">
              <w:rPr>
                <w:rFonts w:ascii="Arial" w:hAnsi="Arial" w:cs="Arial"/>
                <w:sz w:val="20"/>
                <w:szCs w:val="20"/>
              </w:rPr>
              <w:t>ASUS PRIME A320M-K</w:t>
            </w:r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04A4">
              <w:rPr>
                <w:rFonts w:ascii="Arial" w:hAnsi="Arial" w:cs="Arial"/>
                <w:sz w:val="20"/>
                <w:szCs w:val="20"/>
              </w:rPr>
              <w:t xml:space="preserve">CPU AMD </w:t>
            </w:r>
            <w:proofErr w:type="spellStart"/>
            <w:r w:rsidRPr="007704A4">
              <w:rPr>
                <w:rFonts w:ascii="Arial" w:hAnsi="Arial" w:cs="Arial"/>
                <w:sz w:val="20"/>
                <w:szCs w:val="20"/>
              </w:rPr>
              <w:t>Ryzen</w:t>
            </w:r>
            <w:proofErr w:type="spellEnd"/>
            <w:r w:rsidRPr="007704A4">
              <w:rPr>
                <w:rFonts w:ascii="Arial" w:hAnsi="Arial" w:cs="Arial"/>
                <w:sz w:val="20"/>
                <w:szCs w:val="20"/>
              </w:rPr>
              <w:t xml:space="preserve"> 5 1600 6core (3,4GHz) </w:t>
            </w:r>
            <w:proofErr w:type="spellStart"/>
            <w:r w:rsidRPr="007704A4">
              <w:rPr>
                <w:rFonts w:ascii="Arial" w:hAnsi="Arial" w:cs="Arial"/>
                <w:sz w:val="20"/>
                <w:szCs w:val="20"/>
              </w:rPr>
              <w:t>Stealth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12511 bodů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 </w:t>
            </w:r>
            <w:r w:rsidRPr="007704A4">
              <w:rPr>
                <w:rFonts w:ascii="Arial" w:hAnsi="Arial" w:cs="Arial"/>
                <w:sz w:val="20"/>
                <w:szCs w:val="20"/>
              </w:rPr>
              <w:t>8GB DDR4-2666MHz Kingston CL19 1Rx8</w:t>
            </w:r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HDD </w:t>
            </w:r>
            <w:r w:rsidRPr="007704A4">
              <w:rPr>
                <w:rFonts w:ascii="Arial" w:hAnsi="Arial" w:cs="Arial"/>
                <w:sz w:val="20"/>
                <w:szCs w:val="20"/>
              </w:rPr>
              <w:t xml:space="preserve">240GB SSD </w:t>
            </w:r>
            <w:proofErr w:type="spellStart"/>
            <w:r w:rsidRPr="007704A4">
              <w:rPr>
                <w:rFonts w:ascii="Arial" w:hAnsi="Arial" w:cs="Arial"/>
                <w:sz w:val="20"/>
                <w:szCs w:val="20"/>
              </w:rPr>
              <w:t>Crucial</w:t>
            </w:r>
            <w:proofErr w:type="spellEnd"/>
            <w:r w:rsidRPr="007704A4">
              <w:rPr>
                <w:rFonts w:ascii="Arial" w:hAnsi="Arial" w:cs="Arial"/>
                <w:sz w:val="20"/>
                <w:szCs w:val="20"/>
              </w:rPr>
              <w:t xml:space="preserve"> BX500 SATA 2,5"</w:t>
            </w:r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VGA </w:t>
            </w:r>
            <w:r w:rsidRPr="007704A4">
              <w:rPr>
                <w:rFonts w:ascii="Arial" w:hAnsi="Arial" w:cs="Arial"/>
                <w:sz w:val="20"/>
                <w:szCs w:val="20"/>
              </w:rPr>
              <w:t xml:space="preserve">GIGABYTE 210 HD </w:t>
            </w:r>
            <w:proofErr w:type="spellStart"/>
            <w:r w:rsidRPr="007704A4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  <w:r w:rsidRPr="007704A4">
              <w:rPr>
                <w:rFonts w:ascii="Arial" w:hAnsi="Arial" w:cs="Arial"/>
                <w:sz w:val="20"/>
                <w:szCs w:val="20"/>
              </w:rPr>
              <w:t xml:space="preserve"> 1GB</w:t>
            </w:r>
            <w:r>
              <w:rPr>
                <w:rFonts w:ascii="Arial" w:hAnsi="Arial" w:cs="Arial"/>
                <w:sz w:val="20"/>
                <w:szCs w:val="20"/>
              </w:rPr>
              <w:t>, výstup D-SUB + DVI + HDMI</w:t>
            </w:r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04A4">
              <w:rPr>
                <w:rFonts w:ascii="Arial" w:hAnsi="Arial" w:cs="Arial"/>
                <w:sz w:val="20"/>
                <w:szCs w:val="20"/>
              </w:rPr>
              <w:t xml:space="preserve">MS Windows 10 </w:t>
            </w:r>
            <w:proofErr w:type="spellStart"/>
            <w:r w:rsidRPr="007704A4"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 w:rsidRPr="007704A4">
              <w:rPr>
                <w:rFonts w:ascii="Arial" w:hAnsi="Arial" w:cs="Arial"/>
                <w:sz w:val="20"/>
                <w:szCs w:val="20"/>
              </w:rPr>
              <w:t xml:space="preserve"> CZ 64 DOEM</w:t>
            </w:r>
          </w:p>
        </w:tc>
      </w:tr>
      <w:tr w:rsidR="008F1782" w:rsidRPr="00011A9B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7704A4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04A4">
              <w:rPr>
                <w:rFonts w:ascii="Arial" w:hAnsi="Arial" w:cs="Arial"/>
                <w:sz w:val="20"/>
                <w:szCs w:val="20"/>
              </w:rPr>
              <w:t>Záruka 3 roky</w:t>
            </w:r>
          </w:p>
        </w:tc>
      </w:tr>
    </w:tbl>
    <w:p w:rsidR="008F1782" w:rsidRDefault="008F1782" w:rsidP="008F1782"/>
    <w:p w:rsidR="008F1782" w:rsidRPr="0011649B" w:rsidRDefault="008F1782" w:rsidP="008F1782">
      <w:pPr>
        <w:rPr>
          <w:b/>
        </w:rPr>
      </w:pPr>
      <w:r>
        <w:rPr>
          <w:b/>
        </w:rPr>
        <w:t>Cena za jednotlivý kus</w:t>
      </w:r>
      <w:r w:rsidR="00CC5EE0">
        <w:rPr>
          <w:b/>
        </w:rPr>
        <w:t xml:space="preserve"> 13 182,- Kč </w:t>
      </w:r>
      <w:r>
        <w:rPr>
          <w:b/>
        </w:rPr>
        <w:t xml:space="preserve">bez DPH / </w:t>
      </w:r>
      <w:r w:rsidR="00CC5EE0">
        <w:rPr>
          <w:b/>
        </w:rPr>
        <w:t xml:space="preserve">15 950,22 Kč </w:t>
      </w:r>
      <w:r>
        <w:rPr>
          <w:b/>
        </w:rPr>
        <w:t xml:space="preserve">s DPH </w:t>
      </w:r>
    </w:p>
    <w:p w:rsidR="008F1782" w:rsidRDefault="008F1782" w:rsidP="008F1782">
      <w:pPr>
        <w:rPr>
          <w:b/>
        </w:rPr>
      </w:pPr>
    </w:p>
    <w:p w:rsidR="008F1782" w:rsidRDefault="008F1782" w:rsidP="008F1782">
      <w:pPr>
        <w:rPr>
          <w:b/>
        </w:rPr>
      </w:pPr>
    </w:p>
    <w:p w:rsidR="008F1782" w:rsidRDefault="008F1782" w:rsidP="008F1782">
      <w:pPr>
        <w:rPr>
          <w:b/>
        </w:rPr>
      </w:pPr>
      <w:r>
        <w:rPr>
          <w:b/>
        </w:rPr>
        <w:t>Podrobná specifikace dodávaných NTB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</w:tblGrid>
      <w:tr w:rsidR="008F1782" w:rsidRPr="00011A9B" w:rsidTr="009F0019">
        <w:trPr>
          <w:trHeight w:val="290"/>
        </w:trPr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8F1782" w:rsidRPr="00011A9B" w:rsidRDefault="008F1782" w:rsidP="009F0019">
            <w:pPr>
              <w:rPr>
                <w:rFonts w:ascii="Arial" w:hAnsi="Arial" w:cs="Arial"/>
                <w:b/>
              </w:rPr>
            </w:pP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CEC">
              <w:rPr>
                <w:rFonts w:ascii="Arial" w:hAnsi="Arial" w:cs="Arial"/>
                <w:sz w:val="20"/>
                <w:szCs w:val="20"/>
              </w:rPr>
              <w:t xml:space="preserve">NB ACER </w:t>
            </w: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Aspire</w:t>
            </w:r>
            <w:proofErr w:type="spellEnd"/>
            <w:r w:rsidRPr="00FA3CEC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CEC">
              <w:rPr>
                <w:rFonts w:ascii="Arial" w:hAnsi="Arial" w:cs="Arial"/>
                <w:color w:val="444444"/>
                <w:sz w:val="20"/>
                <w:szCs w:val="20"/>
              </w:rPr>
              <w:t xml:space="preserve">CPU Intel® </w:t>
            </w:r>
            <w:proofErr w:type="spellStart"/>
            <w:r w:rsidRPr="00FA3CEC">
              <w:rPr>
                <w:rFonts w:ascii="Arial" w:hAnsi="Arial" w:cs="Arial"/>
                <w:color w:val="444444"/>
                <w:sz w:val="20"/>
                <w:szCs w:val="20"/>
              </w:rPr>
              <w:t>Core</w:t>
            </w:r>
            <w:proofErr w:type="spellEnd"/>
            <w:r w:rsidRPr="00FA3CEC">
              <w:rPr>
                <w:rFonts w:ascii="Arial" w:hAnsi="Arial" w:cs="Arial"/>
                <w:color w:val="444444"/>
                <w:sz w:val="20"/>
                <w:szCs w:val="20"/>
              </w:rPr>
              <w:t xml:space="preserve">™ i5-1035G1, 1.0 GHz, </w:t>
            </w:r>
            <w:proofErr w:type="spellStart"/>
            <w:r w:rsidRPr="00FA3CEC">
              <w:rPr>
                <w:rFonts w:ascii="Arial" w:hAnsi="Arial" w:cs="Arial"/>
                <w:color w:val="444444"/>
                <w:sz w:val="20"/>
                <w:szCs w:val="20"/>
              </w:rPr>
              <w:t>čtyřjádrový</w:t>
            </w:r>
            <w:proofErr w:type="spellEnd"/>
            <w:r w:rsidRPr="00FA3CEC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FA3CEC">
              <w:rPr>
                <w:rFonts w:ascii="Arial" w:hAnsi="Arial" w:cs="Arial"/>
                <w:sz w:val="20"/>
                <w:szCs w:val="20"/>
              </w:rPr>
              <w:t xml:space="preserve">/ 7827 bodů </w:t>
            </w: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FA3CEC">
              <w:rPr>
                <w:rFonts w:ascii="Arial" w:hAnsi="Arial" w:cs="Arial"/>
                <w:vanish/>
                <w:color w:val="444444"/>
                <w:sz w:val="20"/>
                <w:szCs w:val="20"/>
              </w:rPr>
              <w:t xml:space="preserve"> Intel® Core™ i5-1035G1, 1.0 GHz, čtyřjádrovýIntel® Core™ i5-1035G1, 1.0 GHz, čtyřjádrový</w:t>
            </w: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CEC">
              <w:rPr>
                <w:rFonts w:ascii="Arial" w:hAnsi="Arial" w:cs="Arial"/>
                <w:sz w:val="20"/>
                <w:szCs w:val="20"/>
              </w:rPr>
              <w:t xml:space="preserve">15.6" FHD Acer </w:t>
            </w: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ComfyView</w:t>
            </w:r>
            <w:proofErr w:type="spellEnd"/>
            <w:r w:rsidRPr="00FA3CEC">
              <w:rPr>
                <w:rFonts w:ascii="Arial" w:hAnsi="Arial" w:cs="Arial"/>
                <w:sz w:val="20"/>
                <w:szCs w:val="20"/>
              </w:rPr>
              <w:t xml:space="preserve"> IPS LED LCD 1920 x1080</w:t>
            </w: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CEC">
              <w:rPr>
                <w:rFonts w:ascii="Arial" w:hAnsi="Arial" w:cs="Arial"/>
                <w:sz w:val="20"/>
                <w:szCs w:val="20"/>
              </w:rPr>
              <w:t xml:space="preserve">RAM 4 GB DDR4 On </w:t>
            </w: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Board</w:t>
            </w:r>
            <w:proofErr w:type="spellEnd"/>
            <w:r w:rsidRPr="00FA3CEC">
              <w:rPr>
                <w:rFonts w:ascii="Arial" w:hAnsi="Arial" w:cs="Arial"/>
                <w:sz w:val="20"/>
                <w:szCs w:val="20"/>
              </w:rPr>
              <w:t xml:space="preserve"> + 4 GB DDR4 = celkem 8GB</w:t>
            </w:r>
            <w:r w:rsidRPr="00FA3CEC">
              <w:rPr>
                <w:rFonts w:ascii="Arial" w:hAnsi="Arial" w:cs="Arial"/>
                <w:vanish/>
                <w:color w:val="444444"/>
                <w:sz w:val="20"/>
                <w:szCs w:val="20"/>
              </w:rPr>
              <w:t>4 GB DDR4 On Board + 4 GB DDR4</w:t>
            </w: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CEC">
              <w:rPr>
                <w:rFonts w:ascii="Arial" w:hAnsi="Arial" w:cs="Arial"/>
                <w:sz w:val="20"/>
                <w:szCs w:val="20"/>
              </w:rPr>
              <w:t xml:space="preserve">HDD 256GB </w:t>
            </w: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FA3C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FA3CEC">
              <w:rPr>
                <w:rFonts w:ascii="Arial" w:hAnsi="Arial" w:cs="Arial"/>
                <w:sz w:val="20"/>
                <w:szCs w:val="20"/>
              </w:rPr>
              <w:t xml:space="preserve"> SSD + N (HDD upgrade </w:t>
            </w: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 w:rsidRPr="00FA3C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FA3CEC">
              <w:rPr>
                <w:rFonts w:ascii="Arial" w:hAnsi="Arial" w:cs="Arial"/>
                <w:sz w:val="20"/>
                <w:szCs w:val="20"/>
              </w:rPr>
              <w:t xml:space="preserve"> 6 AX201 + •</w:t>
            </w:r>
            <w:proofErr w:type="spellStart"/>
            <w:r w:rsidRPr="00FA3CEC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FA3CEC">
              <w:rPr>
                <w:rFonts w:ascii="Arial" w:hAnsi="Arial" w:cs="Arial"/>
                <w:sz w:val="20"/>
                <w:szCs w:val="20"/>
              </w:rPr>
              <w:t xml:space="preserve"> 5.0</w:t>
            </w: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CEC">
              <w:rPr>
                <w:rFonts w:ascii="Arial" w:hAnsi="Arial" w:cs="Arial"/>
                <w:sz w:val="20"/>
                <w:szCs w:val="20"/>
              </w:rPr>
              <w:t>Konektory USB 3.1 Typ C + 2x USB 3.0 + 1x USB 2.0 + RJ45</w:t>
            </w: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CEC">
              <w:rPr>
                <w:rFonts w:ascii="Arial" w:hAnsi="Arial" w:cs="Arial"/>
                <w:sz w:val="20"/>
                <w:szCs w:val="20"/>
              </w:rPr>
              <w:t>Hmotnost 1.8kg</w:t>
            </w:r>
          </w:p>
        </w:tc>
      </w:tr>
      <w:tr w:rsidR="008F1782" w:rsidRPr="00FA3CEC" w:rsidTr="009F0019">
        <w:trPr>
          <w:trHeight w:val="290"/>
        </w:trPr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82" w:rsidRPr="00FA3CEC" w:rsidRDefault="008F1782" w:rsidP="009F00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CEC">
              <w:rPr>
                <w:rFonts w:ascii="Arial" w:hAnsi="Arial" w:cs="Arial"/>
                <w:sz w:val="20"/>
                <w:szCs w:val="20"/>
              </w:rPr>
              <w:t>Záruka 3 roky</w:t>
            </w:r>
          </w:p>
        </w:tc>
      </w:tr>
    </w:tbl>
    <w:p w:rsidR="008F1782" w:rsidRDefault="008F1782" w:rsidP="008F1782">
      <w:pPr>
        <w:rPr>
          <w:b/>
        </w:rPr>
      </w:pPr>
    </w:p>
    <w:p w:rsidR="008F1782" w:rsidRPr="0011649B" w:rsidRDefault="008F1782" w:rsidP="008F1782">
      <w:pPr>
        <w:rPr>
          <w:b/>
        </w:rPr>
      </w:pPr>
      <w:r>
        <w:rPr>
          <w:b/>
        </w:rPr>
        <w:t>Cena za jednotlivý kus 16 488,-</w:t>
      </w:r>
      <w:r w:rsidR="00CC5EE0">
        <w:rPr>
          <w:b/>
        </w:rPr>
        <w:t xml:space="preserve"> Kč bez DPH</w:t>
      </w:r>
      <w:r>
        <w:rPr>
          <w:b/>
        </w:rPr>
        <w:t xml:space="preserve"> / 19 950,</w:t>
      </w:r>
      <w:r w:rsidR="00A73607">
        <w:rPr>
          <w:b/>
        </w:rPr>
        <w:t>48</w:t>
      </w:r>
      <w:r w:rsidR="00CC5EE0">
        <w:rPr>
          <w:b/>
        </w:rPr>
        <w:t xml:space="preserve"> Kč s DPH</w:t>
      </w:r>
    </w:p>
    <w:p w:rsidR="008F1782" w:rsidRDefault="008F1782" w:rsidP="008F1782">
      <w:pPr>
        <w:rPr>
          <w:b/>
        </w:rPr>
      </w:pPr>
    </w:p>
    <w:p w:rsidR="008F1782" w:rsidRDefault="008F1782" w:rsidP="008F1782">
      <w:pPr>
        <w:ind w:firstLine="708"/>
        <w:rPr>
          <w:b/>
        </w:rPr>
      </w:pPr>
    </w:p>
    <w:p w:rsidR="00CE34DA" w:rsidRDefault="00CE34DA" w:rsidP="008F1782">
      <w:pPr>
        <w:rPr>
          <w:b/>
        </w:rPr>
      </w:pPr>
    </w:p>
    <w:sectPr w:rsidR="00CE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11103"/>
    <w:rsid w:val="00035647"/>
    <w:rsid w:val="00072CDA"/>
    <w:rsid w:val="00074177"/>
    <w:rsid w:val="000858DA"/>
    <w:rsid w:val="00086909"/>
    <w:rsid w:val="00091BB4"/>
    <w:rsid w:val="000B3752"/>
    <w:rsid w:val="000E1B9F"/>
    <w:rsid w:val="0011649B"/>
    <w:rsid w:val="00171302"/>
    <w:rsid w:val="0018063F"/>
    <w:rsid w:val="001C47F8"/>
    <w:rsid w:val="001C4E50"/>
    <w:rsid w:val="00206AF4"/>
    <w:rsid w:val="002268E2"/>
    <w:rsid w:val="0024624C"/>
    <w:rsid w:val="00263B36"/>
    <w:rsid w:val="00276C56"/>
    <w:rsid w:val="00281186"/>
    <w:rsid w:val="002B07DE"/>
    <w:rsid w:val="003013D8"/>
    <w:rsid w:val="00332BF1"/>
    <w:rsid w:val="0034394D"/>
    <w:rsid w:val="0035198A"/>
    <w:rsid w:val="00414896"/>
    <w:rsid w:val="004642B1"/>
    <w:rsid w:val="00464A37"/>
    <w:rsid w:val="00480954"/>
    <w:rsid w:val="00485D66"/>
    <w:rsid w:val="00494BAD"/>
    <w:rsid w:val="004B3CEC"/>
    <w:rsid w:val="004B7369"/>
    <w:rsid w:val="005043A6"/>
    <w:rsid w:val="00507CE4"/>
    <w:rsid w:val="0053609C"/>
    <w:rsid w:val="00547652"/>
    <w:rsid w:val="00582978"/>
    <w:rsid w:val="00585AED"/>
    <w:rsid w:val="005972BB"/>
    <w:rsid w:val="005B48DA"/>
    <w:rsid w:val="005B5DFA"/>
    <w:rsid w:val="005C0B89"/>
    <w:rsid w:val="005E7896"/>
    <w:rsid w:val="00606ECB"/>
    <w:rsid w:val="00675357"/>
    <w:rsid w:val="00676D5F"/>
    <w:rsid w:val="00680E6F"/>
    <w:rsid w:val="006B79F9"/>
    <w:rsid w:val="006D5760"/>
    <w:rsid w:val="006E441B"/>
    <w:rsid w:val="006F0765"/>
    <w:rsid w:val="00717C01"/>
    <w:rsid w:val="00755FFC"/>
    <w:rsid w:val="007E140A"/>
    <w:rsid w:val="007F0FFE"/>
    <w:rsid w:val="008130CA"/>
    <w:rsid w:val="008552EA"/>
    <w:rsid w:val="0085774F"/>
    <w:rsid w:val="00866734"/>
    <w:rsid w:val="008725F1"/>
    <w:rsid w:val="008A23DD"/>
    <w:rsid w:val="008A6BCE"/>
    <w:rsid w:val="008C70AF"/>
    <w:rsid w:val="008F1782"/>
    <w:rsid w:val="00917DE6"/>
    <w:rsid w:val="009439C8"/>
    <w:rsid w:val="00966123"/>
    <w:rsid w:val="0098590F"/>
    <w:rsid w:val="00996BB2"/>
    <w:rsid w:val="009A4758"/>
    <w:rsid w:val="009A564C"/>
    <w:rsid w:val="009C4CCD"/>
    <w:rsid w:val="00A258A4"/>
    <w:rsid w:val="00A321C1"/>
    <w:rsid w:val="00A623C6"/>
    <w:rsid w:val="00A70C77"/>
    <w:rsid w:val="00A73607"/>
    <w:rsid w:val="00A76804"/>
    <w:rsid w:val="00A77742"/>
    <w:rsid w:val="00A777B5"/>
    <w:rsid w:val="00A95582"/>
    <w:rsid w:val="00B301B4"/>
    <w:rsid w:val="00B53D18"/>
    <w:rsid w:val="00B54B88"/>
    <w:rsid w:val="00B566AD"/>
    <w:rsid w:val="00B80BC3"/>
    <w:rsid w:val="00BB08C6"/>
    <w:rsid w:val="00BE6A99"/>
    <w:rsid w:val="00C245A4"/>
    <w:rsid w:val="00C67363"/>
    <w:rsid w:val="00CA0E10"/>
    <w:rsid w:val="00CA2683"/>
    <w:rsid w:val="00CA7A08"/>
    <w:rsid w:val="00CC5EE0"/>
    <w:rsid w:val="00CE3299"/>
    <w:rsid w:val="00CE34DA"/>
    <w:rsid w:val="00D05785"/>
    <w:rsid w:val="00D06CD3"/>
    <w:rsid w:val="00D177E4"/>
    <w:rsid w:val="00D33D2B"/>
    <w:rsid w:val="00D45A48"/>
    <w:rsid w:val="00DC3E70"/>
    <w:rsid w:val="00DC5D7B"/>
    <w:rsid w:val="00DC5DD1"/>
    <w:rsid w:val="00E0480A"/>
    <w:rsid w:val="00E07CA6"/>
    <w:rsid w:val="00E41371"/>
    <w:rsid w:val="00E4328A"/>
    <w:rsid w:val="00E53E5B"/>
    <w:rsid w:val="00E73EAC"/>
    <w:rsid w:val="00EA3CD6"/>
    <w:rsid w:val="00EB73DD"/>
    <w:rsid w:val="00F048EF"/>
    <w:rsid w:val="00F32DAD"/>
    <w:rsid w:val="00F63A7F"/>
    <w:rsid w:val="00F75EA8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08AD4"/>
  <w15:docId w15:val="{D708D758-F2AA-49F8-BD58-39A0D4ED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85C6-D256-424C-9AB5-91EFE5E8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Petra Šiblova</cp:lastModifiedBy>
  <cp:revision>2</cp:revision>
  <cp:lastPrinted>2020-04-28T11:15:00Z</cp:lastPrinted>
  <dcterms:created xsi:type="dcterms:W3CDTF">2020-05-25T10:31:00Z</dcterms:created>
  <dcterms:modified xsi:type="dcterms:W3CDTF">2020-05-25T10:31:00Z</dcterms:modified>
</cp:coreProperties>
</file>