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ED690A" w:rsidRDefault="00866D83" w:rsidP="00313793">
      <w:pPr>
        <w:pStyle w:val="Nzev"/>
      </w:pPr>
      <w:r w:rsidRPr="00ED690A">
        <w:t>SMLOUV</w:t>
      </w:r>
      <w:r w:rsidR="00A755A6">
        <w:t>a</w:t>
      </w:r>
      <w:r w:rsidR="00313793" w:rsidRPr="00ED690A">
        <w:t xml:space="preserve"> o dílo </w:t>
      </w:r>
    </w:p>
    <w:p w:rsidR="00313793" w:rsidRPr="00ED690A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Pr="00ED690A">
        <w:rPr>
          <w:rFonts w:ascii="Arial" w:hAnsi="Arial" w:cs="Arial"/>
          <w:b w:val="0"/>
          <w:sz w:val="20"/>
        </w:rPr>
        <w:t xml:space="preserve"> a násl.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2C5D39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5D39">
        <w:rPr>
          <w:rFonts w:ascii="Arial" w:hAnsi="Arial" w:cs="Arial"/>
          <w:b w:val="0"/>
          <w:sz w:val="20"/>
        </w:rPr>
        <w:t>Statutární zástupce:</w:t>
      </w:r>
      <w:r w:rsidRPr="002C5D39">
        <w:rPr>
          <w:rFonts w:ascii="Arial" w:hAnsi="Arial" w:cs="Arial"/>
          <w:b w:val="0"/>
          <w:sz w:val="20"/>
        </w:rPr>
        <w:tab/>
        <w:t xml:space="preserve">Ing. Jiří </w:t>
      </w:r>
      <w:r w:rsidR="00E17362">
        <w:rPr>
          <w:rFonts w:ascii="Arial" w:hAnsi="Arial" w:cs="Arial"/>
          <w:b w:val="0"/>
          <w:sz w:val="20"/>
        </w:rPr>
        <w:t>Tk</w:t>
      </w:r>
      <w:r w:rsidRPr="002C5D39">
        <w:rPr>
          <w:rFonts w:ascii="Arial" w:hAnsi="Arial" w:cs="Arial"/>
          <w:b w:val="0"/>
          <w:sz w:val="20"/>
        </w:rPr>
        <w:t xml:space="preserve">áč, generální ředitel 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technické:</w:t>
      </w:r>
      <w:r w:rsidRPr="00ED690A">
        <w:rPr>
          <w:rFonts w:ascii="Arial" w:hAnsi="Arial" w:cs="Arial"/>
        </w:rPr>
        <w:tab/>
        <w:t>Ing. Eva Hrubá, vedoucí investičního odboru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ab/>
        <w:t xml:space="preserve">Ing. </w:t>
      </w:r>
      <w:r w:rsidR="00E410DF">
        <w:rPr>
          <w:rFonts w:ascii="Arial" w:hAnsi="Arial" w:cs="Arial"/>
        </w:rPr>
        <w:t>Pavla Holečková</w:t>
      </w:r>
      <w:r w:rsidRPr="00ED690A">
        <w:rPr>
          <w:rFonts w:ascii="Arial" w:hAnsi="Arial" w:cs="Arial"/>
        </w:rPr>
        <w:t>, investiční referent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Telefon:</w:t>
      </w:r>
      <w:r w:rsidRPr="00ED690A">
        <w:rPr>
          <w:rFonts w:ascii="Arial" w:hAnsi="Arial" w:cs="Arial"/>
        </w:rPr>
        <w:tab/>
      </w:r>
      <w:r w:rsidR="00E410DF">
        <w:rPr>
          <w:rFonts w:ascii="Arial" w:hAnsi="Arial" w:cs="Arial"/>
        </w:rPr>
        <w:t>559 657 111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Fax:</w:t>
      </w:r>
      <w:r w:rsidRPr="00ED690A">
        <w:rPr>
          <w:rFonts w:ascii="Arial" w:hAnsi="Arial" w:cs="Arial"/>
        </w:rPr>
        <w:tab/>
        <w:t>596 611 696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Bankovní spojení:</w:t>
      </w:r>
      <w:r w:rsidRPr="00ED690A">
        <w:rPr>
          <w:rFonts w:ascii="Arial" w:hAnsi="Arial" w:cs="Arial"/>
        </w:rPr>
        <w:tab/>
        <w:t>KB Ostrava, č.</w:t>
      </w:r>
      <w:r w:rsidR="00BE346A" w:rsidRPr="00ED690A">
        <w:rPr>
          <w:rFonts w:ascii="Arial" w:hAnsi="Arial" w:cs="Arial"/>
        </w:rPr>
        <w:t xml:space="preserve"> </w:t>
      </w:r>
      <w:proofErr w:type="spellStart"/>
      <w:r w:rsidRPr="00ED690A">
        <w:rPr>
          <w:rFonts w:ascii="Arial" w:hAnsi="Arial" w:cs="Arial"/>
        </w:rPr>
        <w:t>ú</w:t>
      </w:r>
      <w:proofErr w:type="spellEnd"/>
      <w:r w:rsidRPr="00ED690A">
        <w:rPr>
          <w:rFonts w:ascii="Arial" w:hAnsi="Arial" w:cs="Arial"/>
        </w:rPr>
        <w:t>. 97104-761/0100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Plátce DPH:</w:t>
      </w:r>
      <w:r w:rsidRPr="00ED690A">
        <w:rPr>
          <w:rFonts w:ascii="Arial" w:hAnsi="Arial" w:cs="Arial"/>
        </w:rPr>
        <w:tab/>
        <w:t>ano</w:t>
      </w:r>
    </w:p>
    <w:p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(dále jen objednatel)</w:t>
      </w:r>
    </w:p>
    <w:p w:rsidR="00DE3FD7" w:rsidRPr="00B455D4" w:rsidRDefault="00DE3FD7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r w:rsidR="002E407E">
        <w:rPr>
          <w:rFonts w:ascii="Arial" w:hAnsi="Arial" w:cs="Arial"/>
          <w:sz w:val="20"/>
        </w:rPr>
        <w:t>Golík VH, s.r.o.</w:t>
      </w:r>
    </w:p>
    <w:p w:rsidR="00DE3FD7" w:rsidRPr="00B455D4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B455D4">
        <w:rPr>
          <w:rFonts w:ascii="Arial" w:hAnsi="Arial" w:cs="Arial"/>
          <w:bCs/>
          <w:sz w:val="20"/>
        </w:rPr>
        <w:t>sídlo:</w:t>
      </w:r>
      <w:r w:rsidRPr="00B455D4">
        <w:rPr>
          <w:rFonts w:ascii="Arial" w:hAnsi="Arial" w:cs="Arial"/>
          <w:bCs/>
          <w:sz w:val="20"/>
        </w:rPr>
        <w:tab/>
      </w:r>
      <w:r w:rsidR="002E407E">
        <w:rPr>
          <w:rFonts w:ascii="Arial" w:hAnsi="Arial" w:cs="Arial"/>
          <w:bCs/>
          <w:sz w:val="20"/>
        </w:rPr>
        <w:t>Babice nad Svitavou 162, 664 01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Zástupce pro věci </w:t>
      </w:r>
      <w:r w:rsidR="002C5D39">
        <w:rPr>
          <w:rFonts w:ascii="Arial" w:hAnsi="Arial" w:cs="Arial"/>
        </w:rPr>
        <w:t xml:space="preserve">smluvní a </w:t>
      </w:r>
      <w:r w:rsidRPr="00B455D4">
        <w:rPr>
          <w:rFonts w:ascii="Arial" w:hAnsi="Arial" w:cs="Arial"/>
        </w:rPr>
        <w:t>technické:</w:t>
      </w:r>
      <w:r w:rsidRPr="00B455D4">
        <w:rPr>
          <w:rFonts w:ascii="Arial" w:hAnsi="Arial" w:cs="Arial"/>
        </w:rPr>
        <w:tab/>
      </w:r>
      <w:proofErr w:type="spellStart"/>
      <w:r w:rsidR="001D3F71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Osoba zodpovědná za vedení zakázky:</w:t>
      </w:r>
      <w:r w:rsidRPr="00B455D4">
        <w:rPr>
          <w:rFonts w:ascii="Arial" w:hAnsi="Arial" w:cs="Arial"/>
        </w:rPr>
        <w:tab/>
      </w:r>
      <w:proofErr w:type="spellStart"/>
      <w:r w:rsidR="001D3F71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Telefon:</w:t>
      </w:r>
      <w:r w:rsidRPr="00B455D4">
        <w:rPr>
          <w:rFonts w:ascii="Arial" w:hAnsi="Arial" w:cs="Arial"/>
        </w:rPr>
        <w:tab/>
      </w:r>
      <w:proofErr w:type="spellStart"/>
      <w:r w:rsidR="001D3F71">
        <w:rPr>
          <w:rFonts w:ascii="Arial" w:hAnsi="Arial" w:cs="Arial"/>
        </w:rPr>
        <w:t>xxx</w:t>
      </w:r>
      <w:proofErr w:type="spellEnd"/>
    </w:p>
    <w:p w:rsidR="00DE3FD7" w:rsidRPr="00B455D4" w:rsidRDefault="002E407E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  <w:t>-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E-mail:</w:t>
      </w:r>
      <w:r w:rsidRPr="00B455D4">
        <w:rPr>
          <w:rFonts w:ascii="Arial" w:hAnsi="Arial" w:cs="Arial"/>
        </w:rPr>
        <w:tab/>
      </w:r>
      <w:proofErr w:type="spellStart"/>
      <w:r w:rsidR="001D3F71">
        <w:rPr>
          <w:rFonts w:ascii="Arial" w:hAnsi="Arial" w:cs="Arial"/>
        </w:rPr>
        <w:t>xxx</w:t>
      </w:r>
      <w:proofErr w:type="spellEnd"/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http:</w:t>
      </w:r>
      <w:r w:rsidRPr="00B455D4">
        <w:rPr>
          <w:rFonts w:ascii="Arial" w:hAnsi="Arial" w:cs="Arial"/>
        </w:rPr>
        <w:tab/>
      </w:r>
      <w:r w:rsidR="002E407E">
        <w:rPr>
          <w:rFonts w:ascii="Arial" w:hAnsi="Arial" w:cs="Arial"/>
        </w:rPr>
        <w:t>www.golikvh.cz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 w:rsidR="002E407E">
        <w:rPr>
          <w:rFonts w:ascii="Arial" w:hAnsi="Arial" w:cs="Arial"/>
        </w:rPr>
        <w:t>022 47 267</w:t>
      </w:r>
    </w:p>
    <w:p w:rsidR="00DE3FD7" w:rsidRPr="00B455D4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DIČ:</w:t>
      </w:r>
      <w:r w:rsidRPr="00B455D4">
        <w:rPr>
          <w:rFonts w:ascii="Arial" w:hAnsi="Arial" w:cs="Arial"/>
        </w:rPr>
        <w:tab/>
      </w:r>
      <w:r w:rsidR="002E407E">
        <w:rPr>
          <w:rFonts w:ascii="Arial" w:hAnsi="Arial" w:cs="Arial"/>
        </w:rPr>
        <w:t>CZ 022 47 267</w:t>
      </w:r>
    </w:p>
    <w:p w:rsidR="002E407E" w:rsidRPr="00BA0741" w:rsidRDefault="002E407E" w:rsidP="002E407E">
      <w:pPr>
        <w:pStyle w:val="Zpat"/>
        <w:keepNext/>
        <w:keepLines/>
        <w:tabs>
          <w:tab w:val="clear" w:pos="4536"/>
          <w:tab w:val="left" w:pos="3600"/>
        </w:tabs>
        <w:rPr>
          <w:rFonts w:ascii="Arial" w:hAnsi="Arial" w:cs="Arial"/>
        </w:rPr>
      </w:pPr>
      <w:r w:rsidRPr="00BA0741">
        <w:rPr>
          <w:rFonts w:ascii="Arial" w:hAnsi="Arial" w:cs="Arial"/>
        </w:rPr>
        <w:t>Bankovní spojení:</w:t>
      </w:r>
      <w:r w:rsidRPr="00BA074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Raiffeisenbank</w:t>
      </w:r>
      <w:proofErr w:type="spellEnd"/>
      <w:r>
        <w:rPr>
          <w:rFonts w:ascii="Arial" w:hAnsi="Arial" w:cs="Arial"/>
        </w:rPr>
        <w:t>, 6954386036/5500</w:t>
      </w:r>
    </w:p>
    <w:p w:rsidR="002E407E" w:rsidRPr="00BA0741" w:rsidRDefault="002E407E" w:rsidP="002E407E">
      <w:pPr>
        <w:pStyle w:val="Zpat"/>
        <w:keepNext/>
        <w:keepLines/>
        <w:tabs>
          <w:tab w:val="clear" w:pos="4536"/>
          <w:tab w:val="left" w:pos="3600"/>
        </w:tabs>
        <w:rPr>
          <w:rFonts w:ascii="Arial" w:hAnsi="Arial" w:cs="Arial"/>
        </w:rPr>
      </w:pPr>
      <w:r w:rsidRPr="00BA0741">
        <w:rPr>
          <w:rFonts w:ascii="Arial" w:hAnsi="Arial" w:cs="Arial"/>
        </w:rPr>
        <w:t>Plátce DPH:</w:t>
      </w:r>
      <w:r w:rsidRPr="00BA0741">
        <w:rPr>
          <w:rFonts w:ascii="Arial" w:hAnsi="Arial" w:cs="Arial"/>
        </w:rPr>
        <w:tab/>
      </w:r>
      <w:r w:rsidR="00D77865">
        <w:rPr>
          <w:rFonts w:ascii="Arial" w:hAnsi="Arial" w:cs="Arial"/>
        </w:rPr>
        <w:t>a</w:t>
      </w:r>
      <w:r>
        <w:rPr>
          <w:rFonts w:ascii="Arial" w:hAnsi="Arial" w:cs="Arial"/>
        </w:rPr>
        <w:t>no</w:t>
      </w:r>
    </w:p>
    <w:p w:rsidR="00DE3FD7" w:rsidRPr="00B455D4" w:rsidRDefault="002E407E" w:rsidP="002E407E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>C</w:t>
      </w:r>
      <w:r w:rsidRPr="00B455D4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80 711.</w:t>
      </w:r>
    </w:p>
    <w:p w:rsidR="00DE3FD7" w:rsidRPr="00B455D4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(dále jen zhotovitel)</w:t>
      </w: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C6248B" w:rsidRDefault="00DE3FD7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</w:p>
    <w:p w:rsidR="00DE3FD7" w:rsidRPr="00B455D4" w:rsidRDefault="00DE3FD7" w:rsidP="00DE3FD7">
      <w:pPr>
        <w:rPr>
          <w:rFonts w:ascii="Arial" w:hAnsi="Arial" w:cs="Arial"/>
          <w:b/>
        </w:rPr>
      </w:pPr>
    </w:p>
    <w:p w:rsidR="00DE3FD7" w:rsidRPr="00BF7CF4" w:rsidRDefault="00DE3FD7" w:rsidP="00DE3FD7">
      <w:pPr>
        <w:jc w:val="both"/>
        <w:rPr>
          <w:rFonts w:ascii="Arial" w:hAnsi="Arial" w:cs="Arial"/>
          <w:strike/>
        </w:rPr>
      </w:pPr>
      <w:r w:rsidRPr="00ED690A">
        <w:rPr>
          <w:rFonts w:ascii="Arial" w:hAnsi="Arial" w:cs="Arial"/>
        </w:rPr>
        <w:t xml:space="preserve">Podkladem pro uzavření této smlouvy je nabídka zhotovitele ze </w:t>
      </w:r>
      <w:r w:rsidRPr="009D3D2C">
        <w:rPr>
          <w:rFonts w:ascii="Arial" w:hAnsi="Arial" w:cs="Arial"/>
        </w:rPr>
        <w:t xml:space="preserve">dne </w:t>
      </w:r>
      <w:r w:rsidR="009D3D2C" w:rsidRPr="009D3D2C">
        <w:rPr>
          <w:rFonts w:ascii="Arial" w:hAnsi="Arial" w:cs="Arial"/>
        </w:rPr>
        <w:t>30</w:t>
      </w:r>
      <w:r w:rsidR="002E407E" w:rsidRPr="009D3D2C">
        <w:rPr>
          <w:rFonts w:ascii="Arial" w:hAnsi="Arial" w:cs="Arial"/>
        </w:rPr>
        <w:t xml:space="preserve">. 4. 2020 </w:t>
      </w:r>
      <w:r w:rsidRPr="009D3D2C">
        <w:rPr>
          <w:rFonts w:ascii="Arial" w:hAnsi="Arial" w:cs="Arial"/>
        </w:rPr>
        <w:t>podaná</w:t>
      </w:r>
      <w:r w:rsidRPr="00ED690A">
        <w:rPr>
          <w:rFonts w:ascii="Arial" w:hAnsi="Arial" w:cs="Arial"/>
        </w:rPr>
        <w:t xml:space="preserve"> na základě </w:t>
      </w:r>
      <w:r w:rsidRPr="00BF7CF4">
        <w:rPr>
          <w:rFonts w:ascii="Arial" w:hAnsi="Arial" w:cs="Arial"/>
        </w:rPr>
        <w:t xml:space="preserve">výzvy k podání nabídky na veřejnou zakázku </w:t>
      </w:r>
      <w:r w:rsidR="00AB1DA6" w:rsidRPr="00BF7CF4">
        <w:rPr>
          <w:rFonts w:ascii="Arial" w:hAnsi="Arial" w:cs="Arial"/>
        </w:rPr>
        <w:t>malého rozsahu</w:t>
      </w:r>
      <w:r w:rsidR="00946320" w:rsidRPr="00BF7CF4">
        <w:rPr>
          <w:rFonts w:ascii="Arial" w:hAnsi="Arial" w:cs="Arial"/>
        </w:rPr>
        <w:t>:</w:t>
      </w:r>
      <w:r w:rsidR="00AB1DA6" w:rsidRPr="00BF7CF4">
        <w:rPr>
          <w:rFonts w:ascii="Arial" w:hAnsi="Arial" w:cs="Arial"/>
        </w:rPr>
        <w:t xml:space="preserve"> </w:t>
      </w:r>
      <w:r w:rsidR="002C5D39" w:rsidRPr="00BF7CF4">
        <w:rPr>
          <w:rFonts w:ascii="Arial" w:hAnsi="Arial" w:cs="Arial"/>
        </w:rPr>
        <w:t xml:space="preserve">Dokumentace pro společné povolení </w:t>
      </w:r>
      <w:r w:rsidR="00E410DF" w:rsidRPr="00BF7CF4">
        <w:rPr>
          <w:rFonts w:ascii="Arial" w:hAnsi="Arial" w:cs="Arial"/>
        </w:rPr>
        <w:t xml:space="preserve">„Ochranná hráz na Odře a Orlovské Stružce, </w:t>
      </w:r>
      <w:proofErr w:type="spellStart"/>
      <w:r w:rsidR="00E410DF" w:rsidRPr="00BF7CF4">
        <w:rPr>
          <w:rFonts w:ascii="Arial" w:hAnsi="Arial" w:cs="Arial"/>
        </w:rPr>
        <w:t>Bohumín</w:t>
      </w:r>
      <w:proofErr w:type="spellEnd"/>
      <w:r w:rsidR="00E410DF" w:rsidRPr="00BF7CF4">
        <w:rPr>
          <w:rFonts w:ascii="Arial" w:hAnsi="Arial" w:cs="Arial"/>
        </w:rPr>
        <w:t>-</w:t>
      </w:r>
      <w:proofErr w:type="spellStart"/>
      <w:r w:rsidR="00E410DF" w:rsidRPr="00BF7CF4">
        <w:rPr>
          <w:rFonts w:ascii="Arial" w:hAnsi="Arial" w:cs="Arial"/>
        </w:rPr>
        <w:t>Pudlov</w:t>
      </w:r>
      <w:proofErr w:type="spellEnd"/>
      <w:r w:rsidR="00E410DF" w:rsidRPr="00BF7CF4">
        <w:rPr>
          <w:rFonts w:ascii="Arial" w:hAnsi="Arial" w:cs="Arial"/>
        </w:rPr>
        <w:t>, stavba číslo 5047, SSO-0</w:t>
      </w:r>
      <w:r w:rsidR="002C5D39" w:rsidRPr="00BF7CF4">
        <w:rPr>
          <w:rFonts w:ascii="Arial" w:hAnsi="Arial" w:cs="Arial"/>
        </w:rPr>
        <w:t>8</w:t>
      </w:r>
      <w:r w:rsidR="00E410DF" w:rsidRPr="00BF7CF4">
        <w:rPr>
          <w:rFonts w:ascii="Arial" w:hAnsi="Arial" w:cs="Arial"/>
        </w:rPr>
        <w:t xml:space="preserve"> Zavázání hráze do železničního náspu“</w:t>
      </w:r>
      <w:r w:rsidRPr="00BF7CF4">
        <w:rPr>
          <w:rFonts w:ascii="Arial" w:hAnsi="Arial" w:cs="Arial"/>
        </w:rPr>
        <w:t>.</w:t>
      </w:r>
    </w:p>
    <w:p w:rsidR="00DE3FD7" w:rsidRPr="00ED690A" w:rsidRDefault="00DE3FD7" w:rsidP="00C6248B">
      <w:pPr>
        <w:spacing w:before="12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se zavazuje dílo převzít a zaplatit za něj dohodnutou cenu.</w:t>
      </w:r>
    </w:p>
    <w:p w:rsidR="00DE3FD7" w:rsidRPr="00ED690A" w:rsidRDefault="00DE3FD7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sz w:val="44"/>
          <w:szCs w:val="44"/>
        </w:rPr>
      </w:pPr>
      <w:r w:rsidRPr="00ED690A">
        <w:rPr>
          <w:rFonts w:ascii="Arial" w:hAnsi="Arial" w:cs="Arial"/>
        </w:rPr>
        <w:t xml:space="preserve">Předmětem díla je vypracování </w:t>
      </w:r>
      <w:r w:rsidR="002C5D39" w:rsidRPr="002C5D39">
        <w:rPr>
          <w:rFonts w:ascii="Arial" w:hAnsi="Arial" w:cs="Arial"/>
        </w:rPr>
        <w:t xml:space="preserve">dokumentace pro společné povolení </w:t>
      </w:r>
      <w:r w:rsidRPr="00ED690A">
        <w:rPr>
          <w:rFonts w:ascii="Arial" w:hAnsi="Arial" w:cs="Arial"/>
        </w:rPr>
        <w:t xml:space="preserve">pro </w:t>
      </w:r>
      <w:r w:rsidR="00A4227B">
        <w:rPr>
          <w:rFonts w:ascii="Arial" w:hAnsi="Arial" w:cs="Arial"/>
        </w:rPr>
        <w:t>akci</w:t>
      </w:r>
      <w:r w:rsidRPr="00ED690A">
        <w:rPr>
          <w:rFonts w:ascii="Arial" w:hAnsi="Arial" w:cs="Arial"/>
        </w:rPr>
        <w:t xml:space="preserve"> </w:t>
      </w:r>
      <w:r w:rsidR="00E410DF" w:rsidRPr="00E410DF">
        <w:rPr>
          <w:rFonts w:ascii="Arial" w:hAnsi="Arial" w:cs="Arial"/>
          <w:b/>
        </w:rPr>
        <w:t xml:space="preserve">„Ochranná hráz na Odře a Orlovské Stružce, </w:t>
      </w:r>
      <w:proofErr w:type="spellStart"/>
      <w:r w:rsidR="00E410DF" w:rsidRPr="00E410DF">
        <w:rPr>
          <w:rFonts w:ascii="Arial" w:hAnsi="Arial" w:cs="Arial"/>
          <w:b/>
        </w:rPr>
        <w:t>Bohumín</w:t>
      </w:r>
      <w:proofErr w:type="spellEnd"/>
      <w:r w:rsidR="00E410DF" w:rsidRPr="00E410DF">
        <w:rPr>
          <w:rFonts w:ascii="Arial" w:hAnsi="Arial" w:cs="Arial"/>
          <w:b/>
        </w:rPr>
        <w:t>-</w:t>
      </w:r>
      <w:proofErr w:type="spellStart"/>
      <w:r w:rsidR="00E410DF" w:rsidRPr="00E410DF">
        <w:rPr>
          <w:rFonts w:ascii="Arial" w:hAnsi="Arial" w:cs="Arial"/>
          <w:b/>
        </w:rPr>
        <w:t>Pudlov</w:t>
      </w:r>
      <w:proofErr w:type="spellEnd"/>
      <w:r w:rsidR="00E410DF" w:rsidRPr="00E410DF">
        <w:rPr>
          <w:rFonts w:ascii="Arial" w:hAnsi="Arial" w:cs="Arial"/>
          <w:b/>
        </w:rPr>
        <w:t>, stavba číslo 5047, SSO-0</w:t>
      </w:r>
      <w:r w:rsidR="00BF7CF4">
        <w:rPr>
          <w:rFonts w:ascii="Arial" w:hAnsi="Arial" w:cs="Arial"/>
          <w:b/>
        </w:rPr>
        <w:t>8</w:t>
      </w:r>
      <w:r w:rsidR="00E410DF" w:rsidRPr="00E410DF">
        <w:rPr>
          <w:rFonts w:ascii="Arial" w:hAnsi="Arial" w:cs="Arial"/>
          <w:b/>
        </w:rPr>
        <w:t xml:space="preserve"> Zavázání hráze do železničního náspu“</w:t>
      </w:r>
      <w:r w:rsidR="000034FB" w:rsidRPr="00ED690A">
        <w:rPr>
          <w:rFonts w:ascii="Arial" w:hAnsi="Arial" w:cs="Arial"/>
          <w:b/>
        </w:rPr>
        <w:t>,</w:t>
      </w:r>
      <w:r w:rsidR="000034FB" w:rsidRPr="00ED690A">
        <w:rPr>
          <w:rFonts w:ascii="Arial" w:hAnsi="Arial" w:cs="Arial"/>
          <w:b/>
          <w:sz w:val="44"/>
          <w:szCs w:val="44"/>
        </w:rPr>
        <w:t xml:space="preserve"> </w:t>
      </w:r>
      <w:r w:rsidRPr="00ED690A">
        <w:rPr>
          <w:rFonts w:ascii="Arial" w:hAnsi="Arial" w:cs="Arial"/>
        </w:rPr>
        <w:t>vč. následujících prací a činností, které se zhotovitel rovněž zavazuje provést:</w:t>
      </w:r>
    </w:p>
    <w:p w:rsidR="003566FD" w:rsidRPr="00ED690A" w:rsidRDefault="003566FD" w:rsidP="00313793">
      <w:pPr>
        <w:jc w:val="both"/>
        <w:rPr>
          <w:rFonts w:ascii="Arial" w:hAnsi="Arial" w:cs="Arial"/>
        </w:rPr>
      </w:pPr>
    </w:p>
    <w:p w:rsidR="00D11F00" w:rsidRDefault="00D11F00" w:rsidP="00A42755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D71893">
        <w:rPr>
          <w:rFonts w:ascii="Arial" w:hAnsi="Arial" w:cs="Arial"/>
        </w:rPr>
        <w:t>Kontrolní a doplňující geodetické zaměření zájmového území v souřadnicové soustavě JTSK a</w:t>
      </w:r>
      <w:r>
        <w:rPr>
          <w:rFonts w:ascii="Arial" w:hAnsi="Arial" w:cs="Arial"/>
        </w:rPr>
        <w:t> </w:t>
      </w:r>
      <w:r w:rsidRPr="00D71893">
        <w:rPr>
          <w:rFonts w:ascii="Arial" w:hAnsi="Arial" w:cs="Arial"/>
        </w:rPr>
        <w:t xml:space="preserve">výškové soustavě </w:t>
      </w:r>
      <w:proofErr w:type="spellStart"/>
      <w:r w:rsidRPr="00D71893">
        <w:rPr>
          <w:rFonts w:ascii="Arial" w:hAnsi="Arial" w:cs="Arial"/>
        </w:rPr>
        <w:t>BpV</w:t>
      </w:r>
      <w:proofErr w:type="spellEnd"/>
      <w:r w:rsidRPr="00D71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provedeno </w:t>
      </w:r>
      <w:r w:rsidRPr="00D71893">
        <w:rPr>
          <w:rFonts w:ascii="Arial" w:hAnsi="Arial" w:cs="Arial"/>
        </w:rPr>
        <w:t xml:space="preserve">pro potřeby </w:t>
      </w:r>
      <w:r>
        <w:rPr>
          <w:rFonts w:ascii="Arial" w:hAnsi="Arial" w:cs="Arial"/>
        </w:rPr>
        <w:t xml:space="preserve">zpracování </w:t>
      </w:r>
      <w:r w:rsidRPr="00D71893">
        <w:rPr>
          <w:rFonts w:ascii="Arial" w:hAnsi="Arial" w:cs="Arial"/>
        </w:rPr>
        <w:t xml:space="preserve">dokumentace </w:t>
      </w:r>
      <w:r>
        <w:rPr>
          <w:rFonts w:ascii="Arial" w:hAnsi="Arial" w:cs="Arial"/>
        </w:rPr>
        <w:t>pro společné</w:t>
      </w:r>
      <w:r w:rsidRPr="00D71893">
        <w:rPr>
          <w:rFonts w:ascii="Arial" w:hAnsi="Arial" w:cs="Arial"/>
        </w:rPr>
        <w:t xml:space="preserve"> povolení. </w:t>
      </w:r>
    </w:p>
    <w:p w:rsidR="00D11F00" w:rsidRPr="008A198A" w:rsidRDefault="00110446" w:rsidP="00A42755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D11F00">
        <w:rPr>
          <w:rFonts w:ascii="Arial" w:hAnsi="Arial" w:cs="Arial"/>
          <w:szCs w:val="22"/>
        </w:rPr>
        <w:t xml:space="preserve">Provedení a vyhodnocení </w:t>
      </w:r>
      <w:r w:rsidR="00D11F00" w:rsidRPr="00D11F00">
        <w:rPr>
          <w:rFonts w:ascii="Arial" w:hAnsi="Arial" w:cs="Arial"/>
          <w:szCs w:val="22"/>
        </w:rPr>
        <w:t xml:space="preserve">doplňkového </w:t>
      </w:r>
      <w:r w:rsidRPr="00D11F00">
        <w:rPr>
          <w:rFonts w:ascii="Arial" w:hAnsi="Arial" w:cs="Arial"/>
          <w:szCs w:val="22"/>
        </w:rPr>
        <w:t>inženýrsko-geologické</w:t>
      </w:r>
      <w:r w:rsidR="00C85D33" w:rsidRPr="00D11F00">
        <w:rPr>
          <w:rFonts w:ascii="Arial" w:hAnsi="Arial" w:cs="Arial"/>
          <w:szCs w:val="22"/>
        </w:rPr>
        <w:t>ho</w:t>
      </w:r>
      <w:r w:rsidRPr="00D11F00">
        <w:rPr>
          <w:rFonts w:ascii="Arial" w:hAnsi="Arial" w:cs="Arial"/>
          <w:szCs w:val="22"/>
        </w:rPr>
        <w:t xml:space="preserve"> </w:t>
      </w:r>
      <w:r w:rsidR="00C85D33" w:rsidRPr="00D11F00">
        <w:rPr>
          <w:rFonts w:ascii="Arial" w:hAnsi="Arial" w:cs="Arial"/>
          <w:szCs w:val="22"/>
        </w:rPr>
        <w:t>průzkumu</w:t>
      </w:r>
      <w:r w:rsidRPr="00D11F00">
        <w:rPr>
          <w:rFonts w:ascii="Arial" w:hAnsi="Arial" w:cs="Arial"/>
          <w:szCs w:val="22"/>
        </w:rPr>
        <w:t xml:space="preserve"> zájmové lokality. Rozsah </w:t>
      </w:r>
      <w:r w:rsidR="00C85D33" w:rsidRPr="00D11F00">
        <w:rPr>
          <w:rFonts w:ascii="Arial" w:hAnsi="Arial" w:cs="Arial"/>
          <w:szCs w:val="22"/>
        </w:rPr>
        <w:t>průzkumu</w:t>
      </w:r>
      <w:r w:rsidRPr="00D11F00">
        <w:rPr>
          <w:rFonts w:ascii="Arial" w:hAnsi="Arial" w:cs="Arial"/>
          <w:szCs w:val="22"/>
        </w:rPr>
        <w:t xml:space="preserve"> musí být dostačující pro posouzení a návrh založení stavby</w:t>
      </w:r>
      <w:r w:rsidR="00840CE4" w:rsidRPr="00D11F00">
        <w:rPr>
          <w:rFonts w:ascii="Arial" w:hAnsi="Arial" w:cs="Arial"/>
        </w:rPr>
        <w:t xml:space="preserve">. </w:t>
      </w:r>
    </w:p>
    <w:p w:rsidR="008A198A" w:rsidRPr="008A198A" w:rsidRDefault="008A198A" w:rsidP="00A42755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8A198A">
        <w:rPr>
          <w:rFonts w:ascii="Arial" w:hAnsi="Arial" w:cs="Arial"/>
          <w:szCs w:val="22"/>
        </w:rPr>
        <w:t xml:space="preserve">Provedení a vyhodnocení geofyzikálního měření bludných proudů zájmové lokality. </w:t>
      </w:r>
    </w:p>
    <w:p w:rsidR="00D11F00" w:rsidRPr="00D11F00" w:rsidRDefault="00D11F00" w:rsidP="00D11F00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D11F00">
        <w:rPr>
          <w:rFonts w:ascii="Arial" w:hAnsi="Arial" w:cs="Arial"/>
          <w:szCs w:val="22"/>
        </w:rPr>
        <w:t>Vytýčení hranic pozemků v zájmovém území dotčeném navrženou stavbou s dočasnou stabilizací bez předání vlastníkům pozemků.</w:t>
      </w:r>
    </w:p>
    <w:p w:rsidR="00D11F00" w:rsidRPr="003A3AF2" w:rsidRDefault="00D11F00" w:rsidP="003A3AF2">
      <w:pPr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D11F00">
        <w:rPr>
          <w:rFonts w:ascii="Arial" w:hAnsi="Arial" w:cs="Arial"/>
          <w:szCs w:val="22"/>
        </w:rPr>
        <w:lastRenderedPageBreak/>
        <w:t>Zajištění biologického hodnocení navržených opatření v zájmovém území podle §67 zákona č.</w:t>
      </w:r>
      <w:r w:rsidR="00EC2E73">
        <w:rPr>
          <w:rFonts w:ascii="Arial" w:hAnsi="Arial" w:cs="Arial"/>
          <w:szCs w:val="22"/>
        </w:rPr>
        <w:t> </w:t>
      </w:r>
      <w:r w:rsidRPr="00D11F00">
        <w:rPr>
          <w:rFonts w:ascii="Arial" w:hAnsi="Arial" w:cs="Arial"/>
          <w:szCs w:val="22"/>
        </w:rPr>
        <w:t>114/1992 Sb., o ochraně přírody a krajiny, v platném znění a §18 prováděcí vyhlášky č.</w:t>
      </w:r>
      <w:r w:rsidR="00EC2E73">
        <w:rPr>
          <w:rFonts w:ascii="Arial" w:hAnsi="Arial" w:cs="Arial"/>
          <w:szCs w:val="22"/>
        </w:rPr>
        <w:t> </w:t>
      </w:r>
      <w:r w:rsidRPr="00D11F00">
        <w:rPr>
          <w:rFonts w:ascii="Arial" w:hAnsi="Arial" w:cs="Arial"/>
          <w:szCs w:val="22"/>
        </w:rPr>
        <w:t xml:space="preserve">395/1992 </w:t>
      </w:r>
      <w:proofErr w:type="spellStart"/>
      <w:r w:rsidRPr="00D11F00">
        <w:rPr>
          <w:rFonts w:ascii="Arial" w:hAnsi="Arial" w:cs="Arial"/>
          <w:szCs w:val="22"/>
        </w:rPr>
        <w:t>Sb</w:t>
      </w:r>
      <w:proofErr w:type="spellEnd"/>
      <w:r w:rsidRPr="00D11F00">
        <w:rPr>
          <w:rFonts w:ascii="Arial" w:hAnsi="Arial" w:cs="Arial"/>
          <w:szCs w:val="22"/>
        </w:rPr>
        <w:t>, v platném znění. Zpracovatel biologického hodnocení (autorizovaná osoba) bude odsouhlasen objednatelem. Biologické hodnocení bude vypracováno se zaměřením na výskyt zvláště chráněných druhů rostlin a živočichů a bude sloužit jako podklad pro žádost o</w:t>
      </w:r>
      <w:r w:rsidR="003A3AF2">
        <w:rPr>
          <w:rFonts w:ascii="Arial" w:hAnsi="Arial" w:cs="Arial"/>
          <w:szCs w:val="22"/>
        </w:rPr>
        <w:t> </w:t>
      </w:r>
      <w:r w:rsidRPr="00D11F00">
        <w:rPr>
          <w:rFonts w:ascii="Arial" w:hAnsi="Arial" w:cs="Arial"/>
          <w:szCs w:val="22"/>
        </w:rPr>
        <w:t>výjimku ze zásahů do biotopu zvláště chráněných druhů podle zákona č. 114/1992 Sb., o</w:t>
      </w:r>
      <w:r w:rsidR="003A3AF2">
        <w:rPr>
          <w:rFonts w:ascii="Arial" w:hAnsi="Arial" w:cs="Arial"/>
          <w:szCs w:val="22"/>
        </w:rPr>
        <w:t> </w:t>
      </w:r>
      <w:r w:rsidRPr="00D11F00">
        <w:rPr>
          <w:rFonts w:ascii="Arial" w:hAnsi="Arial" w:cs="Arial"/>
          <w:szCs w:val="22"/>
        </w:rPr>
        <w:t xml:space="preserve">ochraně přírody a krajiny, v platném znění. Součástí biologického hodnocení bude rovněž vyhodnocení vlivů stavby na zvláště chráněné druhy a návrh případných kompenzačních opatření. Biologické hodnocení bude vypracováno v souladu s metodickým pokynem ZP Metodický návod k provádění biologického hodnocení. </w:t>
      </w:r>
    </w:p>
    <w:p w:rsidR="003A3AF2" w:rsidRPr="00953D30" w:rsidRDefault="003A3AF2" w:rsidP="008A198A">
      <w:pPr>
        <w:numPr>
          <w:ilvl w:val="1"/>
          <w:numId w:val="12"/>
        </w:numPr>
        <w:tabs>
          <w:tab w:val="clear" w:pos="792"/>
          <w:tab w:val="num" w:pos="567"/>
        </w:tabs>
        <w:spacing w:before="120"/>
        <w:ind w:hanging="792"/>
        <w:jc w:val="both"/>
        <w:rPr>
          <w:rFonts w:ascii="Arial" w:hAnsi="Arial" w:cs="Arial"/>
        </w:rPr>
      </w:pPr>
      <w:r w:rsidRPr="00953D30">
        <w:rPr>
          <w:rFonts w:ascii="Arial" w:hAnsi="Arial" w:cs="Arial"/>
        </w:rPr>
        <w:t xml:space="preserve">Projektovou dokumentaci pro </w:t>
      </w:r>
      <w:r>
        <w:rPr>
          <w:rFonts w:ascii="Arial" w:hAnsi="Arial" w:cs="Arial"/>
        </w:rPr>
        <w:t>společné</w:t>
      </w:r>
      <w:r w:rsidRPr="00953D30">
        <w:rPr>
          <w:rFonts w:ascii="Arial" w:hAnsi="Arial" w:cs="Arial"/>
        </w:rPr>
        <w:t xml:space="preserve"> povolení (DS</w:t>
      </w:r>
      <w:r>
        <w:rPr>
          <w:rFonts w:ascii="Arial" w:hAnsi="Arial" w:cs="Arial"/>
        </w:rPr>
        <w:t>R</w:t>
      </w:r>
      <w:r w:rsidRPr="00953D30">
        <w:rPr>
          <w:rFonts w:ascii="Arial" w:hAnsi="Arial" w:cs="Arial"/>
        </w:rPr>
        <w:t>)</w:t>
      </w:r>
    </w:p>
    <w:p w:rsidR="003A3AF2" w:rsidRPr="008A198A" w:rsidRDefault="003A3AF2" w:rsidP="008A198A">
      <w:pPr>
        <w:pStyle w:val="Odstavecseseznamem"/>
        <w:numPr>
          <w:ilvl w:val="2"/>
          <w:numId w:val="39"/>
        </w:numPr>
        <w:spacing w:before="120"/>
        <w:ind w:left="1276"/>
        <w:jc w:val="both"/>
        <w:rPr>
          <w:rFonts w:ascii="Arial" w:hAnsi="Arial" w:cs="Arial"/>
        </w:rPr>
      </w:pPr>
      <w:r w:rsidRPr="008A198A">
        <w:rPr>
          <w:rFonts w:ascii="Arial" w:hAnsi="Arial" w:cs="Arial"/>
        </w:rPr>
        <w:t>Projektovou dokumentaci pro společné povolení v rozsahu podle přílohy č. 8 vyhlášky č. 499/2006 Sb. o dokumentaci staveb, v platném znění. Součástí vypracování projektové dokumentace pro společné povolení budou dále uvedené náležitosti:</w:t>
      </w:r>
    </w:p>
    <w:p w:rsidR="003A3AF2" w:rsidRPr="00012407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>dokumentace bude členěna dle příslušnosti k jednotlivým typům stavebních úřadů, resp. stavebním povolením,</w:t>
      </w:r>
    </w:p>
    <w:p w:rsidR="003A3AF2" w:rsidRPr="00E064AA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E064AA">
        <w:rPr>
          <w:rFonts w:ascii="Arial" w:hAnsi="Arial" w:cs="Arial"/>
        </w:rPr>
        <w:t xml:space="preserve">vypracování </w:t>
      </w:r>
      <w:r w:rsidR="00FF1278" w:rsidRPr="00FF1278">
        <w:rPr>
          <w:rFonts w:ascii="Arial" w:hAnsi="Arial" w:cs="Arial"/>
        </w:rPr>
        <w:t xml:space="preserve">soupisu stavebních prací, dodávek a služeb s výkazem výměr </w:t>
      </w:r>
      <w:r w:rsidRPr="00E064AA">
        <w:rPr>
          <w:rFonts w:ascii="Arial" w:hAnsi="Arial" w:cs="Arial"/>
        </w:rPr>
        <w:t xml:space="preserve">v členění podle stavebních objektů a provozních souborů, </w:t>
      </w:r>
    </w:p>
    <w:p w:rsidR="003A3AF2" w:rsidRPr="00EC2E73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EC2E73">
        <w:rPr>
          <w:rFonts w:ascii="Arial" w:hAnsi="Arial" w:cs="Arial"/>
        </w:rPr>
        <w:t xml:space="preserve">projednání požadavků stavebního úřadu pro potřeby vydání </w:t>
      </w:r>
      <w:r w:rsidR="00EC2E73" w:rsidRPr="00EC2E73">
        <w:rPr>
          <w:rFonts w:ascii="Arial" w:hAnsi="Arial" w:cs="Arial"/>
        </w:rPr>
        <w:t>společné</w:t>
      </w:r>
      <w:r w:rsidRPr="00EC2E73">
        <w:rPr>
          <w:rFonts w:ascii="Arial" w:hAnsi="Arial" w:cs="Arial"/>
        </w:rPr>
        <w:t>ho povolení a</w:t>
      </w:r>
      <w:r w:rsidR="003D5791">
        <w:rPr>
          <w:rFonts w:ascii="Arial" w:hAnsi="Arial" w:cs="Arial"/>
        </w:rPr>
        <w:t> </w:t>
      </w:r>
      <w:r w:rsidRPr="00EC2E73">
        <w:rPr>
          <w:rFonts w:ascii="Arial" w:hAnsi="Arial" w:cs="Arial"/>
        </w:rPr>
        <w:t>jejich zpracování, seznam projednaných požadavků doloží zhotovitel v příloze k projektové dokumentaci,</w:t>
      </w:r>
    </w:p>
    <w:p w:rsidR="003A3AF2" w:rsidRPr="00EC2E73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EC2E73">
        <w:rPr>
          <w:rFonts w:ascii="Arial" w:hAnsi="Arial" w:cs="Arial"/>
        </w:rPr>
        <w:t xml:space="preserve">vypracování plánu kontrolních prohlídek stavby podle zákona č. 183/2006 Sb. </w:t>
      </w:r>
      <w:r w:rsidR="003D5791">
        <w:rPr>
          <w:rFonts w:ascii="Arial" w:hAnsi="Arial" w:cs="Arial"/>
        </w:rPr>
        <w:t>o </w:t>
      </w:r>
      <w:r w:rsidRPr="00EC2E73">
        <w:rPr>
          <w:rFonts w:ascii="Arial" w:hAnsi="Arial" w:cs="Arial"/>
        </w:rPr>
        <w:t>územním plánování a stavebním řádu, v platném znění,</w:t>
      </w:r>
    </w:p>
    <w:p w:rsidR="003A3AF2" w:rsidRPr="003D5791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3D5791">
        <w:rPr>
          <w:rFonts w:ascii="Arial" w:hAnsi="Arial" w:cs="Arial"/>
        </w:rPr>
        <w:t>majetkoprávní náležitosti v rozsahu katastrální mapy zájmového území se zakreslením situace stavby a POV do katastrální mapy, výpisy z katastru nemovitostí formou výpisu z listu vlastnictví pro parcely dotčené stavbou, informativní výpisy z katastru nemovitostí pro sousední parcely,</w:t>
      </w:r>
    </w:p>
    <w:p w:rsidR="003A3AF2" w:rsidRPr="00012407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 xml:space="preserve">vypracování barevné fotodokumentace současného stavu zájmového území </w:t>
      </w:r>
      <w:r w:rsidRPr="00D56F3A">
        <w:rPr>
          <w:rFonts w:ascii="Arial" w:hAnsi="Arial" w:cs="Arial"/>
        </w:rPr>
        <w:t>v místě budoucí stavby formou vložení snímků do situace stavby se znázorněním místa a</w:t>
      </w:r>
      <w:r w:rsidR="003D5791">
        <w:t> </w:t>
      </w:r>
      <w:r w:rsidRPr="00012407">
        <w:rPr>
          <w:rFonts w:ascii="Arial" w:hAnsi="Arial" w:cs="Arial"/>
        </w:rPr>
        <w:t>směru pohledu budoucí stavby,</w:t>
      </w:r>
    </w:p>
    <w:p w:rsidR="003A3AF2" w:rsidRPr="00012407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>vypracování návrhu havarijního plánu</w:t>
      </w:r>
      <w:r w:rsidR="003D5791">
        <w:rPr>
          <w:rFonts w:ascii="Arial" w:hAnsi="Arial" w:cs="Arial"/>
        </w:rPr>
        <w:t xml:space="preserve"> stavby</w:t>
      </w:r>
      <w:r w:rsidRPr="00012407">
        <w:rPr>
          <w:rFonts w:ascii="Arial" w:hAnsi="Arial" w:cs="Arial"/>
        </w:rPr>
        <w:t xml:space="preserve"> a povodňového plánu</w:t>
      </w:r>
      <w:r w:rsidR="003D5791">
        <w:rPr>
          <w:rFonts w:ascii="Arial" w:hAnsi="Arial" w:cs="Arial"/>
        </w:rPr>
        <w:t xml:space="preserve"> stavby</w:t>
      </w:r>
      <w:r w:rsidRPr="00012407">
        <w:rPr>
          <w:rFonts w:ascii="Arial" w:hAnsi="Arial" w:cs="Arial"/>
        </w:rPr>
        <w:t>,</w:t>
      </w:r>
    </w:p>
    <w:p w:rsidR="003A3AF2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>vypracování seznamu sousedních parcel pozemků dotčených stavbou (identifikace parcely, vlastník, stavby na nich)</w:t>
      </w:r>
      <w:r>
        <w:rPr>
          <w:rFonts w:ascii="Arial" w:hAnsi="Arial" w:cs="Arial"/>
        </w:rPr>
        <w:t>,</w:t>
      </w:r>
    </w:p>
    <w:p w:rsidR="003A3AF2" w:rsidRPr="00D56F3A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D56F3A">
        <w:rPr>
          <w:rFonts w:ascii="Arial" w:hAnsi="Arial" w:cs="Arial"/>
        </w:rPr>
        <w:t>vypracování inventarizace dřevin určených ke kácení a dotčených stavbou</w:t>
      </w:r>
      <w:r w:rsidR="003D5791">
        <w:rPr>
          <w:rFonts w:ascii="Arial" w:hAnsi="Arial" w:cs="Arial"/>
        </w:rPr>
        <w:t xml:space="preserve"> včetně stanovení výše jejich ekologické hodnoty</w:t>
      </w:r>
      <w:r w:rsidRPr="00D56F3A">
        <w:rPr>
          <w:rFonts w:ascii="Arial" w:hAnsi="Arial" w:cs="Arial"/>
        </w:rPr>
        <w:t>. V inventarizaci bude uveden průměr kmene v místě řezu (pro vypracování položkového rozpočtu) a obvod kmene 1,3 m nad zemí (pro povolení kácení zeleně);</w:t>
      </w:r>
    </w:p>
    <w:p w:rsidR="003A3AF2" w:rsidRPr="007A7E8F" w:rsidRDefault="003A3AF2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7A7E8F">
        <w:rPr>
          <w:rFonts w:ascii="Arial" w:hAnsi="Arial" w:cs="Arial"/>
        </w:rPr>
        <w:t>dřeviny určené ke kácení budou zaměřeny a zaneseny do samostatné aktualizované situace stavby na podkladu katastrální mapy a uvedeny v tabulce s parcelním číslem pozemku, na kterém se dřevina nachází,</w:t>
      </w:r>
    </w:p>
    <w:p w:rsidR="003A3AF2" w:rsidRPr="00173C97" w:rsidRDefault="003A3AF2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173C97">
        <w:rPr>
          <w:rFonts w:ascii="Arial" w:hAnsi="Arial" w:cs="Arial"/>
        </w:rPr>
        <w:t xml:space="preserve">zajištění souhlasů vlastníků pozemků s kácením dřevin (vzor plné moci si zhotovitel vyžádá od objednatele); </w:t>
      </w:r>
    </w:p>
    <w:p w:rsidR="003A3AF2" w:rsidRPr="00173C97" w:rsidRDefault="003A3AF2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173C97">
        <w:rPr>
          <w:rFonts w:ascii="Arial" w:hAnsi="Arial" w:cs="Arial"/>
        </w:rPr>
        <w:t>zajištění plných mocí dotčených vlastníků k zastupování ve věci podání žádosti o povolení ke kácení (vzor plné moci si zhotovitel vyžádá od objednatele);</w:t>
      </w:r>
    </w:p>
    <w:p w:rsidR="003A3AF2" w:rsidRPr="009D3D2C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9D3D2C">
        <w:rPr>
          <w:rFonts w:ascii="Arial" w:hAnsi="Arial" w:cs="Arial"/>
        </w:rPr>
        <w:t>vypracování návrhu doplnění výsadby,</w:t>
      </w:r>
    </w:p>
    <w:p w:rsidR="003A3AF2" w:rsidRPr="009D3D2C" w:rsidRDefault="003A3AF2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9D3D2C">
        <w:rPr>
          <w:rFonts w:ascii="Arial" w:hAnsi="Arial" w:cs="Arial"/>
        </w:rPr>
        <w:t>vypracování návrhu plánu péče,</w:t>
      </w:r>
    </w:p>
    <w:p w:rsidR="003A3AF2" w:rsidRDefault="00773054" w:rsidP="008A198A">
      <w:pPr>
        <w:pStyle w:val="Zkladntext"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9D3D2C">
        <w:rPr>
          <w:rFonts w:ascii="Arial" w:hAnsi="Arial" w:cs="Arial"/>
        </w:rPr>
        <w:t>dílčí dokumentace pro úpravy</w:t>
      </w:r>
      <w:r w:rsidRPr="00CC639D">
        <w:rPr>
          <w:rFonts w:ascii="Arial" w:hAnsi="Arial" w:cs="Arial"/>
        </w:rPr>
        <w:t xml:space="preserve"> sítí technické infrastruktury</w:t>
      </w:r>
      <w:r>
        <w:rPr>
          <w:rFonts w:ascii="Arial" w:hAnsi="Arial" w:cs="Arial"/>
        </w:rPr>
        <w:t>, pokud bude stavebním úřadem požadována</w:t>
      </w:r>
      <w:r w:rsidRPr="00CC639D">
        <w:rPr>
          <w:rFonts w:ascii="Arial" w:hAnsi="Arial" w:cs="Arial"/>
        </w:rPr>
        <w:t xml:space="preserve">. Projektová dokumentace </w:t>
      </w:r>
      <w:r>
        <w:rPr>
          <w:rFonts w:ascii="Arial" w:hAnsi="Arial" w:cs="Arial"/>
        </w:rPr>
        <w:t>úprav</w:t>
      </w:r>
      <w:r w:rsidRPr="00CC639D">
        <w:rPr>
          <w:rFonts w:ascii="Arial" w:hAnsi="Arial" w:cs="Arial"/>
        </w:rPr>
        <w:t xml:space="preserve"> sítí technické infrastruktury bude zpracována osobou s příslušnou autorizací dle příslušných norem a předpisů. </w:t>
      </w:r>
      <w:r>
        <w:rPr>
          <w:rFonts w:ascii="Arial" w:hAnsi="Arial" w:cs="Arial"/>
        </w:rPr>
        <w:t>Polo</w:t>
      </w:r>
      <w:r w:rsidR="003A3AF2" w:rsidRPr="00CC639D">
        <w:rPr>
          <w:rFonts w:ascii="Arial" w:hAnsi="Arial" w:cs="Arial"/>
        </w:rPr>
        <w:t>ha inženýrských sítí bude ověřena vytýčením a zaměřením prostřednictvím správců IS a provedením kopaných sond za účelem zjištění skutečného uložení sítí.</w:t>
      </w:r>
    </w:p>
    <w:p w:rsidR="003D0AAD" w:rsidRDefault="003D0AAD" w:rsidP="003D0AAD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</w:p>
    <w:p w:rsidR="0072180B" w:rsidRPr="0072180B" w:rsidRDefault="0072180B" w:rsidP="0072180B">
      <w:pPr>
        <w:jc w:val="both"/>
        <w:rPr>
          <w:rFonts w:ascii="Arial" w:hAnsi="Arial" w:cs="Arial"/>
        </w:rPr>
      </w:pPr>
      <w:r w:rsidRPr="0072180B">
        <w:rPr>
          <w:rFonts w:ascii="Arial" w:hAnsi="Arial" w:cs="Arial"/>
        </w:rPr>
        <w:t>Po nabytí právní moci s</w:t>
      </w:r>
      <w:r>
        <w:rPr>
          <w:rFonts w:ascii="Arial" w:hAnsi="Arial" w:cs="Arial"/>
        </w:rPr>
        <w:t>polečné</w:t>
      </w:r>
      <w:r w:rsidRPr="0072180B">
        <w:rPr>
          <w:rFonts w:ascii="Arial" w:hAnsi="Arial" w:cs="Arial"/>
        </w:rPr>
        <w:t xml:space="preserve">ho povolení budou do dokumentace zapracovány případné podmínky stanovené ve </w:t>
      </w:r>
      <w:r>
        <w:rPr>
          <w:rFonts w:ascii="Arial" w:hAnsi="Arial" w:cs="Arial"/>
        </w:rPr>
        <w:t xml:space="preserve">společném územním a </w:t>
      </w:r>
      <w:r w:rsidRPr="0072180B">
        <w:rPr>
          <w:rFonts w:ascii="Arial" w:hAnsi="Arial" w:cs="Arial"/>
        </w:rPr>
        <w:t>stavebním řízení.</w:t>
      </w:r>
    </w:p>
    <w:p w:rsidR="003A3AF2" w:rsidRPr="00012407" w:rsidRDefault="003A3AF2" w:rsidP="008A198A">
      <w:pPr>
        <w:ind w:left="1276"/>
        <w:jc w:val="both"/>
        <w:rPr>
          <w:rFonts w:ascii="Arial" w:hAnsi="Arial" w:cs="Arial"/>
        </w:rPr>
      </w:pPr>
    </w:p>
    <w:p w:rsidR="001F7732" w:rsidRPr="008A198A" w:rsidRDefault="001F7732" w:rsidP="008A198A">
      <w:pPr>
        <w:pStyle w:val="Odstavecseseznamem"/>
        <w:numPr>
          <w:ilvl w:val="2"/>
          <w:numId w:val="39"/>
        </w:numPr>
        <w:spacing w:before="120"/>
        <w:ind w:left="1276"/>
        <w:jc w:val="both"/>
        <w:rPr>
          <w:rFonts w:ascii="Arial" w:hAnsi="Arial" w:cs="Arial"/>
        </w:rPr>
      </w:pPr>
      <w:r w:rsidRPr="008A198A">
        <w:rPr>
          <w:rFonts w:ascii="Arial" w:hAnsi="Arial" w:cs="Arial"/>
        </w:rPr>
        <w:t>Projednání dokumentace pro společné povolení</w:t>
      </w:r>
    </w:p>
    <w:p w:rsidR="00BD07BF" w:rsidRPr="00180841" w:rsidRDefault="00BD07BF" w:rsidP="008A198A">
      <w:pPr>
        <w:pStyle w:val="Zkladntext"/>
        <w:numPr>
          <w:ilvl w:val="0"/>
          <w:numId w:val="18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 xml:space="preserve">zajištění dokladů pro vypracování dokumentace a podání žádosti o vydání </w:t>
      </w:r>
      <w:r>
        <w:rPr>
          <w:rFonts w:ascii="Arial" w:hAnsi="Arial" w:cs="Arial"/>
        </w:rPr>
        <w:t xml:space="preserve">společného </w:t>
      </w:r>
      <w:r w:rsidRPr="00180841">
        <w:rPr>
          <w:rFonts w:ascii="Arial" w:hAnsi="Arial" w:cs="Arial"/>
        </w:rPr>
        <w:t>rozhodnutí, tj. vyjádření a stanoviska vlastníků veřejné infrastruktury (dopravní infrastruktura, technická infrastruktura, občanská vybavenost, veřejné prostranství, stavby soukromých vlastníků), dále vyjádření, stanoviska a rozhodnutí dotčených orgánů a v případě potřeby zajištění zapracování podmínek z výše uvedených dokladů do dokumentace její aktualizací;</w:t>
      </w:r>
    </w:p>
    <w:p w:rsidR="00BD07BF" w:rsidRPr="00180841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doklady budou členěny na vyjádření a stanoviska vlastníků veřejné infrastruktury a na vyjádření, stanoviska a rozhodnutí dotčených orgánů státní správy,</w:t>
      </w:r>
    </w:p>
    <w:p w:rsidR="00BD07BF" w:rsidRPr="00180841" w:rsidRDefault="00BD07BF" w:rsidP="008A198A">
      <w:pPr>
        <w:pStyle w:val="Zkladntext"/>
        <w:numPr>
          <w:ilvl w:val="0"/>
          <w:numId w:val="18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zajištění souhlasů se vstupem a dočasným užíváním k dotčeným pozemkům s dočasným záborem (vzory souhlasů si zhotovitel vyžádá od objednatele);</w:t>
      </w:r>
    </w:p>
    <w:p w:rsidR="00BD07BF" w:rsidRPr="00180841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zajištění smluv o budoucí kupní smlouvě, případně smluv o budoucích smlouvách o zřízení věcného břemene k dotčeným pozemkům s trvalým záborem (vzory smluv si zhotovitel vyžádá od objednatele);</w:t>
      </w:r>
    </w:p>
    <w:p w:rsidR="00BD07BF" w:rsidRPr="00180841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zajištění nájemních smluv k dotčeným pozemkům s dočasným záborem (vzory smluv si zhotovitel vyžádá od objednatele);</w:t>
      </w:r>
    </w:p>
    <w:p w:rsidR="00BD07BF" w:rsidRPr="00180841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zajištění souhlasů vlastníků pozemků s kácením dřevin (vzor souhlasu si zhotovitel vyžádá od objednatele);</w:t>
      </w:r>
    </w:p>
    <w:p w:rsidR="00BD07BF" w:rsidRDefault="00BD07BF" w:rsidP="008A198A">
      <w:pPr>
        <w:spacing w:before="120"/>
        <w:ind w:left="1276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zajištění plných mocí dotčených vlastníků k zastupování ve věci podání žádosti</w:t>
      </w:r>
    </w:p>
    <w:p w:rsidR="00773054" w:rsidRPr="00A65AA1" w:rsidRDefault="00BD07BF" w:rsidP="00A65AA1">
      <w:pPr>
        <w:pStyle w:val="Zkladntext"/>
        <w:numPr>
          <w:ilvl w:val="0"/>
          <w:numId w:val="18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 xml:space="preserve">Před podáním návrhu na vydání </w:t>
      </w:r>
      <w:r>
        <w:rPr>
          <w:rFonts w:ascii="Arial" w:hAnsi="Arial" w:cs="Arial"/>
        </w:rPr>
        <w:t>společného</w:t>
      </w:r>
      <w:r w:rsidRPr="00180841">
        <w:rPr>
          <w:rFonts w:ascii="Arial" w:hAnsi="Arial" w:cs="Arial"/>
        </w:rPr>
        <w:t xml:space="preserve"> povolení bude dokumentace a výše uvedené majetkoprávní náležitosti podle potřeby aktualizován</w:t>
      </w:r>
      <w:r>
        <w:rPr>
          <w:rFonts w:ascii="Arial" w:hAnsi="Arial" w:cs="Arial"/>
        </w:rPr>
        <w:t>a</w:t>
      </w:r>
      <w:r w:rsidRPr="00180841">
        <w:rPr>
          <w:rFonts w:ascii="Arial" w:hAnsi="Arial" w:cs="Arial"/>
        </w:rPr>
        <w:t xml:space="preserve"> a bud</w:t>
      </w:r>
      <w:r>
        <w:rPr>
          <w:rFonts w:ascii="Arial" w:hAnsi="Arial" w:cs="Arial"/>
        </w:rPr>
        <w:t>e</w:t>
      </w:r>
      <w:r w:rsidRPr="00180841">
        <w:rPr>
          <w:rFonts w:ascii="Arial" w:hAnsi="Arial" w:cs="Arial"/>
        </w:rPr>
        <w:t xml:space="preserve"> doplněn</w:t>
      </w:r>
      <w:r>
        <w:rPr>
          <w:rFonts w:ascii="Arial" w:hAnsi="Arial" w:cs="Arial"/>
        </w:rPr>
        <w:t>a</w:t>
      </w:r>
      <w:r w:rsidRPr="00180841">
        <w:rPr>
          <w:rFonts w:ascii="Arial" w:hAnsi="Arial" w:cs="Arial"/>
        </w:rPr>
        <w:t xml:space="preserve"> dle požadavků.</w:t>
      </w:r>
    </w:p>
    <w:p w:rsidR="00BD07BF" w:rsidRPr="00BD07BF" w:rsidRDefault="00BD07BF" w:rsidP="00CD5D10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 xml:space="preserve">Dokumentace pro povolení odstranění stavby v rozsahu podle přílohy č. </w:t>
      </w:r>
      <w:r>
        <w:rPr>
          <w:rFonts w:ascii="Arial" w:hAnsi="Arial" w:cs="Arial"/>
        </w:rPr>
        <w:t>15</w:t>
      </w:r>
      <w:r w:rsidRPr="00180841">
        <w:rPr>
          <w:rFonts w:ascii="Arial" w:hAnsi="Arial" w:cs="Arial"/>
        </w:rPr>
        <w:t xml:space="preserve"> vyhlášky č. 499/2006 Sb. o dokumentaci staveb, v platném znění, bude součástí dodávky zhotovitele v případě, že novým technickým řešením bude vyvoláno odstranění stávající stavby (objektu, vodního díla, atp.).</w:t>
      </w:r>
    </w:p>
    <w:p w:rsidR="005238FA" w:rsidRDefault="001426E3" w:rsidP="002672FE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E2E4D">
        <w:rPr>
          <w:rFonts w:ascii="Arial" w:hAnsi="Arial" w:cs="Arial"/>
        </w:rPr>
        <w:t xml:space="preserve">Dokumentaci dle  čl. 2. bod </w:t>
      </w:r>
      <w:proofErr w:type="gramStart"/>
      <w:r w:rsidRPr="003E2E4D">
        <w:rPr>
          <w:rFonts w:ascii="Arial" w:hAnsi="Arial" w:cs="Arial"/>
        </w:rPr>
        <w:t>2.</w:t>
      </w:r>
      <w:r w:rsidR="00415528" w:rsidRPr="003E2E4D">
        <w:rPr>
          <w:rFonts w:ascii="Arial" w:hAnsi="Arial" w:cs="Arial"/>
        </w:rPr>
        <w:t>1</w:t>
      </w:r>
      <w:proofErr w:type="gramEnd"/>
      <w:r w:rsidRPr="003E2E4D">
        <w:rPr>
          <w:rFonts w:ascii="Arial" w:hAnsi="Arial" w:cs="Arial"/>
        </w:rPr>
        <w:t>.</w:t>
      </w:r>
      <w:r w:rsidR="00415528" w:rsidRPr="003E2E4D">
        <w:rPr>
          <w:rFonts w:ascii="Arial" w:hAnsi="Arial" w:cs="Arial"/>
        </w:rPr>
        <w:t xml:space="preserve">, </w:t>
      </w:r>
      <w:r w:rsidRPr="003E2E4D">
        <w:rPr>
          <w:rFonts w:ascii="Arial" w:hAnsi="Arial" w:cs="Arial"/>
        </w:rPr>
        <w:t>2.2.</w:t>
      </w:r>
      <w:r w:rsidR="00415528" w:rsidRPr="003E2E4D">
        <w:rPr>
          <w:rFonts w:ascii="Arial" w:hAnsi="Arial" w:cs="Arial"/>
        </w:rPr>
        <w:t>, 2.</w:t>
      </w:r>
      <w:r w:rsidR="00F62991">
        <w:rPr>
          <w:rFonts w:ascii="Arial" w:hAnsi="Arial" w:cs="Arial"/>
        </w:rPr>
        <w:t>3, 2.5.</w:t>
      </w:r>
      <w:r w:rsidRPr="003E2E4D">
        <w:rPr>
          <w:rFonts w:ascii="Arial" w:hAnsi="Arial" w:cs="Arial"/>
        </w:rPr>
        <w:t xml:space="preserve"> předá zhotovitel objednateli ve dvou vyhotoveních v tištěné podobě</w:t>
      </w:r>
      <w:r w:rsidR="005238FA">
        <w:rPr>
          <w:rFonts w:ascii="Arial" w:hAnsi="Arial" w:cs="Arial"/>
        </w:rPr>
        <w:t xml:space="preserve">. </w:t>
      </w:r>
    </w:p>
    <w:p w:rsidR="005238FA" w:rsidRDefault="005238FA" w:rsidP="005238FA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Čistopis</w:t>
      </w:r>
      <w:r w:rsidRPr="003E2E4D">
        <w:rPr>
          <w:rFonts w:ascii="Arial" w:hAnsi="Arial" w:cs="Arial"/>
        </w:rPr>
        <w:t xml:space="preserve"> dokumentace</w:t>
      </w:r>
      <w:r>
        <w:rPr>
          <w:rFonts w:ascii="Arial" w:hAnsi="Arial" w:cs="Arial"/>
        </w:rPr>
        <w:t xml:space="preserve"> po projednání v technické radě</w:t>
      </w:r>
      <w:r w:rsidRPr="003E2E4D">
        <w:rPr>
          <w:rFonts w:ascii="Arial" w:hAnsi="Arial" w:cs="Arial"/>
        </w:rPr>
        <w:t xml:space="preserve"> </w:t>
      </w:r>
      <w:r w:rsidR="001426E3" w:rsidRPr="003E2E4D">
        <w:rPr>
          <w:rFonts w:ascii="Arial" w:hAnsi="Arial" w:cs="Arial"/>
        </w:rPr>
        <w:t>dle čl. 2. bod 2.</w:t>
      </w:r>
      <w:r w:rsidR="00F62991">
        <w:rPr>
          <w:rFonts w:ascii="Arial" w:hAnsi="Arial" w:cs="Arial"/>
        </w:rPr>
        <w:t>6</w:t>
      </w:r>
      <w:r w:rsidR="001426E3" w:rsidRPr="003E2E4D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="001426E3" w:rsidRPr="003E2E4D">
        <w:rPr>
          <w:rFonts w:ascii="Arial" w:hAnsi="Arial" w:cs="Arial"/>
        </w:rPr>
        <w:t xml:space="preserve"> předá zhotovitel objednateli v</w:t>
      </w:r>
      <w:r w:rsidR="00ED7393" w:rsidRPr="003E2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jednom</w:t>
      </w:r>
      <w:r w:rsidR="001426E3" w:rsidRPr="003E2E4D">
        <w:rPr>
          <w:rFonts w:ascii="Arial" w:hAnsi="Arial" w:cs="Arial"/>
        </w:rPr>
        <w:t xml:space="preserve"> vyhotovení v tištěné podobě s </w:t>
      </w:r>
      <w:r w:rsidRPr="003E2E4D">
        <w:rPr>
          <w:rFonts w:ascii="Arial" w:hAnsi="Arial" w:cs="Arial"/>
        </w:rPr>
        <w:t xml:space="preserve"> </w:t>
      </w:r>
      <w:r w:rsidR="001426E3" w:rsidRPr="003E2E4D">
        <w:rPr>
          <w:rFonts w:ascii="Arial" w:hAnsi="Arial" w:cs="Arial"/>
        </w:rPr>
        <w:t xml:space="preserve">tím, že bude obsahovat kompletní výtisk hydrotechnických </w:t>
      </w:r>
      <w:r w:rsidR="00BF1503" w:rsidRPr="003E2E4D">
        <w:rPr>
          <w:rFonts w:ascii="Arial" w:hAnsi="Arial" w:cs="Arial"/>
        </w:rPr>
        <w:t xml:space="preserve">a statických </w:t>
      </w:r>
      <w:r w:rsidR="001426E3" w:rsidRPr="003E2E4D">
        <w:rPr>
          <w:rFonts w:ascii="Arial" w:hAnsi="Arial" w:cs="Arial"/>
        </w:rPr>
        <w:t>výpočtů. Dokladovou část dle čl. 2. bod 2.</w:t>
      </w:r>
      <w:r w:rsidR="00F62991">
        <w:rPr>
          <w:rFonts w:ascii="Arial" w:hAnsi="Arial" w:cs="Arial"/>
        </w:rPr>
        <w:t>6</w:t>
      </w:r>
      <w:r w:rsidR="001426E3" w:rsidRPr="003E2E4D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="001426E3" w:rsidRPr="003E2E4D">
        <w:rPr>
          <w:rFonts w:ascii="Arial" w:hAnsi="Arial" w:cs="Arial"/>
        </w:rPr>
        <w:t xml:space="preserve"> předá zhotovitel objednateli v originále. </w:t>
      </w:r>
    </w:p>
    <w:p w:rsidR="005238FA" w:rsidRDefault="005238FA" w:rsidP="005238FA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Čistopis</w:t>
      </w:r>
      <w:r w:rsidRPr="003E2E4D">
        <w:rPr>
          <w:rFonts w:ascii="Arial" w:hAnsi="Arial" w:cs="Arial"/>
        </w:rPr>
        <w:t xml:space="preserve"> dokumentace</w:t>
      </w:r>
      <w:r>
        <w:rPr>
          <w:rFonts w:ascii="Arial" w:hAnsi="Arial" w:cs="Arial"/>
        </w:rPr>
        <w:t xml:space="preserve"> po projednání d</w:t>
      </w:r>
      <w:r w:rsidRPr="003E2E4D">
        <w:rPr>
          <w:rFonts w:ascii="Arial" w:hAnsi="Arial" w:cs="Arial"/>
        </w:rPr>
        <w:t>le čl. 2. bod 2.</w:t>
      </w:r>
      <w:r>
        <w:rPr>
          <w:rFonts w:ascii="Arial" w:hAnsi="Arial" w:cs="Arial"/>
        </w:rPr>
        <w:t>6</w:t>
      </w:r>
      <w:r w:rsidRPr="003E2E4D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Pr="003E2E4D">
        <w:rPr>
          <w:rFonts w:ascii="Arial" w:hAnsi="Arial" w:cs="Arial"/>
        </w:rPr>
        <w:t xml:space="preserve"> předá zhotovitel objednateli </w:t>
      </w:r>
      <w:r>
        <w:rPr>
          <w:rFonts w:ascii="Arial" w:hAnsi="Arial" w:cs="Arial"/>
        </w:rPr>
        <w:t>ve třech</w:t>
      </w:r>
      <w:r w:rsidRPr="003E2E4D">
        <w:rPr>
          <w:rFonts w:ascii="Arial" w:hAnsi="Arial" w:cs="Arial"/>
        </w:rPr>
        <w:t xml:space="preserve"> vyhotoveních v tištěné podobě s  tím, že bude obsahovat kompletní výtisk hydrotechnických a statických výpočtů. Dokladovou část dle čl. 2. bod 2.</w:t>
      </w:r>
      <w:r>
        <w:rPr>
          <w:rFonts w:ascii="Arial" w:hAnsi="Arial" w:cs="Arial"/>
        </w:rPr>
        <w:t>6</w:t>
      </w:r>
      <w:r w:rsidRPr="003E2E4D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Pr="003E2E4D">
        <w:rPr>
          <w:rFonts w:ascii="Arial" w:hAnsi="Arial" w:cs="Arial"/>
        </w:rPr>
        <w:t xml:space="preserve"> předá zhotovitel objednateli v originále. </w:t>
      </w:r>
    </w:p>
    <w:p w:rsidR="006F7288" w:rsidRPr="003E2E4D" w:rsidRDefault="001426E3" w:rsidP="005238FA">
      <w:pPr>
        <w:spacing w:before="120"/>
        <w:ind w:left="567"/>
        <w:jc w:val="both"/>
        <w:rPr>
          <w:rFonts w:ascii="Arial" w:hAnsi="Arial" w:cs="Arial"/>
        </w:rPr>
      </w:pPr>
      <w:r w:rsidRPr="003E2E4D">
        <w:rPr>
          <w:rFonts w:ascii="Arial" w:hAnsi="Arial" w:cs="Arial"/>
        </w:rPr>
        <w:t>Dále předá zhotovitel objednateli dokumentaci dle čl. 2</w:t>
      </w:r>
      <w:r w:rsidR="00415528" w:rsidRPr="003E2E4D">
        <w:rPr>
          <w:rFonts w:ascii="Arial" w:hAnsi="Arial" w:cs="Arial"/>
        </w:rPr>
        <w:t>.</w:t>
      </w:r>
      <w:r w:rsidRPr="003E2E4D">
        <w:rPr>
          <w:rFonts w:ascii="Arial" w:hAnsi="Arial" w:cs="Arial"/>
        </w:rPr>
        <w:t xml:space="preserve"> bod</w:t>
      </w:r>
      <w:r w:rsidR="00F62991">
        <w:rPr>
          <w:rFonts w:ascii="Arial" w:hAnsi="Arial" w:cs="Arial"/>
        </w:rPr>
        <w:t>ů</w:t>
      </w:r>
      <w:r w:rsidRPr="003E2E4D">
        <w:rPr>
          <w:rFonts w:ascii="Arial" w:hAnsi="Arial" w:cs="Arial"/>
          <w:color w:val="FF0000"/>
        </w:rPr>
        <w:t xml:space="preserve"> </w:t>
      </w:r>
      <w:proofErr w:type="gramStart"/>
      <w:r w:rsidR="00415528" w:rsidRPr="003E2E4D">
        <w:rPr>
          <w:rFonts w:ascii="Arial" w:hAnsi="Arial" w:cs="Arial"/>
        </w:rPr>
        <w:t>2.1</w:t>
      </w:r>
      <w:proofErr w:type="gramEnd"/>
      <w:r w:rsidR="00415528" w:rsidRPr="003E2E4D">
        <w:rPr>
          <w:rFonts w:ascii="Arial" w:hAnsi="Arial" w:cs="Arial"/>
        </w:rPr>
        <w:t>., 2.2., 2.</w:t>
      </w:r>
      <w:r w:rsidR="00F62991">
        <w:rPr>
          <w:rFonts w:ascii="Arial" w:hAnsi="Arial" w:cs="Arial"/>
        </w:rPr>
        <w:t>3</w:t>
      </w:r>
      <w:r w:rsidR="002672FE" w:rsidRPr="003E2E4D">
        <w:rPr>
          <w:rFonts w:ascii="Arial" w:hAnsi="Arial" w:cs="Arial"/>
        </w:rPr>
        <w:t>.</w:t>
      </w:r>
      <w:r w:rsidR="00415528" w:rsidRPr="003E2E4D">
        <w:rPr>
          <w:rFonts w:ascii="Arial" w:hAnsi="Arial" w:cs="Arial"/>
        </w:rPr>
        <w:t>, 2.5</w:t>
      </w:r>
      <w:r w:rsidR="00F62991">
        <w:rPr>
          <w:rFonts w:ascii="Arial" w:hAnsi="Arial" w:cs="Arial"/>
        </w:rPr>
        <w:t>., 2.6.</w:t>
      </w:r>
      <w:r w:rsidR="002672FE" w:rsidRPr="003E2E4D">
        <w:rPr>
          <w:rFonts w:ascii="Arial" w:hAnsi="Arial" w:cs="Arial"/>
        </w:rPr>
        <w:t xml:space="preserve"> v </w:t>
      </w:r>
      <w:r w:rsidRPr="003E2E4D">
        <w:rPr>
          <w:rFonts w:ascii="Arial" w:hAnsi="Arial" w:cs="Arial"/>
        </w:rPr>
        <w:t>jednom vyhotovení v digitální podobě na nosiči CD, ve formátu dle pokynů objednatele</w:t>
      </w:r>
      <w:r w:rsidR="00415528" w:rsidRPr="003E2E4D">
        <w:rPr>
          <w:rFonts w:ascii="Arial" w:hAnsi="Arial" w:cs="Arial"/>
        </w:rPr>
        <w:t>,</w:t>
      </w:r>
      <w:r w:rsidRPr="003E2E4D">
        <w:rPr>
          <w:rFonts w:ascii="Arial" w:hAnsi="Arial" w:cs="Arial"/>
        </w:rPr>
        <w:t xml:space="preserve"> včetně zdrojových souborů.</w:t>
      </w:r>
    </w:p>
    <w:p w:rsidR="001426E3" w:rsidRPr="00ED690A" w:rsidRDefault="001426E3" w:rsidP="001426E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Odeslaná i došlá korespondence zhotovitele v rámci projednání </w:t>
      </w:r>
      <w:r w:rsidR="00D86C3B" w:rsidRPr="008A198A">
        <w:rPr>
          <w:rFonts w:ascii="Arial" w:hAnsi="Arial" w:cs="Arial"/>
        </w:rPr>
        <w:t>dokumentace pro společné povolení</w:t>
      </w:r>
      <w:r w:rsidRPr="00ED690A">
        <w:rPr>
          <w:rFonts w:ascii="Arial" w:hAnsi="Arial" w:cs="Arial"/>
        </w:rPr>
        <w:t xml:space="preserve"> bude průběžně předávána objednateli na vědomí.</w:t>
      </w:r>
    </w:p>
    <w:p w:rsidR="001426E3" w:rsidRPr="00ED690A" w:rsidRDefault="003E2E4D" w:rsidP="001426E3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Každý jednotlivý výtisk projektové dokumentace bude opatřen autorizačním razítkem a</w:t>
      </w:r>
      <w:r w:rsidR="00D86C3B">
        <w:rPr>
          <w:rFonts w:ascii="Arial" w:hAnsi="Arial" w:cs="Arial"/>
        </w:rPr>
        <w:t> </w:t>
      </w:r>
      <w:r w:rsidRPr="00180841">
        <w:rPr>
          <w:rFonts w:ascii="Arial" w:hAnsi="Arial" w:cs="Arial"/>
        </w:rPr>
        <w:t>podpisem zástupce zhotovitele zodpovědného za odborné provedení zakázky, tj. autorizovaná osoba v oboru stavby vodního hospodářství a krajinného inženýrství (příp. vodohospodářské stavby) podle zákona č. 360/1992 Sb. o výkonu povolání autorizovaných architektů a o výkonu povolání autorizovaných inženýrů a techniků činných ve výstavbě, v platném znění a další obory autorizace v závislosti na obsahu projektové dokumentace</w:t>
      </w:r>
      <w:r w:rsidR="001426E3" w:rsidRPr="00ED690A">
        <w:rPr>
          <w:rFonts w:ascii="Arial" w:hAnsi="Arial" w:cs="Arial"/>
        </w:rPr>
        <w:t>.</w:t>
      </w:r>
    </w:p>
    <w:p w:rsidR="00840CE4" w:rsidRPr="00255D4E" w:rsidRDefault="00840CE4" w:rsidP="008A5316">
      <w:pPr>
        <w:numPr>
          <w:ilvl w:val="1"/>
          <w:numId w:val="12"/>
        </w:numPr>
        <w:tabs>
          <w:tab w:val="clear" w:pos="792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255D4E">
        <w:rPr>
          <w:rFonts w:ascii="Arial" w:hAnsi="Arial" w:cs="Arial"/>
        </w:rPr>
        <w:lastRenderedPageBreak/>
        <w:t>Zhotovitel je povinen zpracovávanou projektovou dokumentaci průběžně konzultovat s technickými zástupci objednatele na výrobních výborech a zapracovat jejich připomínky. Výrobní výbory budou svolány zhotovitelem v sídle objednatele dle následujících bodů:</w:t>
      </w:r>
    </w:p>
    <w:p w:rsidR="005A3F75" w:rsidRDefault="008A198A" w:rsidP="009A207B">
      <w:pPr>
        <w:spacing w:before="120"/>
        <w:ind w:left="1276" w:hanging="709"/>
        <w:jc w:val="both"/>
        <w:rPr>
          <w:rFonts w:ascii="Arial" w:hAnsi="Arial" w:cs="Arial"/>
        </w:rPr>
      </w:pPr>
      <w:r w:rsidRPr="00255D4E">
        <w:rPr>
          <w:rFonts w:ascii="Arial" w:hAnsi="Arial" w:cs="Arial"/>
        </w:rPr>
        <w:t>2.1</w:t>
      </w:r>
      <w:r w:rsidR="0014463D">
        <w:rPr>
          <w:rFonts w:ascii="Arial" w:hAnsi="Arial" w:cs="Arial"/>
        </w:rPr>
        <w:t>1</w:t>
      </w:r>
      <w:r w:rsidRPr="00255D4E">
        <w:rPr>
          <w:rFonts w:ascii="Arial" w:hAnsi="Arial" w:cs="Arial"/>
        </w:rPr>
        <w:t xml:space="preserve">.1 </w:t>
      </w:r>
      <w:r w:rsidR="009A207B" w:rsidRPr="00255D4E">
        <w:rPr>
          <w:rFonts w:ascii="Arial" w:hAnsi="Arial" w:cs="Arial"/>
        </w:rPr>
        <w:t xml:space="preserve"> </w:t>
      </w:r>
      <w:r w:rsidR="005A3F75" w:rsidRPr="00255D4E">
        <w:rPr>
          <w:rFonts w:ascii="Arial" w:hAnsi="Arial" w:cs="Arial"/>
        </w:rPr>
        <w:t>První výrobní výbor k projektové dokumentac</w:t>
      </w:r>
      <w:r w:rsidR="000472A5" w:rsidRPr="00255D4E">
        <w:rPr>
          <w:rFonts w:ascii="Arial" w:hAnsi="Arial" w:cs="Arial"/>
        </w:rPr>
        <w:t>i</w:t>
      </w:r>
      <w:r w:rsidR="005A3F75" w:rsidRPr="00255D4E">
        <w:rPr>
          <w:rFonts w:ascii="Arial" w:hAnsi="Arial" w:cs="Arial"/>
        </w:rPr>
        <w:t xml:space="preserve"> zhotovitel svolá nejpozději v den termínu</w:t>
      </w:r>
      <w:r w:rsidR="009A207B" w:rsidRPr="00255D4E">
        <w:rPr>
          <w:rFonts w:ascii="Arial" w:hAnsi="Arial" w:cs="Arial"/>
        </w:rPr>
        <w:t xml:space="preserve"> </w:t>
      </w:r>
      <w:r w:rsidR="005A3F75" w:rsidRPr="00255D4E">
        <w:rPr>
          <w:rFonts w:ascii="Arial" w:hAnsi="Arial" w:cs="Arial"/>
        </w:rPr>
        <w:t xml:space="preserve">konceptu technického řešení dle čl. 3. bodu </w:t>
      </w:r>
      <w:proofErr w:type="gramStart"/>
      <w:r w:rsidR="005A3F75" w:rsidRPr="00255D4E">
        <w:rPr>
          <w:rFonts w:ascii="Arial" w:hAnsi="Arial" w:cs="Arial"/>
        </w:rPr>
        <w:t>3.2. této</w:t>
      </w:r>
      <w:proofErr w:type="gramEnd"/>
      <w:r w:rsidR="005A3F75" w:rsidRPr="00255D4E">
        <w:rPr>
          <w:rFonts w:ascii="Arial" w:hAnsi="Arial" w:cs="Arial"/>
        </w:rPr>
        <w:t xml:space="preserve"> smlouvy,</w:t>
      </w:r>
    </w:p>
    <w:p w:rsidR="005A3F75" w:rsidRPr="00255D4E" w:rsidRDefault="0014463D" w:rsidP="0014463D">
      <w:pPr>
        <w:spacing w:before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2.11.2  </w:t>
      </w:r>
      <w:r w:rsidRPr="00255D4E">
        <w:rPr>
          <w:rFonts w:ascii="Arial" w:hAnsi="Arial" w:cs="Arial"/>
        </w:rPr>
        <w:t xml:space="preserve">Následující výrobní výbor k projektové dokumentaci zhotovitel svolá podle potřeby do termínu zapracování připomínek do dokumentace dle čl. 3. bodu </w:t>
      </w:r>
      <w:proofErr w:type="gramStart"/>
      <w:r w:rsidRPr="00255D4E">
        <w:rPr>
          <w:rFonts w:ascii="Arial" w:hAnsi="Arial" w:cs="Arial"/>
        </w:rPr>
        <w:t>3.2. a ve</w:t>
      </w:r>
      <w:proofErr w:type="gramEnd"/>
      <w:r w:rsidRPr="00255D4E">
        <w:rPr>
          <w:rFonts w:ascii="Arial" w:hAnsi="Arial" w:cs="Arial"/>
        </w:rPr>
        <w:t xml:space="preserve"> smyslu čl. 2. bodu 2.</w:t>
      </w:r>
      <w:r>
        <w:rPr>
          <w:rFonts w:ascii="Arial" w:hAnsi="Arial" w:cs="Arial"/>
        </w:rPr>
        <w:t>11</w:t>
      </w:r>
      <w:r w:rsidRPr="00255D4E">
        <w:rPr>
          <w:rFonts w:ascii="Arial" w:hAnsi="Arial" w:cs="Arial"/>
        </w:rPr>
        <w:t>. věty první této smlouvy,</w:t>
      </w:r>
    </w:p>
    <w:p w:rsidR="005A3F75" w:rsidRPr="0014463D" w:rsidRDefault="005A3F75" w:rsidP="0014463D">
      <w:pPr>
        <w:pStyle w:val="Odstavecseseznamem"/>
        <w:numPr>
          <w:ilvl w:val="2"/>
          <w:numId w:val="41"/>
        </w:numPr>
        <w:spacing w:before="120"/>
        <w:ind w:left="1276"/>
        <w:jc w:val="both"/>
        <w:rPr>
          <w:rFonts w:ascii="Arial" w:hAnsi="Arial" w:cs="Arial"/>
        </w:rPr>
      </w:pPr>
      <w:r w:rsidRPr="0014463D">
        <w:rPr>
          <w:rFonts w:ascii="Arial" w:hAnsi="Arial" w:cs="Arial"/>
        </w:rPr>
        <w:t>Poslední výrobní výbor k projektové dokumentac</w:t>
      </w:r>
      <w:r w:rsidR="000472A5" w:rsidRPr="0014463D">
        <w:rPr>
          <w:rFonts w:ascii="Arial" w:hAnsi="Arial" w:cs="Arial"/>
        </w:rPr>
        <w:t>i</w:t>
      </w:r>
      <w:r w:rsidRPr="0014463D">
        <w:rPr>
          <w:rFonts w:ascii="Arial" w:hAnsi="Arial" w:cs="Arial"/>
        </w:rPr>
        <w:t xml:space="preserve"> zhotovitel svolá nejpozději do konce termínu pro zapracování připomínek do dokumentace dle čl. 3. bodu </w:t>
      </w:r>
      <w:proofErr w:type="gramStart"/>
      <w:r w:rsidRPr="0014463D">
        <w:rPr>
          <w:rFonts w:ascii="Arial" w:hAnsi="Arial" w:cs="Arial"/>
        </w:rPr>
        <w:t>3.2. a ve</w:t>
      </w:r>
      <w:proofErr w:type="gramEnd"/>
      <w:r w:rsidRPr="0014463D">
        <w:rPr>
          <w:rFonts w:ascii="Arial" w:hAnsi="Arial" w:cs="Arial"/>
        </w:rPr>
        <w:t xml:space="preserve"> smyslu čl. 2. bodu 2.1</w:t>
      </w:r>
      <w:r w:rsidR="0014463D">
        <w:rPr>
          <w:rFonts w:ascii="Arial" w:hAnsi="Arial" w:cs="Arial"/>
        </w:rPr>
        <w:t>1</w:t>
      </w:r>
      <w:r w:rsidRPr="0014463D">
        <w:rPr>
          <w:rFonts w:ascii="Arial" w:hAnsi="Arial" w:cs="Arial"/>
        </w:rPr>
        <w:t>. věty první této smlouvy,</w:t>
      </w:r>
    </w:p>
    <w:p w:rsidR="005A3F75" w:rsidRPr="0014463D" w:rsidRDefault="0014463D" w:rsidP="0014463D">
      <w:pPr>
        <w:spacing w:before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2.11.4 </w:t>
      </w:r>
      <w:r w:rsidR="005A3F75" w:rsidRPr="0014463D">
        <w:rPr>
          <w:rFonts w:ascii="Arial" w:hAnsi="Arial" w:cs="Arial"/>
        </w:rPr>
        <w:t>Zhotovitel je povinen před každým výrobním výborem předat objednateli podklady určené k projednání minimálně 5 pracovních dní předem. Forma podkladů (tištěné, elektronické) bude určena objednatelem.</w:t>
      </w:r>
    </w:p>
    <w:p w:rsidR="005A3F75" w:rsidRPr="00ED690A" w:rsidRDefault="005A3F75" w:rsidP="005A3F75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do zpracovávané </w:t>
      </w:r>
      <w:r w:rsidRPr="00180841">
        <w:rPr>
          <w:rFonts w:ascii="Arial" w:hAnsi="Arial" w:cs="Arial"/>
        </w:rPr>
        <w:t xml:space="preserve">projektové dokumentace </w:t>
      </w:r>
      <w:r w:rsidRPr="00ED690A">
        <w:rPr>
          <w:rFonts w:ascii="Arial" w:hAnsi="Arial" w:cs="Arial"/>
        </w:rPr>
        <w:t>zapracovat připomínky z</w:t>
      </w:r>
      <w:r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projednání v technické radě (dále jen TR) objednatele. Objednatel tyto připomínky oznámí zhotoviteli poštou, nebo e-mailem. Za den doručení poštou se v tomto případě považuje 3. den po odeslání oznámení objednatelem zhotoviteli.</w:t>
      </w:r>
    </w:p>
    <w:p w:rsidR="003637CC" w:rsidRPr="00ED690A" w:rsidRDefault="003637CC" w:rsidP="00A42755">
      <w:pPr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r w:rsidRPr="00A42755">
        <w:rPr>
          <w:rFonts w:ascii="Arial" w:hAnsi="Arial" w:cs="Arial"/>
        </w:rPr>
        <w:t>10.</w:t>
      </w:r>
      <w:r w:rsidR="00F62991" w:rsidRPr="00F62991">
        <w:rPr>
          <w:rFonts w:ascii="Arial" w:hAnsi="Arial" w:cs="Arial"/>
        </w:rPr>
        <w:t xml:space="preserve"> </w:t>
      </w:r>
      <w:r w:rsidR="00F62991" w:rsidRPr="00A65AA1">
        <w:rPr>
          <w:rFonts w:ascii="Arial" w:hAnsi="Arial" w:cs="Arial"/>
        </w:rPr>
        <w:t xml:space="preserve">bodu </w:t>
      </w:r>
      <w:proofErr w:type="gramStart"/>
      <w:r w:rsidR="00F62991">
        <w:rPr>
          <w:rFonts w:ascii="Arial" w:hAnsi="Arial" w:cs="Arial"/>
        </w:rPr>
        <w:t>10.</w:t>
      </w:r>
      <w:r w:rsidR="00705333" w:rsidRPr="00A42755">
        <w:rPr>
          <w:rFonts w:ascii="Arial" w:hAnsi="Arial" w:cs="Arial"/>
        </w:rPr>
        <w:t>7</w:t>
      </w:r>
      <w:r w:rsidRPr="00A42755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 xml:space="preserve"> této</w:t>
      </w:r>
      <w:proofErr w:type="gramEnd"/>
      <w:r w:rsidRPr="00ED690A">
        <w:rPr>
          <w:rFonts w:ascii="Arial" w:hAnsi="Arial" w:cs="Arial"/>
        </w:rPr>
        <w:t xml:space="preserve"> smlouvy.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ED690A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</w:p>
    <w:p w:rsidR="00313793" w:rsidRPr="00ED690A" w:rsidRDefault="00313793" w:rsidP="00313793">
      <w:pPr>
        <w:ind w:left="426"/>
        <w:rPr>
          <w:rFonts w:ascii="Arial" w:hAnsi="Arial" w:cs="Arial"/>
        </w:rPr>
      </w:pPr>
      <w:r w:rsidRPr="00ED690A">
        <w:rPr>
          <w:rFonts w:ascii="Arial" w:hAnsi="Arial" w:cs="Arial"/>
        </w:rPr>
        <w:tab/>
      </w:r>
    </w:p>
    <w:p w:rsidR="0005277D" w:rsidRPr="00ED690A" w:rsidRDefault="00313793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zahájit práce na předmětu </w:t>
      </w:r>
      <w:r w:rsidR="007958D6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a řádně v nich pokračovat bezodkladně po nabytí účinnosti této smlouvy o dílo.</w:t>
      </w:r>
    </w:p>
    <w:p w:rsidR="0005277D" w:rsidRPr="00ED690A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se zavazuje </w:t>
      </w:r>
      <w:r w:rsidR="007958D6" w:rsidRPr="00ED690A">
        <w:rPr>
          <w:rFonts w:ascii="Arial" w:hAnsi="Arial" w:cs="Arial"/>
        </w:rPr>
        <w:t>dokončit</w:t>
      </w:r>
      <w:r w:rsidRPr="00ED690A">
        <w:rPr>
          <w:rFonts w:ascii="Arial" w:hAnsi="Arial" w:cs="Arial"/>
        </w:rPr>
        <w:t xml:space="preserve"> a předat hotové dílo</w:t>
      </w:r>
      <w:r w:rsidR="007958D6" w:rsidRPr="00ED690A">
        <w:rPr>
          <w:rFonts w:ascii="Arial" w:hAnsi="Arial" w:cs="Arial"/>
        </w:rPr>
        <w:t xml:space="preserve"> objednateli v následujících</w:t>
      </w:r>
      <w:r w:rsidR="004C348A" w:rsidRPr="00ED690A">
        <w:rPr>
          <w:rFonts w:ascii="Arial" w:hAnsi="Arial" w:cs="Arial"/>
        </w:rPr>
        <w:t xml:space="preserve"> termínech:</w:t>
      </w:r>
    </w:p>
    <w:p w:rsidR="00115C85" w:rsidRPr="00FD0560" w:rsidRDefault="00115C85" w:rsidP="00115C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D834D4" w:rsidRPr="00987B2F" w:rsidTr="0088239B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D834D4" w:rsidRPr="00D834D4" w:rsidRDefault="00D834D4" w:rsidP="008A198A">
            <w:pPr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geodetické zaměření zájmového území dle čl. 2.</w:t>
            </w:r>
            <w:r w:rsidR="00F62991" w:rsidRPr="00A65AA1">
              <w:rPr>
                <w:rFonts w:ascii="Arial" w:hAnsi="Arial" w:cs="Arial"/>
              </w:rPr>
              <w:t xml:space="preserve"> bodu </w:t>
            </w:r>
            <w:proofErr w:type="gramStart"/>
            <w:r w:rsidR="00F62991" w:rsidRPr="00A65AA1">
              <w:rPr>
                <w:rFonts w:ascii="Arial" w:hAnsi="Arial" w:cs="Arial"/>
              </w:rPr>
              <w:t>2.</w:t>
            </w:r>
            <w:r w:rsidRPr="00D834D4">
              <w:rPr>
                <w:rFonts w:ascii="Arial" w:hAnsi="Arial" w:cs="Arial"/>
              </w:rPr>
              <w:t xml:space="preserve">1. </w:t>
            </w:r>
            <w:r w:rsidR="008A198A">
              <w:rPr>
                <w:rFonts w:ascii="Arial" w:hAnsi="Arial" w:cs="Arial"/>
              </w:rPr>
              <w:t>SO</w:t>
            </w:r>
            <w:r w:rsidRPr="00D834D4"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2374" w:type="dxa"/>
            <w:vAlign w:val="center"/>
          </w:tcPr>
          <w:p w:rsidR="00D834D4" w:rsidRPr="00A42755" w:rsidRDefault="00D834D4" w:rsidP="0088239B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>do 30 dní od uzavření smlouvy</w:t>
            </w:r>
          </w:p>
        </w:tc>
      </w:tr>
      <w:tr w:rsidR="008A198A" w:rsidRPr="00987B2F" w:rsidTr="0088239B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8A198A" w:rsidRPr="00D834D4" w:rsidRDefault="003D5791" w:rsidP="003D5791">
            <w:pPr>
              <w:rPr>
                <w:rFonts w:ascii="Arial" w:hAnsi="Arial" w:cs="Arial"/>
              </w:rPr>
            </w:pPr>
            <w:r w:rsidRPr="008A198A">
              <w:rPr>
                <w:rFonts w:ascii="Arial" w:hAnsi="Arial" w:cs="Arial"/>
                <w:szCs w:val="22"/>
              </w:rPr>
              <w:t>geofyzikální měření bludných proudů</w:t>
            </w:r>
            <w:r w:rsidR="008A198A" w:rsidRPr="00D834D4">
              <w:rPr>
                <w:rFonts w:ascii="Arial" w:hAnsi="Arial" w:cs="Arial"/>
              </w:rPr>
              <w:t xml:space="preserve"> dle čl. 2.</w:t>
            </w:r>
            <w:r w:rsidR="00F62991" w:rsidRPr="00A65AA1">
              <w:rPr>
                <w:rFonts w:ascii="Arial" w:hAnsi="Arial" w:cs="Arial"/>
              </w:rPr>
              <w:t xml:space="preserve"> bodu </w:t>
            </w:r>
            <w:proofErr w:type="gramStart"/>
            <w:r w:rsidR="00F62991" w:rsidRPr="00A65AA1">
              <w:rPr>
                <w:rFonts w:ascii="Arial" w:hAnsi="Arial" w:cs="Arial"/>
              </w:rPr>
              <w:t>2.</w:t>
            </w:r>
            <w:r w:rsidR="008A198A">
              <w:rPr>
                <w:rFonts w:ascii="Arial" w:hAnsi="Arial" w:cs="Arial"/>
              </w:rPr>
              <w:t>3</w:t>
            </w:r>
            <w:r w:rsidR="008A198A" w:rsidRPr="00D834D4">
              <w:rPr>
                <w:rFonts w:ascii="Arial" w:hAnsi="Arial" w:cs="Arial"/>
              </w:rPr>
              <w:t>. S</w:t>
            </w:r>
            <w:r w:rsidR="008A198A">
              <w:rPr>
                <w:rFonts w:ascii="Arial" w:hAnsi="Arial" w:cs="Arial"/>
              </w:rPr>
              <w:t>O</w:t>
            </w:r>
            <w:r w:rsidR="008A198A" w:rsidRPr="00D834D4"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2374" w:type="dxa"/>
            <w:vAlign w:val="center"/>
          </w:tcPr>
          <w:p w:rsidR="008A198A" w:rsidRPr="00A42755" w:rsidRDefault="009A207B" w:rsidP="00F62991">
            <w:pPr>
              <w:rPr>
                <w:rFonts w:ascii="Arial" w:hAnsi="Arial" w:cs="Arial"/>
              </w:rPr>
            </w:pPr>
            <w:r w:rsidRPr="00A42755">
              <w:rPr>
                <w:rFonts w:ascii="Arial" w:hAnsi="Arial" w:cs="Arial"/>
              </w:rPr>
              <w:t xml:space="preserve">do </w:t>
            </w:r>
            <w:r w:rsidR="00F62991">
              <w:rPr>
                <w:rFonts w:ascii="Arial" w:hAnsi="Arial" w:cs="Arial"/>
              </w:rPr>
              <w:t>3</w:t>
            </w:r>
            <w:r w:rsidRPr="00A42755">
              <w:rPr>
                <w:rFonts w:ascii="Arial" w:hAnsi="Arial" w:cs="Arial"/>
              </w:rPr>
              <w:t>0 dní od uzavření smlouvy</w:t>
            </w:r>
          </w:p>
        </w:tc>
      </w:tr>
      <w:tr w:rsidR="00461BEF" w:rsidRPr="00987B2F" w:rsidTr="0088239B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461BEF" w:rsidRPr="00A65AA1" w:rsidRDefault="00461BEF" w:rsidP="008A198A">
            <w:pPr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A65AA1">
              <w:rPr>
                <w:rFonts w:ascii="Arial" w:hAnsi="Arial" w:cs="Arial"/>
              </w:rPr>
              <w:t>2.</w:t>
            </w:r>
            <w:r w:rsidR="008A198A" w:rsidRPr="00A65AA1">
              <w:rPr>
                <w:rFonts w:ascii="Arial" w:hAnsi="Arial" w:cs="Arial"/>
              </w:rPr>
              <w:t>4</w:t>
            </w:r>
            <w:r w:rsidRPr="00A65AA1">
              <w:rPr>
                <w:rFonts w:ascii="Arial" w:hAnsi="Arial" w:cs="Arial"/>
              </w:rPr>
              <w:t>. S</w:t>
            </w:r>
            <w:r w:rsidR="008A198A" w:rsidRPr="00A65AA1">
              <w:rPr>
                <w:rFonts w:ascii="Arial" w:hAnsi="Arial" w:cs="Arial"/>
              </w:rPr>
              <w:t>O</w:t>
            </w:r>
            <w:r w:rsidRPr="00A65AA1"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2374" w:type="dxa"/>
            <w:vAlign w:val="center"/>
          </w:tcPr>
          <w:p w:rsidR="00461BEF" w:rsidRPr="00A65AA1" w:rsidRDefault="00461BEF" w:rsidP="00B7113E">
            <w:pPr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>do 30 dní po ukončení majetkoprávního projednání</w:t>
            </w:r>
          </w:p>
        </w:tc>
      </w:tr>
      <w:tr w:rsidR="00461BEF" w:rsidRPr="00987B2F" w:rsidTr="0088239B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461BEF" w:rsidRPr="00A65AA1" w:rsidRDefault="00461BEF" w:rsidP="008A198A">
            <w:pPr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 xml:space="preserve">biologické hodnocení navržených opatření v zájmové lokalitě zpracované odborně způsobilou osobou dle čl. 2. bodu </w:t>
            </w:r>
            <w:proofErr w:type="gramStart"/>
            <w:r w:rsidRPr="00A65AA1">
              <w:rPr>
                <w:rFonts w:ascii="Arial" w:hAnsi="Arial" w:cs="Arial"/>
              </w:rPr>
              <w:t>2.</w:t>
            </w:r>
            <w:r w:rsidR="008A198A" w:rsidRPr="00A65AA1">
              <w:rPr>
                <w:rFonts w:ascii="Arial" w:hAnsi="Arial" w:cs="Arial"/>
              </w:rPr>
              <w:t>5</w:t>
            </w:r>
            <w:r w:rsidRPr="00A65AA1">
              <w:rPr>
                <w:rFonts w:ascii="Arial" w:hAnsi="Arial" w:cs="Arial"/>
              </w:rPr>
              <w:t>. S</w:t>
            </w:r>
            <w:r w:rsidR="008A198A" w:rsidRPr="00A65AA1">
              <w:rPr>
                <w:rFonts w:ascii="Arial" w:hAnsi="Arial" w:cs="Arial"/>
              </w:rPr>
              <w:t>O</w:t>
            </w:r>
            <w:r w:rsidRPr="00A65AA1">
              <w:rPr>
                <w:rFonts w:ascii="Arial" w:hAnsi="Arial" w:cs="Arial"/>
              </w:rPr>
              <w:t>D</w:t>
            </w:r>
            <w:proofErr w:type="gramEnd"/>
            <w:r w:rsidRPr="00A65AA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74" w:type="dxa"/>
            <w:vAlign w:val="center"/>
          </w:tcPr>
          <w:p w:rsidR="00461BEF" w:rsidRPr="00A65AA1" w:rsidRDefault="00461BEF" w:rsidP="00A65AA1">
            <w:pPr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 xml:space="preserve">do </w:t>
            </w:r>
            <w:r w:rsidR="00A65AA1" w:rsidRPr="00A65AA1">
              <w:rPr>
                <w:rFonts w:ascii="Arial" w:hAnsi="Arial" w:cs="Arial"/>
              </w:rPr>
              <w:t>9</w:t>
            </w:r>
            <w:r w:rsidRPr="00A65AA1">
              <w:rPr>
                <w:rFonts w:ascii="Arial" w:hAnsi="Arial" w:cs="Arial"/>
              </w:rPr>
              <w:t xml:space="preserve">0 dní po uzavření smlouvy  </w:t>
            </w:r>
          </w:p>
        </w:tc>
      </w:tr>
      <w:tr w:rsidR="00D834D4" w:rsidRPr="00F62991" w:rsidTr="0088239B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D834D4" w:rsidRPr="00F62991" w:rsidRDefault="00D834D4" w:rsidP="009A207B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vypracování </w:t>
            </w:r>
            <w:r w:rsidR="00461BEF" w:rsidRPr="00F62991">
              <w:rPr>
                <w:rFonts w:ascii="Arial" w:hAnsi="Arial" w:cs="Arial"/>
              </w:rPr>
              <w:t>dokumentace pro společné povolení</w:t>
            </w:r>
            <w:r w:rsidR="00EF26E1" w:rsidRPr="00F62991">
              <w:rPr>
                <w:rFonts w:ascii="Arial" w:hAnsi="Arial" w:cs="Arial"/>
              </w:rPr>
              <w:t xml:space="preserve"> dle čl. </w:t>
            </w:r>
            <w:r w:rsidR="00461BEF" w:rsidRPr="00F62991">
              <w:rPr>
                <w:rFonts w:ascii="Arial" w:hAnsi="Arial" w:cs="Arial"/>
              </w:rPr>
              <w:t>čl. 2. bodu 2.</w:t>
            </w:r>
            <w:r w:rsidR="009A207B" w:rsidRPr="00F62991">
              <w:rPr>
                <w:rFonts w:ascii="Arial" w:hAnsi="Arial" w:cs="Arial"/>
              </w:rPr>
              <w:t>6</w:t>
            </w:r>
            <w:r w:rsidR="00461BEF" w:rsidRPr="00F62991">
              <w:rPr>
                <w:rFonts w:ascii="Arial" w:hAnsi="Arial" w:cs="Arial"/>
              </w:rPr>
              <w:t>.1.</w:t>
            </w:r>
          </w:p>
        </w:tc>
        <w:tc>
          <w:tcPr>
            <w:tcW w:w="2700" w:type="dxa"/>
            <w:vAlign w:val="center"/>
          </w:tcPr>
          <w:p w:rsidR="00D834D4" w:rsidRPr="00F62991" w:rsidRDefault="00D834D4" w:rsidP="0088239B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D834D4" w:rsidRPr="00F62991" w:rsidRDefault="00F62991" w:rsidP="00DD06E4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 </w:t>
            </w:r>
            <w:r w:rsidR="00DD06E4">
              <w:rPr>
                <w:rFonts w:ascii="Arial" w:hAnsi="Arial" w:cs="Arial"/>
              </w:rPr>
              <w:t>12</w:t>
            </w:r>
            <w:r w:rsidRPr="00F62991">
              <w:rPr>
                <w:rFonts w:ascii="Arial" w:hAnsi="Arial" w:cs="Arial"/>
              </w:rPr>
              <w:t>0 dní od uzavření smlouvy</w:t>
            </w:r>
          </w:p>
        </w:tc>
      </w:tr>
      <w:tr w:rsidR="00D834D4" w:rsidRPr="00F62991" w:rsidTr="0088239B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D834D4" w:rsidRPr="00F62991" w:rsidRDefault="00D834D4" w:rsidP="0088239B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F62991" w:rsidRDefault="00D834D4" w:rsidP="0088239B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dokumentace k závěrečnému projednání </w:t>
            </w:r>
            <w:r w:rsidR="00AD6897" w:rsidRPr="00F62991">
              <w:rPr>
                <w:rFonts w:ascii="Arial" w:hAnsi="Arial" w:cs="Arial"/>
              </w:rPr>
              <w:t>v TR</w:t>
            </w:r>
          </w:p>
        </w:tc>
        <w:tc>
          <w:tcPr>
            <w:tcW w:w="2374" w:type="dxa"/>
            <w:vAlign w:val="center"/>
          </w:tcPr>
          <w:p w:rsidR="00D834D4" w:rsidRPr="00F62991" w:rsidRDefault="00F62991" w:rsidP="00EC3342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 30 dní od konání </w:t>
            </w:r>
            <w:r w:rsidR="00255D4E">
              <w:rPr>
                <w:rFonts w:ascii="Arial" w:hAnsi="Arial" w:cs="Arial"/>
              </w:rPr>
              <w:t xml:space="preserve">závěrečného </w:t>
            </w:r>
            <w:r w:rsidRPr="00F62991">
              <w:rPr>
                <w:rFonts w:ascii="Arial" w:hAnsi="Arial" w:cs="Arial"/>
              </w:rPr>
              <w:t>výrobního výboru</w:t>
            </w:r>
          </w:p>
        </w:tc>
      </w:tr>
      <w:tr w:rsidR="00D834D4" w:rsidRPr="00987B2F" w:rsidTr="0088239B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D834D4" w:rsidRPr="00F62991" w:rsidRDefault="00D834D4" w:rsidP="0088239B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F62991" w:rsidRDefault="00D834D4" w:rsidP="00F62991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čistopis dokumentace se zapracováním připomínek ze závěrečného projednání</w:t>
            </w:r>
            <w:r w:rsidR="00597C95" w:rsidRPr="00F62991">
              <w:rPr>
                <w:rFonts w:ascii="Arial" w:hAnsi="Arial" w:cs="Arial"/>
              </w:rPr>
              <w:t xml:space="preserve"> v TR</w:t>
            </w:r>
            <w:r w:rsidR="00AD6897" w:rsidRPr="00F62991">
              <w:rPr>
                <w:rFonts w:ascii="Arial" w:hAnsi="Arial" w:cs="Arial"/>
              </w:rPr>
              <w:t xml:space="preserve"> dle čl. 2.</w:t>
            </w:r>
            <w:r w:rsidR="00F62991" w:rsidRPr="00F62991">
              <w:rPr>
                <w:rFonts w:ascii="Arial" w:hAnsi="Arial" w:cs="Arial"/>
              </w:rPr>
              <w:t>12</w:t>
            </w:r>
            <w:r w:rsidRPr="00F62991">
              <w:rPr>
                <w:rFonts w:ascii="Arial" w:hAnsi="Arial" w:cs="Arial"/>
              </w:rPr>
              <w:t>. Návrhu S</w:t>
            </w:r>
            <w:r w:rsidR="009A207B" w:rsidRPr="00F62991">
              <w:rPr>
                <w:rFonts w:ascii="Arial" w:hAnsi="Arial" w:cs="Arial"/>
              </w:rPr>
              <w:t>O</w:t>
            </w:r>
            <w:r w:rsidRPr="00F62991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2374" w:type="dxa"/>
            <w:vAlign w:val="center"/>
          </w:tcPr>
          <w:p w:rsidR="00D834D4" w:rsidRPr="00F62991" w:rsidRDefault="00003554" w:rsidP="0088239B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do 14</w:t>
            </w:r>
            <w:r w:rsidR="00D834D4" w:rsidRPr="00F62991">
              <w:rPr>
                <w:rFonts w:ascii="Arial" w:hAnsi="Arial" w:cs="Arial"/>
              </w:rPr>
              <w:t xml:space="preserve"> dní od doručení připomínek z projednání v TR</w:t>
            </w:r>
          </w:p>
        </w:tc>
      </w:tr>
      <w:tr w:rsidR="00D834D4" w:rsidRPr="00987B2F" w:rsidTr="0088239B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D834D4" w:rsidRPr="00255D4E" w:rsidRDefault="00C62C6E" w:rsidP="009A207B">
            <w:pPr>
              <w:rPr>
                <w:rFonts w:ascii="Arial" w:hAnsi="Arial" w:cs="Arial"/>
              </w:rPr>
            </w:pPr>
            <w:r w:rsidRPr="00255D4E">
              <w:rPr>
                <w:rFonts w:ascii="Arial" w:hAnsi="Arial" w:cs="Arial"/>
              </w:rPr>
              <w:t>p</w:t>
            </w:r>
            <w:r w:rsidR="00D834D4" w:rsidRPr="00255D4E">
              <w:rPr>
                <w:rFonts w:ascii="Arial" w:hAnsi="Arial" w:cs="Arial"/>
              </w:rPr>
              <w:t xml:space="preserve">rojednání </w:t>
            </w:r>
            <w:r w:rsidR="009A207B" w:rsidRPr="00255D4E">
              <w:rPr>
                <w:rFonts w:ascii="Arial" w:hAnsi="Arial" w:cs="Arial"/>
              </w:rPr>
              <w:t xml:space="preserve">dokumentace pro společné povolení </w:t>
            </w:r>
            <w:r w:rsidR="00134D84" w:rsidRPr="00255D4E">
              <w:rPr>
                <w:rFonts w:ascii="Arial" w:hAnsi="Arial" w:cs="Arial"/>
              </w:rPr>
              <w:t>dle č. 2.</w:t>
            </w:r>
            <w:r w:rsidR="009A207B" w:rsidRPr="00255D4E">
              <w:rPr>
                <w:rFonts w:ascii="Arial" w:hAnsi="Arial" w:cs="Arial"/>
              </w:rPr>
              <w:t>6.2</w:t>
            </w:r>
            <w:r w:rsidR="00255D4E">
              <w:rPr>
                <w:rFonts w:ascii="Arial" w:hAnsi="Arial" w:cs="Arial"/>
              </w:rPr>
              <w:t>.</w:t>
            </w:r>
            <w:r w:rsidR="00134D84" w:rsidRPr="00255D4E">
              <w:rPr>
                <w:rFonts w:ascii="Arial" w:hAnsi="Arial" w:cs="Arial"/>
              </w:rPr>
              <w:t xml:space="preserve"> S</w:t>
            </w:r>
            <w:r w:rsidR="009A207B" w:rsidRPr="00255D4E">
              <w:rPr>
                <w:rFonts w:ascii="Arial" w:hAnsi="Arial" w:cs="Arial"/>
              </w:rPr>
              <w:t>O</w:t>
            </w:r>
            <w:r w:rsidR="00134D84" w:rsidRPr="00255D4E">
              <w:rPr>
                <w:rFonts w:ascii="Arial" w:hAnsi="Arial" w:cs="Arial"/>
              </w:rPr>
              <w:t>D</w:t>
            </w:r>
            <w:r w:rsidR="00F62991" w:rsidRPr="00255D4E">
              <w:rPr>
                <w:rFonts w:ascii="Arial" w:hAnsi="Arial" w:cs="Arial"/>
              </w:rPr>
              <w:t xml:space="preserve"> a zapracování připomínek z projednávání</w:t>
            </w:r>
          </w:p>
        </w:tc>
        <w:tc>
          <w:tcPr>
            <w:tcW w:w="2374" w:type="dxa"/>
          </w:tcPr>
          <w:p w:rsidR="00D834D4" w:rsidRPr="00906174" w:rsidRDefault="00D834D4" w:rsidP="00F62991">
            <w:pPr>
              <w:rPr>
                <w:rFonts w:ascii="Arial" w:hAnsi="Arial" w:cs="Arial"/>
              </w:rPr>
            </w:pPr>
            <w:r w:rsidRPr="00255D4E">
              <w:rPr>
                <w:rFonts w:ascii="Arial" w:hAnsi="Arial" w:cs="Arial"/>
              </w:rPr>
              <w:t>d</w:t>
            </w:r>
            <w:r w:rsidR="009F6995" w:rsidRPr="00255D4E">
              <w:rPr>
                <w:rFonts w:ascii="Arial" w:hAnsi="Arial" w:cs="Arial"/>
              </w:rPr>
              <w:t xml:space="preserve">o </w:t>
            </w:r>
            <w:r w:rsidR="00F62991" w:rsidRPr="00255D4E">
              <w:rPr>
                <w:rFonts w:ascii="Arial" w:hAnsi="Arial" w:cs="Arial"/>
              </w:rPr>
              <w:t>3</w:t>
            </w:r>
            <w:r w:rsidR="009F6995" w:rsidRPr="00255D4E">
              <w:rPr>
                <w:rFonts w:ascii="Arial" w:hAnsi="Arial" w:cs="Arial"/>
              </w:rPr>
              <w:t>0</w:t>
            </w:r>
            <w:r w:rsidRPr="00255D4E">
              <w:rPr>
                <w:rFonts w:ascii="Arial" w:hAnsi="Arial" w:cs="Arial"/>
              </w:rPr>
              <w:t xml:space="preserve"> dnů </w:t>
            </w:r>
            <w:r w:rsidR="00255D4E" w:rsidRPr="00255D4E">
              <w:rPr>
                <w:rFonts w:ascii="Arial" w:hAnsi="Arial" w:cs="Arial"/>
              </w:rPr>
              <w:t>od doručení připomínek</w:t>
            </w:r>
            <w:r w:rsidRPr="00906174">
              <w:rPr>
                <w:rFonts w:ascii="Arial" w:hAnsi="Arial" w:cs="Arial"/>
              </w:rPr>
              <w:t xml:space="preserve"> </w:t>
            </w:r>
          </w:p>
        </w:tc>
      </w:tr>
    </w:tbl>
    <w:p w:rsidR="00E95BC6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4C3CF6" w:rsidRPr="006A50FD" w:rsidRDefault="004C3CF6" w:rsidP="00115C85">
      <w:pPr>
        <w:ind w:left="354"/>
        <w:jc w:val="both"/>
        <w:rPr>
          <w:rFonts w:ascii="Arial" w:hAnsi="Arial" w:cs="Arial"/>
        </w:rPr>
      </w:pPr>
    </w:p>
    <w:p w:rsidR="00F56EC1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</w:t>
      </w:r>
      <w:r w:rsidRPr="00ED690A">
        <w:rPr>
          <w:rFonts w:ascii="Arial" w:hAnsi="Arial" w:cs="Arial"/>
        </w:rPr>
        <w:lastRenderedPageBreak/>
        <w:t>v prodlení s plněním závazku. Nedojde-li mezi stranami k jiné dohodě, prodlužuje se 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C85D33" w:rsidRPr="004A7E3A" w:rsidRDefault="00C85D33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 xml:space="preserve">Každá dílčí část předmětu díla je </w:t>
      </w:r>
      <w:r w:rsidR="0082058A" w:rsidRPr="004A7E3A">
        <w:rPr>
          <w:rFonts w:ascii="Arial" w:hAnsi="Arial" w:cs="Arial"/>
        </w:rPr>
        <w:t xml:space="preserve">nejpozději </w:t>
      </w:r>
      <w:r w:rsidRPr="004A7E3A">
        <w:rPr>
          <w:rFonts w:ascii="Arial" w:hAnsi="Arial" w:cs="Arial"/>
        </w:rPr>
        <w:t>v termínu předání odevzdána objednateli ke kontrole. Objednatel ve lhůtě 30 dní potvrdí zhotoviteli správnost a úplnost dílčí části díla. Poté bude možné provedené práce fakturovat.</w:t>
      </w:r>
    </w:p>
    <w:p w:rsidR="0049451D" w:rsidRPr="004A7E3A" w:rsidRDefault="0049451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>Pokud jsou při kontrole po převzetí zjištěny nedostatky ve správnosti či úplnosti díla, je zhotovitel povinen odstranit je ve lhůtě14 dní.</w:t>
      </w:r>
    </w:p>
    <w:p w:rsidR="00F56EC1" w:rsidRPr="006A50FD" w:rsidRDefault="00F56EC1" w:rsidP="00F56EC1">
      <w:pPr>
        <w:ind w:left="349"/>
        <w:jc w:val="both"/>
        <w:rPr>
          <w:rFonts w:ascii="Arial" w:hAnsi="Arial" w:cs="Arial"/>
        </w:rPr>
      </w:pPr>
    </w:p>
    <w:p w:rsidR="00313793" w:rsidRPr="00A42755" w:rsidRDefault="00313793" w:rsidP="00A4275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 podmínky</w:t>
      </w:r>
    </w:p>
    <w:p w:rsidR="00313793" w:rsidRPr="006A50FD" w:rsidRDefault="00313793" w:rsidP="00313793">
      <w:pPr>
        <w:rPr>
          <w:rFonts w:ascii="Arial" w:hAnsi="Arial" w:cs="Arial"/>
        </w:rPr>
      </w:pPr>
    </w:p>
    <w:p w:rsidR="007444EF" w:rsidRPr="005A17E4" w:rsidRDefault="005D161F" w:rsidP="00A42755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6A50FD">
        <w:rPr>
          <w:rFonts w:ascii="Arial" w:hAnsi="Arial" w:cs="Arial"/>
        </w:rPr>
        <w:t>Cena díla v rozsahu dle čl. 2 této smlouvy je stanovena na základě nabídky zhotovitele ze</w:t>
      </w:r>
      <w:r w:rsidR="006A50FD" w:rsidRPr="006A50FD">
        <w:rPr>
          <w:rFonts w:ascii="Arial" w:hAnsi="Arial" w:cs="Arial"/>
        </w:rPr>
        <w:t> </w:t>
      </w:r>
      <w:r w:rsidRPr="006A50FD">
        <w:rPr>
          <w:rFonts w:ascii="Arial" w:hAnsi="Arial" w:cs="Arial"/>
        </w:rPr>
        <w:t xml:space="preserve">dne </w:t>
      </w:r>
      <w:r w:rsidR="009D3D2C">
        <w:rPr>
          <w:rFonts w:ascii="Arial" w:hAnsi="Arial" w:cs="Arial"/>
        </w:rPr>
        <w:t>30. 4. 2020</w:t>
      </w:r>
      <w:r w:rsidRPr="006A50FD">
        <w:rPr>
          <w:rFonts w:ascii="Arial" w:hAnsi="Arial" w:cs="Arial"/>
        </w:rPr>
        <w:t xml:space="preserve"> a činí:</w:t>
      </w:r>
    </w:p>
    <w:p w:rsidR="00840CE4" w:rsidRPr="005A17E4" w:rsidRDefault="00840CE4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spacing w:before="120"/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 xml:space="preserve">práce dle čl. </w:t>
      </w:r>
      <w:proofErr w:type="gramStart"/>
      <w:r w:rsidRPr="005A17E4">
        <w:rPr>
          <w:rFonts w:ascii="Arial" w:hAnsi="Arial" w:cs="Arial"/>
        </w:rPr>
        <w:t>2.1</w:t>
      </w:r>
      <w:proofErr w:type="gramEnd"/>
      <w:r w:rsidRPr="005A17E4"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643B61">
        <w:rPr>
          <w:rFonts w:ascii="Arial" w:hAnsi="Arial" w:cs="Arial"/>
        </w:rPr>
        <w:t>44 000,-</w:t>
      </w:r>
      <w:r w:rsidRPr="005A17E4">
        <w:rPr>
          <w:rFonts w:ascii="Arial" w:hAnsi="Arial" w:cs="Arial"/>
        </w:rPr>
        <w:tab/>
        <w:t>Kč</w:t>
      </w:r>
    </w:p>
    <w:p w:rsidR="00840CE4" w:rsidRPr="005A17E4" w:rsidRDefault="00840CE4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 xml:space="preserve">práce dle čl. </w:t>
      </w:r>
      <w:proofErr w:type="gramStart"/>
      <w:r w:rsidRPr="005A17E4">
        <w:rPr>
          <w:rFonts w:ascii="Arial" w:hAnsi="Arial" w:cs="Arial"/>
        </w:rPr>
        <w:t>2.2</w:t>
      </w:r>
      <w:proofErr w:type="gramEnd"/>
      <w:r w:rsidRPr="005A17E4"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643B61">
        <w:rPr>
          <w:rFonts w:ascii="Arial" w:hAnsi="Arial" w:cs="Arial"/>
        </w:rPr>
        <w:t xml:space="preserve">17 000,- </w:t>
      </w:r>
      <w:r w:rsidRPr="005A17E4">
        <w:rPr>
          <w:rFonts w:ascii="Arial" w:hAnsi="Arial" w:cs="Arial"/>
        </w:rPr>
        <w:tab/>
        <w:t>Kč</w:t>
      </w:r>
    </w:p>
    <w:p w:rsidR="00840CE4" w:rsidRPr="005A17E4" w:rsidRDefault="00413C2B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2.3</w:t>
      </w:r>
      <w:proofErr w:type="gramEnd"/>
      <w:r>
        <w:rPr>
          <w:rFonts w:ascii="Arial" w:hAnsi="Arial" w:cs="Arial"/>
        </w:rPr>
        <w:t>.</w:t>
      </w:r>
      <w:r w:rsidR="00840CE4" w:rsidRPr="005A17E4">
        <w:rPr>
          <w:rFonts w:ascii="Arial" w:hAnsi="Arial" w:cs="Arial"/>
        </w:rPr>
        <w:tab/>
      </w:r>
      <w:r w:rsidR="00643B61">
        <w:rPr>
          <w:rFonts w:ascii="Arial" w:hAnsi="Arial" w:cs="Arial"/>
        </w:rPr>
        <w:t>30 000,-</w:t>
      </w:r>
      <w:r w:rsidR="00840CE4" w:rsidRPr="005A17E4">
        <w:rPr>
          <w:rFonts w:ascii="Arial" w:hAnsi="Arial" w:cs="Arial"/>
        </w:rPr>
        <w:tab/>
        <w:t>Kč</w:t>
      </w:r>
    </w:p>
    <w:p w:rsidR="009A207B" w:rsidRPr="005A17E4" w:rsidRDefault="009A207B" w:rsidP="009A207B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2.4</w:t>
      </w:r>
      <w:proofErr w:type="gramEnd"/>
      <w:r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643B61">
        <w:rPr>
          <w:rFonts w:ascii="Arial" w:hAnsi="Arial" w:cs="Arial"/>
        </w:rPr>
        <w:t xml:space="preserve">15 000,- </w:t>
      </w:r>
      <w:r w:rsidRPr="005A17E4">
        <w:rPr>
          <w:rFonts w:ascii="Arial" w:hAnsi="Arial" w:cs="Arial"/>
        </w:rPr>
        <w:tab/>
        <w:t>Kč</w:t>
      </w:r>
    </w:p>
    <w:p w:rsidR="009A207B" w:rsidRPr="005A17E4" w:rsidRDefault="009A207B" w:rsidP="009A207B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2.5</w:t>
      </w:r>
      <w:proofErr w:type="gramEnd"/>
      <w:r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643B61">
        <w:rPr>
          <w:rFonts w:ascii="Arial" w:hAnsi="Arial" w:cs="Arial"/>
        </w:rPr>
        <w:t>40 000,-</w:t>
      </w:r>
      <w:r w:rsidRPr="005A17E4">
        <w:rPr>
          <w:rFonts w:ascii="Arial" w:hAnsi="Arial" w:cs="Arial"/>
        </w:rPr>
        <w:tab/>
        <w:t>Kč</w:t>
      </w:r>
    </w:p>
    <w:p w:rsidR="009A207B" w:rsidRPr="005A17E4" w:rsidRDefault="009A207B" w:rsidP="009A207B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práce dle čl. 2.6.1.</w:t>
      </w:r>
      <w:r w:rsidRPr="005A17E4">
        <w:rPr>
          <w:rFonts w:ascii="Arial" w:hAnsi="Arial" w:cs="Arial"/>
        </w:rPr>
        <w:tab/>
      </w:r>
      <w:r w:rsidR="00643B61">
        <w:rPr>
          <w:rFonts w:ascii="Arial" w:hAnsi="Arial" w:cs="Arial"/>
        </w:rPr>
        <w:t>434 550,-</w:t>
      </w:r>
      <w:r w:rsidRPr="005A17E4">
        <w:rPr>
          <w:rFonts w:ascii="Arial" w:hAnsi="Arial" w:cs="Arial"/>
        </w:rPr>
        <w:tab/>
        <w:t>Kč</w:t>
      </w:r>
    </w:p>
    <w:p w:rsidR="00840CE4" w:rsidRPr="005A17E4" w:rsidRDefault="00840CE4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u w:val="single"/>
        </w:rPr>
      </w:pPr>
      <w:r w:rsidRPr="005A17E4">
        <w:rPr>
          <w:rFonts w:ascii="Arial" w:hAnsi="Arial" w:cs="Arial"/>
          <w:u w:val="single"/>
        </w:rPr>
        <w:t>práce dle čl. 2.</w:t>
      </w:r>
      <w:r w:rsidR="009A207B">
        <w:rPr>
          <w:rFonts w:ascii="Arial" w:hAnsi="Arial" w:cs="Arial"/>
          <w:u w:val="single"/>
        </w:rPr>
        <w:t>6.2.</w:t>
      </w:r>
      <w:r w:rsidRPr="005A17E4">
        <w:rPr>
          <w:rFonts w:ascii="Arial" w:hAnsi="Arial" w:cs="Arial"/>
          <w:u w:val="single"/>
        </w:rPr>
        <w:tab/>
      </w:r>
      <w:r w:rsidR="00643B61">
        <w:rPr>
          <w:rFonts w:ascii="Arial" w:hAnsi="Arial" w:cs="Arial"/>
          <w:u w:val="single"/>
        </w:rPr>
        <w:t>110 000,-</w:t>
      </w:r>
      <w:r w:rsidRPr="005A17E4">
        <w:rPr>
          <w:rFonts w:ascii="Arial" w:hAnsi="Arial" w:cs="Arial"/>
          <w:u w:val="single"/>
        </w:rPr>
        <w:tab/>
        <w:t>Kč</w:t>
      </w:r>
    </w:p>
    <w:p w:rsidR="00840CE4" w:rsidRPr="005A17E4" w:rsidRDefault="00840CE4" w:rsidP="00A42755">
      <w:pPr>
        <w:numPr>
          <w:ilvl w:val="2"/>
          <w:numId w:val="3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b/>
        </w:rPr>
      </w:pPr>
      <w:r w:rsidRPr="005A17E4">
        <w:rPr>
          <w:rFonts w:ascii="Arial" w:hAnsi="Arial" w:cs="Arial"/>
          <w:b/>
        </w:rPr>
        <w:t>Celková cena bez DPH</w:t>
      </w:r>
      <w:r w:rsidRPr="005A17E4">
        <w:rPr>
          <w:rFonts w:ascii="Arial" w:hAnsi="Arial" w:cs="Arial"/>
          <w:b/>
        </w:rPr>
        <w:tab/>
      </w:r>
      <w:r w:rsidR="00643B61">
        <w:rPr>
          <w:rFonts w:ascii="Arial" w:hAnsi="Arial" w:cs="Arial"/>
          <w:b/>
        </w:rPr>
        <w:t>690 550,-</w:t>
      </w:r>
      <w:r w:rsidRPr="005A17E4">
        <w:rPr>
          <w:rFonts w:ascii="Arial" w:hAnsi="Arial" w:cs="Arial"/>
          <w:b/>
        </w:rPr>
        <w:tab/>
        <w:t>Kč</w:t>
      </w:r>
    </w:p>
    <w:p w:rsidR="00F627C4" w:rsidRPr="005A17E4" w:rsidRDefault="00F627C4" w:rsidP="00F627C4">
      <w:pPr>
        <w:tabs>
          <w:tab w:val="left" w:pos="5670"/>
          <w:tab w:val="left" w:pos="6237"/>
        </w:tabs>
        <w:spacing w:before="60"/>
        <w:ind w:left="1225"/>
        <w:jc w:val="both"/>
        <w:rPr>
          <w:rFonts w:ascii="Arial" w:hAnsi="Arial" w:cs="Arial"/>
        </w:rPr>
      </w:pPr>
      <w:bookmarkStart w:id="0" w:name="_GoBack"/>
      <w:bookmarkEnd w:id="0"/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Cena je stanovena jako cena celková, DPH bude vypočten</w:t>
      </w:r>
      <w:r w:rsidR="007E651B" w:rsidRPr="00ED690A">
        <w:rPr>
          <w:rFonts w:ascii="Arial" w:hAnsi="Arial" w:cs="Arial"/>
        </w:rPr>
        <w:t>a</w:t>
      </w:r>
      <w:r w:rsidRPr="00ED690A">
        <w:rPr>
          <w:rFonts w:ascii="Arial" w:hAnsi="Arial" w:cs="Arial"/>
        </w:rPr>
        <w:t xml:space="preserve"> v platné sazbě pro projekční</w:t>
      </w:r>
      <w:r w:rsidR="00957D8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5A17E4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inženýrskou činnost v době vystavení faktury zhotovitelem.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ceně jsou zahrnuty veškeré náklady, které bude nutné vynaložit při provádění díla ze</w:t>
      </w:r>
      <w:r w:rsidR="00B52EF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strany zhotovitele.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</w:t>
      </w:r>
      <w:r w:rsidR="003C1F75" w:rsidRPr="00ED690A">
        <w:rPr>
          <w:rFonts w:ascii="Arial" w:hAnsi="Arial" w:cs="Arial"/>
        </w:rPr>
        <w:t>, v platném znění</w:t>
      </w:r>
      <w:r w:rsidRPr="00ED690A">
        <w:rPr>
          <w:rFonts w:ascii="Arial" w:hAnsi="Arial" w:cs="Arial"/>
        </w:rPr>
        <w:t>. Splatnost faktury je 30 dnů ode dne jejího vystavení a</w:t>
      </w:r>
      <w:r w:rsidR="003C1F7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prokazatelného doručení objednateli.</w:t>
      </w:r>
    </w:p>
    <w:p w:rsidR="00313793" w:rsidRPr="00C85D33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85D33">
        <w:rPr>
          <w:rFonts w:ascii="Arial" w:hAnsi="Arial" w:cs="Arial"/>
        </w:rPr>
        <w:t>Faktura bude doručena na adresu objednatele doporučeně poštou</w:t>
      </w:r>
      <w:r w:rsidR="0035139F" w:rsidRPr="00C85D33">
        <w:rPr>
          <w:rFonts w:ascii="Arial" w:hAnsi="Arial" w:cs="Arial"/>
        </w:rPr>
        <w:t>,</w:t>
      </w:r>
      <w:r w:rsidRPr="00C85D33">
        <w:rPr>
          <w:rFonts w:ascii="Arial" w:hAnsi="Arial" w:cs="Arial"/>
        </w:rPr>
        <w:t xml:space="preserve"> osobně na</w:t>
      </w:r>
      <w:r w:rsidR="0003708A" w:rsidRPr="00C85D33">
        <w:rPr>
          <w:rFonts w:ascii="Arial" w:hAnsi="Arial" w:cs="Arial"/>
        </w:rPr>
        <w:t> </w:t>
      </w:r>
      <w:r w:rsidRPr="00C85D33">
        <w:rPr>
          <w:rFonts w:ascii="Arial" w:hAnsi="Arial" w:cs="Arial"/>
        </w:rPr>
        <w:t>podatelnu v sídle objednatele</w:t>
      </w:r>
      <w:r w:rsidR="0035139F" w:rsidRPr="00C85D33">
        <w:rPr>
          <w:rFonts w:ascii="Arial" w:hAnsi="Arial" w:cs="Arial"/>
        </w:rPr>
        <w:t xml:space="preserve"> nebo elektronicky na adresu fakturace@pod.cz</w:t>
      </w:r>
      <w:r w:rsidRPr="00C85D33">
        <w:rPr>
          <w:rFonts w:ascii="Arial" w:hAnsi="Arial" w:cs="Arial"/>
        </w:rPr>
        <w:t>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Oprávněně vystavenou fakturu je objednatel povinen zaplatit. Odmítnout její úhradu je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nedodělků objednateli.</w:t>
      </w:r>
    </w:p>
    <w:p w:rsidR="00313793" w:rsidRPr="00ED690A" w:rsidRDefault="00313793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3C39BA" w:rsidRPr="00ED690A" w:rsidRDefault="003C39BA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souhlasí s platbou DPH na účet místně příslušného </w:t>
      </w:r>
      <w:r w:rsidR="00044A22" w:rsidRPr="00ED690A">
        <w:rPr>
          <w:rFonts w:ascii="Arial" w:hAnsi="Arial" w:cs="Arial"/>
        </w:rPr>
        <w:t>správce daně</w:t>
      </w:r>
      <w:r w:rsidRPr="00ED690A">
        <w:rPr>
          <w:rFonts w:ascii="Arial" w:hAnsi="Arial" w:cs="Arial"/>
        </w:rPr>
        <w:t xml:space="preserve"> v případě, že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bude v registru plátců DPH označen jako nespolehlivý, nebo bude požadovat úhradu na jiný než zveřejněný bankovní účet</w:t>
      </w:r>
      <w:r w:rsidR="00044A22" w:rsidRPr="00ED690A">
        <w:rPr>
          <w:rFonts w:ascii="Arial" w:hAnsi="Arial" w:cs="Arial"/>
        </w:rPr>
        <w:t xml:space="preserve"> podle §109 odst.</w:t>
      </w:r>
      <w:r w:rsidR="0014463D">
        <w:rPr>
          <w:rFonts w:ascii="Arial" w:hAnsi="Arial" w:cs="Arial"/>
        </w:rPr>
        <w:t xml:space="preserve"> </w:t>
      </w:r>
      <w:r w:rsidR="00044A22" w:rsidRPr="00ED690A">
        <w:rPr>
          <w:rFonts w:ascii="Arial" w:hAnsi="Arial" w:cs="Arial"/>
        </w:rPr>
        <w:t>2 písm. c) zákona č. 235/2004 Sb., o dani z přidané hodnoty, ve znění pozdějších předpisů</w:t>
      </w:r>
      <w:r w:rsidR="0003708A" w:rsidRPr="00ED690A">
        <w:rPr>
          <w:rFonts w:ascii="Arial" w:hAnsi="Arial" w:cs="Arial"/>
        </w:rPr>
        <w:t>, v platném znění</w:t>
      </w:r>
      <w:r w:rsidR="00044A22" w:rsidRPr="00ED690A">
        <w:rPr>
          <w:rFonts w:ascii="Arial" w:hAnsi="Arial" w:cs="Arial"/>
        </w:rPr>
        <w:t>.</w:t>
      </w:r>
    </w:p>
    <w:p w:rsidR="003C39BA" w:rsidRPr="00ED690A" w:rsidRDefault="003C39BA" w:rsidP="00C6248B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dílčího plnění bude postupováno v souladu s §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21</w:t>
      </w:r>
      <w:r w:rsidR="0035139F">
        <w:rPr>
          <w:rFonts w:ascii="Arial" w:hAnsi="Arial" w:cs="Arial"/>
        </w:rPr>
        <w:t xml:space="preserve"> odst.</w:t>
      </w:r>
      <w:r w:rsidR="0014463D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8 zák</w:t>
      </w:r>
      <w:r w:rsidR="0003708A" w:rsidRPr="00ED690A">
        <w:rPr>
          <w:rFonts w:ascii="Arial" w:hAnsi="Arial" w:cs="Arial"/>
        </w:rPr>
        <w:t xml:space="preserve">ona </w:t>
      </w:r>
      <w:r w:rsidRPr="00ED690A">
        <w:rPr>
          <w:rFonts w:ascii="Arial" w:hAnsi="Arial" w:cs="Arial"/>
        </w:rPr>
        <w:t>235/2004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Sb., o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dani z přidané hodnoty, v platném znění</w:t>
      </w:r>
      <w:r w:rsidR="0003708A" w:rsidRPr="00ED690A">
        <w:rPr>
          <w:rFonts w:ascii="Arial" w:hAnsi="Arial" w:cs="Arial"/>
        </w:rPr>
        <w:t>, ve znění pozdějších předpisů</w:t>
      </w:r>
      <w:r w:rsidRPr="00ED690A">
        <w:rPr>
          <w:rFonts w:ascii="Arial" w:hAnsi="Arial" w:cs="Arial"/>
        </w:rPr>
        <w:t>.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5. Podmínky změny sjednané ceny</w:t>
      </w:r>
    </w:p>
    <w:p w:rsidR="00313793" w:rsidRPr="0003708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V případě potřeby změny činnosti na základě okolností, které nemohly být při zadání díla přepokládány, bude cena snížena o méně práce či zvýšena o dodatečné práce na základě </w:t>
      </w:r>
      <w:r w:rsidRPr="00ED690A">
        <w:rPr>
          <w:rFonts w:ascii="Arial" w:hAnsi="Arial" w:cs="Arial"/>
        </w:rPr>
        <w:lastRenderedPageBreak/>
        <w:t>dohody obou smluvních stran, která bude podkladem pro změnu smluvního vztahu formou písemného dodatku k této smlouvě.</w:t>
      </w:r>
    </w:p>
    <w:p w:rsidR="00313793" w:rsidRPr="00ED690A" w:rsidRDefault="00313793" w:rsidP="00C6248B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Dodatečné práce budou zadány v souladu s ustanoveními zákona č.</w:t>
      </w:r>
      <w:r w:rsidR="009E7579" w:rsidRPr="00ED690A">
        <w:rPr>
          <w:rFonts w:ascii="Arial" w:hAnsi="Arial" w:cs="Arial"/>
        </w:rPr>
        <w:t>134/2016</w:t>
      </w:r>
      <w:r w:rsidR="00C77D9E" w:rsidRPr="00C6248B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</w:t>
      </w:r>
      <w:r w:rsidR="007E651B" w:rsidRPr="00ED690A">
        <w:rPr>
          <w:rFonts w:ascii="Arial" w:hAnsi="Arial" w:cs="Arial"/>
        </w:rPr>
        <w:t>,</w:t>
      </w:r>
      <w:r w:rsidR="007E651B" w:rsidRPr="00ED690A">
        <w:rPr>
          <w:rFonts w:ascii="Arial" w:hAnsi="Arial" w:cs="Arial"/>
        </w:rPr>
        <w:br/>
      </w:r>
      <w:r w:rsidRPr="00ED690A">
        <w:rPr>
          <w:rFonts w:ascii="Arial" w:hAnsi="Arial" w:cs="Arial"/>
        </w:rPr>
        <w:t xml:space="preserve">o </w:t>
      </w:r>
      <w:r w:rsidR="00BC0BA1">
        <w:rPr>
          <w:rFonts w:ascii="Arial" w:hAnsi="Arial" w:cs="Arial"/>
        </w:rPr>
        <w:t xml:space="preserve">zadávání </w:t>
      </w:r>
      <w:r w:rsidRPr="00ED690A">
        <w:rPr>
          <w:rFonts w:ascii="Arial" w:hAnsi="Arial" w:cs="Arial"/>
        </w:rPr>
        <w:t>veřejných zakáz</w:t>
      </w:r>
      <w:r w:rsidR="00BC0BA1">
        <w:rPr>
          <w:rFonts w:ascii="Arial" w:hAnsi="Arial" w:cs="Arial"/>
        </w:rPr>
        <w:t>ek</w:t>
      </w:r>
      <w:r w:rsidRPr="00ED690A">
        <w:rPr>
          <w:rFonts w:ascii="Arial" w:hAnsi="Arial" w:cs="Arial"/>
        </w:rPr>
        <w:t xml:space="preserve"> a souvisejících předpisů</w:t>
      </w:r>
      <w:r w:rsidR="00A979E0" w:rsidRPr="00ED690A">
        <w:rPr>
          <w:rFonts w:ascii="Arial" w:hAnsi="Arial" w:cs="Arial"/>
        </w:rPr>
        <w:t>, v platném znění.</w:t>
      </w:r>
    </w:p>
    <w:p w:rsidR="007E651B" w:rsidRPr="00ED690A" w:rsidRDefault="007E651B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6. Spolupůsobení objednatele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656958" w:rsidRDefault="007E651B" w:rsidP="00C6248B">
      <w:pPr>
        <w:spacing w:before="120"/>
        <w:ind w:left="567" w:hanging="567"/>
        <w:jc w:val="both"/>
        <w:rPr>
          <w:rFonts w:ascii="Arial" w:hAnsi="Arial" w:cs="Arial"/>
        </w:rPr>
      </w:pPr>
      <w:proofErr w:type="gramStart"/>
      <w:r w:rsidRPr="00ED690A">
        <w:rPr>
          <w:rFonts w:ascii="Arial" w:hAnsi="Arial" w:cs="Arial"/>
        </w:rPr>
        <w:t>6.1</w:t>
      </w:r>
      <w:proofErr w:type="gramEnd"/>
      <w:r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ab/>
      </w:r>
      <w:r w:rsidR="00313793" w:rsidRPr="00ED690A">
        <w:rPr>
          <w:rFonts w:ascii="Arial" w:hAnsi="Arial" w:cs="Arial"/>
        </w:rPr>
        <w:t>Objednatel se bude v průběhu prací zúčastňovat jednání svolaných zhotovitelem a bude na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vyžádání poskytovat zhotoviteli informace ve vazbě na předmět díla.</w:t>
      </w:r>
    </w:p>
    <w:p w:rsidR="00313793" w:rsidRPr="00656958" w:rsidRDefault="00313793" w:rsidP="00313793">
      <w:pPr>
        <w:rPr>
          <w:rFonts w:ascii="Arial" w:hAnsi="Arial" w:cs="Arial"/>
          <w:b/>
          <w:u w:val="single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7. Záruční podmínky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odpovědnost za vady díla</w:t>
      </w:r>
    </w:p>
    <w:p w:rsidR="00313793" w:rsidRPr="00656958" w:rsidRDefault="00313793" w:rsidP="00313793">
      <w:pPr>
        <w:rPr>
          <w:rFonts w:ascii="Arial" w:hAnsi="Arial" w:cs="Arial"/>
        </w:rPr>
      </w:pPr>
    </w:p>
    <w:p w:rsidR="00044A22" w:rsidRPr="00ED690A" w:rsidRDefault="0076002D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ručí v záruční době 60 měsíců ode dne</w:t>
      </w:r>
      <w:r w:rsidR="00A979E0" w:rsidRPr="00ED690A">
        <w:rPr>
          <w:rFonts w:ascii="Arial" w:hAnsi="Arial" w:cs="Arial"/>
        </w:rPr>
        <w:t xml:space="preserve"> protokolárního</w:t>
      </w:r>
      <w:r w:rsidRPr="00ED690A">
        <w:rPr>
          <w:rFonts w:ascii="Arial" w:hAnsi="Arial" w:cs="Arial"/>
        </w:rPr>
        <w:t xml:space="preserve"> předání a převzetí díla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bezvadnost</w:t>
      </w:r>
      <w:r w:rsidR="00A979E0" w:rsidRPr="00ED690A">
        <w:rPr>
          <w:rFonts w:ascii="Arial" w:hAnsi="Arial" w:cs="Arial"/>
        </w:rPr>
        <w:t xml:space="preserve"> a úplnost</w:t>
      </w:r>
      <w:r w:rsidRPr="00ED690A">
        <w:rPr>
          <w:rFonts w:ascii="Arial" w:hAnsi="Arial" w:cs="Arial"/>
        </w:rPr>
        <w:t xml:space="preserve"> provedeného díla tzn., že dílo v okamžiku předání splňuje požadavky této smlouvy, po</w:t>
      </w:r>
      <w:r w:rsidR="00AF14E8">
        <w:rPr>
          <w:rFonts w:ascii="Arial" w:hAnsi="Arial" w:cs="Arial"/>
        </w:rPr>
        <w:t>žadavků</w:t>
      </w:r>
      <w:r w:rsidRPr="00ED690A">
        <w:rPr>
          <w:rFonts w:ascii="Arial" w:hAnsi="Arial" w:cs="Arial"/>
        </w:rPr>
        <w:t xml:space="preserve"> zadávací dokumentace a veškerých platných předpisů a technických podmínek vztahujících se k předmětu díla. Zhotovitel neodpovídá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:rsidR="00313793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povinen umožnit zhotoviteli odstranění vad a nedodělků.</w:t>
      </w:r>
    </w:p>
    <w:p w:rsidR="00313793" w:rsidRPr="00C6248B" w:rsidRDefault="0076002D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</w:t>
      </w:r>
      <w:r w:rsidR="00313793" w:rsidRPr="00ED690A">
        <w:rPr>
          <w:rFonts w:ascii="Arial" w:hAnsi="Arial" w:cs="Arial"/>
        </w:rPr>
        <w:t xml:space="preserve">eklamované vady a nedodělky odstraní zhotovitel na své náklady v termínu do </w:t>
      </w:r>
      <w:r w:rsidR="005355B8" w:rsidRPr="00ED690A">
        <w:rPr>
          <w:rFonts w:ascii="Arial" w:hAnsi="Arial" w:cs="Arial"/>
        </w:rPr>
        <w:t>14</w:t>
      </w:r>
      <w:r w:rsidR="009F6995">
        <w:rPr>
          <w:rFonts w:ascii="Arial" w:hAnsi="Arial" w:cs="Arial"/>
        </w:rPr>
        <w:t xml:space="preserve"> dnů</w:t>
      </w:r>
      <w:r w:rsidR="00313793" w:rsidRPr="00ED690A">
        <w:rPr>
          <w:rFonts w:ascii="Arial" w:hAnsi="Arial" w:cs="Arial"/>
        </w:rPr>
        <w:t xml:space="preserve"> po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  <w:r w:rsidR="0090610B" w:rsidRPr="00ED690A">
        <w:rPr>
          <w:rFonts w:ascii="Arial" w:hAnsi="Arial" w:cs="Arial"/>
        </w:rPr>
        <w:t xml:space="preserve"> </w:t>
      </w:r>
    </w:p>
    <w:p w:rsidR="00EF5FAC" w:rsidRPr="00ED690A" w:rsidRDefault="00313793" w:rsidP="00C6248B">
      <w:pPr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Nároky z vad díla se uplatňují dle zákona č.</w:t>
      </w:r>
      <w:r w:rsidR="0076002D" w:rsidRPr="00ED690A">
        <w:rPr>
          <w:rFonts w:ascii="Arial" w:hAnsi="Arial" w:cs="Arial"/>
        </w:rPr>
        <w:t xml:space="preserve"> 89</w:t>
      </w:r>
      <w:r w:rsidRPr="00ED690A">
        <w:rPr>
          <w:rFonts w:ascii="Arial" w:hAnsi="Arial" w:cs="Arial"/>
        </w:rPr>
        <w:t>/</w:t>
      </w:r>
      <w:r w:rsidR="0076002D" w:rsidRPr="00ED690A">
        <w:rPr>
          <w:rFonts w:ascii="Arial" w:hAnsi="Arial" w:cs="Arial"/>
        </w:rPr>
        <w:t>2012</w:t>
      </w:r>
      <w:r w:rsidRPr="00ED690A">
        <w:rPr>
          <w:rFonts w:ascii="Arial" w:hAnsi="Arial" w:cs="Arial"/>
        </w:rPr>
        <w:t xml:space="preserve"> Sb.</w:t>
      </w:r>
      <w:r w:rsidR="0076002D" w:rsidRPr="00ED690A">
        <w:rPr>
          <w:rFonts w:ascii="Arial" w:hAnsi="Arial" w:cs="Arial"/>
        </w:rPr>
        <w:t>, občanský zákoník,</w:t>
      </w:r>
      <w:r w:rsidRPr="00ED690A">
        <w:rPr>
          <w:rFonts w:ascii="Arial" w:hAnsi="Arial" w:cs="Arial"/>
        </w:rPr>
        <w:t xml:space="preserve"> v platném znění, dle § </w:t>
      </w:r>
      <w:r w:rsidR="0076002D" w:rsidRPr="00ED690A">
        <w:rPr>
          <w:rFonts w:ascii="Arial" w:hAnsi="Arial" w:cs="Arial"/>
        </w:rPr>
        <w:t>2615</w:t>
      </w:r>
      <w:r w:rsidRPr="00ED690A">
        <w:rPr>
          <w:rFonts w:ascii="Arial" w:hAnsi="Arial" w:cs="Arial"/>
        </w:rPr>
        <w:t xml:space="preserve"> a následující</w:t>
      </w:r>
      <w:r w:rsidR="00C02301" w:rsidRPr="00ED690A">
        <w:rPr>
          <w:rFonts w:ascii="Arial" w:hAnsi="Arial" w:cs="Arial"/>
        </w:rPr>
        <w:t>.</w:t>
      </w:r>
    </w:p>
    <w:p w:rsidR="00313793" w:rsidRPr="001C7F65" w:rsidRDefault="00313793" w:rsidP="00313793">
      <w:pPr>
        <w:rPr>
          <w:rFonts w:ascii="Arial" w:hAnsi="Arial" w:cs="Arial"/>
          <w:b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8. Sankční ujednání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náhrada škody</w:t>
      </w:r>
    </w:p>
    <w:p w:rsidR="00313793" w:rsidRPr="001C7F65" w:rsidRDefault="00313793" w:rsidP="00313793">
      <w:pPr>
        <w:rPr>
          <w:rFonts w:ascii="Arial" w:hAnsi="Arial" w:cs="Arial"/>
        </w:rPr>
      </w:pPr>
    </w:p>
    <w:p w:rsidR="001C2C71" w:rsidRPr="00852080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>Smluvní pokuta ve výši 0,5% z celkové ceny díla</w:t>
      </w:r>
      <w:r w:rsidR="00C35B75" w:rsidRPr="00852080">
        <w:rPr>
          <w:rFonts w:ascii="Arial" w:hAnsi="Arial" w:cs="Arial"/>
        </w:rPr>
        <w:t xml:space="preserve"> bez DPH</w:t>
      </w:r>
      <w:r w:rsidRPr="00852080">
        <w:rPr>
          <w:rFonts w:ascii="Arial" w:hAnsi="Arial" w:cs="Arial"/>
        </w:rPr>
        <w:t xml:space="preserve"> za každý den prodlení se sjednává pro</w:t>
      </w:r>
      <w:r w:rsidR="00A568B5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>případ prodlení zhotovitele s</w:t>
      </w:r>
      <w:r w:rsidR="00953C0E" w:rsidRPr="00852080">
        <w:rPr>
          <w:rFonts w:ascii="Arial" w:hAnsi="Arial" w:cs="Arial"/>
        </w:rPr>
        <w:t> dokončením a</w:t>
      </w:r>
      <w:r w:rsidRPr="00852080">
        <w:rPr>
          <w:rFonts w:ascii="Arial" w:hAnsi="Arial" w:cs="Arial"/>
        </w:rPr>
        <w:t> předáním díla dle čl. 3. Pro případ prodlení zhotovitele s</w:t>
      </w:r>
      <w:r w:rsidR="00953C0E" w:rsidRPr="00852080">
        <w:rPr>
          <w:rFonts w:ascii="Arial" w:hAnsi="Arial" w:cs="Arial"/>
        </w:rPr>
        <w:t> dokončením a</w:t>
      </w:r>
      <w:r w:rsidRPr="00852080">
        <w:rPr>
          <w:rFonts w:ascii="Arial" w:hAnsi="Arial" w:cs="Arial"/>
        </w:rPr>
        <w:t> předáním části díla dle čl. 3.</w:t>
      </w:r>
      <w:r w:rsidR="0014463D" w:rsidRPr="00852080">
        <w:rPr>
          <w:rFonts w:ascii="Arial" w:hAnsi="Arial" w:cs="Arial"/>
        </w:rPr>
        <w:t xml:space="preserve"> bodu </w:t>
      </w:r>
      <w:proofErr w:type="gramStart"/>
      <w:r w:rsidR="0014463D" w:rsidRPr="00852080">
        <w:rPr>
          <w:rFonts w:ascii="Arial" w:hAnsi="Arial" w:cs="Arial"/>
        </w:rPr>
        <w:t>3.</w:t>
      </w:r>
      <w:r w:rsidRPr="00852080">
        <w:rPr>
          <w:rFonts w:ascii="Arial" w:hAnsi="Arial" w:cs="Arial"/>
        </w:rPr>
        <w:t>2. se</w:t>
      </w:r>
      <w:proofErr w:type="gramEnd"/>
      <w:r w:rsidRPr="00852080">
        <w:rPr>
          <w:rFonts w:ascii="Arial" w:hAnsi="Arial" w:cs="Arial"/>
        </w:rPr>
        <w:t xml:space="preserve"> sjednává smluvní pokuta ve</w:t>
      </w:r>
      <w:r w:rsidR="00A568B5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>výši 0,5% z ceny části díla</w:t>
      </w:r>
      <w:r w:rsidR="00C35B75" w:rsidRPr="00852080">
        <w:rPr>
          <w:rFonts w:ascii="Arial" w:hAnsi="Arial" w:cs="Arial"/>
        </w:rPr>
        <w:t xml:space="preserve"> bez DPH</w:t>
      </w:r>
      <w:r w:rsidRPr="00852080">
        <w:rPr>
          <w:rFonts w:ascii="Arial" w:hAnsi="Arial" w:cs="Arial"/>
        </w:rPr>
        <w:t xml:space="preserve"> dle čl. 4.</w:t>
      </w:r>
      <w:r w:rsidR="0014463D" w:rsidRPr="00852080">
        <w:rPr>
          <w:rFonts w:ascii="Arial" w:hAnsi="Arial" w:cs="Arial"/>
        </w:rPr>
        <w:t xml:space="preserve"> bodu 4.</w:t>
      </w:r>
      <w:r w:rsidRPr="00852080">
        <w:rPr>
          <w:rFonts w:ascii="Arial" w:hAnsi="Arial" w:cs="Arial"/>
        </w:rPr>
        <w:t>1. za každý den prodlení.</w:t>
      </w:r>
    </w:p>
    <w:p w:rsidR="001C2C71" w:rsidRPr="00852080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</w:t>
      </w:r>
      <w:r w:rsidR="00953C0E" w:rsidRPr="00852080">
        <w:rPr>
          <w:rFonts w:ascii="Arial" w:hAnsi="Arial" w:cs="Arial"/>
        </w:rPr>
        <w:t>úrok z prodlení</w:t>
      </w:r>
      <w:r w:rsidRPr="00852080">
        <w:rPr>
          <w:rFonts w:ascii="Arial" w:hAnsi="Arial" w:cs="Arial"/>
        </w:rPr>
        <w:t xml:space="preserve"> ve výši 0,5% za každý den prodlení se sjednává pro případ prodlení objednatele s úhradou konečné nebo dílčí faktury. Základem pro výpočet smluvní pokuty je</w:t>
      </w:r>
      <w:r w:rsidR="00A568B5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>dlužná částka</w:t>
      </w:r>
      <w:r w:rsidR="00C35B75" w:rsidRPr="00852080">
        <w:rPr>
          <w:rFonts w:ascii="Arial" w:hAnsi="Arial" w:cs="Arial"/>
        </w:rPr>
        <w:t xml:space="preserve"> bez DPH</w:t>
      </w:r>
      <w:r w:rsidRPr="00852080">
        <w:rPr>
          <w:rFonts w:ascii="Arial" w:hAnsi="Arial" w:cs="Arial"/>
        </w:rPr>
        <w:t>, s jejíž úhradou je objednatel v prodlení.</w:t>
      </w:r>
    </w:p>
    <w:p w:rsidR="001C2C71" w:rsidRPr="00852080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pokuta ve výši </w:t>
      </w:r>
      <w:r w:rsidR="005073F4" w:rsidRPr="00852080">
        <w:rPr>
          <w:rFonts w:ascii="Arial" w:hAnsi="Arial" w:cs="Arial"/>
        </w:rPr>
        <w:t>3</w:t>
      </w:r>
      <w:r w:rsidR="005F3A9B" w:rsidRPr="00852080">
        <w:rPr>
          <w:rFonts w:ascii="Arial" w:hAnsi="Arial" w:cs="Arial"/>
        </w:rPr>
        <w:t>.</w:t>
      </w:r>
      <w:r w:rsidRPr="00852080">
        <w:rPr>
          <w:rFonts w:ascii="Arial" w:hAnsi="Arial" w:cs="Arial"/>
        </w:rPr>
        <w:t>000</w:t>
      </w:r>
      <w:r w:rsidR="005F3A9B" w:rsidRPr="00852080">
        <w:rPr>
          <w:rFonts w:ascii="Arial" w:hAnsi="Arial" w:cs="Arial"/>
        </w:rPr>
        <w:t>,-</w:t>
      </w:r>
      <w:r w:rsidRPr="00852080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852080">
        <w:rPr>
          <w:rFonts w:ascii="Arial" w:hAnsi="Arial" w:cs="Arial"/>
        </w:rPr>
        <w:t>7.4.</w:t>
      </w:r>
    </w:p>
    <w:p w:rsidR="001C2C71" w:rsidRPr="00852080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852080">
        <w:rPr>
          <w:rFonts w:ascii="Arial" w:hAnsi="Arial" w:cs="Arial"/>
        </w:rPr>
        <w:t>11.3. této</w:t>
      </w:r>
      <w:proofErr w:type="gramEnd"/>
      <w:r w:rsidRPr="00852080">
        <w:rPr>
          <w:rFonts w:ascii="Arial" w:hAnsi="Arial" w:cs="Arial"/>
        </w:rPr>
        <w:t xml:space="preserve"> smlouvy uhradí zhotovitel objednateli jednorázovou smluvní pokutu ve výši </w:t>
      </w:r>
      <w:r w:rsidR="00E0516B" w:rsidRPr="00852080">
        <w:rPr>
          <w:rFonts w:ascii="Arial" w:hAnsi="Arial" w:cs="Arial"/>
        </w:rPr>
        <w:t>10</w:t>
      </w:r>
      <w:r w:rsidRPr="00852080">
        <w:rPr>
          <w:rFonts w:ascii="Arial" w:hAnsi="Arial" w:cs="Arial"/>
        </w:rPr>
        <w:t xml:space="preserve"> % z celkové ceny plnění</w:t>
      </w:r>
      <w:r w:rsidR="00D37549" w:rsidRPr="00852080">
        <w:rPr>
          <w:rFonts w:ascii="Arial" w:hAnsi="Arial" w:cs="Arial"/>
        </w:rPr>
        <w:t xml:space="preserve"> bez DPH</w:t>
      </w:r>
      <w:r w:rsidRPr="00852080">
        <w:rPr>
          <w:rFonts w:ascii="Arial" w:hAnsi="Arial" w:cs="Arial"/>
        </w:rPr>
        <w:t xml:space="preserve"> dle této smlouvy, a</w:t>
      </w:r>
      <w:r w:rsidR="00AF14E8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 xml:space="preserve">to se splatností do 14 dnů od </w:t>
      </w:r>
      <w:r w:rsidR="007E651B" w:rsidRPr="00852080">
        <w:rPr>
          <w:rFonts w:ascii="Arial" w:hAnsi="Arial" w:cs="Arial"/>
        </w:rPr>
        <w:t>vystavení faktury</w:t>
      </w:r>
      <w:r w:rsidRPr="00852080">
        <w:rPr>
          <w:rFonts w:ascii="Arial" w:hAnsi="Arial" w:cs="Arial"/>
        </w:rPr>
        <w:t>.</w:t>
      </w:r>
    </w:p>
    <w:p w:rsidR="00C06F4B" w:rsidRPr="00852080" w:rsidRDefault="00C06F4B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852080">
        <w:rPr>
          <w:rFonts w:ascii="Arial" w:hAnsi="Arial" w:cs="Arial"/>
        </w:rPr>
        <w:t>10.7. této</w:t>
      </w:r>
      <w:proofErr w:type="gramEnd"/>
      <w:r w:rsidRPr="00852080">
        <w:rPr>
          <w:rFonts w:ascii="Arial" w:hAnsi="Arial" w:cs="Arial"/>
        </w:rPr>
        <w:t xml:space="preserve"> smlouvy je</w:t>
      </w:r>
      <w:r w:rsidR="00485E79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 xml:space="preserve">objednatel oprávněn vyúčtovat zhotoviteli smluvní pokutu ve výši </w:t>
      </w:r>
      <w:r w:rsidR="00D37549" w:rsidRPr="00852080">
        <w:rPr>
          <w:rFonts w:ascii="Arial" w:hAnsi="Arial" w:cs="Arial"/>
        </w:rPr>
        <w:t>20</w:t>
      </w:r>
      <w:r w:rsidRPr="00852080">
        <w:rPr>
          <w:rFonts w:ascii="Arial" w:hAnsi="Arial" w:cs="Arial"/>
        </w:rPr>
        <w:t>.000,- Kč za každé porušení.</w:t>
      </w:r>
    </w:p>
    <w:p w:rsidR="001C2C71" w:rsidRPr="00852080" w:rsidRDefault="001C2C71" w:rsidP="00C6248B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>Smluvní pokuty sjednané touto smlouvou zaplatí povinná strana nezávisle na zavinění a</w:t>
      </w:r>
      <w:r w:rsidR="00182359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>na</w:t>
      </w:r>
      <w:r w:rsidR="00182359" w:rsidRPr="00852080">
        <w:rPr>
          <w:rFonts w:ascii="Arial" w:hAnsi="Arial" w:cs="Arial"/>
        </w:rPr>
        <w:t> </w:t>
      </w:r>
      <w:r w:rsidRPr="00852080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:rsidR="00313793" w:rsidRPr="00182359" w:rsidRDefault="00313793" w:rsidP="00313793">
      <w:pPr>
        <w:rPr>
          <w:rFonts w:ascii="Arial" w:hAnsi="Arial" w:cs="Arial"/>
          <w:b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9. Odstoupení od smlouvy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Nastanou-li u některé ze smluvních stran skutečnosti bránící řádnému plnění této smlouvy,</w:t>
      </w:r>
      <w:r w:rsidR="00C04685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 tato strana povinna tuto skutečnost bez</w:t>
      </w:r>
      <w:r w:rsidR="00C06F4B" w:rsidRPr="00ED690A">
        <w:rPr>
          <w:rFonts w:ascii="Arial" w:hAnsi="Arial" w:cs="Arial"/>
        </w:rPr>
        <w:t xml:space="preserve"> zbytečného</w:t>
      </w:r>
      <w:r w:rsidRPr="00ED690A">
        <w:rPr>
          <w:rFonts w:ascii="Arial" w:hAnsi="Arial" w:cs="Arial"/>
        </w:rPr>
        <w:t xml:space="preserve"> odkladu písemně oznámit druhé straně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vyvolat jednání zástupců smluvních stran.</w:t>
      </w:r>
    </w:p>
    <w:p w:rsidR="00313793" w:rsidRPr="00ED690A" w:rsidRDefault="00313793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Objednatel je oprávněn jednostranně odstoupit od smlouvy v případě, že zhotovitel neprovádí dílo</w:t>
      </w:r>
      <w:r w:rsidR="00C06F4B" w:rsidRPr="00ED690A">
        <w:rPr>
          <w:rFonts w:ascii="Arial" w:hAnsi="Arial" w:cs="Arial"/>
        </w:rPr>
        <w:t xml:space="preserve"> v souladu s touto smlouvou a </w:t>
      </w:r>
      <w:r w:rsidRPr="00ED690A">
        <w:rPr>
          <w:rFonts w:ascii="Arial" w:hAnsi="Arial" w:cs="Arial"/>
        </w:rPr>
        <w:t>v souladu se zadávacími podmínkami a neodstraní tyto nedostatky</w:t>
      </w:r>
      <w:r w:rsidR="00C06F4B" w:rsidRPr="00ED690A">
        <w:rPr>
          <w:rFonts w:ascii="Arial" w:hAnsi="Arial" w:cs="Arial"/>
        </w:rPr>
        <w:t xml:space="preserve"> ani</w:t>
      </w:r>
      <w:r w:rsidRPr="00ED690A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bezdůvodně v prodlení s prováděním prací podle této smlouvy o dobu delší než 30 dnů.</w:t>
      </w:r>
    </w:p>
    <w:p w:rsidR="00313793" w:rsidRPr="00ED690A" w:rsidRDefault="00532A45" w:rsidP="00C6248B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Jednostranné o</w:t>
      </w:r>
      <w:r w:rsidR="00313793" w:rsidRPr="00ED690A">
        <w:rPr>
          <w:rFonts w:ascii="Arial" w:hAnsi="Arial" w:cs="Arial"/>
        </w:rPr>
        <w:t>dstoupení od smlouvy odstupující smluvní strana písemně oznámí druhé straně s uvedením dne</w:t>
      </w:r>
      <w:r w:rsidRPr="00ED690A">
        <w:rPr>
          <w:rFonts w:ascii="Arial" w:hAnsi="Arial" w:cs="Arial"/>
        </w:rPr>
        <w:t xml:space="preserve">, ke kterému odstupuje od smlouvy a s uvedením </w:t>
      </w:r>
      <w:r w:rsidR="00313793" w:rsidRPr="00ED690A">
        <w:rPr>
          <w:rFonts w:ascii="Arial" w:hAnsi="Arial" w:cs="Arial"/>
        </w:rPr>
        <w:t>důvodu odstoupení.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10. Zvláštní ujednání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, </w:t>
      </w:r>
      <w:r w:rsidR="00C6248B">
        <w:rPr>
          <w:rFonts w:ascii="Arial" w:hAnsi="Arial" w:cs="Arial"/>
          <w:b/>
          <w:spacing w:val="20"/>
          <w:sz w:val="20"/>
          <w:u w:val="single"/>
          <w:lang w:val="cs-CZ"/>
        </w:rPr>
        <w:t>pod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dodavatelé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:rsidR="00E02497" w:rsidRPr="00ED690A" w:rsidRDefault="00E02497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při plnění této </w:t>
      </w:r>
      <w:r w:rsidR="00705333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postupovat podle platných technických norem</w:t>
      </w:r>
      <w:r w:rsidR="00EF5FAC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předpisů.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použít předmět díla k účelům vyplývajícím z této smlouvy bez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jakéhokoli omezení.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</w:t>
      </w:r>
      <w:r w:rsidR="00E02497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</w:t>
      </w:r>
      <w:r w:rsidR="00E02497" w:rsidRPr="00ED690A">
        <w:rPr>
          <w:rFonts w:ascii="Arial" w:hAnsi="Arial" w:cs="Arial"/>
        </w:rPr>
        <w:t xml:space="preserve">po předchozím písemném souhlasu objednatele, </w:t>
      </w:r>
      <w:r w:rsidRPr="00ED690A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ED690A" w:rsidRDefault="0031379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ED690A" w:rsidRDefault="0069137D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ED690A" w:rsidRDefault="00705333" w:rsidP="00C6248B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Objednatel si vyhrazuje právo odsouhlasit každého případného </w:t>
      </w:r>
      <w:r w:rsidR="00A42755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35139F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7E651B" w:rsidRPr="00C6248B" w:rsidRDefault="007E651B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11. Závěrečná ujednání</w:t>
      </w:r>
    </w:p>
    <w:p w:rsidR="00313793" w:rsidRPr="00ED690A" w:rsidRDefault="00313793" w:rsidP="00313793">
      <w:pPr>
        <w:rPr>
          <w:rFonts w:ascii="Arial" w:hAnsi="Arial" w:cs="Arial"/>
        </w:rPr>
      </w:pP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ED690A">
        <w:rPr>
          <w:rFonts w:ascii="Arial" w:hAnsi="Arial" w:cs="Arial"/>
        </w:rPr>
        <w:t>občanského</w:t>
      </w:r>
      <w:r w:rsidRPr="00ED690A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ED690A" w:rsidRDefault="00E02497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Rozsah, podmínky a požadavky na provedení tohoto díla jsou specifikovány: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této smlouvě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zadávací dokumentaci veřejné zakázky malého rozsahu</w:t>
      </w:r>
    </w:p>
    <w:p w:rsidR="00E02497" w:rsidRPr="00ED690A" w:rsidRDefault="00E02497" w:rsidP="00C6248B">
      <w:pPr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nabídce vítězného uchazeče</w:t>
      </w:r>
    </w:p>
    <w:p w:rsidR="00281052" w:rsidRPr="00ED690A" w:rsidRDefault="00281052" w:rsidP="00C6248B">
      <w:pPr>
        <w:spacing w:before="120"/>
        <w:ind w:left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Výše zmíněné dokumenty musí být chápány jako komplexní, navzájem se vysvětlující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doplňující, v případě jakéhokoliv rozporu mají vzájemnou přednost v pořadí výše stanoveném.</w:t>
      </w:r>
    </w:p>
    <w:p w:rsidR="001C2C7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Tato smlouva může být měněna pouze písemně, a to vzestupně očíslovanými dodatky ke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smlouvě o dílo, které budou odsouhlaseny oběma smluvními stranami.</w:t>
      </w:r>
    </w:p>
    <w:p w:rsidR="00313793" w:rsidRPr="00ED690A" w:rsidRDefault="00313793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shodně prohlašují, že si tuto smlouvu před jejím podpisem řádně přečetly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smlouva byla uzavřena po vzájemném projednání na základě jejich svobodné vůle, nikoliv v tísni a za nápadně nevýhodných podmínek. Obě smluvní strany potvrzují správnost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autentičnost této smlouvy svým podpisem.</w:t>
      </w:r>
    </w:p>
    <w:p w:rsidR="00BF639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i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nepodstatnými) odchylkami nebo dodatky.</w:t>
      </w:r>
    </w:p>
    <w:p w:rsidR="00BF6391" w:rsidRPr="00ED690A" w:rsidRDefault="00BF6391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43D70" w:rsidRDefault="00313793" w:rsidP="00843D70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Tato smlouva je vyhotovena ve čtyřech stejnopisech</w:t>
      </w:r>
      <w:r w:rsidR="00532A45" w:rsidRPr="007750AD">
        <w:rPr>
          <w:rFonts w:ascii="Arial" w:hAnsi="Arial" w:cs="Arial"/>
        </w:rPr>
        <w:t xml:space="preserve"> s platností originálu</w:t>
      </w:r>
      <w:r w:rsidRPr="007750AD">
        <w:rPr>
          <w:rFonts w:ascii="Arial" w:hAnsi="Arial" w:cs="Arial"/>
        </w:rPr>
        <w:t xml:space="preserve">. Objednatel obdrží dvě vyhotovení a zhotovitel dvě vyhotovení této smlouvy. </w:t>
      </w:r>
      <w:r w:rsidR="00843D70" w:rsidRPr="007750AD">
        <w:rPr>
          <w:rFonts w:ascii="Arial" w:hAnsi="Arial" w:cs="Arial"/>
        </w:rPr>
        <w:t>Smlouva nabývá platnosti dnem uzavření a účinnosti dnem zveřejnění v registru smluv.</w:t>
      </w:r>
    </w:p>
    <w:p w:rsidR="00A26799" w:rsidRPr="00852080" w:rsidRDefault="00A26799" w:rsidP="00A26799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26799" w:rsidRPr="00852080" w:rsidRDefault="00A26799" w:rsidP="00A26799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E7579" w:rsidRPr="00852080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strany výslovně souhlasí, že tato smlouva </w:t>
      </w:r>
      <w:r w:rsidR="00C77D9E" w:rsidRPr="00852080">
        <w:rPr>
          <w:rFonts w:ascii="Arial" w:hAnsi="Arial" w:cs="Arial"/>
        </w:rPr>
        <w:t>bude</w:t>
      </w:r>
      <w:r w:rsidRPr="00852080">
        <w:rPr>
          <w:rFonts w:ascii="Arial" w:hAnsi="Arial" w:cs="Arial"/>
        </w:rPr>
        <w:t xml:space="preserve"> zveřejněna podle zák. č. 340/2015 Sb., zákon o registru smluv, ve znění pozdějších předpisů, a to včetně příloh</w:t>
      </w:r>
      <w:r w:rsidR="00C77D9E" w:rsidRPr="00852080">
        <w:rPr>
          <w:rFonts w:ascii="Arial" w:hAnsi="Arial" w:cs="Arial"/>
        </w:rPr>
        <w:t>,</w:t>
      </w:r>
      <w:r w:rsidRPr="00852080">
        <w:rPr>
          <w:rFonts w:ascii="Arial" w:hAnsi="Arial" w:cs="Arial"/>
        </w:rPr>
        <w:t xml:space="preserve"> dodatků</w:t>
      </w:r>
      <w:r w:rsidR="00C77D9E" w:rsidRPr="00852080">
        <w:rPr>
          <w:rFonts w:ascii="Arial" w:hAnsi="Arial" w:cs="Arial"/>
        </w:rPr>
        <w:t>, odvozených dokumentů a metadat</w:t>
      </w:r>
      <w:r w:rsidRPr="00852080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9E7579" w:rsidRPr="00852080" w:rsidRDefault="009E7579" w:rsidP="00C6248B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strany se dohodly, že tuto smlouvu zveřejní v registru smluv Povodí Odry, státní podnik do </w:t>
      </w:r>
      <w:r w:rsidR="00C77D9E" w:rsidRPr="00852080">
        <w:rPr>
          <w:rFonts w:ascii="Arial" w:hAnsi="Arial" w:cs="Arial"/>
        </w:rPr>
        <w:t>30</w:t>
      </w:r>
      <w:r w:rsidRPr="00852080">
        <w:rPr>
          <w:rFonts w:ascii="Arial" w:hAnsi="Arial" w:cs="Arial"/>
        </w:rPr>
        <w:t xml:space="preserve"> dnů od jejího uzavření. </w:t>
      </w:r>
    </w:p>
    <w:p w:rsidR="00A26799" w:rsidRPr="00852080" w:rsidRDefault="00A26799" w:rsidP="00A26799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>Smluvní strany nepovažují žádné ustanovení smlouvy za obchodní tajemství.</w:t>
      </w:r>
    </w:p>
    <w:p w:rsidR="00A26799" w:rsidRPr="00ED690A" w:rsidRDefault="00A26799" w:rsidP="00A26799">
      <w:pPr>
        <w:spacing w:before="120"/>
        <w:ind w:left="360"/>
        <w:jc w:val="both"/>
        <w:rPr>
          <w:rFonts w:ascii="Arial" w:hAnsi="Arial" w:cs="Arial"/>
        </w:rPr>
      </w:pPr>
    </w:p>
    <w:p w:rsidR="00C7345D" w:rsidRPr="005E3D1B" w:rsidRDefault="00C7345D" w:rsidP="00C7345D">
      <w:pPr>
        <w:ind w:left="792"/>
        <w:jc w:val="both"/>
        <w:rPr>
          <w:rFonts w:ascii="Arial" w:hAnsi="Arial" w:cs="Arial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1D3F71">
        <w:rPr>
          <w:rFonts w:ascii="Arial" w:hAnsi="Arial" w:cs="Arial"/>
        </w:rPr>
        <w:t>25.5.2020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  <w:t>V</w:t>
      </w:r>
      <w:r w:rsidR="003679B0">
        <w:rPr>
          <w:rFonts w:ascii="Arial" w:hAnsi="Arial" w:cs="Arial"/>
        </w:rPr>
        <w:t> Babicích nad Svitavou</w:t>
      </w:r>
      <w:r w:rsidRPr="005E3D1B">
        <w:rPr>
          <w:rFonts w:ascii="Arial" w:hAnsi="Arial" w:cs="Arial"/>
        </w:rPr>
        <w:t xml:space="preserve"> dne:</w:t>
      </w:r>
      <w:r w:rsidR="001D3F71">
        <w:rPr>
          <w:rFonts w:ascii="Arial" w:hAnsi="Arial" w:cs="Arial"/>
        </w:rPr>
        <w:t>19.5.2020</w:t>
      </w:r>
      <w:r w:rsidR="00541952" w:rsidRPr="005E3D1B">
        <w:rPr>
          <w:rFonts w:ascii="Arial" w:hAnsi="Arial" w:cs="Arial"/>
        </w:rPr>
        <w:t xml:space="preserve"> 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1D3F71">
        <w:rPr>
          <w:rFonts w:ascii="Arial" w:hAnsi="Arial" w:cs="Arial"/>
        </w:rPr>
        <w:t>xxx</w:t>
      </w:r>
      <w:proofErr w:type="spellEnd"/>
    </w:p>
    <w:p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</w:p>
    <w:sectPr w:rsidR="00BD1114" w:rsidRPr="005E3D1B" w:rsidSect="003F5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59" w:rsidRDefault="00BB4C59">
      <w:r>
        <w:separator/>
      </w:r>
    </w:p>
  </w:endnote>
  <w:endnote w:type="continuationSeparator" w:id="0">
    <w:p w:rsidR="00BB4C59" w:rsidRDefault="00BB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D43B8D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D43B8D">
      <w:rPr>
        <w:rFonts w:ascii="Arial" w:hAnsi="Arial" w:cs="Arial"/>
        <w:snapToGrid w:val="0"/>
        <w:sz w:val="18"/>
        <w:szCs w:val="18"/>
      </w:rPr>
      <w:fldChar w:fldCharType="separate"/>
    </w:r>
    <w:r w:rsidR="001D3F71">
      <w:rPr>
        <w:rFonts w:ascii="Arial" w:hAnsi="Arial" w:cs="Arial"/>
        <w:noProof/>
        <w:snapToGrid w:val="0"/>
        <w:sz w:val="18"/>
        <w:szCs w:val="18"/>
      </w:rPr>
      <w:t>6</w:t>
    </w:r>
    <w:r w:rsidR="00D43B8D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D43B8D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D43B8D">
      <w:rPr>
        <w:rFonts w:ascii="Arial" w:hAnsi="Arial" w:cs="Arial"/>
        <w:snapToGrid w:val="0"/>
        <w:sz w:val="18"/>
        <w:szCs w:val="18"/>
      </w:rPr>
      <w:fldChar w:fldCharType="separate"/>
    </w:r>
    <w:r w:rsidR="001D3F71">
      <w:rPr>
        <w:rFonts w:ascii="Arial" w:hAnsi="Arial" w:cs="Arial"/>
        <w:noProof/>
        <w:snapToGrid w:val="0"/>
        <w:sz w:val="18"/>
        <w:szCs w:val="18"/>
      </w:rPr>
      <w:t>8</w:t>
    </w:r>
    <w:r w:rsidR="00D43B8D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59" w:rsidRDefault="00BB4C59">
      <w:r>
        <w:separator/>
      </w:r>
    </w:p>
  </w:footnote>
  <w:footnote w:type="continuationSeparator" w:id="0">
    <w:p w:rsidR="00BB4C59" w:rsidRDefault="00BB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A755A6">
      <w:rPr>
        <w:rFonts w:ascii="Arial" w:hAnsi="Arial" w:cs="Arial"/>
      </w:rPr>
      <w:t xml:space="preserve">  </w:t>
    </w:r>
    <w:r w:rsidR="00A755A6">
      <w:rPr>
        <w:rFonts w:ascii="Arial" w:hAnsi="Arial" w:cs="Arial"/>
        <w:b/>
      </w:rPr>
      <w:t>B 0008/20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5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7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3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5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0"/>
  </w:num>
  <w:num w:numId="4">
    <w:abstractNumId w:val="4"/>
  </w:num>
  <w:num w:numId="5">
    <w:abstractNumId w:val="37"/>
  </w:num>
  <w:num w:numId="6">
    <w:abstractNumId w:val="10"/>
  </w:num>
  <w:num w:numId="7">
    <w:abstractNumId w:val="27"/>
  </w:num>
  <w:num w:numId="8">
    <w:abstractNumId w:val="21"/>
  </w:num>
  <w:num w:numId="9">
    <w:abstractNumId w:val="12"/>
  </w:num>
  <w:num w:numId="10">
    <w:abstractNumId w:val="39"/>
  </w:num>
  <w:num w:numId="11">
    <w:abstractNumId w:val="9"/>
  </w:num>
  <w:num w:numId="1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1"/>
  </w:num>
  <w:num w:numId="14">
    <w:abstractNumId w:val="25"/>
  </w:num>
  <w:num w:numId="15">
    <w:abstractNumId w:val="28"/>
  </w:num>
  <w:num w:numId="16">
    <w:abstractNumId w:val="34"/>
  </w:num>
  <w:num w:numId="17">
    <w:abstractNumId w:val="7"/>
  </w:num>
  <w:num w:numId="18">
    <w:abstractNumId w:val="15"/>
  </w:num>
  <w:num w:numId="19">
    <w:abstractNumId w:val="1"/>
  </w:num>
  <w:num w:numId="20">
    <w:abstractNumId w:val="19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6"/>
  </w:num>
  <w:num w:numId="27">
    <w:abstractNumId w:val="16"/>
  </w:num>
  <w:num w:numId="28">
    <w:abstractNumId w:val="23"/>
  </w:num>
  <w:num w:numId="29">
    <w:abstractNumId w:val="2"/>
  </w:num>
  <w:num w:numId="3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18"/>
  </w:num>
  <w:num w:numId="33">
    <w:abstractNumId w:val="13"/>
  </w:num>
  <w:num w:numId="34">
    <w:abstractNumId w:val="20"/>
  </w:num>
  <w:num w:numId="35">
    <w:abstractNumId w:val="17"/>
  </w:num>
  <w:num w:numId="36">
    <w:abstractNumId w:val="32"/>
  </w:num>
  <w:num w:numId="37">
    <w:abstractNumId w:val="36"/>
  </w:num>
  <w:num w:numId="38">
    <w:abstractNumId w:val="29"/>
  </w:num>
  <w:num w:numId="39">
    <w:abstractNumId w:val="22"/>
  </w:num>
  <w:num w:numId="40">
    <w:abstractNumId w:val="14"/>
  </w:num>
  <w:num w:numId="41">
    <w:abstractNumId w:val="24"/>
  </w:num>
  <w:num w:numId="42">
    <w:abstractNumId w:val="3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07E1"/>
    <w:rsid w:val="0001222F"/>
    <w:rsid w:val="00014449"/>
    <w:rsid w:val="0002054D"/>
    <w:rsid w:val="000243BE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7287"/>
    <w:rsid w:val="000B2CB2"/>
    <w:rsid w:val="000B3EAE"/>
    <w:rsid w:val="000B4AB5"/>
    <w:rsid w:val="000D5ADB"/>
    <w:rsid w:val="000D77FE"/>
    <w:rsid w:val="000E31E6"/>
    <w:rsid w:val="000E5F07"/>
    <w:rsid w:val="000E5F39"/>
    <w:rsid w:val="000E62A7"/>
    <w:rsid w:val="000F4A4E"/>
    <w:rsid w:val="00100262"/>
    <w:rsid w:val="00110446"/>
    <w:rsid w:val="00113EC2"/>
    <w:rsid w:val="001142A5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463D"/>
    <w:rsid w:val="00155F13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3F71"/>
    <w:rsid w:val="001D4F49"/>
    <w:rsid w:val="001D7F87"/>
    <w:rsid w:val="001E0B65"/>
    <w:rsid w:val="001F1267"/>
    <w:rsid w:val="001F5041"/>
    <w:rsid w:val="001F7732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35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407E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79B0"/>
    <w:rsid w:val="00372B1A"/>
    <w:rsid w:val="00372C01"/>
    <w:rsid w:val="00373AD0"/>
    <w:rsid w:val="00373C25"/>
    <w:rsid w:val="00373EB3"/>
    <w:rsid w:val="00385FF3"/>
    <w:rsid w:val="00394DA6"/>
    <w:rsid w:val="003A3AF2"/>
    <w:rsid w:val="003A3EE8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8CC"/>
    <w:rsid w:val="003E2E4D"/>
    <w:rsid w:val="003E7CDC"/>
    <w:rsid w:val="003F55BF"/>
    <w:rsid w:val="00400925"/>
    <w:rsid w:val="0040481E"/>
    <w:rsid w:val="0040689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4CBE"/>
    <w:rsid w:val="00464CF5"/>
    <w:rsid w:val="00465870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655C"/>
    <w:rsid w:val="005474E2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0F8E"/>
    <w:rsid w:val="005B22B1"/>
    <w:rsid w:val="005B6F8B"/>
    <w:rsid w:val="005D161F"/>
    <w:rsid w:val="005D51D6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3B61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E5583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2080"/>
    <w:rsid w:val="00856600"/>
    <w:rsid w:val="0086057E"/>
    <w:rsid w:val="008624AB"/>
    <w:rsid w:val="00863EF0"/>
    <w:rsid w:val="00866D83"/>
    <w:rsid w:val="00867CCE"/>
    <w:rsid w:val="00872FEB"/>
    <w:rsid w:val="00874962"/>
    <w:rsid w:val="00874D73"/>
    <w:rsid w:val="0088173B"/>
    <w:rsid w:val="008A00DC"/>
    <w:rsid w:val="008A198A"/>
    <w:rsid w:val="008A5316"/>
    <w:rsid w:val="008B07D0"/>
    <w:rsid w:val="008C2A5B"/>
    <w:rsid w:val="008C7528"/>
    <w:rsid w:val="008D1882"/>
    <w:rsid w:val="00902341"/>
    <w:rsid w:val="009034A1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A207B"/>
    <w:rsid w:val="009A3CF2"/>
    <w:rsid w:val="009A40B2"/>
    <w:rsid w:val="009A6A0D"/>
    <w:rsid w:val="009B2AEB"/>
    <w:rsid w:val="009B4B0B"/>
    <w:rsid w:val="009C07D6"/>
    <w:rsid w:val="009C0B7B"/>
    <w:rsid w:val="009C1A4C"/>
    <w:rsid w:val="009C2542"/>
    <w:rsid w:val="009D3D2C"/>
    <w:rsid w:val="009E3A5E"/>
    <w:rsid w:val="009E7579"/>
    <w:rsid w:val="009F6995"/>
    <w:rsid w:val="009F6AA2"/>
    <w:rsid w:val="00A00F1B"/>
    <w:rsid w:val="00A07C61"/>
    <w:rsid w:val="00A07F99"/>
    <w:rsid w:val="00A16247"/>
    <w:rsid w:val="00A16F12"/>
    <w:rsid w:val="00A231D5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55A6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1B12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11435"/>
    <w:rsid w:val="00B17AEF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4C59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685"/>
    <w:rsid w:val="00C06F4B"/>
    <w:rsid w:val="00C1326D"/>
    <w:rsid w:val="00C1400E"/>
    <w:rsid w:val="00C14F61"/>
    <w:rsid w:val="00C204CA"/>
    <w:rsid w:val="00C21FEC"/>
    <w:rsid w:val="00C243A3"/>
    <w:rsid w:val="00C31CD6"/>
    <w:rsid w:val="00C33327"/>
    <w:rsid w:val="00C35B75"/>
    <w:rsid w:val="00C419B7"/>
    <w:rsid w:val="00C52020"/>
    <w:rsid w:val="00C574BB"/>
    <w:rsid w:val="00C605F9"/>
    <w:rsid w:val="00C6248B"/>
    <w:rsid w:val="00C62C6E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3B8D"/>
    <w:rsid w:val="00D44E16"/>
    <w:rsid w:val="00D554CD"/>
    <w:rsid w:val="00D63704"/>
    <w:rsid w:val="00D65313"/>
    <w:rsid w:val="00D71B10"/>
    <w:rsid w:val="00D77865"/>
    <w:rsid w:val="00D82E73"/>
    <w:rsid w:val="00D834D4"/>
    <w:rsid w:val="00D85702"/>
    <w:rsid w:val="00D86C3B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6E4"/>
    <w:rsid w:val="00DD1F58"/>
    <w:rsid w:val="00DD3628"/>
    <w:rsid w:val="00DD4D0E"/>
    <w:rsid w:val="00DD721C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314E5"/>
    <w:rsid w:val="00E35456"/>
    <w:rsid w:val="00E40C47"/>
    <w:rsid w:val="00E410DF"/>
    <w:rsid w:val="00E448DF"/>
    <w:rsid w:val="00E4506F"/>
    <w:rsid w:val="00E520EE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D5CAA"/>
    <w:rsid w:val="00ED690A"/>
    <w:rsid w:val="00ED7393"/>
    <w:rsid w:val="00EE1773"/>
    <w:rsid w:val="00EE4EF8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A109B"/>
    <w:rsid w:val="00FA147D"/>
    <w:rsid w:val="00FA1842"/>
    <w:rsid w:val="00FB0AEC"/>
    <w:rsid w:val="00FB1AE5"/>
    <w:rsid w:val="00FD0560"/>
    <w:rsid w:val="00FD156B"/>
    <w:rsid w:val="00FD29EB"/>
    <w:rsid w:val="00FD673A"/>
    <w:rsid w:val="00FE3CEA"/>
    <w:rsid w:val="00FE407F"/>
    <w:rsid w:val="00FF1278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038E-4D67-472E-8849-417C988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3617</Words>
  <Characters>21346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4</cp:revision>
  <cp:lastPrinted>2020-04-20T12:07:00Z</cp:lastPrinted>
  <dcterms:created xsi:type="dcterms:W3CDTF">2020-05-12T06:14:00Z</dcterms:created>
  <dcterms:modified xsi:type="dcterms:W3CDTF">2020-05-25T08:20:00Z</dcterms:modified>
</cp:coreProperties>
</file>