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E" w:rsidRPr="00506EF0" w:rsidRDefault="0034493E" w:rsidP="0034493E">
      <w:pPr>
        <w:spacing w:before="360"/>
        <w:ind w:hanging="1"/>
        <w:jc w:val="center"/>
        <w:outlineLvl w:val="0"/>
        <w:rPr>
          <w:rFonts w:ascii="Verdana" w:hAnsi="Verdana"/>
          <w:b/>
          <w:bCs/>
          <w:caps/>
        </w:rPr>
      </w:pPr>
      <w:r w:rsidRPr="0066535D">
        <w:rPr>
          <w:rFonts w:ascii="Tahoma" w:hAnsi="Tahoma" w:cs="Tahoma"/>
          <w:b/>
          <w:bCs/>
          <w:caps/>
          <w:sz w:val="32"/>
          <w:szCs w:val="32"/>
        </w:rPr>
        <w:t>KUPNÍ SMLOUVA</w:t>
      </w:r>
      <w:r>
        <w:rPr>
          <w:rFonts w:ascii="Verdana" w:hAnsi="Verdana"/>
          <w:b/>
          <w:bCs/>
          <w:caps/>
          <w:sz w:val="32"/>
          <w:szCs w:val="32"/>
        </w:rPr>
        <w:t xml:space="preserve"> </w:t>
      </w:r>
      <w:r>
        <w:rPr>
          <w:rFonts w:ascii="Verdana" w:hAnsi="Verdana"/>
          <w:b/>
          <w:bCs/>
          <w:caps/>
          <w:sz w:val="32"/>
          <w:szCs w:val="32"/>
        </w:rPr>
        <w:br/>
      </w:r>
      <w:r>
        <w:rPr>
          <w:rFonts w:ascii="Tahoma" w:hAnsi="Tahoma" w:cs="Tahoma"/>
          <w:bCs/>
          <w:sz w:val="22"/>
          <w:szCs w:val="22"/>
        </w:rPr>
        <w:t>(</w:t>
      </w:r>
      <w:r w:rsidRPr="003F2F41">
        <w:rPr>
          <w:rFonts w:ascii="Tahoma" w:hAnsi="Tahoma" w:cs="Tahoma"/>
          <w:bCs/>
          <w:sz w:val="22"/>
          <w:szCs w:val="22"/>
        </w:rPr>
        <w:t>č</w:t>
      </w:r>
      <w:r>
        <w:rPr>
          <w:rFonts w:ascii="Tahoma" w:hAnsi="Tahoma" w:cs="Tahoma"/>
          <w:bCs/>
          <w:sz w:val="22"/>
          <w:szCs w:val="22"/>
        </w:rPr>
        <w:t>íslo:</w:t>
      </w:r>
      <w:r w:rsidRPr="003F2F41">
        <w:rPr>
          <w:rFonts w:ascii="Tahoma" w:hAnsi="Tahoma" w:cs="Tahoma"/>
          <w:bCs/>
          <w:caps/>
          <w:sz w:val="22"/>
          <w:szCs w:val="22"/>
        </w:rPr>
        <w:t xml:space="preserve"> </w:t>
      </w:r>
      <w:r w:rsidR="00BC0617">
        <w:rPr>
          <w:rFonts w:ascii="Tahoma" w:hAnsi="Tahoma" w:cs="Tahoma"/>
          <w:bCs/>
          <w:caps/>
          <w:sz w:val="22"/>
          <w:szCs w:val="22"/>
        </w:rPr>
        <w:t>20</w:t>
      </w:r>
      <w:r w:rsidRPr="003F2F41">
        <w:rPr>
          <w:rFonts w:ascii="Tahoma" w:hAnsi="Tahoma" w:cs="Tahoma"/>
          <w:bCs/>
          <w:caps/>
          <w:sz w:val="22"/>
          <w:szCs w:val="22"/>
        </w:rPr>
        <w:t>05</w:t>
      </w:r>
      <w:r w:rsidR="00BC0617">
        <w:rPr>
          <w:rFonts w:ascii="Tahoma" w:hAnsi="Tahoma" w:cs="Tahoma"/>
          <w:bCs/>
          <w:caps/>
          <w:sz w:val="22"/>
          <w:szCs w:val="22"/>
        </w:rPr>
        <w:t>142</w:t>
      </w:r>
      <w:r w:rsidRPr="003F2F41">
        <w:rPr>
          <w:rFonts w:ascii="Tahoma" w:hAnsi="Tahoma" w:cs="Tahoma"/>
          <w:bCs/>
          <w:caps/>
          <w:sz w:val="22"/>
          <w:szCs w:val="22"/>
        </w:rPr>
        <w:t>2RE</w:t>
      </w:r>
      <w:r>
        <w:rPr>
          <w:rFonts w:ascii="Tahoma" w:hAnsi="Tahoma" w:cs="Tahoma"/>
          <w:bCs/>
          <w:caps/>
          <w:sz w:val="22"/>
          <w:szCs w:val="22"/>
        </w:rPr>
        <w:t>)</w:t>
      </w:r>
    </w:p>
    <w:p w:rsidR="0034493E" w:rsidRDefault="0034493E" w:rsidP="0034493E">
      <w:pPr>
        <w:pStyle w:val="Zkladntext"/>
        <w:jc w:val="both"/>
        <w:rPr>
          <w:rFonts w:ascii="Verdana" w:hAnsi="Verdana"/>
          <w:b w:val="0"/>
          <w:sz w:val="20"/>
          <w:szCs w:val="22"/>
          <w:u w:val="none"/>
        </w:rPr>
      </w:pPr>
    </w:p>
    <w:p w:rsidR="0034493E" w:rsidRPr="000F38DC" w:rsidRDefault="0034493E" w:rsidP="0034493E">
      <w:pPr>
        <w:pStyle w:val="Zkladntext"/>
        <w:jc w:val="both"/>
        <w:rPr>
          <w:rFonts w:ascii="Tahoma" w:hAnsi="Tahoma" w:cs="Tahoma"/>
          <w:b w:val="0"/>
          <w:sz w:val="20"/>
          <w:u w:val="none"/>
          <w:lang w:val="cs-CZ"/>
        </w:rPr>
      </w:pPr>
      <w:r w:rsidRPr="00073FCF">
        <w:rPr>
          <w:rFonts w:ascii="Tahoma" w:hAnsi="Tahoma" w:cs="Tahoma"/>
          <w:b w:val="0"/>
          <w:sz w:val="20"/>
          <w:u w:val="none"/>
        </w:rPr>
        <w:t xml:space="preserve">uzavřená podle právního řádu České republiky v souladu s ustanoveními </w:t>
      </w:r>
      <w:r w:rsidRPr="00073FCF">
        <w:rPr>
          <w:rFonts w:ascii="Tahoma" w:hAnsi="Tahoma" w:cs="Tahoma"/>
          <w:sz w:val="20"/>
          <w:u w:val="none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073FCF">
          <w:rPr>
            <w:rFonts w:ascii="Tahoma" w:hAnsi="Tahoma" w:cs="Tahoma"/>
            <w:sz w:val="20"/>
            <w:u w:val="none"/>
          </w:rPr>
          <w:t>2079 a</w:t>
        </w:r>
      </w:smartTag>
      <w:r w:rsidRPr="00073FCF">
        <w:rPr>
          <w:rFonts w:ascii="Tahoma" w:hAnsi="Tahoma" w:cs="Tahoma"/>
          <w:sz w:val="20"/>
          <w:u w:val="none"/>
        </w:rPr>
        <w:t xml:space="preserve"> nás. </w:t>
      </w:r>
      <w:proofErr w:type="spellStart"/>
      <w:r w:rsidRPr="00073FCF">
        <w:rPr>
          <w:rFonts w:ascii="Tahoma" w:hAnsi="Tahoma" w:cs="Tahoma"/>
          <w:sz w:val="20"/>
          <w:u w:val="none"/>
        </w:rPr>
        <w:t>zák.č</w:t>
      </w:r>
      <w:proofErr w:type="spellEnd"/>
      <w:r w:rsidRPr="00073FCF">
        <w:rPr>
          <w:rFonts w:ascii="Tahoma" w:hAnsi="Tahoma" w:cs="Tahoma"/>
          <w:sz w:val="20"/>
          <w:u w:val="none"/>
        </w:rPr>
        <w:t>. 89/2012 Sb., občanského zákoníku</w:t>
      </w:r>
      <w:r w:rsidRPr="00073FCF">
        <w:rPr>
          <w:rFonts w:ascii="Tahoma" w:hAnsi="Tahoma" w:cs="Tahoma"/>
          <w:b w:val="0"/>
          <w:sz w:val="20"/>
          <w:u w:val="none"/>
        </w:rPr>
        <w:t xml:space="preserve"> (dále jen zákon)</w:t>
      </w:r>
    </w:p>
    <w:p w:rsidR="0034493E" w:rsidRDefault="0034493E" w:rsidP="0034493E">
      <w:pPr>
        <w:pStyle w:val="Zkladntext"/>
        <w:jc w:val="both"/>
        <w:rPr>
          <w:rFonts w:ascii="Tahoma" w:hAnsi="Tahoma" w:cs="Tahoma"/>
          <w:b w:val="0"/>
          <w:sz w:val="20"/>
          <w:szCs w:val="22"/>
          <w:u w:val="none"/>
        </w:rPr>
      </w:pPr>
    </w:p>
    <w:p w:rsidR="00B577F3" w:rsidRDefault="0034493E" w:rsidP="00B577F3">
      <w:pPr>
        <w:pStyle w:val="ClanekC"/>
        <w:widowControl/>
        <w:numPr>
          <w:ilvl w:val="0"/>
          <w:numId w:val="1"/>
        </w:numPr>
        <w:tabs>
          <w:tab w:val="clear" w:pos="72"/>
        </w:tabs>
        <w:spacing w:after="120"/>
        <w:jc w:val="center"/>
        <w:outlineLvl w:val="0"/>
        <w:rPr>
          <w:rFonts w:ascii="Tahoma" w:hAnsi="Tahoma" w:cs="Tahoma"/>
          <w:sz w:val="22"/>
          <w:szCs w:val="22"/>
        </w:rPr>
      </w:pPr>
      <w:bookmarkStart w:id="0" w:name="_Toc350909772"/>
      <w:bookmarkStart w:id="1" w:name="_Toc350909602"/>
      <w:r w:rsidRPr="0066535D">
        <w:rPr>
          <w:rFonts w:ascii="Tahoma" w:hAnsi="Tahoma" w:cs="Tahoma"/>
          <w:sz w:val="22"/>
          <w:szCs w:val="22"/>
        </w:rPr>
        <w:t>SMLUVNÍ STRANY</w:t>
      </w:r>
      <w:bookmarkEnd w:id="0"/>
      <w:bookmarkEnd w:id="1"/>
    </w:p>
    <w:p w:rsidR="00B577F3" w:rsidRPr="00E511FF" w:rsidRDefault="00B577F3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sz w:val="20"/>
        </w:rPr>
      </w:pPr>
      <w:r w:rsidRPr="00E511FF">
        <w:rPr>
          <w:rFonts w:ascii="Tahoma" w:hAnsi="Tahoma" w:cs="Tahoma"/>
          <w:sz w:val="20"/>
        </w:rPr>
        <w:t>Kupující:</w:t>
      </w:r>
      <w:r w:rsidRPr="00E511FF">
        <w:rPr>
          <w:rFonts w:ascii="Tahoma" w:hAnsi="Tahoma" w:cs="Tahoma"/>
          <w:sz w:val="20"/>
        </w:rPr>
        <w:tab/>
        <w:t>Základní škola a mateřská škola při nemocnici, Kadaň,</w:t>
      </w:r>
    </w:p>
    <w:p w:rsidR="00B577F3" w:rsidRPr="00E511FF" w:rsidRDefault="00B577F3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sz w:val="20"/>
        </w:rPr>
        <w:tab/>
      </w:r>
      <w:r w:rsidRPr="00E511FF">
        <w:rPr>
          <w:rFonts w:ascii="Tahoma" w:hAnsi="Tahoma" w:cs="Tahoma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 xml:space="preserve">Chomutovská 1289, </w:t>
      </w:r>
      <w:proofErr w:type="gramStart"/>
      <w:r w:rsidRPr="00E511FF">
        <w:rPr>
          <w:rFonts w:ascii="Tahoma" w:hAnsi="Tahoma" w:cs="Tahoma"/>
          <w:b w:val="0"/>
          <w:sz w:val="20"/>
        </w:rPr>
        <w:t>432 01  Kadaň</w:t>
      </w:r>
      <w:proofErr w:type="gramEnd"/>
    </w:p>
    <w:p w:rsidR="00B577F3" w:rsidRPr="00E511FF" w:rsidRDefault="00B577F3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sz w:val="20"/>
        </w:rPr>
        <w:tab/>
      </w:r>
      <w:r w:rsidRPr="00E511FF">
        <w:rPr>
          <w:rFonts w:ascii="Tahoma" w:hAnsi="Tahoma" w:cs="Tahoma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>IČ: 46790039</w:t>
      </w:r>
    </w:p>
    <w:p w:rsidR="00B577F3" w:rsidRPr="00E511FF" w:rsidRDefault="00B577F3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b w:val="0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ab/>
        <w:t>Zastoupený: Mgr. Simonou Žákovou, ředitelkou školy</w:t>
      </w:r>
    </w:p>
    <w:p w:rsidR="00E511FF" w:rsidRPr="00E511FF" w:rsidRDefault="00E511FF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b w:val="0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ab/>
        <w:t>dále jen: „kupující“</w:t>
      </w:r>
    </w:p>
    <w:p w:rsidR="00E511FF" w:rsidRPr="00E511FF" w:rsidRDefault="00E511FF" w:rsidP="00B577F3">
      <w:pPr>
        <w:pStyle w:val="ClanekC"/>
        <w:widowControl/>
        <w:tabs>
          <w:tab w:val="clear" w:pos="72"/>
        </w:tabs>
        <w:spacing w:after="120"/>
        <w:outlineLvl w:val="0"/>
        <w:rPr>
          <w:rFonts w:ascii="Tahoma" w:hAnsi="Tahoma" w:cs="Tahoma"/>
          <w:sz w:val="20"/>
        </w:rPr>
      </w:pPr>
      <w:r w:rsidRPr="00E511FF">
        <w:rPr>
          <w:rFonts w:ascii="Tahoma" w:hAnsi="Tahoma" w:cs="Tahoma"/>
          <w:sz w:val="20"/>
        </w:rPr>
        <w:tab/>
      </w:r>
      <w:r w:rsidRPr="00E511FF">
        <w:rPr>
          <w:rFonts w:ascii="Tahoma" w:hAnsi="Tahoma" w:cs="Tahoma"/>
          <w:sz w:val="20"/>
        </w:rPr>
        <w:tab/>
        <w:t>a</w:t>
      </w:r>
    </w:p>
    <w:p w:rsidR="00E511FF" w:rsidRPr="00E511FF" w:rsidRDefault="00E511FF" w:rsidP="00B577F3">
      <w:pPr>
        <w:pStyle w:val="ClanekC"/>
        <w:widowControl/>
        <w:tabs>
          <w:tab w:val="clear" w:pos="72"/>
        </w:tabs>
        <w:spacing w:after="120"/>
        <w:outlineLvl w:val="0"/>
        <w:rPr>
          <w:rFonts w:ascii="Tahoma" w:hAnsi="Tahoma" w:cs="Tahoma"/>
          <w:sz w:val="20"/>
        </w:rPr>
      </w:pPr>
    </w:p>
    <w:p w:rsidR="00E511FF" w:rsidRPr="00E511FF" w:rsidRDefault="00E511FF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sz w:val="20"/>
        </w:rPr>
      </w:pPr>
      <w:r w:rsidRPr="00E511FF">
        <w:rPr>
          <w:rFonts w:ascii="Tahoma" w:hAnsi="Tahoma" w:cs="Tahoma"/>
          <w:sz w:val="20"/>
        </w:rPr>
        <w:t>Prodávající:</w:t>
      </w:r>
      <w:r w:rsidRPr="00E511FF">
        <w:rPr>
          <w:rFonts w:ascii="Tahoma" w:hAnsi="Tahoma" w:cs="Tahoma"/>
          <w:sz w:val="20"/>
        </w:rPr>
        <w:tab/>
        <w:t>HELAGO-CZ, s.r.o.</w:t>
      </w:r>
    </w:p>
    <w:p w:rsidR="00E511FF" w:rsidRPr="00E511FF" w:rsidRDefault="00E511FF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sz w:val="20"/>
        </w:rPr>
        <w:tab/>
      </w:r>
      <w:r w:rsidRPr="00E511FF">
        <w:rPr>
          <w:rFonts w:ascii="Tahoma" w:hAnsi="Tahoma" w:cs="Tahoma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 xml:space="preserve">Kladská 1082, </w:t>
      </w:r>
      <w:proofErr w:type="gramStart"/>
      <w:r w:rsidRPr="00E511FF">
        <w:rPr>
          <w:rFonts w:ascii="Tahoma" w:hAnsi="Tahoma" w:cs="Tahoma"/>
          <w:b w:val="0"/>
          <w:sz w:val="20"/>
        </w:rPr>
        <w:t>500 03  Hradec</w:t>
      </w:r>
      <w:proofErr w:type="gramEnd"/>
      <w:r w:rsidRPr="00E511FF">
        <w:rPr>
          <w:rFonts w:ascii="Tahoma" w:hAnsi="Tahoma" w:cs="Tahoma"/>
          <w:b w:val="0"/>
          <w:sz w:val="20"/>
        </w:rPr>
        <w:t xml:space="preserve"> Králové 3</w:t>
      </w:r>
    </w:p>
    <w:p w:rsidR="00E511FF" w:rsidRPr="00E511FF" w:rsidRDefault="00E511FF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b w:val="0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ab/>
        <w:t>IČ: 25963961</w:t>
      </w:r>
    </w:p>
    <w:p w:rsidR="00E511FF" w:rsidRPr="00E511FF" w:rsidRDefault="00E511FF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b w:val="0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ab/>
        <w:t>DIČ: CZ25963961</w:t>
      </w:r>
    </w:p>
    <w:p w:rsidR="00E511FF" w:rsidRPr="00E511FF" w:rsidRDefault="00E511FF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b w:val="0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ab/>
        <w:t xml:space="preserve">Zastoupený: Ing. Pavlem </w:t>
      </w:r>
      <w:proofErr w:type="spellStart"/>
      <w:r w:rsidRPr="00E511FF">
        <w:rPr>
          <w:rFonts w:ascii="Tahoma" w:hAnsi="Tahoma" w:cs="Tahoma"/>
          <w:b w:val="0"/>
          <w:sz w:val="20"/>
        </w:rPr>
        <w:t>Kahlem</w:t>
      </w:r>
      <w:proofErr w:type="spellEnd"/>
      <w:r w:rsidRPr="00E511FF">
        <w:rPr>
          <w:rFonts w:ascii="Tahoma" w:hAnsi="Tahoma" w:cs="Tahoma"/>
          <w:b w:val="0"/>
          <w:sz w:val="20"/>
        </w:rPr>
        <w:t>, jednatelem</w:t>
      </w:r>
    </w:p>
    <w:p w:rsidR="00E511FF" w:rsidRPr="00E511FF" w:rsidRDefault="00E511FF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b w:val="0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ab/>
        <w:t>Společnost zapsána v obchodním rejstříku vedeném Krajským soudem v Hradci Králové, spisová značka C171879</w:t>
      </w:r>
    </w:p>
    <w:p w:rsidR="00E511FF" w:rsidRPr="00E511FF" w:rsidRDefault="00E511FF" w:rsidP="00E511FF">
      <w:pPr>
        <w:pStyle w:val="ClanekC"/>
        <w:widowControl/>
        <w:tabs>
          <w:tab w:val="clear" w:pos="72"/>
        </w:tabs>
        <w:spacing w:before="0" w:after="120"/>
        <w:outlineLvl w:val="0"/>
        <w:rPr>
          <w:rFonts w:ascii="Tahoma" w:hAnsi="Tahoma" w:cs="Tahoma"/>
          <w:b w:val="0"/>
          <w:sz w:val="20"/>
        </w:rPr>
      </w:pPr>
      <w:r w:rsidRPr="00E511FF">
        <w:rPr>
          <w:rFonts w:ascii="Tahoma" w:hAnsi="Tahoma" w:cs="Tahoma"/>
          <w:b w:val="0"/>
          <w:sz w:val="20"/>
        </w:rPr>
        <w:tab/>
      </w:r>
      <w:r w:rsidRPr="00E511FF">
        <w:rPr>
          <w:rFonts w:ascii="Tahoma" w:hAnsi="Tahoma" w:cs="Tahoma"/>
          <w:b w:val="0"/>
          <w:sz w:val="20"/>
        </w:rPr>
        <w:tab/>
        <w:t>dále jen: „prodávající“</w:t>
      </w:r>
    </w:p>
    <w:p w:rsidR="0034493E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</w:tabs>
        <w:spacing w:after="120"/>
        <w:jc w:val="center"/>
        <w:outlineLvl w:val="0"/>
        <w:rPr>
          <w:rFonts w:ascii="Tahoma" w:hAnsi="Tahoma" w:cs="Tahoma"/>
          <w:sz w:val="22"/>
          <w:szCs w:val="22"/>
        </w:rPr>
      </w:pPr>
      <w:r w:rsidRPr="0066535D">
        <w:rPr>
          <w:rFonts w:ascii="Tahoma" w:hAnsi="Tahoma" w:cs="Tahoma"/>
          <w:sz w:val="22"/>
          <w:szCs w:val="22"/>
        </w:rPr>
        <w:t>PŘEDMĚT SMLOUVY</w:t>
      </w:r>
    </w:p>
    <w:p w:rsidR="0034493E" w:rsidRPr="0066535D" w:rsidRDefault="0034493E" w:rsidP="00771CE0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szCs w:val="22"/>
        </w:rPr>
      </w:pPr>
      <w:r w:rsidRPr="0066535D">
        <w:rPr>
          <w:rFonts w:ascii="Tahoma" w:hAnsi="Tahoma" w:cs="Tahoma"/>
          <w:sz w:val="20"/>
          <w:szCs w:val="22"/>
        </w:rPr>
        <w:t>Prodávající na základě této smlouvy</w:t>
      </w:r>
      <w:r w:rsidR="000F38DC">
        <w:rPr>
          <w:rFonts w:ascii="Tahoma" w:hAnsi="Tahoma" w:cs="Tahoma"/>
          <w:sz w:val="20"/>
          <w:szCs w:val="22"/>
        </w:rPr>
        <w:t xml:space="preserve"> </w:t>
      </w:r>
      <w:r w:rsidR="000F38DC" w:rsidRPr="0066535D">
        <w:rPr>
          <w:rFonts w:ascii="Tahoma" w:hAnsi="Tahoma" w:cs="Tahoma"/>
          <w:sz w:val="20"/>
          <w:szCs w:val="22"/>
        </w:rPr>
        <w:t>prodává</w:t>
      </w:r>
      <w:r w:rsidRPr="0066535D">
        <w:rPr>
          <w:rFonts w:ascii="Tahoma" w:hAnsi="Tahoma" w:cs="Tahoma"/>
          <w:sz w:val="20"/>
          <w:szCs w:val="22"/>
        </w:rPr>
        <w:t xml:space="preserve"> „dílenské vybavení“, jehož specifikace je uvedena v příloze č. 1, která je nedílnou součástí této smlouvy (dále </w:t>
      </w:r>
      <w:r>
        <w:rPr>
          <w:rFonts w:ascii="Tahoma" w:hAnsi="Tahoma" w:cs="Tahoma"/>
          <w:sz w:val="20"/>
          <w:szCs w:val="22"/>
        </w:rPr>
        <w:t xml:space="preserve">jen </w:t>
      </w:r>
      <w:r w:rsidRPr="0066535D">
        <w:rPr>
          <w:rFonts w:ascii="Tahoma" w:hAnsi="Tahoma" w:cs="Tahoma"/>
          <w:sz w:val="20"/>
          <w:szCs w:val="22"/>
        </w:rPr>
        <w:t>„</w:t>
      </w:r>
      <w:r>
        <w:rPr>
          <w:rFonts w:ascii="Tahoma" w:hAnsi="Tahoma" w:cs="Tahoma"/>
          <w:sz w:val="20"/>
          <w:szCs w:val="22"/>
        </w:rPr>
        <w:t>předmět smlouvy</w:t>
      </w:r>
      <w:r w:rsidRPr="0066535D">
        <w:rPr>
          <w:rFonts w:ascii="Tahoma" w:hAnsi="Tahoma" w:cs="Tahoma"/>
          <w:sz w:val="20"/>
          <w:szCs w:val="22"/>
        </w:rPr>
        <w:t>“) za vzájemně dohodnutou kupní cenu do vlastnictví kupujícího.</w:t>
      </w:r>
    </w:p>
    <w:p w:rsidR="0034493E" w:rsidRDefault="0034493E" w:rsidP="0034493E">
      <w:pPr>
        <w:ind w:left="426" w:hanging="426"/>
        <w:jc w:val="both"/>
        <w:rPr>
          <w:rFonts w:ascii="Tahoma" w:hAnsi="Tahoma" w:cs="Tahoma"/>
          <w:sz w:val="20"/>
          <w:szCs w:val="22"/>
        </w:rPr>
      </w:pPr>
    </w:p>
    <w:p w:rsidR="0034493E" w:rsidRPr="000E53BA" w:rsidRDefault="0034493E" w:rsidP="0034493E">
      <w:pPr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szCs w:val="22"/>
        </w:rPr>
      </w:pPr>
      <w:r w:rsidRPr="000E53BA">
        <w:rPr>
          <w:rFonts w:ascii="Tahoma" w:hAnsi="Tahoma" w:cs="Tahoma"/>
          <w:sz w:val="20"/>
          <w:szCs w:val="22"/>
        </w:rPr>
        <w:t xml:space="preserve">Prodávající se zavazuje převést na kupujícího vlastnická práva k předmětu smlouvy za podmínek níže uvedených, kupující se zavazuje poskytnout prodávajícímu nezbytnou součinnost, řádně a </w:t>
      </w:r>
      <w:r>
        <w:rPr>
          <w:rFonts w:ascii="Tahoma" w:hAnsi="Tahoma" w:cs="Tahoma"/>
          <w:sz w:val="20"/>
          <w:szCs w:val="22"/>
        </w:rPr>
        <w:t>bezodkladně</w:t>
      </w:r>
      <w:r w:rsidRPr="000E53BA">
        <w:rPr>
          <w:rFonts w:ascii="Tahoma" w:hAnsi="Tahoma" w:cs="Tahoma"/>
          <w:sz w:val="20"/>
          <w:szCs w:val="22"/>
        </w:rPr>
        <w:t xml:space="preserve"> předmět smlouvy převzít a zaplatit prodávajícímu dohodnutou kupní cenu.</w:t>
      </w:r>
    </w:p>
    <w:p w:rsidR="0034493E" w:rsidRDefault="0034493E" w:rsidP="0034493E">
      <w:pPr>
        <w:pStyle w:val="Odstavecseseznamem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szCs w:val="22"/>
        </w:rPr>
      </w:pPr>
      <w:r w:rsidRPr="000B5B38">
        <w:rPr>
          <w:rFonts w:ascii="Tahoma" w:hAnsi="Tahoma" w:cs="Tahoma"/>
          <w:sz w:val="20"/>
          <w:szCs w:val="22"/>
        </w:rPr>
        <w:t xml:space="preserve">Nedílnou součástí </w:t>
      </w:r>
      <w:r>
        <w:rPr>
          <w:rFonts w:ascii="Tahoma" w:hAnsi="Tahoma" w:cs="Tahoma"/>
          <w:sz w:val="20"/>
          <w:szCs w:val="22"/>
        </w:rPr>
        <w:t xml:space="preserve">předmětu smlouvy </w:t>
      </w:r>
      <w:r w:rsidRPr="000B5B38">
        <w:rPr>
          <w:rFonts w:ascii="Tahoma" w:hAnsi="Tahoma" w:cs="Tahoma"/>
          <w:sz w:val="20"/>
          <w:szCs w:val="22"/>
        </w:rPr>
        <w:t xml:space="preserve">je </w:t>
      </w:r>
      <w:r>
        <w:rPr>
          <w:rFonts w:ascii="Tahoma" w:hAnsi="Tahoma" w:cs="Tahoma"/>
          <w:sz w:val="20"/>
          <w:szCs w:val="22"/>
        </w:rPr>
        <w:t xml:space="preserve">jeho </w:t>
      </w:r>
      <w:r w:rsidRPr="000B5B38">
        <w:rPr>
          <w:rFonts w:ascii="Tahoma" w:hAnsi="Tahoma" w:cs="Tahoma"/>
          <w:sz w:val="20"/>
          <w:szCs w:val="22"/>
        </w:rPr>
        <w:t>doprava do místa plnění a montáž.</w:t>
      </w:r>
    </w:p>
    <w:p w:rsidR="0034493E" w:rsidRDefault="0034493E" w:rsidP="0034493E">
      <w:pPr>
        <w:pStyle w:val="Odstavecseseznamem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szCs w:val="22"/>
        </w:rPr>
      </w:pPr>
      <w:r w:rsidRPr="000E53BA">
        <w:rPr>
          <w:rFonts w:ascii="Tahoma" w:hAnsi="Tahoma" w:cs="Tahoma"/>
          <w:sz w:val="20"/>
          <w:szCs w:val="22"/>
        </w:rPr>
        <w:t xml:space="preserve">O splnění předmětu smlouvy bude sepsán předávací protokol vyhotovený prodávajícím a podepsaný </w:t>
      </w:r>
      <w:r>
        <w:rPr>
          <w:rFonts w:ascii="Tahoma" w:hAnsi="Tahoma" w:cs="Tahoma"/>
          <w:sz w:val="20"/>
          <w:szCs w:val="22"/>
        </w:rPr>
        <w:t xml:space="preserve">zástupci </w:t>
      </w:r>
      <w:r w:rsidRPr="000E53BA">
        <w:rPr>
          <w:rFonts w:ascii="Tahoma" w:hAnsi="Tahoma" w:cs="Tahoma"/>
          <w:sz w:val="20"/>
          <w:szCs w:val="22"/>
        </w:rPr>
        <w:t>ob</w:t>
      </w:r>
      <w:r>
        <w:rPr>
          <w:rFonts w:ascii="Tahoma" w:hAnsi="Tahoma" w:cs="Tahoma"/>
          <w:sz w:val="20"/>
          <w:szCs w:val="22"/>
        </w:rPr>
        <w:t>ou</w:t>
      </w:r>
      <w:r w:rsidRPr="000E53BA">
        <w:rPr>
          <w:rFonts w:ascii="Tahoma" w:hAnsi="Tahoma" w:cs="Tahoma"/>
          <w:sz w:val="20"/>
          <w:szCs w:val="22"/>
        </w:rPr>
        <w:t xml:space="preserve"> smluvní</w:t>
      </w:r>
      <w:r>
        <w:rPr>
          <w:rFonts w:ascii="Tahoma" w:hAnsi="Tahoma" w:cs="Tahoma"/>
          <w:sz w:val="20"/>
          <w:szCs w:val="22"/>
        </w:rPr>
        <w:t>ch</w:t>
      </w:r>
      <w:r w:rsidRPr="000E53BA">
        <w:rPr>
          <w:rFonts w:ascii="Tahoma" w:hAnsi="Tahoma" w:cs="Tahoma"/>
          <w:sz w:val="20"/>
          <w:szCs w:val="22"/>
        </w:rPr>
        <w:t xml:space="preserve"> stran.</w:t>
      </w:r>
    </w:p>
    <w:p w:rsidR="009579CF" w:rsidRDefault="009579CF" w:rsidP="009579CF">
      <w:pPr>
        <w:pStyle w:val="Odstavecseseznamem"/>
        <w:rPr>
          <w:rFonts w:ascii="Tahoma" w:hAnsi="Tahoma" w:cs="Tahoma"/>
          <w:sz w:val="20"/>
          <w:szCs w:val="22"/>
        </w:rPr>
      </w:pPr>
    </w:p>
    <w:p w:rsidR="009579CF" w:rsidRDefault="002E3AC2" w:rsidP="009579CF">
      <w:pPr>
        <w:pStyle w:val="ClanekC"/>
        <w:widowControl/>
        <w:numPr>
          <w:ilvl w:val="0"/>
          <w:numId w:val="1"/>
        </w:numPr>
        <w:tabs>
          <w:tab w:val="clear" w:pos="72"/>
        </w:tabs>
        <w:spacing w:after="12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PLNĚNÍ</w:t>
      </w:r>
    </w:p>
    <w:p w:rsidR="009579CF" w:rsidRPr="000E53BA" w:rsidRDefault="002E3AC2" w:rsidP="002E3AC2">
      <w:pPr>
        <w:numPr>
          <w:ilvl w:val="1"/>
          <w:numId w:val="1"/>
        </w:numPr>
        <w:ind w:hanging="420"/>
        <w:jc w:val="both"/>
        <w:rPr>
          <w:rFonts w:ascii="Tahoma" w:hAnsi="Tahoma" w:cs="Tahoma"/>
          <w:sz w:val="20"/>
          <w:szCs w:val="22"/>
        </w:rPr>
      </w:pPr>
      <w:r w:rsidRPr="002E3AC2">
        <w:rPr>
          <w:rFonts w:ascii="Tahoma" w:hAnsi="Tahoma" w:cs="Tahoma"/>
          <w:sz w:val="20"/>
          <w:szCs w:val="22"/>
        </w:rPr>
        <w:t>Místem plnění je Základní škola a mateřská škola při nemocnici, Kadaň, Chomutovská 1289</w:t>
      </w:r>
      <w:r w:rsidR="000F38DC">
        <w:rPr>
          <w:rFonts w:ascii="Tahoma" w:hAnsi="Tahoma" w:cs="Tahoma"/>
          <w:sz w:val="20"/>
          <w:szCs w:val="22"/>
        </w:rPr>
        <w:t>, Kada</w:t>
      </w:r>
      <w:r w:rsidR="000316D9">
        <w:rPr>
          <w:rFonts w:ascii="Tahoma" w:hAnsi="Tahoma" w:cs="Tahoma"/>
          <w:sz w:val="20"/>
          <w:szCs w:val="22"/>
        </w:rPr>
        <w:t>ň</w:t>
      </w:r>
      <w:r w:rsidRPr="002E3AC2">
        <w:rPr>
          <w:rFonts w:ascii="Tahoma" w:hAnsi="Tahoma" w:cs="Tahoma"/>
          <w:sz w:val="20"/>
          <w:szCs w:val="22"/>
        </w:rPr>
        <w:t>.</w:t>
      </w:r>
      <w:r w:rsidR="009579CF" w:rsidRPr="002E3AC2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br/>
      </w:r>
    </w:p>
    <w:p w:rsidR="0034493E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</w:tabs>
        <w:spacing w:after="120"/>
        <w:jc w:val="center"/>
        <w:outlineLvl w:val="0"/>
        <w:rPr>
          <w:rFonts w:ascii="Tahoma" w:hAnsi="Tahoma" w:cs="Tahoma"/>
          <w:sz w:val="22"/>
          <w:szCs w:val="22"/>
        </w:rPr>
      </w:pPr>
      <w:r w:rsidRPr="00CE1FA5">
        <w:rPr>
          <w:rFonts w:ascii="Tahoma" w:hAnsi="Tahoma" w:cs="Tahoma"/>
          <w:sz w:val="22"/>
          <w:szCs w:val="22"/>
        </w:rPr>
        <w:lastRenderedPageBreak/>
        <w:t>KUPNÍ CENA A PLATEBNÍ PODMÍNKY</w:t>
      </w:r>
    </w:p>
    <w:p w:rsidR="0034493E" w:rsidRDefault="0034493E" w:rsidP="0034493E">
      <w:pPr>
        <w:pStyle w:val="Zkladntextodsazen3"/>
        <w:spacing w:after="0"/>
        <w:ind w:left="426" w:hanging="436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>4</w:t>
      </w:r>
      <w:r w:rsidRPr="00591DE8">
        <w:rPr>
          <w:rFonts w:ascii="Tahoma" w:hAnsi="Tahoma" w:cs="Tahoma"/>
          <w:sz w:val="20"/>
          <w:szCs w:val="22"/>
        </w:rPr>
        <w:t>.1</w:t>
      </w:r>
      <w:r w:rsidRPr="00591DE8">
        <w:rPr>
          <w:rFonts w:ascii="Tahoma" w:hAnsi="Tahoma" w:cs="Tahoma"/>
          <w:sz w:val="20"/>
          <w:szCs w:val="22"/>
        </w:rPr>
        <w:tab/>
      </w:r>
      <w:r w:rsidRPr="00591DE8">
        <w:rPr>
          <w:rFonts w:ascii="Tahoma" w:hAnsi="Tahoma" w:cs="Tahoma"/>
          <w:sz w:val="20"/>
          <w:szCs w:val="22"/>
          <w:lang w:val="cs-CZ"/>
        </w:rPr>
        <w:t xml:space="preserve">Cena za </w:t>
      </w:r>
      <w:r>
        <w:rPr>
          <w:rFonts w:ascii="Tahoma" w:hAnsi="Tahoma" w:cs="Tahoma"/>
          <w:sz w:val="20"/>
          <w:szCs w:val="22"/>
        </w:rPr>
        <w:t>předmět</w:t>
      </w:r>
      <w:r>
        <w:rPr>
          <w:rFonts w:ascii="Tahoma" w:hAnsi="Tahoma" w:cs="Tahoma"/>
          <w:sz w:val="20"/>
          <w:szCs w:val="22"/>
          <w:lang w:val="cs-CZ"/>
        </w:rPr>
        <w:t xml:space="preserve"> smlouvy specifikovaný v příloze č. 1 této smlouvy </w:t>
      </w:r>
      <w:r w:rsidRPr="00591DE8">
        <w:rPr>
          <w:rFonts w:ascii="Tahoma" w:hAnsi="Tahoma" w:cs="Tahoma"/>
          <w:sz w:val="20"/>
          <w:szCs w:val="22"/>
          <w:lang w:val="cs-CZ"/>
        </w:rPr>
        <w:t>je stanovena dohodou obou</w:t>
      </w:r>
      <w:r>
        <w:rPr>
          <w:rFonts w:ascii="Tahoma" w:hAnsi="Tahoma" w:cs="Tahoma"/>
          <w:sz w:val="20"/>
          <w:szCs w:val="22"/>
          <w:lang w:val="cs-CZ"/>
        </w:rPr>
        <w:t xml:space="preserve"> </w:t>
      </w:r>
      <w:r w:rsidRPr="00591DE8">
        <w:rPr>
          <w:rFonts w:ascii="Tahoma" w:hAnsi="Tahoma" w:cs="Tahoma"/>
          <w:sz w:val="20"/>
          <w:szCs w:val="22"/>
          <w:lang w:val="cs-CZ"/>
        </w:rPr>
        <w:t>smluvních stran a činí</w:t>
      </w:r>
      <w:r>
        <w:rPr>
          <w:rFonts w:ascii="Tahoma" w:hAnsi="Tahoma" w:cs="Tahoma"/>
          <w:sz w:val="20"/>
          <w:szCs w:val="22"/>
          <w:lang w:val="cs-CZ"/>
        </w:rPr>
        <w:t>:</w:t>
      </w:r>
    </w:p>
    <w:p w:rsidR="0034493E" w:rsidRPr="00591DE8" w:rsidRDefault="0034493E" w:rsidP="0034493E">
      <w:pPr>
        <w:pStyle w:val="Zkladntextodsazen3"/>
        <w:spacing w:after="0"/>
        <w:ind w:left="426" w:hanging="436"/>
        <w:jc w:val="both"/>
        <w:rPr>
          <w:rFonts w:ascii="Tahoma" w:hAnsi="Tahoma" w:cs="Tahoma"/>
          <w:sz w:val="20"/>
          <w:szCs w:val="22"/>
          <w:lang w:val="cs-CZ"/>
        </w:rPr>
      </w:pPr>
    </w:p>
    <w:p w:rsidR="0034493E" w:rsidRDefault="00E511FF" w:rsidP="0034493E">
      <w:pPr>
        <w:pStyle w:val="Zkladntextodsazen3"/>
        <w:spacing w:after="0"/>
        <w:ind w:left="993" w:hanging="15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 xml:space="preserve">Celková cena v Kč bez DPH  </w:t>
      </w:r>
      <w:r>
        <w:rPr>
          <w:rFonts w:ascii="Tahoma" w:hAnsi="Tahoma" w:cs="Tahoma"/>
          <w:sz w:val="20"/>
          <w:szCs w:val="22"/>
          <w:lang w:val="cs-CZ"/>
        </w:rPr>
        <w:tab/>
      </w:r>
      <w:r>
        <w:rPr>
          <w:rFonts w:ascii="Tahoma" w:hAnsi="Tahoma" w:cs="Tahoma"/>
          <w:sz w:val="20"/>
          <w:szCs w:val="22"/>
          <w:lang w:val="cs-CZ"/>
        </w:rPr>
        <w:tab/>
      </w:r>
      <w:r w:rsidRPr="00E511FF">
        <w:rPr>
          <w:rFonts w:ascii="Tahoma" w:hAnsi="Tahoma" w:cs="Tahoma"/>
          <w:b/>
          <w:sz w:val="20"/>
          <w:szCs w:val="22"/>
          <w:lang w:val="cs-CZ"/>
        </w:rPr>
        <w:t>495 700,00</w:t>
      </w:r>
    </w:p>
    <w:p w:rsidR="00E511FF" w:rsidRDefault="00E511FF" w:rsidP="0034493E">
      <w:pPr>
        <w:pStyle w:val="Zkladntextodsazen3"/>
        <w:spacing w:after="0"/>
        <w:ind w:left="993" w:hanging="15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>DPH 21%</w:t>
      </w:r>
      <w:r>
        <w:rPr>
          <w:rFonts w:ascii="Tahoma" w:hAnsi="Tahoma" w:cs="Tahoma"/>
          <w:sz w:val="20"/>
          <w:szCs w:val="22"/>
          <w:lang w:val="cs-CZ"/>
        </w:rPr>
        <w:tab/>
      </w:r>
      <w:r>
        <w:rPr>
          <w:rFonts w:ascii="Tahoma" w:hAnsi="Tahoma" w:cs="Tahoma"/>
          <w:sz w:val="20"/>
          <w:szCs w:val="22"/>
          <w:lang w:val="cs-CZ"/>
        </w:rPr>
        <w:tab/>
      </w:r>
      <w:r>
        <w:rPr>
          <w:rFonts w:ascii="Tahoma" w:hAnsi="Tahoma" w:cs="Tahoma"/>
          <w:sz w:val="20"/>
          <w:szCs w:val="22"/>
          <w:lang w:val="cs-CZ"/>
        </w:rPr>
        <w:tab/>
      </w:r>
      <w:r>
        <w:rPr>
          <w:rFonts w:ascii="Tahoma" w:hAnsi="Tahoma" w:cs="Tahoma"/>
          <w:sz w:val="20"/>
          <w:szCs w:val="22"/>
          <w:lang w:val="cs-CZ"/>
        </w:rPr>
        <w:tab/>
        <w:t>104 097,00</w:t>
      </w:r>
    </w:p>
    <w:p w:rsidR="00E511FF" w:rsidRDefault="00E511FF" w:rsidP="0034493E">
      <w:pPr>
        <w:pStyle w:val="Zkladntextodsazen3"/>
        <w:spacing w:after="0"/>
        <w:ind w:left="993" w:hanging="15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>Celková kupní cena v Kč s DPH</w:t>
      </w:r>
      <w:r>
        <w:rPr>
          <w:rFonts w:ascii="Tahoma" w:hAnsi="Tahoma" w:cs="Tahoma"/>
          <w:sz w:val="20"/>
          <w:szCs w:val="22"/>
          <w:lang w:val="cs-CZ"/>
        </w:rPr>
        <w:tab/>
      </w:r>
      <w:r w:rsidRPr="00E511FF">
        <w:rPr>
          <w:rFonts w:ascii="Tahoma" w:hAnsi="Tahoma" w:cs="Tahoma"/>
          <w:b/>
          <w:sz w:val="20"/>
          <w:szCs w:val="22"/>
          <w:lang w:val="cs-CZ"/>
        </w:rPr>
        <w:t>599 797,00</w:t>
      </w:r>
    </w:p>
    <w:p w:rsidR="00E511FF" w:rsidRPr="00E511FF" w:rsidRDefault="00E511FF" w:rsidP="0034493E">
      <w:pPr>
        <w:pStyle w:val="Zkladntextodsazen3"/>
        <w:spacing w:after="0"/>
        <w:ind w:left="993" w:hanging="15"/>
        <w:jc w:val="both"/>
        <w:rPr>
          <w:rFonts w:ascii="Tahoma" w:hAnsi="Tahoma" w:cs="Tahoma"/>
          <w:sz w:val="20"/>
          <w:szCs w:val="22"/>
          <w:lang w:val="cs-CZ"/>
        </w:rPr>
      </w:pPr>
    </w:p>
    <w:p w:rsidR="0034493E" w:rsidRDefault="0034493E" w:rsidP="0034493E">
      <w:pPr>
        <w:pStyle w:val="Zkladntextodsazen3"/>
        <w:spacing w:after="0"/>
        <w:ind w:left="426" w:hanging="426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>4</w:t>
      </w:r>
      <w:r w:rsidRPr="002F639F">
        <w:rPr>
          <w:rFonts w:ascii="Tahoma" w:hAnsi="Tahoma" w:cs="Tahoma"/>
          <w:sz w:val="20"/>
          <w:szCs w:val="22"/>
        </w:rPr>
        <w:t>.</w:t>
      </w:r>
      <w:r w:rsidRPr="002F639F">
        <w:rPr>
          <w:rFonts w:ascii="Tahoma" w:hAnsi="Tahoma" w:cs="Tahoma"/>
          <w:sz w:val="20"/>
          <w:szCs w:val="22"/>
          <w:lang w:val="cs-CZ"/>
        </w:rPr>
        <w:t>2</w:t>
      </w:r>
      <w:r>
        <w:rPr>
          <w:rFonts w:ascii="Tahoma" w:hAnsi="Tahoma" w:cs="Tahoma"/>
          <w:sz w:val="20"/>
          <w:szCs w:val="22"/>
          <w:lang w:val="cs-CZ"/>
        </w:rPr>
        <w:tab/>
        <w:t>Cena jednotlivých položek předmětu smlouvy vyplývá z přílohy č. 1 této smlouvy.</w:t>
      </w:r>
    </w:p>
    <w:p w:rsidR="0034493E" w:rsidRDefault="0034493E" w:rsidP="0034493E">
      <w:pPr>
        <w:pStyle w:val="Zkladntextodsazen3"/>
        <w:spacing w:after="0"/>
        <w:ind w:left="426" w:hanging="426"/>
        <w:jc w:val="both"/>
        <w:rPr>
          <w:rFonts w:ascii="Tahoma" w:hAnsi="Tahoma" w:cs="Tahoma"/>
          <w:sz w:val="20"/>
          <w:szCs w:val="22"/>
          <w:lang w:val="cs-CZ"/>
        </w:rPr>
      </w:pPr>
    </w:p>
    <w:p w:rsidR="0034493E" w:rsidRDefault="0034493E" w:rsidP="0034493E">
      <w:pPr>
        <w:ind w:left="426" w:hanging="426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4.3</w:t>
      </w:r>
      <w:r w:rsidRPr="002F639F">
        <w:rPr>
          <w:rFonts w:ascii="Tahoma" w:hAnsi="Tahoma" w:cs="Tahoma"/>
          <w:sz w:val="20"/>
          <w:szCs w:val="22"/>
        </w:rPr>
        <w:tab/>
        <w:t xml:space="preserve">Kupující se zavazuje zaplatit prodávajícímu za předmět </w:t>
      </w:r>
      <w:r>
        <w:rPr>
          <w:rFonts w:ascii="Tahoma" w:hAnsi="Tahoma" w:cs="Tahoma"/>
          <w:sz w:val="20"/>
          <w:szCs w:val="22"/>
        </w:rPr>
        <w:t>smlouvy</w:t>
      </w:r>
      <w:r w:rsidRPr="002F639F">
        <w:rPr>
          <w:rFonts w:ascii="Tahoma" w:hAnsi="Tahoma" w:cs="Tahoma"/>
          <w:sz w:val="20"/>
          <w:szCs w:val="22"/>
        </w:rPr>
        <w:t xml:space="preserve"> celkovou kupní cenu podle článku </w:t>
      </w:r>
      <w:r>
        <w:rPr>
          <w:rFonts w:ascii="Tahoma" w:hAnsi="Tahoma" w:cs="Tahoma"/>
          <w:sz w:val="20"/>
          <w:szCs w:val="22"/>
        </w:rPr>
        <w:t>4</w:t>
      </w:r>
      <w:r w:rsidRPr="002F639F">
        <w:rPr>
          <w:rFonts w:ascii="Tahoma" w:hAnsi="Tahoma" w:cs="Tahoma"/>
          <w:sz w:val="20"/>
          <w:szCs w:val="22"/>
        </w:rPr>
        <w:t>.1 tét</w:t>
      </w:r>
      <w:r>
        <w:rPr>
          <w:rFonts w:ascii="Tahoma" w:hAnsi="Tahoma" w:cs="Tahoma"/>
          <w:sz w:val="20"/>
          <w:szCs w:val="22"/>
        </w:rPr>
        <w:t xml:space="preserve">o smlouvy po řádném předání a převzetí celého předmětu smlouvy. </w:t>
      </w:r>
    </w:p>
    <w:p w:rsidR="0034493E" w:rsidRDefault="0034493E" w:rsidP="0034493E">
      <w:pPr>
        <w:ind w:left="426" w:hanging="426"/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pStyle w:val="Zkladntextodsazen3"/>
        <w:spacing w:after="0"/>
        <w:ind w:left="426" w:hanging="436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>4.4</w:t>
      </w:r>
      <w:r>
        <w:rPr>
          <w:rFonts w:ascii="Tahoma" w:hAnsi="Tahoma" w:cs="Tahoma"/>
          <w:sz w:val="20"/>
          <w:szCs w:val="22"/>
          <w:lang w:val="cs-CZ"/>
        </w:rPr>
        <w:tab/>
        <w:t>Za den předání a převzetí celého předmětu smlouvy se považuje den podpisu předávacího protokolu oběma smluvními stranami.</w:t>
      </w:r>
    </w:p>
    <w:p w:rsidR="0034493E" w:rsidRDefault="0034493E" w:rsidP="0034493E">
      <w:pPr>
        <w:pStyle w:val="Zkladntextodsazen3"/>
        <w:spacing w:after="0"/>
        <w:ind w:left="426" w:hanging="436"/>
        <w:jc w:val="both"/>
        <w:rPr>
          <w:rFonts w:ascii="Tahoma" w:hAnsi="Tahoma" w:cs="Tahoma"/>
          <w:sz w:val="20"/>
          <w:szCs w:val="22"/>
          <w:lang w:val="cs-CZ"/>
        </w:rPr>
      </w:pPr>
    </w:p>
    <w:p w:rsidR="0034493E" w:rsidRDefault="0034493E" w:rsidP="0034493E">
      <w:pPr>
        <w:pStyle w:val="Zkladntextodsazen3"/>
        <w:spacing w:after="0"/>
        <w:ind w:left="993" w:hanging="567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>4.4.1</w:t>
      </w:r>
      <w:r>
        <w:rPr>
          <w:rFonts w:ascii="Tahoma" w:hAnsi="Tahoma" w:cs="Tahoma"/>
          <w:sz w:val="20"/>
          <w:szCs w:val="22"/>
          <w:lang w:val="cs-CZ"/>
        </w:rPr>
        <w:tab/>
        <w:t>Předávací protokol potvrzující splnění předmětu smlouvy vyhotoví prodávající a bude obsahovat seznam předané dodávky.</w:t>
      </w:r>
    </w:p>
    <w:p w:rsidR="0034493E" w:rsidRDefault="0034493E" w:rsidP="0034493E">
      <w:pPr>
        <w:pStyle w:val="Zkladntextodsazen3"/>
        <w:spacing w:after="0"/>
        <w:ind w:left="993" w:hanging="567"/>
        <w:jc w:val="both"/>
        <w:rPr>
          <w:rFonts w:ascii="Tahoma" w:hAnsi="Tahoma" w:cs="Tahoma"/>
          <w:sz w:val="20"/>
          <w:szCs w:val="22"/>
          <w:lang w:val="cs-CZ"/>
        </w:rPr>
      </w:pPr>
    </w:p>
    <w:p w:rsidR="0034493E" w:rsidRDefault="0034493E" w:rsidP="0034493E">
      <w:pPr>
        <w:pStyle w:val="Zkladntextodsazen3"/>
        <w:spacing w:after="0"/>
        <w:ind w:left="993" w:hanging="567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>4.4.2</w:t>
      </w:r>
      <w:r>
        <w:rPr>
          <w:rFonts w:ascii="Tahoma" w:hAnsi="Tahoma" w:cs="Tahoma"/>
          <w:sz w:val="20"/>
          <w:szCs w:val="22"/>
          <w:lang w:val="cs-CZ"/>
        </w:rPr>
        <w:tab/>
        <w:t>Předávací protokol bude vyhotoven ve 2 stejnopisech s platností originálu a každá smluvní strana obdrží po 1 vyhotovení.</w:t>
      </w:r>
    </w:p>
    <w:p w:rsidR="0034493E" w:rsidRDefault="0034493E" w:rsidP="0034493E">
      <w:pPr>
        <w:ind w:left="426" w:hanging="426"/>
        <w:jc w:val="both"/>
        <w:rPr>
          <w:rFonts w:ascii="Tahoma" w:hAnsi="Tahoma" w:cs="Tahoma"/>
          <w:sz w:val="20"/>
          <w:szCs w:val="22"/>
        </w:rPr>
      </w:pPr>
    </w:p>
    <w:p w:rsidR="0034493E" w:rsidRPr="002F639F" w:rsidRDefault="0034493E" w:rsidP="0034493E">
      <w:pPr>
        <w:ind w:left="426" w:hanging="426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4.5</w:t>
      </w:r>
      <w:r>
        <w:rPr>
          <w:rFonts w:ascii="Tahoma" w:hAnsi="Tahoma" w:cs="Tahoma"/>
          <w:sz w:val="20"/>
          <w:szCs w:val="22"/>
        </w:rPr>
        <w:tab/>
        <w:t>Kupující uhradí celkovou kupní cenu podle článku 4.1 této smlouvy formou bezhotovostního bankovního převodu</w:t>
      </w:r>
      <w:r w:rsidRPr="00123CDE">
        <w:rPr>
          <w:rFonts w:ascii="Tahoma" w:hAnsi="Tahoma" w:cs="Tahoma"/>
          <w:sz w:val="20"/>
          <w:szCs w:val="22"/>
        </w:rPr>
        <w:t xml:space="preserve"> </w:t>
      </w:r>
      <w:r w:rsidRPr="002F639F">
        <w:rPr>
          <w:rFonts w:ascii="Tahoma" w:hAnsi="Tahoma" w:cs="Tahoma"/>
          <w:sz w:val="20"/>
          <w:szCs w:val="22"/>
        </w:rPr>
        <w:t xml:space="preserve">na bankovní účet prodávajícího uvedený v článku 1 této smlouvy na základě daňového dokladu vystaveného prodávajícím ke dni uskutečnění zdanitelného plnění, který je dnem podepsáni předávacího protokolu podle článku 4.4 této </w:t>
      </w:r>
      <w:r>
        <w:rPr>
          <w:rFonts w:ascii="Tahoma" w:hAnsi="Tahoma" w:cs="Tahoma"/>
          <w:sz w:val="20"/>
          <w:szCs w:val="22"/>
        </w:rPr>
        <w:t>s</w:t>
      </w:r>
      <w:r w:rsidRPr="002F639F">
        <w:rPr>
          <w:rFonts w:ascii="Tahoma" w:hAnsi="Tahoma" w:cs="Tahoma"/>
          <w:sz w:val="20"/>
          <w:szCs w:val="22"/>
        </w:rPr>
        <w:t>mlouvy. Splatnost</w:t>
      </w:r>
      <w:r>
        <w:rPr>
          <w:rFonts w:ascii="Tahoma" w:hAnsi="Tahoma" w:cs="Tahoma"/>
          <w:sz w:val="20"/>
          <w:szCs w:val="22"/>
        </w:rPr>
        <w:t xml:space="preserve"> </w:t>
      </w:r>
      <w:r w:rsidRPr="002F639F">
        <w:rPr>
          <w:rFonts w:ascii="Tahoma" w:hAnsi="Tahoma" w:cs="Tahoma"/>
          <w:sz w:val="20"/>
          <w:szCs w:val="22"/>
        </w:rPr>
        <w:t xml:space="preserve">daňového dokladu je 14 kalendářních dnů ode dne </w:t>
      </w:r>
      <w:r>
        <w:rPr>
          <w:rFonts w:ascii="Tahoma" w:hAnsi="Tahoma" w:cs="Tahoma"/>
          <w:sz w:val="20"/>
          <w:szCs w:val="22"/>
        </w:rPr>
        <w:t>uskutečnění zdanitelného plnění.</w:t>
      </w:r>
      <w:r w:rsidRPr="002F639F">
        <w:rPr>
          <w:rFonts w:ascii="Tahoma" w:hAnsi="Tahoma" w:cs="Tahoma"/>
          <w:sz w:val="20"/>
          <w:szCs w:val="22"/>
        </w:rPr>
        <w:t xml:space="preserve"> </w:t>
      </w:r>
    </w:p>
    <w:p w:rsidR="0034493E" w:rsidRDefault="0034493E" w:rsidP="0034493E">
      <w:pPr>
        <w:pStyle w:val="Zkladntextodsazen3"/>
        <w:spacing w:after="0"/>
        <w:ind w:left="426" w:hanging="436"/>
        <w:jc w:val="both"/>
        <w:rPr>
          <w:rFonts w:ascii="Tahoma" w:hAnsi="Tahoma" w:cs="Tahoma"/>
          <w:sz w:val="20"/>
          <w:szCs w:val="22"/>
          <w:lang w:val="cs-CZ"/>
        </w:rPr>
      </w:pPr>
    </w:p>
    <w:p w:rsidR="0034493E" w:rsidRPr="002E0886" w:rsidRDefault="0034493E" w:rsidP="0034493E">
      <w:pPr>
        <w:ind w:left="426" w:hanging="426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4</w:t>
      </w:r>
      <w:r w:rsidRPr="002E0886">
        <w:rPr>
          <w:rFonts w:ascii="Tahoma" w:hAnsi="Tahoma" w:cs="Tahoma"/>
          <w:sz w:val="20"/>
          <w:szCs w:val="22"/>
        </w:rPr>
        <w:t>.</w:t>
      </w:r>
      <w:r>
        <w:rPr>
          <w:rFonts w:ascii="Tahoma" w:hAnsi="Tahoma" w:cs="Tahoma"/>
          <w:sz w:val="20"/>
          <w:szCs w:val="22"/>
        </w:rPr>
        <w:t>6</w:t>
      </w:r>
      <w:r w:rsidRPr="002E0886">
        <w:rPr>
          <w:rFonts w:ascii="Tahoma" w:hAnsi="Tahoma" w:cs="Tahoma"/>
          <w:sz w:val="20"/>
          <w:szCs w:val="22"/>
        </w:rPr>
        <w:tab/>
        <w:t xml:space="preserve">Daňový doklad bude obsahovat náležitosti daňového a účetního dokladu podle zákona č. 563/1991 Sb., o účetnictví, ve znění pozdějších předpisů, zákona č. 235/2004 Sb., o dani z přidané hodnoty, ve znění pozdějších předpisů a bude mít náležitosti obchodní listiny dle § 435 zákona, v platném znění. Platby budou probíhat výhradně v CZK a rovněž veškeré cenové údaje budou v této měně. </w:t>
      </w:r>
    </w:p>
    <w:p w:rsidR="0034493E" w:rsidRPr="00D27894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  <w:highlight w:val="yellow"/>
        </w:rPr>
      </w:pPr>
    </w:p>
    <w:p w:rsidR="0034493E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4</w:t>
      </w:r>
      <w:r w:rsidRPr="002E0886">
        <w:rPr>
          <w:rFonts w:ascii="Tahoma" w:hAnsi="Tahoma" w:cs="Tahoma"/>
          <w:sz w:val="20"/>
          <w:szCs w:val="22"/>
        </w:rPr>
        <w:t>.</w:t>
      </w:r>
      <w:r>
        <w:rPr>
          <w:rFonts w:ascii="Tahoma" w:hAnsi="Tahoma" w:cs="Tahoma"/>
          <w:sz w:val="20"/>
          <w:szCs w:val="22"/>
        </w:rPr>
        <w:t>7</w:t>
      </w:r>
      <w:r w:rsidRPr="002E0886">
        <w:rPr>
          <w:rFonts w:ascii="Tahoma" w:hAnsi="Tahoma" w:cs="Tahoma"/>
          <w:sz w:val="20"/>
          <w:szCs w:val="22"/>
        </w:rPr>
        <w:tab/>
        <w:t>V případě prodlení se zaplacením kupní ceny sjednávají smluvní strany úrok z prodlení ve výši 0,05% z dlužné částky včetně DPH za každý den prodlení.</w:t>
      </w: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  <w:tab w:val="num" w:pos="425"/>
        </w:tabs>
        <w:spacing w:after="120"/>
        <w:ind w:left="425" w:hanging="425"/>
        <w:jc w:val="center"/>
        <w:outlineLvl w:val="0"/>
        <w:rPr>
          <w:rFonts w:ascii="Tahoma" w:hAnsi="Tahoma" w:cs="Tahoma"/>
          <w:sz w:val="22"/>
          <w:szCs w:val="22"/>
        </w:rPr>
      </w:pPr>
      <w:r w:rsidRPr="0034493E">
        <w:rPr>
          <w:rFonts w:ascii="Tahoma" w:hAnsi="Tahoma" w:cs="Tahoma"/>
          <w:sz w:val="22"/>
          <w:szCs w:val="22"/>
        </w:rPr>
        <w:t>DODACÍ PODMÍNKY A NEBEZPEČÍ ŠKODY</w:t>
      </w:r>
    </w:p>
    <w:p w:rsidR="0034493E" w:rsidRPr="00CE1FA5" w:rsidRDefault="0034493E" w:rsidP="0034493E">
      <w:pPr>
        <w:pStyle w:val="Zkladntext"/>
        <w:spacing w:before="240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5</w:t>
      </w:r>
      <w:r w:rsidRPr="002E0886">
        <w:rPr>
          <w:rFonts w:ascii="Tahoma" w:hAnsi="Tahoma" w:cs="Tahoma"/>
          <w:b w:val="0"/>
          <w:sz w:val="20"/>
          <w:szCs w:val="22"/>
          <w:u w:val="none"/>
        </w:rPr>
        <w:t xml:space="preserve">.1 </w:t>
      </w:r>
      <w:r w:rsidRPr="002E0886">
        <w:rPr>
          <w:rFonts w:ascii="Tahoma" w:hAnsi="Tahoma" w:cs="Tahoma"/>
          <w:b w:val="0"/>
          <w:sz w:val="20"/>
          <w:szCs w:val="22"/>
          <w:u w:val="none"/>
        </w:rPr>
        <w:tab/>
      </w:r>
      <w:r w:rsidRPr="002E0886">
        <w:rPr>
          <w:rFonts w:ascii="Tahoma" w:hAnsi="Tahoma" w:cs="Tahoma"/>
          <w:b w:val="0"/>
          <w:sz w:val="20"/>
          <w:szCs w:val="22"/>
          <w:u w:val="none"/>
          <w:lang w:val="cs-CZ"/>
        </w:rPr>
        <w:t xml:space="preserve">Prodávající dodá 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 xml:space="preserve">předmět smlouvy </w:t>
      </w:r>
      <w:r w:rsidR="006C7612">
        <w:rPr>
          <w:rFonts w:ascii="Tahoma" w:hAnsi="Tahoma" w:cs="Tahoma"/>
          <w:b w:val="0"/>
          <w:sz w:val="20"/>
          <w:szCs w:val="22"/>
          <w:u w:val="none"/>
          <w:lang w:val="cs-CZ"/>
        </w:rPr>
        <w:t xml:space="preserve">nejpozději </w:t>
      </w:r>
      <w:r w:rsidRPr="002E0886">
        <w:rPr>
          <w:rFonts w:ascii="Tahoma" w:hAnsi="Tahoma" w:cs="Tahoma"/>
          <w:b w:val="0"/>
          <w:sz w:val="20"/>
          <w:szCs w:val="22"/>
          <w:u w:val="none"/>
          <w:lang w:val="cs-CZ"/>
        </w:rPr>
        <w:t xml:space="preserve">do </w:t>
      </w:r>
      <w:r w:rsidR="006C7612">
        <w:rPr>
          <w:rFonts w:ascii="Tahoma" w:hAnsi="Tahoma" w:cs="Tahoma"/>
          <w:b w:val="0"/>
          <w:sz w:val="20"/>
          <w:szCs w:val="22"/>
          <w:u w:val="none"/>
          <w:lang w:val="cs-CZ"/>
        </w:rPr>
        <w:t>16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 xml:space="preserve"> týdnů od uzavření této smlouvy</w:t>
      </w:r>
      <w:r w:rsidRPr="002E0886">
        <w:rPr>
          <w:rFonts w:ascii="Tahoma" w:hAnsi="Tahoma" w:cs="Tahoma"/>
          <w:b w:val="0"/>
          <w:sz w:val="20"/>
          <w:szCs w:val="22"/>
          <w:u w:val="none"/>
          <w:lang w:val="cs-CZ"/>
        </w:rPr>
        <w:t>.</w:t>
      </w:r>
      <w:r w:rsidRPr="002E0886">
        <w:rPr>
          <w:rFonts w:ascii="Tahoma" w:hAnsi="Tahoma" w:cs="Tahoma"/>
          <w:b w:val="0"/>
          <w:sz w:val="20"/>
          <w:szCs w:val="22"/>
          <w:u w:val="none"/>
        </w:rPr>
        <w:t xml:space="preserve"> Nebude-li 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předmět smlouvy</w:t>
      </w:r>
      <w:r w:rsidRPr="002E0886">
        <w:rPr>
          <w:rFonts w:ascii="Tahoma" w:hAnsi="Tahoma" w:cs="Tahoma"/>
          <w:b w:val="0"/>
          <w:sz w:val="20"/>
          <w:szCs w:val="22"/>
          <w:u w:val="none"/>
        </w:rPr>
        <w:t xml:space="preserve"> předán včas, je kupující oprávněn účtovat prodávajícímu smluvní pokutu ve </w:t>
      </w:r>
      <w:r>
        <w:rPr>
          <w:rFonts w:ascii="Tahoma" w:hAnsi="Tahoma" w:cs="Tahoma"/>
          <w:b w:val="0"/>
          <w:sz w:val="20"/>
          <w:szCs w:val="22"/>
          <w:u w:val="none"/>
        </w:rPr>
        <w:t>výši 0,05 % z výše ceny nedodan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ých</w:t>
      </w:r>
      <w:r w:rsidRPr="002E0886">
        <w:rPr>
          <w:rFonts w:ascii="Tahoma" w:hAnsi="Tahoma" w:cs="Tahoma"/>
          <w:b w:val="0"/>
          <w:sz w:val="20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položek předmětu smlouvy</w:t>
      </w:r>
      <w:r w:rsidRPr="002E0886">
        <w:rPr>
          <w:rFonts w:ascii="Tahoma" w:hAnsi="Tahoma" w:cs="Tahoma"/>
          <w:b w:val="0"/>
          <w:sz w:val="20"/>
          <w:szCs w:val="22"/>
          <w:u w:val="none"/>
        </w:rPr>
        <w:t xml:space="preserve"> za každý i započatý kalendářní den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 xml:space="preserve"> prodlení</w:t>
      </w:r>
      <w:r w:rsidRPr="002E0886">
        <w:rPr>
          <w:rFonts w:ascii="Tahoma" w:hAnsi="Tahoma" w:cs="Tahoma"/>
          <w:b w:val="0"/>
          <w:sz w:val="20"/>
          <w:szCs w:val="22"/>
          <w:u w:val="none"/>
        </w:rPr>
        <w:t>.</w:t>
      </w:r>
    </w:p>
    <w:p w:rsidR="0034493E" w:rsidRPr="00CE1FA5" w:rsidRDefault="0034493E" w:rsidP="0034493E">
      <w:pPr>
        <w:pStyle w:val="Zkladntext"/>
        <w:spacing w:before="240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5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>.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2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 xml:space="preserve"> 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ab/>
      </w:r>
      <w:r w:rsidRPr="00CE1FA5">
        <w:rPr>
          <w:rFonts w:ascii="Tahoma" w:hAnsi="Tahoma" w:cs="Tahoma"/>
          <w:b w:val="0"/>
          <w:sz w:val="20"/>
          <w:szCs w:val="22"/>
          <w:u w:val="none"/>
          <w:lang w:val="cs-CZ"/>
        </w:rPr>
        <w:t>Vlastnické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 xml:space="preserve"> právo k</w:t>
      </w:r>
      <w:r>
        <w:rPr>
          <w:rFonts w:ascii="Tahoma" w:hAnsi="Tahoma" w:cs="Tahoma"/>
          <w:b w:val="0"/>
          <w:sz w:val="20"/>
          <w:szCs w:val="22"/>
          <w:u w:val="none"/>
        </w:rPr>
        <w:t> 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předmětu smlouvy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 xml:space="preserve"> přechází na kupujícího 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okamžikem úplného zaplacení předmětu smlouvy.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 xml:space="preserve"> Nebezpečí 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škody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 xml:space="preserve"> přechází na kupujícího </w:t>
      </w: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okamžikem převzetí předmětu smlouvy stvrzeného podpisem předávacího protokolu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>.</w:t>
      </w:r>
    </w:p>
    <w:p w:rsidR="0034493E" w:rsidRPr="00CE1FA5" w:rsidRDefault="00BF0468" w:rsidP="0034493E">
      <w:pPr>
        <w:pStyle w:val="Zkladntext"/>
        <w:ind w:left="426" w:hanging="705"/>
        <w:jc w:val="both"/>
        <w:rPr>
          <w:rFonts w:ascii="Tahoma" w:hAnsi="Tahoma" w:cs="Tahoma"/>
          <w:b w:val="0"/>
          <w:sz w:val="20"/>
          <w:szCs w:val="22"/>
          <w:u w:val="none"/>
        </w:rPr>
      </w:pPr>
      <w:r>
        <w:rPr>
          <w:rFonts w:ascii="Tahoma" w:hAnsi="Tahoma" w:cs="Tahoma"/>
          <w:b w:val="0"/>
          <w:sz w:val="20"/>
          <w:szCs w:val="22"/>
          <w:u w:val="none"/>
        </w:rPr>
        <w:br/>
      </w:r>
      <w:r>
        <w:rPr>
          <w:rFonts w:ascii="Tahoma" w:hAnsi="Tahoma" w:cs="Tahoma"/>
          <w:b w:val="0"/>
          <w:sz w:val="20"/>
          <w:szCs w:val="22"/>
          <w:u w:val="none"/>
        </w:rPr>
        <w:br/>
      </w:r>
    </w:p>
    <w:p w:rsidR="0034493E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  <w:tab w:val="num" w:pos="425"/>
        </w:tabs>
        <w:spacing w:after="120"/>
        <w:ind w:left="425" w:hanging="425"/>
        <w:jc w:val="center"/>
        <w:outlineLvl w:val="0"/>
        <w:rPr>
          <w:rFonts w:ascii="Tahoma" w:hAnsi="Tahoma" w:cs="Tahoma"/>
          <w:sz w:val="22"/>
          <w:szCs w:val="22"/>
        </w:rPr>
      </w:pPr>
      <w:r w:rsidRPr="0034493E">
        <w:rPr>
          <w:rFonts w:ascii="Tahoma" w:hAnsi="Tahoma" w:cs="Tahoma"/>
          <w:sz w:val="22"/>
          <w:szCs w:val="22"/>
        </w:rPr>
        <w:t>ZÁRUČNÍ PODMÍNKY</w:t>
      </w:r>
    </w:p>
    <w:p w:rsidR="0034493E" w:rsidRPr="00CE1FA5" w:rsidRDefault="0034493E" w:rsidP="0034493E">
      <w:pPr>
        <w:ind w:left="705" w:hanging="280"/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6</w:t>
      </w:r>
      <w:r w:rsidRPr="00CE1FA5">
        <w:rPr>
          <w:rFonts w:ascii="Tahoma" w:hAnsi="Tahoma" w:cs="Tahoma"/>
          <w:sz w:val="20"/>
          <w:szCs w:val="22"/>
        </w:rPr>
        <w:t>.1</w:t>
      </w:r>
      <w:r w:rsidRPr="00CE1FA5">
        <w:rPr>
          <w:rFonts w:ascii="Tahoma" w:hAnsi="Tahoma" w:cs="Tahoma"/>
          <w:sz w:val="20"/>
          <w:szCs w:val="22"/>
        </w:rPr>
        <w:tab/>
        <w:t xml:space="preserve">Prodávající poskytuje na </w:t>
      </w:r>
      <w:r>
        <w:rPr>
          <w:rFonts w:ascii="Tahoma" w:hAnsi="Tahoma" w:cs="Tahoma"/>
          <w:sz w:val="20"/>
          <w:szCs w:val="22"/>
        </w:rPr>
        <w:t>předmět smlouvy</w:t>
      </w:r>
      <w:r w:rsidRPr="00CE1FA5">
        <w:rPr>
          <w:rFonts w:ascii="Tahoma" w:hAnsi="Tahoma" w:cs="Tahoma"/>
          <w:sz w:val="20"/>
          <w:szCs w:val="22"/>
        </w:rPr>
        <w:t xml:space="preserve"> (viz příloha č. 1 Smlouvy) záruku v délce 2 roky, která běží ode dne</w:t>
      </w:r>
      <w:r>
        <w:rPr>
          <w:rFonts w:ascii="Tahoma" w:hAnsi="Tahoma" w:cs="Tahoma"/>
          <w:sz w:val="20"/>
          <w:szCs w:val="22"/>
        </w:rPr>
        <w:t xml:space="preserve"> předání a převzetí předmětu plnění.</w:t>
      </w:r>
      <w:r w:rsidRPr="00CE1FA5">
        <w:rPr>
          <w:rFonts w:ascii="Tahoma" w:hAnsi="Tahoma" w:cs="Tahoma"/>
          <w:sz w:val="20"/>
          <w:szCs w:val="22"/>
        </w:rPr>
        <w:t xml:space="preserve">  </w:t>
      </w: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</w:p>
    <w:p w:rsidR="0034493E" w:rsidRPr="0034493E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  <w:tab w:val="num" w:pos="425"/>
        </w:tabs>
        <w:spacing w:after="120"/>
        <w:ind w:left="425" w:hanging="425"/>
        <w:jc w:val="center"/>
        <w:outlineLvl w:val="0"/>
        <w:rPr>
          <w:rFonts w:ascii="Tahoma" w:hAnsi="Tahoma" w:cs="Tahoma"/>
          <w:sz w:val="22"/>
          <w:szCs w:val="22"/>
        </w:rPr>
      </w:pPr>
      <w:r w:rsidRPr="004868E2">
        <w:rPr>
          <w:rFonts w:ascii="Tahoma" w:hAnsi="Tahoma" w:cs="Tahoma"/>
          <w:sz w:val="22"/>
          <w:szCs w:val="22"/>
        </w:rPr>
        <w:lastRenderedPageBreak/>
        <w:t>ZÁVĚREČNÁ USTANOVENÍ</w:t>
      </w:r>
    </w:p>
    <w:p w:rsidR="0034493E" w:rsidRPr="00CE1FA5" w:rsidRDefault="0034493E" w:rsidP="0034493E">
      <w:pPr>
        <w:pStyle w:val="Zkladntext"/>
        <w:jc w:val="both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pStyle w:val="Zkladntext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7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>.1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ab/>
        <w:t>Pokud tato Smlouva nestanoví jinak, řídí se práva a povinnosti smluvních stran příslušnými ustanoveními zákona č. 89/2012 Sb., v platném znění.</w:t>
      </w:r>
    </w:p>
    <w:p w:rsidR="0034493E" w:rsidRPr="00CE1FA5" w:rsidRDefault="0034493E" w:rsidP="0034493E">
      <w:pPr>
        <w:pStyle w:val="Zkladntext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</w:p>
    <w:p w:rsidR="0034493E" w:rsidRPr="00CE1FA5" w:rsidRDefault="0034493E" w:rsidP="0034493E">
      <w:pPr>
        <w:pStyle w:val="Zkladntext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7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>.2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ab/>
        <w:t>Smlouva je vyhotovena ve dvou výtiscích, každý má právní sílu originálu a každá smluvní strana obdrží po jednom výtisku.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ab/>
      </w:r>
    </w:p>
    <w:p w:rsidR="0034493E" w:rsidRPr="00CE1FA5" w:rsidRDefault="0034493E" w:rsidP="0034493E">
      <w:pPr>
        <w:pStyle w:val="Zkladntext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</w:p>
    <w:p w:rsidR="0034493E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7</w:t>
      </w:r>
      <w:r w:rsidRPr="00CE1FA5">
        <w:rPr>
          <w:rFonts w:ascii="Tahoma" w:hAnsi="Tahoma" w:cs="Tahoma"/>
          <w:sz w:val="20"/>
          <w:szCs w:val="22"/>
        </w:rPr>
        <w:t>.3</w:t>
      </w:r>
      <w:r w:rsidRPr="00CE1FA5">
        <w:rPr>
          <w:rFonts w:ascii="Tahoma" w:hAnsi="Tahoma" w:cs="Tahoma"/>
          <w:sz w:val="20"/>
          <w:szCs w:val="22"/>
        </w:rPr>
        <w:tab/>
        <w:t>Smlouva může být měněna pouze písemnými, oběma smluvními stranami podepsanými a vzestupně číslovanými</w:t>
      </w:r>
      <w:r>
        <w:rPr>
          <w:rFonts w:ascii="Tahoma" w:hAnsi="Tahoma" w:cs="Tahoma"/>
          <w:sz w:val="20"/>
          <w:szCs w:val="22"/>
        </w:rPr>
        <w:t>,</w:t>
      </w:r>
      <w:r w:rsidRPr="00CE1FA5">
        <w:rPr>
          <w:rFonts w:ascii="Tahoma" w:hAnsi="Tahoma" w:cs="Tahoma"/>
          <w:sz w:val="20"/>
          <w:szCs w:val="22"/>
        </w:rPr>
        <w:t xml:space="preserve"> dodatky.</w:t>
      </w:r>
    </w:p>
    <w:p w:rsidR="0034493E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7.4</w:t>
      </w:r>
      <w:r>
        <w:rPr>
          <w:rFonts w:ascii="Tahoma" w:hAnsi="Tahoma" w:cs="Tahoma"/>
          <w:sz w:val="20"/>
          <w:szCs w:val="22"/>
        </w:rPr>
        <w:tab/>
        <w:t>Smluvní strany prohlašují, že je jim znám obsah této smlouvy včetně jejích příloh, že tato smlouva je projevem jejich pravé a svobodné vůle, že si smlouvu před podpisem přečetly a s jejím obsahem bezvýhradně souhlasí</w:t>
      </w: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 w:rsidRPr="00CE1FA5">
        <w:rPr>
          <w:rFonts w:ascii="Tahoma" w:hAnsi="Tahoma" w:cs="Tahoma"/>
          <w:sz w:val="20"/>
          <w:szCs w:val="22"/>
        </w:rPr>
        <w:tab/>
      </w: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7</w:t>
      </w:r>
      <w:r w:rsidRPr="00CE1FA5">
        <w:rPr>
          <w:rFonts w:ascii="Tahoma" w:hAnsi="Tahoma" w:cs="Tahoma"/>
          <w:sz w:val="20"/>
          <w:szCs w:val="22"/>
        </w:rPr>
        <w:t>.</w:t>
      </w:r>
      <w:r>
        <w:rPr>
          <w:rFonts w:ascii="Tahoma" w:hAnsi="Tahoma" w:cs="Tahoma"/>
          <w:sz w:val="20"/>
          <w:szCs w:val="22"/>
        </w:rPr>
        <w:t>5</w:t>
      </w:r>
      <w:r w:rsidRPr="00CE1FA5">
        <w:rPr>
          <w:rFonts w:ascii="Tahoma" w:hAnsi="Tahoma" w:cs="Tahoma"/>
          <w:sz w:val="20"/>
          <w:szCs w:val="22"/>
        </w:rPr>
        <w:tab/>
        <w:t>Tato Smlouva nabývá platnosti a účinnosti dnem podpisu oprávněných zástupců obou smluvních stran.</w:t>
      </w:r>
      <w:r w:rsidR="000316D9">
        <w:rPr>
          <w:rFonts w:ascii="Tahoma" w:hAnsi="Tahoma" w:cs="Tahoma"/>
          <w:sz w:val="20"/>
          <w:szCs w:val="22"/>
        </w:rPr>
        <w:br/>
      </w:r>
      <w:r w:rsidR="000316D9">
        <w:rPr>
          <w:rFonts w:ascii="Tahoma" w:hAnsi="Tahoma" w:cs="Tahoma"/>
          <w:sz w:val="20"/>
          <w:szCs w:val="22"/>
        </w:rPr>
        <w:br/>
      </w:r>
    </w:p>
    <w:p w:rsidR="0034493E" w:rsidRPr="00CE1FA5" w:rsidRDefault="0034493E" w:rsidP="0034493E">
      <w:pPr>
        <w:ind w:left="705" w:hanging="705"/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ind w:left="705" w:hanging="705"/>
        <w:outlineLvl w:val="0"/>
        <w:rPr>
          <w:rFonts w:ascii="Tahoma" w:hAnsi="Tahoma" w:cs="Tahoma"/>
          <w:sz w:val="20"/>
          <w:szCs w:val="22"/>
          <w:u w:val="single"/>
        </w:rPr>
      </w:pPr>
      <w:r w:rsidRPr="007E6130">
        <w:rPr>
          <w:rFonts w:ascii="Tahoma" w:hAnsi="Tahoma" w:cs="Tahoma"/>
          <w:sz w:val="20"/>
          <w:szCs w:val="22"/>
          <w:u w:val="single"/>
        </w:rPr>
        <w:t>Přílohy smlouvy:</w:t>
      </w:r>
    </w:p>
    <w:p w:rsidR="0034493E" w:rsidRDefault="0034493E" w:rsidP="0034493E">
      <w:pPr>
        <w:ind w:left="705" w:hanging="705"/>
        <w:outlineLvl w:val="0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ind w:left="705" w:hanging="705"/>
        <w:jc w:val="both"/>
        <w:outlineLvl w:val="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Příloha </w:t>
      </w:r>
      <w:r w:rsidRPr="00CE1FA5">
        <w:rPr>
          <w:rFonts w:ascii="Tahoma" w:hAnsi="Tahoma" w:cs="Tahoma"/>
          <w:sz w:val="20"/>
          <w:szCs w:val="22"/>
        </w:rPr>
        <w:t>č.</w:t>
      </w:r>
      <w:r>
        <w:rPr>
          <w:rFonts w:ascii="Tahoma" w:hAnsi="Tahoma" w:cs="Tahoma"/>
          <w:sz w:val="20"/>
          <w:szCs w:val="22"/>
        </w:rPr>
        <w:t xml:space="preserve"> </w:t>
      </w:r>
      <w:r w:rsidRPr="00CE1FA5">
        <w:rPr>
          <w:rFonts w:ascii="Tahoma" w:hAnsi="Tahoma" w:cs="Tahoma"/>
          <w:sz w:val="20"/>
          <w:szCs w:val="22"/>
        </w:rPr>
        <w:t>1</w:t>
      </w:r>
      <w:r w:rsidR="00C40FD8">
        <w:rPr>
          <w:rFonts w:ascii="Tahoma" w:hAnsi="Tahoma" w:cs="Tahoma"/>
          <w:sz w:val="20"/>
          <w:szCs w:val="22"/>
        </w:rPr>
        <w:t xml:space="preserve"> - </w:t>
      </w:r>
      <w:r w:rsidRPr="00CE1FA5">
        <w:rPr>
          <w:rFonts w:ascii="Tahoma" w:hAnsi="Tahoma" w:cs="Tahoma"/>
          <w:sz w:val="20"/>
          <w:szCs w:val="22"/>
        </w:rPr>
        <w:t>Specifikace předmětu plnění</w:t>
      </w:r>
    </w:p>
    <w:p w:rsidR="0034493E" w:rsidRPr="00CE1FA5" w:rsidRDefault="0034493E" w:rsidP="0034493E">
      <w:pPr>
        <w:ind w:left="705" w:hanging="705"/>
        <w:jc w:val="both"/>
        <w:outlineLvl w:val="0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ind w:left="705" w:hanging="705"/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0316D9" w:rsidRDefault="000316D9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BC0617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0316D9" w:rsidRDefault="000316D9" w:rsidP="0034493E">
      <w:pPr>
        <w:jc w:val="both"/>
        <w:rPr>
          <w:rFonts w:ascii="Tahoma" w:hAnsi="Tahoma" w:cs="Tahoma"/>
          <w:sz w:val="20"/>
          <w:szCs w:val="22"/>
        </w:rPr>
        <w:sectPr w:rsidR="000316D9" w:rsidSect="00771CE0">
          <w:footerReference w:type="default" r:id="rId9"/>
          <w:type w:val="continuous"/>
          <w:pgSz w:w="11906" w:h="16838"/>
          <w:pgMar w:top="993" w:right="746" w:bottom="1135" w:left="1134" w:header="851" w:footer="907" w:gutter="0"/>
          <w:pgNumType w:chapStyle="1"/>
          <w:cols w:space="708"/>
          <w:titlePg/>
          <w:docGrid w:linePitch="360"/>
        </w:sect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  <w:r w:rsidRPr="00CE1FA5">
        <w:rPr>
          <w:rFonts w:ascii="Tahoma" w:hAnsi="Tahoma" w:cs="Tahoma"/>
          <w:sz w:val="20"/>
          <w:szCs w:val="22"/>
        </w:rPr>
        <w:lastRenderedPageBreak/>
        <w:t>V</w:t>
      </w:r>
      <w:r>
        <w:rPr>
          <w:rFonts w:ascii="Tahoma" w:hAnsi="Tahoma" w:cs="Tahoma"/>
          <w:sz w:val="20"/>
          <w:szCs w:val="22"/>
        </w:rPr>
        <w:t> </w:t>
      </w:r>
      <w:r w:rsidR="00BC0617">
        <w:rPr>
          <w:rFonts w:ascii="Tahoma" w:hAnsi="Tahoma" w:cs="Tahoma"/>
          <w:sz w:val="20"/>
          <w:szCs w:val="22"/>
        </w:rPr>
        <w:t>Kadani</w:t>
      </w:r>
      <w:r w:rsidRPr="00CE1FA5">
        <w:rPr>
          <w:rFonts w:ascii="Tahoma" w:hAnsi="Tahoma" w:cs="Tahoma"/>
          <w:sz w:val="20"/>
          <w:szCs w:val="22"/>
        </w:rPr>
        <w:t xml:space="preserve"> dne: </w:t>
      </w:r>
      <w:proofErr w:type="gramStart"/>
      <w:r w:rsidR="00E511FF">
        <w:rPr>
          <w:rFonts w:ascii="Tahoma" w:hAnsi="Tahoma" w:cs="Tahoma"/>
          <w:sz w:val="20"/>
          <w:szCs w:val="22"/>
        </w:rPr>
        <w:t>22.5.2020</w:t>
      </w:r>
      <w:proofErr w:type="gramEnd"/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0316D9" w:rsidRDefault="000316D9" w:rsidP="0034493E">
      <w:pPr>
        <w:jc w:val="both"/>
        <w:rPr>
          <w:rFonts w:ascii="Tahoma" w:hAnsi="Tahoma" w:cs="Tahoma"/>
          <w:sz w:val="20"/>
          <w:szCs w:val="22"/>
        </w:rPr>
      </w:pPr>
    </w:p>
    <w:p w:rsidR="000316D9" w:rsidRDefault="005E337D" w:rsidP="0034493E">
      <w:p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</w:t>
      </w:r>
    </w:p>
    <w:p w:rsidR="000316D9" w:rsidRDefault="000316D9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ind w:right="264"/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.………………………………………………………………….</w:t>
      </w:r>
    </w:p>
    <w:p w:rsidR="0034493E" w:rsidRDefault="00BC0617" w:rsidP="0034493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2"/>
        </w:rPr>
        <w:t>Mgr</w:t>
      </w:r>
      <w:r w:rsidR="0034493E">
        <w:rPr>
          <w:rFonts w:ascii="Tahoma" w:hAnsi="Tahoma" w:cs="Tahoma"/>
          <w:sz w:val="20"/>
          <w:szCs w:val="22"/>
        </w:rPr>
        <w:t xml:space="preserve">. </w:t>
      </w:r>
      <w:r>
        <w:rPr>
          <w:rFonts w:ascii="Tahoma" w:hAnsi="Tahoma" w:cs="Tahoma"/>
          <w:sz w:val="20"/>
          <w:szCs w:val="22"/>
        </w:rPr>
        <w:t>Simona</w:t>
      </w:r>
      <w:r w:rsidR="003449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Žáková</w:t>
      </w:r>
      <w:r w:rsidR="003449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34493E">
        <w:rPr>
          <w:rFonts w:ascii="Tahoma" w:hAnsi="Tahoma" w:cs="Tahoma"/>
          <w:sz w:val="20"/>
          <w:szCs w:val="20"/>
        </w:rPr>
        <w:t>ředitelka školy</w:t>
      </w:r>
    </w:p>
    <w:p w:rsidR="000316D9" w:rsidRDefault="0034493E" w:rsidP="000316D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(kupující)</w:t>
      </w:r>
    </w:p>
    <w:p w:rsidR="000316D9" w:rsidRPr="000316D9" w:rsidRDefault="000316D9" w:rsidP="000316D9">
      <w:pPr>
        <w:jc w:val="center"/>
        <w:rPr>
          <w:rFonts w:ascii="Tahoma" w:hAnsi="Tahoma" w:cs="Tahoma"/>
          <w:sz w:val="20"/>
          <w:szCs w:val="20"/>
        </w:rPr>
      </w:pPr>
      <w:r w:rsidRPr="00CE1FA5">
        <w:rPr>
          <w:rFonts w:ascii="Tahoma" w:hAnsi="Tahoma" w:cs="Tahoma"/>
          <w:sz w:val="20"/>
          <w:szCs w:val="22"/>
        </w:rPr>
        <w:lastRenderedPageBreak/>
        <w:t>V Hradci Králové dne:</w:t>
      </w:r>
      <w:r>
        <w:rPr>
          <w:rFonts w:ascii="Tahoma" w:hAnsi="Tahoma" w:cs="Tahoma"/>
          <w:sz w:val="20"/>
          <w:szCs w:val="22"/>
        </w:rPr>
        <w:t xml:space="preserve"> 1</w:t>
      </w:r>
      <w:r w:rsidR="006C7612">
        <w:rPr>
          <w:rFonts w:ascii="Tahoma" w:hAnsi="Tahoma" w:cs="Tahoma"/>
          <w:sz w:val="20"/>
          <w:szCs w:val="22"/>
        </w:rPr>
        <w:t>5</w:t>
      </w:r>
      <w:r>
        <w:rPr>
          <w:rFonts w:ascii="Tahoma" w:hAnsi="Tahoma" w:cs="Tahoma"/>
          <w:sz w:val="20"/>
          <w:szCs w:val="22"/>
        </w:rPr>
        <w:t>.</w:t>
      </w:r>
      <w:r w:rsidR="007B7F3C">
        <w:rPr>
          <w:rFonts w:ascii="Tahoma" w:hAnsi="Tahoma" w:cs="Tahoma"/>
          <w:sz w:val="20"/>
          <w:szCs w:val="22"/>
        </w:rPr>
        <w:t>5.</w:t>
      </w:r>
      <w:r>
        <w:rPr>
          <w:rFonts w:ascii="Tahoma" w:hAnsi="Tahoma" w:cs="Tahoma"/>
          <w:sz w:val="20"/>
          <w:szCs w:val="22"/>
        </w:rPr>
        <w:t xml:space="preserve">2020 </w:t>
      </w:r>
    </w:p>
    <w:p w:rsidR="000316D9" w:rsidRDefault="000316D9" w:rsidP="000316D9">
      <w:pPr>
        <w:jc w:val="both"/>
        <w:rPr>
          <w:rFonts w:ascii="Tahoma" w:hAnsi="Tahoma" w:cs="Tahoma"/>
          <w:sz w:val="20"/>
          <w:szCs w:val="22"/>
        </w:rPr>
      </w:pPr>
    </w:p>
    <w:p w:rsidR="000316D9" w:rsidRPr="00CE1FA5" w:rsidRDefault="000316D9" w:rsidP="000316D9">
      <w:pPr>
        <w:jc w:val="both"/>
        <w:rPr>
          <w:rFonts w:ascii="Tahoma" w:hAnsi="Tahoma" w:cs="Tahoma"/>
          <w:sz w:val="20"/>
          <w:szCs w:val="22"/>
        </w:rPr>
      </w:pPr>
    </w:p>
    <w:p w:rsidR="000316D9" w:rsidRPr="00CE1FA5" w:rsidRDefault="000316D9" w:rsidP="000316D9">
      <w:pPr>
        <w:jc w:val="both"/>
        <w:rPr>
          <w:rFonts w:ascii="Tahoma" w:hAnsi="Tahoma" w:cs="Tahoma"/>
          <w:sz w:val="20"/>
          <w:szCs w:val="22"/>
        </w:rPr>
      </w:pPr>
    </w:p>
    <w:p w:rsidR="000316D9" w:rsidRDefault="000316D9" w:rsidP="000316D9">
      <w:pPr>
        <w:jc w:val="both"/>
        <w:rPr>
          <w:rFonts w:ascii="Tahoma" w:hAnsi="Tahoma" w:cs="Tahoma"/>
          <w:sz w:val="20"/>
          <w:szCs w:val="22"/>
        </w:rPr>
      </w:pPr>
    </w:p>
    <w:p w:rsidR="000316D9" w:rsidRPr="00CE1FA5" w:rsidRDefault="000316D9" w:rsidP="000316D9">
      <w:pPr>
        <w:jc w:val="both"/>
        <w:rPr>
          <w:rFonts w:ascii="Tahoma" w:hAnsi="Tahoma" w:cs="Tahoma"/>
          <w:sz w:val="20"/>
          <w:szCs w:val="22"/>
        </w:rPr>
      </w:pPr>
    </w:p>
    <w:p w:rsidR="000316D9" w:rsidRDefault="000316D9" w:rsidP="000316D9">
      <w:pPr>
        <w:jc w:val="both"/>
        <w:rPr>
          <w:rFonts w:ascii="Tahoma" w:hAnsi="Tahoma" w:cs="Tahoma"/>
          <w:sz w:val="20"/>
          <w:szCs w:val="22"/>
        </w:rPr>
      </w:pPr>
    </w:p>
    <w:p w:rsidR="000316D9" w:rsidRDefault="000316D9" w:rsidP="000316D9">
      <w:pPr>
        <w:ind w:left="284"/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…………………………………………………………………</w:t>
      </w:r>
    </w:p>
    <w:p w:rsidR="000316D9" w:rsidRPr="00CE1FA5" w:rsidRDefault="000316D9" w:rsidP="000316D9">
      <w:pPr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Ing. P</w:t>
      </w:r>
      <w:r w:rsidRPr="00CE1FA5">
        <w:rPr>
          <w:rFonts w:ascii="Tahoma" w:hAnsi="Tahoma" w:cs="Tahoma"/>
          <w:sz w:val="20"/>
          <w:szCs w:val="22"/>
        </w:rPr>
        <w:t xml:space="preserve">avel </w:t>
      </w:r>
      <w:proofErr w:type="spellStart"/>
      <w:r w:rsidRPr="00CE1FA5">
        <w:rPr>
          <w:rFonts w:ascii="Tahoma" w:hAnsi="Tahoma" w:cs="Tahoma"/>
          <w:sz w:val="20"/>
          <w:szCs w:val="22"/>
        </w:rPr>
        <w:t>Kahl</w:t>
      </w:r>
      <w:proofErr w:type="spellEnd"/>
      <w:r>
        <w:rPr>
          <w:rFonts w:ascii="Tahoma" w:hAnsi="Tahoma" w:cs="Tahoma"/>
          <w:sz w:val="20"/>
          <w:szCs w:val="22"/>
        </w:rPr>
        <w:t xml:space="preserve">, </w:t>
      </w:r>
      <w:r w:rsidRPr="00CE1FA5">
        <w:rPr>
          <w:rFonts w:ascii="Tahoma" w:hAnsi="Tahoma" w:cs="Tahoma"/>
          <w:sz w:val="20"/>
          <w:szCs w:val="22"/>
        </w:rPr>
        <w:t>jednatel společnosti</w:t>
      </w:r>
    </w:p>
    <w:p w:rsidR="000E2528" w:rsidRDefault="000316D9" w:rsidP="000316D9">
      <w:pPr>
        <w:jc w:val="center"/>
        <w:rPr>
          <w:rFonts w:ascii="Tahoma" w:hAnsi="Tahoma" w:cs="Tahoma"/>
          <w:sz w:val="20"/>
          <w:szCs w:val="20"/>
        </w:rPr>
        <w:sectPr w:rsidR="000E2528" w:rsidSect="000E2528">
          <w:type w:val="continuous"/>
          <w:pgSz w:w="11906" w:h="16838"/>
          <w:pgMar w:top="993" w:right="746" w:bottom="1135" w:left="993" w:header="851" w:footer="907" w:gutter="0"/>
          <w:pgNumType w:chapStyle="1"/>
          <w:cols w:num="2" w:space="708"/>
          <w:titlePg/>
          <w:docGrid w:linePitch="360"/>
        </w:sectPr>
      </w:pPr>
      <w:r>
        <w:rPr>
          <w:rFonts w:ascii="Tahoma" w:hAnsi="Tahoma" w:cs="Tahoma"/>
          <w:sz w:val="20"/>
          <w:szCs w:val="20"/>
        </w:rPr>
        <w:t>(</w:t>
      </w:r>
      <w:r w:rsidRPr="00CE1FA5">
        <w:rPr>
          <w:rFonts w:ascii="Tahoma" w:hAnsi="Tahoma" w:cs="Tahoma"/>
          <w:sz w:val="20"/>
          <w:szCs w:val="20"/>
        </w:rPr>
        <w:t>prodávající</w:t>
      </w:r>
      <w:r>
        <w:rPr>
          <w:rFonts w:ascii="Tahoma" w:hAnsi="Tahoma" w:cs="Tahoma"/>
          <w:sz w:val="20"/>
          <w:szCs w:val="20"/>
        </w:rPr>
        <w:t>)</w:t>
      </w:r>
    </w:p>
    <w:p w:rsidR="00CB0D5C" w:rsidRPr="00492C29" w:rsidRDefault="00CB0D5C" w:rsidP="00AF219F">
      <w:pPr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sectPr w:rsidR="00CB0D5C" w:rsidRPr="00492C29" w:rsidSect="00AF219F">
      <w:type w:val="continuous"/>
      <w:pgSz w:w="11906" w:h="16838"/>
      <w:pgMar w:top="993" w:right="746" w:bottom="1135" w:left="993" w:header="851" w:footer="90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A6" w:rsidRDefault="000F42A6">
      <w:r>
        <w:separator/>
      </w:r>
    </w:p>
  </w:endnote>
  <w:endnote w:type="continuationSeparator" w:id="0">
    <w:p w:rsidR="000F42A6" w:rsidRDefault="000F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51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577F3" w:rsidRDefault="00B577F3">
            <w:pPr>
              <w:pStyle w:val="Zpat"/>
              <w:jc w:val="center"/>
            </w:pPr>
            <w:r w:rsidRPr="005E337D">
              <w:rPr>
                <w:rFonts w:asciiTheme="minorHAnsi" w:hAnsiTheme="minorHAnsi" w:cstheme="minorHAnsi"/>
                <w:color w:val="3B3838" w:themeColor="background2" w:themeShade="40"/>
              </w:rPr>
              <w:t xml:space="preserve">Stránka </w:t>
            </w:r>
            <w:r w:rsidRPr="005E337D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fldChar w:fldCharType="begin"/>
            </w:r>
            <w:r w:rsidRPr="005E337D">
              <w:rPr>
                <w:rFonts w:asciiTheme="minorHAnsi" w:hAnsiTheme="minorHAnsi" w:cstheme="minorHAnsi"/>
                <w:b/>
                <w:bCs/>
                <w:color w:val="3B3838" w:themeColor="background2" w:themeShade="40"/>
              </w:rPr>
              <w:instrText>PAGE</w:instrText>
            </w:r>
            <w:r w:rsidRPr="005E337D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492C29">
              <w:rPr>
                <w:rFonts w:asciiTheme="minorHAnsi" w:hAnsiTheme="minorHAnsi" w:cstheme="minorHAnsi"/>
                <w:b/>
                <w:bCs/>
                <w:noProof/>
                <w:color w:val="3B3838" w:themeColor="background2" w:themeShade="40"/>
              </w:rPr>
              <w:t>3</w:t>
            </w:r>
            <w:r w:rsidRPr="005E337D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  <w:r w:rsidRPr="005E337D">
              <w:rPr>
                <w:rFonts w:asciiTheme="minorHAnsi" w:hAnsiTheme="minorHAnsi" w:cstheme="minorHAnsi"/>
                <w:color w:val="3B3838" w:themeColor="background2" w:themeShade="40"/>
              </w:rPr>
              <w:t xml:space="preserve"> z </w:t>
            </w:r>
            <w:r w:rsidRPr="005E337D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fldChar w:fldCharType="begin"/>
            </w:r>
            <w:r w:rsidRPr="005E337D">
              <w:rPr>
                <w:rFonts w:asciiTheme="minorHAnsi" w:hAnsiTheme="minorHAnsi" w:cstheme="minorHAnsi"/>
                <w:b/>
                <w:bCs/>
                <w:color w:val="3B3838" w:themeColor="background2" w:themeShade="40"/>
              </w:rPr>
              <w:instrText>NUMPAGES</w:instrText>
            </w:r>
            <w:r w:rsidRPr="005E337D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492C29">
              <w:rPr>
                <w:rFonts w:asciiTheme="minorHAnsi" w:hAnsiTheme="minorHAnsi" w:cstheme="minorHAnsi"/>
                <w:b/>
                <w:bCs/>
                <w:noProof/>
                <w:color w:val="3B3838" w:themeColor="background2" w:themeShade="40"/>
              </w:rPr>
              <w:t>3</w:t>
            </w:r>
            <w:r w:rsidRPr="005E337D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</w:sdtContent>
      </w:sdt>
    </w:sdtContent>
  </w:sdt>
  <w:p w:rsidR="00B577F3" w:rsidRDefault="00B577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A6" w:rsidRDefault="000F42A6">
      <w:r>
        <w:separator/>
      </w:r>
    </w:p>
  </w:footnote>
  <w:footnote w:type="continuationSeparator" w:id="0">
    <w:p w:rsidR="000F42A6" w:rsidRDefault="000F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982"/>
    <w:multiLevelType w:val="hybridMultilevel"/>
    <w:tmpl w:val="86C22A30"/>
    <w:lvl w:ilvl="0" w:tplc="04050019">
      <w:start w:val="1"/>
      <w:numFmt w:val="decimal"/>
      <w:lvlText w:val="2.%1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0E54"/>
    <w:multiLevelType w:val="multilevel"/>
    <w:tmpl w:val="87EE42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76F2675C"/>
    <w:multiLevelType w:val="multilevel"/>
    <w:tmpl w:val="87EE42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3E"/>
    <w:rsid w:val="000316D9"/>
    <w:rsid w:val="0007430E"/>
    <w:rsid w:val="000E2528"/>
    <w:rsid w:val="000F38DC"/>
    <w:rsid w:val="000F42A6"/>
    <w:rsid w:val="001551A9"/>
    <w:rsid w:val="00283C38"/>
    <w:rsid w:val="002E3AC2"/>
    <w:rsid w:val="002F1060"/>
    <w:rsid w:val="0034493E"/>
    <w:rsid w:val="00427B35"/>
    <w:rsid w:val="00456B41"/>
    <w:rsid w:val="00492C29"/>
    <w:rsid w:val="005E337D"/>
    <w:rsid w:val="0066183A"/>
    <w:rsid w:val="00676D89"/>
    <w:rsid w:val="006B6404"/>
    <w:rsid w:val="006C7612"/>
    <w:rsid w:val="00771CE0"/>
    <w:rsid w:val="007847F9"/>
    <w:rsid w:val="007B7F3C"/>
    <w:rsid w:val="007C6FAA"/>
    <w:rsid w:val="007F3BA1"/>
    <w:rsid w:val="009579CF"/>
    <w:rsid w:val="00A13216"/>
    <w:rsid w:val="00A94609"/>
    <w:rsid w:val="00AF219F"/>
    <w:rsid w:val="00AF6537"/>
    <w:rsid w:val="00B577F3"/>
    <w:rsid w:val="00BC0617"/>
    <w:rsid w:val="00BF0468"/>
    <w:rsid w:val="00C40FD8"/>
    <w:rsid w:val="00C87AA4"/>
    <w:rsid w:val="00CB0D5C"/>
    <w:rsid w:val="00E511FF"/>
    <w:rsid w:val="00E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44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449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4493E"/>
    <w:rPr>
      <w:b/>
      <w:sz w:val="28"/>
      <w:szCs w:val="2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4493E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Zpat">
    <w:name w:val="footer"/>
    <w:basedOn w:val="Normln"/>
    <w:link w:val="ZpatChar"/>
    <w:uiPriority w:val="99"/>
    <w:rsid w:val="00344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449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4493E"/>
  </w:style>
  <w:style w:type="paragraph" w:customStyle="1" w:styleId="ClanekC">
    <w:name w:val="ClanekC"/>
    <w:rsid w:val="0034493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449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449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34493E"/>
    <w:pPr>
      <w:suppressAutoHyphens/>
      <w:spacing w:after="200" w:line="276" w:lineRule="auto"/>
      <w:textAlignment w:val="baseline"/>
    </w:pPr>
    <w:rPr>
      <w:rFonts w:ascii="Calibri" w:eastAsia="Arial" w:hAnsi="Calibri" w:cs="Times New Roman"/>
      <w:kern w:val="1"/>
      <w:sz w:val="24"/>
      <w:szCs w:val="24"/>
      <w:lang w:eastAsia="ar-SA"/>
    </w:rPr>
  </w:style>
  <w:style w:type="character" w:styleId="Siln">
    <w:name w:val="Strong"/>
    <w:uiPriority w:val="22"/>
    <w:qFormat/>
    <w:rsid w:val="0034493E"/>
    <w:rPr>
      <w:b/>
      <w:bCs/>
    </w:rPr>
  </w:style>
  <w:style w:type="paragraph" w:styleId="Odstavecseseznamem">
    <w:name w:val="List Paragraph"/>
    <w:basedOn w:val="Normln"/>
    <w:uiPriority w:val="34"/>
    <w:qFormat/>
    <w:rsid w:val="0034493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7A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AA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44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449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4493E"/>
    <w:rPr>
      <w:b/>
      <w:sz w:val="28"/>
      <w:szCs w:val="2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4493E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Zpat">
    <w:name w:val="footer"/>
    <w:basedOn w:val="Normln"/>
    <w:link w:val="ZpatChar"/>
    <w:uiPriority w:val="99"/>
    <w:rsid w:val="00344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449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4493E"/>
  </w:style>
  <w:style w:type="paragraph" w:customStyle="1" w:styleId="ClanekC">
    <w:name w:val="ClanekC"/>
    <w:rsid w:val="0034493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449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449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34493E"/>
    <w:pPr>
      <w:suppressAutoHyphens/>
      <w:spacing w:after="200" w:line="276" w:lineRule="auto"/>
      <w:textAlignment w:val="baseline"/>
    </w:pPr>
    <w:rPr>
      <w:rFonts w:ascii="Calibri" w:eastAsia="Arial" w:hAnsi="Calibri" w:cs="Times New Roman"/>
      <w:kern w:val="1"/>
      <w:sz w:val="24"/>
      <w:szCs w:val="24"/>
      <w:lang w:eastAsia="ar-SA"/>
    </w:rPr>
  </w:style>
  <w:style w:type="character" w:styleId="Siln">
    <w:name w:val="Strong"/>
    <w:uiPriority w:val="22"/>
    <w:qFormat/>
    <w:rsid w:val="0034493E"/>
    <w:rPr>
      <w:b/>
      <w:bCs/>
    </w:rPr>
  </w:style>
  <w:style w:type="paragraph" w:styleId="Odstavecseseznamem">
    <w:name w:val="List Paragraph"/>
    <w:basedOn w:val="Normln"/>
    <w:uiPriority w:val="34"/>
    <w:qFormat/>
    <w:rsid w:val="0034493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7A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A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563E-1A2F-4593-AED8-D6B1747A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Monika Hercegová</cp:lastModifiedBy>
  <cp:revision>4</cp:revision>
  <cp:lastPrinted>2020-05-14T11:43:00Z</cp:lastPrinted>
  <dcterms:created xsi:type="dcterms:W3CDTF">2020-05-15T10:28:00Z</dcterms:created>
  <dcterms:modified xsi:type="dcterms:W3CDTF">2020-05-25T09:02:00Z</dcterms:modified>
</cp:coreProperties>
</file>