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A65E" w14:textId="003EA396" w:rsidR="00BE742B" w:rsidRPr="000D357C" w:rsidRDefault="00252BD2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DODATEK č. 1 ke </w:t>
      </w:r>
      <w:r w:rsidR="00BE742B" w:rsidRPr="000D357C">
        <w:rPr>
          <w:rFonts w:ascii="Times New Roman" w:hAnsi="Times New Roman" w:cs="Times New Roman"/>
          <w:b/>
          <w:sz w:val="28"/>
          <w:szCs w:val="28"/>
        </w:rPr>
        <w:t>Smlouv</w:t>
      </w:r>
      <w:r>
        <w:rPr>
          <w:rFonts w:ascii="Times New Roman" w:hAnsi="Times New Roman" w:cs="Times New Roman"/>
          <w:b/>
          <w:sz w:val="28"/>
          <w:szCs w:val="28"/>
        </w:rPr>
        <w:t>ě</w:t>
      </w:r>
      <w:r w:rsidR="00BE742B" w:rsidRPr="000D357C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FD74A9">
        <w:rPr>
          <w:rFonts w:ascii="Times New Roman" w:hAnsi="Times New Roman" w:cs="Times New Roman"/>
          <w:b/>
          <w:sz w:val="28"/>
          <w:szCs w:val="28"/>
        </w:rPr>
        <w:t>administraci projektů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40B085BD" w:rsidR="006B11E4" w:rsidRPr="006B11E4" w:rsidRDefault="005F0B2C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Bc. Tereza Bendová</w:t>
      </w:r>
    </w:p>
    <w:p w14:paraId="06C6D422" w14:textId="25E67F91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5F0B2C">
        <w:rPr>
          <w:rFonts w:ascii="Times New Roman" w:hAnsi="Times New Roman" w:cs="Times New Roman"/>
          <w:sz w:val="24"/>
          <w:szCs w:val="24"/>
        </w:rPr>
        <w:t>Na Burse 603, 294 71 Benátky nad Jizerou</w:t>
      </w:r>
    </w:p>
    <w:p w14:paraId="14C4CFD5" w14:textId="2E29BBE9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854277" w:rsidRPr="00854277">
        <w:rPr>
          <w:rFonts w:ascii="Times New Roman" w:hAnsi="Times New Roman" w:cs="Times New Roman"/>
          <w:sz w:val="24"/>
          <w:szCs w:val="24"/>
        </w:rPr>
        <w:t>06056091</w:t>
      </w:r>
    </w:p>
    <w:p w14:paraId="5D65C9B0" w14:textId="32BDA795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5F0B2C">
        <w:rPr>
          <w:rFonts w:ascii="Times New Roman" w:hAnsi="Times New Roman" w:cs="Times New Roman"/>
          <w:sz w:val="24"/>
          <w:szCs w:val="24"/>
        </w:rPr>
        <w:t>Bc. Terezou Bendovou, OSVČ</w:t>
      </w:r>
    </w:p>
    <w:p w14:paraId="24F73E54" w14:textId="3D60F538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5F0B2C" w:rsidRPr="005F0B2C">
        <w:rPr>
          <w:rFonts w:ascii="Times New Roman" w:hAnsi="Times New Roman" w:cs="Times New Roman"/>
          <w:sz w:val="24"/>
          <w:szCs w:val="24"/>
        </w:rPr>
        <w:t>t.er</w:t>
      </w:r>
      <w:r w:rsidR="005F0B2C">
        <w:rPr>
          <w:rFonts w:ascii="Times New Roman" w:hAnsi="Times New Roman" w:cs="Times New Roman"/>
          <w:sz w:val="24"/>
          <w:szCs w:val="24"/>
        </w:rPr>
        <w:t>eza.bendova@seznam.cz</w:t>
      </w:r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</w:t>
      </w:r>
      <w:r w:rsidR="005F0B2C">
        <w:rPr>
          <w:rFonts w:ascii="Times New Roman" w:hAnsi="Times New Roman" w:cs="Times New Roman"/>
          <w:sz w:val="24"/>
          <w:szCs w:val="24"/>
        </w:rPr>
        <w:t> 634</w:t>
      </w:r>
      <w:r w:rsidR="00592AEB">
        <w:rPr>
          <w:rFonts w:ascii="Times New Roman" w:hAnsi="Times New Roman" w:cs="Times New Roman"/>
          <w:sz w:val="24"/>
          <w:szCs w:val="24"/>
        </w:rPr>
        <w:t> </w:t>
      </w:r>
      <w:r w:rsidR="005F0B2C">
        <w:rPr>
          <w:rFonts w:ascii="Times New Roman" w:hAnsi="Times New Roman" w:cs="Times New Roman"/>
          <w:sz w:val="24"/>
          <w:szCs w:val="24"/>
        </w:rPr>
        <w:t>160</w:t>
      </w:r>
    </w:p>
    <w:p w14:paraId="00C5A10D" w14:textId="2FD385CA" w:rsidR="00592AEB" w:rsidRDefault="00592AE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>Plátce DPH:</w:t>
      </w:r>
      <w:r w:rsidRPr="00592AEB">
        <w:rPr>
          <w:rFonts w:ascii="Times New Roman" w:hAnsi="Times New Roman" w:cs="Times New Roman"/>
          <w:sz w:val="24"/>
          <w:szCs w:val="24"/>
        </w:rPr>
        <w:tab/>
      </w:r>
      <w:r w:rsidRPr="00592AEB">
        <w:rPr>
          <w:rFonts w:ascii="Times New Roman" w:hAnsi="Times New Roman" w:cs="Times New Roman"/>
          <w:sz w:val="24"/>
          <w:szCs w:val="24"/>
        </w:rPr>
        <w:tab/>
        <w:t>Neplátce DPH</w:t>
      </w:r>
    </w:p>
    <w:p w14:paraId="092046C8" w14:textId="6C39159F" w:rsidR="00BE742B" w:rsidRPr="000D357C" w:rsidRDefault="005F0B2C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390BD12C" w:rsidR="00BE742B" w:rsidRPr="000D357C" w:rsidRDefault="005F0B2C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Objednavatel:</w:t>
      </w:r>
    </w:p>
    <w:p w14:paraId="1A977901" w14:textId="77777777" w:rsidR="00F06D34" w:rsidRDefault="00F06D34" w:rsidP="00005D54">
      <w:pPr>
        <w:pStyle w:val="Bezmezer"/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F06D34">
        <w:rPr>
          <w:rFonts w:ascii="Times New Roman" w:hAnsi="Times New Roman" w:cs="Times New Roman"/>
          <w:b/>
          <w:sz w:val="24"/>
          <w:szCs w:val="24"/>
        </w:rPr>
        <w:t>Základní škola a Mateřská škola pro sluchově postižené, Plzeň, Mohylová 90</w:t>
      </w:r>
    </w:p>
    <w:p w14:paraId="4F13BC06" w14:textId="697A4396" w:rsidR="00F06D34" w:rsidRDefault="00F06D3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6D34">
        <w:rPr>
          <w:rFonts w:ascii="Times New Roman" w:hAnsi="Times New Roman" w:cs="Times New Roman"/>
          <w:sz w:val="24"/>
          <w:szCs w:val="24"/>
        </w:rPr>
        <w:t>Mohylová 1200/90, Doubravka, 312 00 Plzeň</w:t>
      </w:r>
    </w:p>
    <w:p w14:paraId="2EB9AF31" w14:textId="04F4EE48" w:rsidR="00005D54" w:rsidRPr="001E34FA" w:rsidRDefault="00005D5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IČ: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F06D34" w:rsidRPr="00F06D34">
        <w:rPr>
          <w:rFonts w:ascii="Times New Roman" w:hAnsi="Times New Roman" w:cs="Times New Roman"/>
          <w:sz w:val="24"/>
          <w:szCs w:val="24"/>
        </w:rPr>
        <w:t>49778153</w:t>
      </w:r>
    </w:p>
    <w:p w14:paraId="2482C4F1" w14:textId="06876C63" w:rsidR="00005D54" w:rsidRPr="001E34FA" w:rsidRDefault="00005D54" w:rsidP="00005D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Jednající osoba: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="00824BB8">
        <w:rPr>
          <w:rFonts w:ascii="Times New Roman" w:hAnsi="Times New Roman" w:cs="Times New Roman"/>
          <w:sz w:val="24"/>
          <w:szCs w:val="24"/>
        </w:rPr>
        <w:t xml:space="preserve">Mgr. </w:t>
      </w:r>
      <w:r w:rsidR="00F06D34">
        <w:rPr>
          <w:rFonts w:ascii="Times New Roman" w:hAnsi="Times New Roman" w:cs="Times New Roman"/>
          <w:sz w:val="24"/>
          <w:szCs w:val="24"/>
        </w:rPr>
        <w:t>Jiří Pouska</w:t>
      </w:r>
    </w:p>
    <w:p w14:paraId="2F23AD34" w14:textId="21E52F7A" w:rsidR="005652F3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5F0B2C">
        <w:rPr>
          <w:rFonts w:ascii="Times New Roman" w:hAnsi="Times New Roman" w:cs="Times New Roman"/>
          <w:sz w:val="24"/>
          <w:szCs w:val="24"/>
        </w:rPr>
        <w:t>Objednatel</w:t>
      </w:r>
      <w:r w:rsidRPr="000D357C">
        <w:rPr>
          <w:rFonts w:ascii="Times New Roman" w:hAnsi="Times New Roman" w:cs="Times New Roman"/>
          <w:sz w:val="24"/>
          <w:szCs w:val="24"/>
        </w:rPr>
        <w:t>“)</w:t>
      </w:r>
    </w:p>
    <w:p w14:paraId="7AEB44FD" w14:textId="31BB4844" w:rsidR="00252BD2" w:rsidRDefault="00252BD2" w:rsidP="00541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strany se dohodly na změně původní Smlouvy a tímto Dodatkem č. 1 mění ustanovení o maximální částce, na kterou byla Sml</w:t>
      </w:r>
      <w:r w:rsidR="005410D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va ze dne 4.7.2019 uzavřena. Změna vyplývá ze skutečnosti, že administrace a průběh projektu včetně jeho administrativního uzavření Závěrečnou zprávou o realizaci projektu a Závěrečnou žádostí o platbu se o cca. 3 měsíce prodloužil (dle původního očekávání březen/duben 2020 bude nutné projekt administrovat až do období červen/červenec 2020). Bude tedy nutné čerpat více pracovních hodin, což má za následek navýšení celkové částky vyplývající z uzavřené Smlouvy ze dne 4.7.2019. Na základě této skutečnosti dochází tímto Dodatkem č. 1 ke změně původně uzavřené Smlouvy ze dne 4.7.2019 v článku I.  A v článku II. Odměna, bodě 1 a to tímto způsobem:</w:t>
      </w:r>
    </w:p>
    <w:p w14:paraId="7C8EA0F7" w14:textId="59DE61CA" w:rsidR="00252BD2" w:rsidRPr="000D357C" w:rsidRDefault="00252BD2" w:rsidP="00BE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znění článku I:</w:t>
      </w:r>
    </w:p>
    <w:p w14:paraId="12189DCE" w14:textId="3C4B9059" w:rsidR="00CC2FEF" w:rsidRDefault="00CC2FEF" w:rsidP="00CC2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termín plnění: 4.7.2019 – 30.4.2020</w:t>
      </w:r>
      <w:r w:rsidR="00252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D6B91" w14:textId="29CF14A8" w:rsidR="00252BD2" w:rsidRDefault="00252BD2" w:rsidP="00CC2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znění článku I: </w:t>
      </w:r>
    </w:p>
    <w:p w14:paraId="3EA9DBFE" w14:textId="18A3D7D9" w:rsidR="00252BD2" w:rsidRDefault="00252BD2" w:rsidP="00CC2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termín plnění: 4.7.2019 – 31.7.2020.</w:t>
      </w:r>
    </w:p>
    <w:p w14:paraId="14C42A5C" w14:textId="2E64B060" w:rsidR="002D3CF2" w:rsidRPr="005410D7" w:rsidRDefault="00252BD2" w:rsidP="005410D7">
      <w:pPr>
        <w:jc w:val="both"/>
        <w:rPr>
          <w:rFonts w:ascii="Times New Roman" w:hAnsi="Times New Roman" w:cs="Times New Roman"/>
          <w:sz w:val="24"/>
          <w:szCs w:val="24"/>
        </w:rPr>
      </w:pPr>
      <w:r w:rsidRPr="005410D7">
        <w:rPr>
          <w:rFonts w:ascii="Times New Roman" w:hAnsi="Times New Roman" w:cs="Times New Roman"/>
          <w:sz w:val="24"/>
          <w:szCs w:val="24"/>
        </w:rPr>
        <w:t>Původní znění článku II. Odměna, bod 1):</w:t>
      </w:r>
    </w:p>
    <w:p w14:paraId="4499D4B4" w14:textId="4DAFC4E5" w:rsidR="002D3CF2" w:rsidRPr="005410D7" w:rsidRDefault="002D3CF2" w:rsidP="005410D7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0D7">
        <w:rPr>
          <w:rFonts w:ascii="Times New Roman" w:hAnsi="Times New Roman" w:cs="Times New Roman"/>
          <w:sz w:val="24"/>
          <w:szCs w:val="24"/>
        </w:rPr>
        <w:t>Za služby uvedené v</w:t>
      </w:r>
      <w:r w:rsidR="0069040B" w:rsidRPr="005410D7">
        <w:rPr>
          <w:rFonts w:ascii="Times New Roman" w:hAnsi="Times New Roman" w:cs="Times New Roman"/>
          <w:sz w:val="24"/>
          <w:szCs w:val="24"/>
        </w:rPr>
        <w:t> článku I</w:t>
      </w:r>
      <w:r w:rsidRPr="005410D7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5F0B2C" w:rsidRPr="005410D7">
        <w:rPr>
          <w:rFonts w:ascii="Times New Roman" w:hAnsi="Times New Roman" w:cs="Times New Roman"/>
          <w:sz w:val="24"/>
          <w:szCs w:val="24"/>
        </w:rPr>
        <w:t>Objednavatel P</w:t>
      </w:r>
      <w:r w:rsidRPr="005410D7">
        <w:rPr>
          <w:rFonts w:ascii="Times New Roman" w:hAnsi="Times New Roman" w:cs="Times New Roman"/>
          <w:sz w:val="24"/>
          <w:szCs w:val="24"/>
        </w:rPr>
        <w:t xml:space="preserve">oskytovateli </w:t>
      </w:r>
      <w:r w:rsidR="005F0B2C" w:rsidRPr="005410D7">
        <w:rPr>
          <w:rFonts w:ascii="Times New Roman" w:hAnsi="Times New Roman" w:cs="Times New Roman"/>
          <w:sz w:val="24"/>
          <w:szCs w:val="24"/>
        </w:rPr>
        <w:t xml:space="preserve">služby </w:t>
      </w:r>
      <w:r w:rsidRPr="005410D7">
        <w:rPr>
          <w:rFonts w:ascii="Times New Roman" w:hAnsi="Times New Roman" w:cs="Times New Roman"/>
          <w:sz w:val="24"/>
          <w:szCs w:val="24"/>
        </w:rPr>
        <w:t>odměnu ve výši</w:t>
      </w:r>
      <w:r w:rsidR="00837E51" w:rsidRPr="005410D7">
        <w:rPr>
          <w:rFonts w:ascii="Times New Roman" w:hAnsi="Times New Roman" w:cs="Times New Roman"/>
          <w:sz w:val="24"/>
          <w:szCs w:val="24"/>
        </w:rPr>
        <w:t xml:space="preserve"> </w:t>
      </w:r>
      <w:r w:rsidR="00F06D34" w:rsidRPr="005410D7">
        <w:rPr>
          <w:rFonts w:ascii="Times New Roman" w:hAnsi="Times New Roman" w:cs="Times New Roman"/>
          <w:b/>
          <w:sz w:val="24"/>
          <w:szCs w:val="24"/>
        </w:rPr>
        <w:t>max</w:t>
      </w:r>
      <w:r w:rsidR="00CC2FEF" w:rsidRPr="005410D7">
        <w:rPr>
          <w:rFonts w:ascii="Times New Roman" w:hAnsi="Times New Roman" w:cs="Times New Roman"/>
          <w:b/>
          <w:sz w:val="24"/>
          <w:szCs w:val="24"/>
        </w:rPr>
        <w:t>.</w:t>
      </w:r>
      <w:r w:rsidR="00F06D34" w:rsidRPr="00541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0CB" w:rsidRPr="005410D7">
        <w:rPr>
          <w:rFonts w:ascii="Times New Roman" w:hAnsi="Times New Roman" w:cs="Times New Roman"/>
          <w:b/>
          <w:sz w:val="24"/>
          <w:szCs w:val="24"/>
        </w:rPr>
        <w:t>2</w:t>
      </w:r>
      <w:r w:rsidR="00E43A5E" w:rsidRPr="005410D7">
        <w:rPr>
          <w:rFonts w:ascii="Times New Roman" w:hAnsi="Times New Roman" w:cs="Times New Roman"/>
          <w:b/>
          <w:sz w:val="24"/>
          <w:szCs w:val="24"/>
        </w:rPr>
        <w:t>9</w:t>
      </w:r>
      <w:r w:rsidR="001351CD" w:rsidRPr="005410D7">
        <w:rPr>
          <w:rFonts w:ascii="Times New Roman" w:hAnsi="Times New Roman" w:cs="Times New Roman"/>
          <w:b/>
          <w:sz w:val="24"/>
          <w:szCs w:val="24"/>
        </w:rPr>
        <w:t>0</w:t>
      </w:r>
      <w:r w:rsidR="002D6B19" w:rsidRPr="005410D7">
        <w:rPr>
          <w:rFonts w:ascii="Times New Roman" w:hAnsi="Times New Roman" w:cs="Times New Roman"/>
          <w:b/>
          <w:sz w:val="24"/>
          <w:szCs w:val="24"/>
        </w:rPr>
        <w:t>.</w:t>
      </w:r>
      <w:r w:rsidR="005F0B2C" w:rsidRPr="005410D7">
        <w:rPr>
          <w:rFonts w:ascii="Times New Roman" w:hAnsi="Times New Roman" w:cs="Times New Roman"/>
          <w:b/>
          <w:sz w:val="24"/>
          <w:szCs w:val="24"/>
        </w:rPr>
        <w:t>0</w:t>
      </w:r>
      <w:r w:rsidR="0097635A" w:rsidRPr="005410D7">
        <w:rPr>
          <w:rFonts w:ascii="Times New Roman" w:hAnsi="Times New Roman" w:cs="Times New Roman"/>
          <w:b/>
          <w:sz w:val="24"/>
          <w:szCs w:val="24"/>
        </w:rPr>
        <w:t>00,- Kč</w:t>
      </w:r>
      <w:r w:rsidR="0069040B" w:rsidRPr="005410D7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="00E9157E" w:rsidRPr="005410D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0918ED4" w14:textId="7C178AE2" w:rsidR="005410D7" w:rsidRPr="005410D7" w:rsidRDefault="005410D7" w:rsidP="005410D7">
      <w:pPr>
        <w:jc w:val="both"/>
        <w:rPr>
          <w:rFonts w:ascii="Times New Roman" w:hAnsi="Times New Roman" w:cs="Times New Roman"/>
          <w:sz w:val="24"/>
          <w:szCs w:val="24"/>
        </w:rPr>
      </w:pPr>
      <w:r w:rsidRPr="005410D7">
        <w:rPr>
          <w:rFonts w:ascii="Times New Roman" w:hAnsi="Times New Roman" w:cs="Times New Roman"/>
          <w:sz w:val="24"/>
          <w:szCs w:val="24"/>
        </w:rPr>
        <w:t>Nové znění článku II. Odměna, bod 1):</w:t>
      </w:r>
    </w:p>
    <w:p w14:paraId="36FF284C" w14:textId="38124F51" w:rsidR="005410D7" w:rsidRPr="005410D7" w:rsidRDefault="005410D7" w:rsidP="005410D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0D7">
        <w:rPr>
          <w:rFonts w:ascii="Times New Roman" w:hAnsi="Times New Roman" w:cs="Times New Roman"/>
          <w:sz w:val="24"/>
          <w:szCs w:val="24"/>
        </w:rPr>
        <w:t xml:space="preserve">Za služby uvedené v článku I, poskytne Objednavatel Poskytovateli služby odměnu ve výši </w:t>
      </w:r>
      <w:r w:rsidRPr="005410D7">
        <w:rPr>
          <w:rFonts w:ascii="Times New Roman" w:hAnsi="Times New Roman" w:cs="Times New Roman"/>
          <w:b/>
          <w:sz w:val="24"/>
          <w:szCs w:val="24"/>
        </w:rPr>
        <w:t xml:space="preserve">max. </w:t>
      </w:r>
      <w:r>
        <w:rPr>
          <w:rFonts w:ascii="Times New Roman" w:hAnsi="Times New Roman" w:cs="Times New Roman"/>
          <w:b/>
          <w:sz w:val="24"/>
          <w:szCs w:val="24"/>
        </w:rPr>
        <w:t>386</w:t>
      </w:r>
      <w:r w:rsidRPr="005410D7">
        <w:rPr>
          <w:rFonts w:ascii="Times New Roman" w:hAnsi="Times New Roman" w:cs="Times New Roman"/>
          <w:b/>
          <w:sz w:val="24"/>
          <w:szCs w:val="24"/>
        </w:rPr>
        <w:t xml:space="preserve">.000,- Kč bez DPH. </w:t>
      </w:r>
    </w:p>
    <w:p w14:paraId="1B638553" w14:textId="718319DB" w:rsidR="00A36798" w:rsidRPr="005410D7" w:rsidRDefault="005410D7" w:rsidP="0054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D7">
        <w:rPr>
          <w:rFonts w:ascii="Times New Roman" w:hAnsi="Times New Roman" w:cs="Times New Roman"/>
          <w:sz w:val="24"/>
          <w:szCs w:val="24"/>
        </w:rPr>
        <w:t>Ostatní ustanovení původní Smlouvy zde dne 4.7.2019 zůstávají v platnosti beze změny.</w:t>
      </w:r>
      <w:r w:rsidR="00BE742B" w:rsidRPr="005410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16"/>
        <w:gridCol w:w="2319"/>
        <w:gridCol w:w="3717"/>
      </w:tblGrid>
      <w:tr w:rsidR="00CC2FEF" w:rsidRPr="000D357C" w14:paraId="798B941E" w14:textId="77777777" w:rsidTr="00CC2FEF">
        <w:trPr>
          <w:trHeight w:val="1883"/>
        </w:trPr>
        <w:tc>
          <w:tcPr>
            <w:tcW w:w="3716" w:type="dxa"/>
          </w:tcPr>
          <w:p w14:paraId="53FE7BBF" w14:textId="77777777" w:rsidR="00CC2FEF" w:rsidRPr="000D357C" w:rsidRDefault="00CC2FEF" w:rsidP="00C4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47E6" w14:textId="4181BB02" w:rsidR="00CC2FEF" w:rsidRPr="000D357C" w:rsidRDefault="00CC2FEF" w:rsidP="00C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Plzni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5410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410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B480E02" w14:textId="77777777" w:rsidR="00CC2FEF" w:rsidRPr="000D357C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47D63C4D" w:rsidR="00CC2FEF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Tereza Bendová</w:t>
            </w:r>
          </w:p>
          <w:p w14:paraId="01F4FE2C" w14:textId="31A80892" w:rsidR="00CC2FEF" w:rsidRPr="000D357C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OSVČ</w:t>
            </w:r>
          </w:p>
        </w:tc>
        <w:tc>
          <w:tcPr>
            <w:tcW w:w="2319" w:type="dxa"/>
          </w:tcPr>
          <w:p w14:paraId="4A966308" w14:textId="77777777" w:rsidR="00CC2FEF" w:rsidRPr="000D357C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EC78AA5" w14:textId="5872E3B4" w:rsidR="00CC2FEF" w:rsidRPr="000D357C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537B" w14:textId="1D8F2C51" w:rsidR="00CC2FEF" w:rsidRPr="000D357C" w:rsidRDefault="00CC2FEF" w:rsidP="00C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Plzni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0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410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D4B38BF" w14:textId="77777777" w:rsidR="00CC2FEF" w:rsidRPr="000D357C" w:rsidRDefault="00CC2FE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9CCF7E3" w14:textId="7503E1E3" w:rsidR="00CC2FEF" w:rsidRDefault="00CC2FEF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Jiří Pouska</w:t>
            </w:r>
            <w:r w:rsidRPr="00005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2F4F1" w14:textId="6D116818" w:rsidR="00CC2FEF" w:rsidRPr="000D357C" w:rsidRDefault="00CC2FEF" w:rsidP="0000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Pr="005F0B2C">
              <w:rPr>
                <w:rFonts w:ascii="Times New Roman" w:hAnsi="Times New Roman" w:cs="Times New Roman"/>
                <w:sz w:val="24"/>
                <w:szCs w:val="24"/>
              </w:rPr>
              <w:t>ákladní škola a Mateřská škola pro sluchově postižené, Plzeň, Mohylová 90</w:t>
            </w:r>
          </w:p>
        </w:tc>
      </w:tr>
    </w:tbl>
    <w:p w14:paraId="0825DDC8" w14:textId="77777777" w:rsidR="00824BB8" w:rsidRPr="003A3F16" w:rsidRDefault="00824BB8" w:rsidP="00FA2780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sectPr w:rsidR="00824BB8" w:rsidRPr="003A3F16" w:rsidSect="004C68D4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12AAF" w14:textId="77777777" w:rsidR="000F68BC" w:rsidRDefault="000F68BC" w:rsidP="00C42B14">
      <w:pPr>
        <w:spacing w:after="0" w:line="240" w:lineRule="auto"/>
      </w:pPr>
      <w:r>
        <w:separator/>
      </w:r>
    </w:p>
  </w:endnote>
  <w:endnote w:type="continuationSeparator" w:id="0">
    <w:p w14:paraId="5DA60830" w14:textId="77777777" w:rsidR="000F68BC" w:rsidRDefault="000F68BC" w:rsidP="00C4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241690"/>
      <w:docPartObj>
        <w:docPartGallery w:val="Page Numbers (Bottom of Page)"/>
        <w:docPartUnique/>
      </w:docPartObj>
    </w:sdtPr>
    <w:sdtEndPr/>
    <w:sdtContent>
      <w:p w14:paraId="7F91FABA" w14:textId="66BD0B95" w:rsidR="00C42B14" w:rsidRDefault="00C42B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33B">
          <w:rPr>
            <w:noProof/>
          </w:rPr>
          <w:t>2</w:t>
        </w:r>
        <w:r>
          <w:fldChar w:fldCharType="end"/>
        </w:r>
      </w:p>
    </w:sdtContent>
  </w:sdt>
  <w:p w14:paraId="5E3084DF" w14:textId="77777777" w:rsidR="00C42B14" w:rsidRDefault="00C42B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1643" w14:textId="77777777" w:rsidR="000F68BC" w:rsidRDefault="000F68BC" w:rsidP="00C42B14">
      <w:pPr>
        <w:spacing w:after="0" w:line="240" w:lineRule="auto"/>
      </w:pPr>
      <w:r>
        <w:separator/>
      </w:r>
    </w:p>
  </w:footnote>
  <w:footnote w:type="continuationSeparator" w:id="0">
    <w:p w14:paraId="46F3D689" w14:textId="77777777" w:rsidR="000F68BC" w:rsidRDefault="000F68BC" w:rsidP="00C4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CF9C1AD2"/>
    <w:lvl w:ilvl="0" w:tplc="67D6E5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815FF"/>
    <w:multiLevelType w:val="hybridMultilevel"/>
    <w:tmpl w:val="548CDB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078F7"/>
    <w:multiLevelType w:val="hybridMultilevel"/>
    <w:tmpl w:val="CC8A5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20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8"/>
  </w:num>
  <w:num w:numId="16">
    <w:abstractNumId w:val="16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9"/>
  </w:num>
  <w:num w:numId="23">
    <w:abstractNumId w:val="7"/>
  </w:num>
  <w:num w:numId="24">
    <w:abstractNumId w:val="17"/>
  </w:num>
  <w:num w:numId="25">
    <w:abstractNumId w:val="13"/>
  </w:num>
  <w:num w:numId="26">
    <w:abstractNumId w:val="24"/>
  </w:num>
  <w:num w:numId="27">
    <w:abstractNumId w:val="15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B1"/>
    <w:rsid w:val="00005D54"/>
    <w:rsid w:val="0008115A"/>
    <w:rsid w:val="000C38BE"/>
    <w:rsid w:val="000D357C"/>
    <w:rsid w:val="000E084F"/>
    <w:rsid w:val="000F68BC"/>
    <w:rsid w:val="001351CD"/>
    <w:rsid w:val="00175E8A"/>
    <w:rsid w:val="00193947"/>
    <w:rsid w:val="001D3673"/>
    <w:rsid w:val="00206C27"/>
    <w:rsid w:val="00242CC9"/>
    <w:rsid w:val="00252BD2"/>
    <w:rsid w:val="002D3CF2"/>
    <w:rsid w:val="002D6B19"/>
    <w:rsid w:val="0031230B"/>
    <w:rsid w:val="00331EC1"/>
    <w:rsid w:val="00342ACD"/>
    <w:rsid w:val="0036395A"/>
    <w:rsid w:val="00387B69"/>
    <w:rsid w:val="00392406"/>
    <w:rsid w:val="003F175C"/>
    <w:rsid w:val="00452E1A"/>
    <w:rsid w:val="00490F29"/>
    <w:rsid w:val="004C68D4"/>
    <w:rsid w:val="004D673A"/>
    <w:rsid w:val="004F4997"/>
    <w:rsid w:val="005075CF"/>
    <w:rsid w:val="00515F8B"/>
    <w:rsid w:val="005410D7"/>
    <w:rsid w:val="005652F3"/>
    <w:rsid w:val="00592AEB"/>
    <w:rsid w:val="00596C12"/>
    <w:rsid w:val="005B22ED"/>
    <w:rsid w:val="005E4E6B"/>
    <w:rsid w:val="005E78B1"/>
    <w:rsid w:val="005F0B2C"/>
    <w:rsid w:val="00601127"/>
    <w:rsid w:val="00640E86"/>
    <w:rsid w:val="006629FE"/>
    <w:rsid w:val="0069040B"/>
    <w:rsid w:val="006A09A9"/>
    <w:rsid w:val="006B11E4"/>
    <w:rsid w:val="00787E47"/>
    <w:rsid w:val="007F31A0"/>
    <w:rsid w:val="008030CB"/>
    <w:rsid w:val="008121D7"/>
    <w:rsid w:val="00824BB8"/>
    <w:rsid w:val="00837E51"/>
    <w:rsid w:val="00854277"/>
    <w:rsid w:val="00854EB3"/>
    <w:rsid w:val="00872B6A"/>
    <w:rsid w:val="008A5E83"/>
    <w:rsid w:val="008B433B"/>
    <w:rsid w:val="008C5856"/>
    <w:rsid w:val="009154AC"/>
    <w:rsid w:val="0096740F"/>
    <w:rsid w:val="0097635A"/>
    <w:rsid w:val="00977D05"/>
    <w:rsid w:val="00990C39"/>
    <w:rsid w:val="009A5C35"/>
    <w:rsid w:val="00A15BC7"/>
    <w:rsid w:val="00A36798"/>
    <w:rsid w:val="00A640C8"/>
    <w:rsid w:val="00A741FC"/>
    <w:rsid w:val="00AE2967"/>
    <w:rsid w:val="00B00AB7"/>
    <w:rsid w:val="00B24E47"/>
    <w:rsid w:val="00B45E09"/>
    <w:rsid w:val="00BA262F"/>
    <w:rsid w:val="00BB4271"/>
    <w:rsid w:val="00BE1401"/>
    <w:rsid w:val="00BE742B"/>
    <w:rsid w:val="00BF42A0"/>
    <w:rsid w:val="00C42B14"/>
    <w:rsid w:val="00C54912"/>
    <w:rsid w:val="00C60607"/>
    <w:rsid w:val="00C62EBF"/>
    <w:rsid w:val="00CA2C70"/>
    <w:rsid w:val="00CA53E2"/>
    <w:rsid w:val="00CC2FEF"/>
    <w:rsid w:val="00CE6A77"/>
    <w:rsid w:val="00CF52CD"/>
    <w:rsid w:val="00D038DE"/>
    <w:rsid w:val="00DD6855"/>
    <w:rsid w:val="00E1740E"/>
    <w:rsid w:val="00E43A5E"/>
    <w:rsid w:val="00E9157E"/>
    <w:rsid w:val="00F06D34"/>
    <w:rsid w:val="00F76F96"/>
    <w:rsid w:val="00FA2780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019FE242-B85E-4DBF-9A02-4FA0E1F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styleId="Zhlav">
    <w:name w:val="header"/>
    <w:basedOn w:val="Normln"/>
    <w:link w:val="Zhlav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B14"/>
  </w:style>
  <w:style w:type="paragraph" w:styleId="Zpat">
    <w:name w:val="footer"/>
    <w:basedOn w:val="Normln"/>
    <w:link w:val="ZpatChar"/>
    <w:uiPriority w:val="99"/>
    <w:unhideWhenUsed/>
    <w:rsid w:val="00C4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2F10-D420-43E7-B8BD-D09EE4FE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hospodarka</cp:lastModifiedBy>
  <cp:revision>2</cp:revision>
  <cp:lastPrinted>2015-04-14T07:57:00Z</cp:lastPrinted>
  <dcterms:created xsi:type="dcterms:W3CDTF">2020-05-25T08:44:00Z</dcterms:created>
  <dcterms:modified xsi:type="dcterms:W3CDTF">2020-05-25T08:44:00Z</dcterms:modified>
</cp:coreProperties>
</file>