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w:t>
      </w:r>
      <w:r w:rsidR="00634209">
        <w:rPr>
          <w:rFonts w:ascii="Calibri" w:hAnsi="Calibri" w:cs="Arial"/>
          <w:b/>
          <w:sz w:val="56"/>
          <w:szCs w:val="56"/>
        </w:rPr>
        <w:t>A</w:t>
      </w:r>
      <w:r>
        <w:rPr>
          <w:rFonts w:ascii="Calibri" w:hAnsi="Calibri" w:cs="Arial"/>
          <w:b/>
          <w:sz w:val="56"/>
          <w:szCs w:val="56"/>
        </w:rPr>
        <w:t xml:space="preserve">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C77DD">
        <w:rPr>
          <w:rFonts w:ascii="Calibri" w:hAnsi="Calibri" w:cs="Arial"/>
          <w:sz w:val="22"/>
          <w:szCs w:val="22"/>
        </w:rPr>
        <w:t>2019/01/053</w:t>
      </w:r>
    </w:p>
    <w:p w:rsidR="004E29B7" w:rsidRDefault="004E29B7" w:rsidP="000D4119">
      <w:pPr>
        <w:suppressAutoHyphens/>
        <w:spacing w:before="40" w:after="60"/>
        <w:jc w:val="both"/>
        <w:rPr>
          <w:rFonts w:ascii="Calibri" w:hAnsi="Calibri" w:cs="Arial"/>
          <w:sz w:val="22"/>
          <w:szCs w:val="22"/>
        </w:rPr>
      </w:pPr>
    </w:p>
    <w:p w:rsidR="000D4119" w:rsidRDefault="000D4119" w:rsidP="00F4498E">
      <w:pPr>
        <w:pStyle w:val="Nadpis1"/>
        <w:spacing w:before="0" w:after="0"/>
        <w:ind w:left="431" w:hanging="431"/>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w:t>
      </w:r>
      <w:r w:rsidR="00BC77DD" w:rsidRPr="00BC77DD">
        <w:rPr>
          <w:rFonts w:ascii="Calibri" w:hAnsi="Calibri" w:cs="Arial"/>
          <w:sz w:val="22"/>
          <w:szCs w:val="22"/>
        </w:rPr>
        <w:t xml:space="preserve"> </w:t>
      </w:r>
      <w:r w:rsidR="00BC77DD">
        <w:rPr>
          <w:rFonts w:ascii="Calibri" w:hAnsi="Calibri" w:cs="Arial"/>
          <w:sz w:val="22"/>
          <w:szCs w:val="22"/>
        </w:rPr>
        <w:t>MBA,</w:t>
      </w:r>
      <w:r>
        <w:rPr>
          <w:rFonts w:ascii="Calibri" w:hAnsi="Calibri" w:cs="Arial"/>
          <w:sz w:val="22"/>
          <w:szCs w:val="22"/>
        </w:rPr>
        <w:t xml:space="preserve">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r w:rsidR="00BC77DD">
        <w:rPr>
          <w:rFonts w:ascii="Calibri" w:hAnsi="Calibri" w:cs="Arial"/>
          <w:sz w:val="22"/>
          <w:szCs w:val="22"/>
        </w:rPr>
        <w:t>,</w:t>
      </w:r>
      <w:r w:rsidR="00BC77DD" w:rsidRPr="00BC77DD">
        <w:rPr>
          <w:rFonts w:ascii="Calibri" w:hAnsi="Calibri" w:cs="Arial"/>
          <w:sz w:val="22"/>
          <w:szCs w:val="22"/>
        </w:rPr>
        <w:t xml:space="preserve"> </w:t>
      </w:r>
      <w:r w:rsidR="00BC77DD">
        <w:rPr>
          <w:rFonts w:ascii="Calibri" w:hAnsi="Calibri" w:cs="Arial"/>
          <w:sz w:val="22"/>
          <w:szCs w:val="22"/>
        </w:rPr>
        <w:t>MBA</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w:t>
      </w:r>
      <w:r w:rsidR="00D717B6">
        <w:rPr>
          <w:rFonts w:ascii="Calibri" w:hAnsi="Calibri" w:cs="Arial"/>
          <w:sz w:val="22"/>
          <w:szCs w:val="22"/>
        </w:rPr>
        <w:t xml:space="preserve">Tomáš </w:t>
      </w:r>
      <w:proofErr w:type="spellStart"/>
      <w:r w:rsidR="00D717B6">
        <w:rPr>
          <w:rFonts w:ascii="Calibri" w:hAnsi="Calibri" w:cs="Arial"/>
          <w:sz w:val="22"/>
          <w:szCs w:val="22"/>
        </w:rPr>
        <w:t>Kovalovský</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bookmarkStart w:id="0" w:name="_GoBack"/>
      <w:bookmarkEnd w:id="0"/>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B62BDE">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B62BDE">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C84C8D">
        <w:rPr>
          <w:rFonts w:ascii="Calibri" w:hAnsi="Calibri"/>
          <w:sz w:val="28"/>
          <w:szCs w:val="28"/>
        </w:rPr>
        <w:t>KLIMARK Czech s.r.o.</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C84C8D" w:rsidP="00C84C8D">
      <w:pPr>
        <w:pStyle w:val="Normln1"/>
        <w:tabs>
          <w:tab w:val="num" w:pos="426"/>
          <w:tab w:val="left" w:pos="3119"/>
        </w:tabs>
        <w:spacing w:line="240" w:lineRule="auto"/>
        <w:ind w:left="2124" w:hanging="2124"/>
        <w:jc w:val="both"/>
        <w:rPr>
          <w:rFonts w:ascii="Calibri" w:hAnsi="Calibri" w:cs="Arial"/>
          <w:i/>
          <w:sz w:val="22"/>
          <w:szCs w:val="22"/>
        </w:rPr>
      </w:pPr>
      <w:r>
        <w:rPr>
          <w:rFonts w:ascii="Calibri" w:hAnsi="Calibri" w:cs="Arial"/>
          <w:sz w:val="22"/>
          <w:szCs w:val="22"/>
        </w:rPr>
        <w:tab/>
        <w:t xml:space="preserve">  </w:t>
      </w:r>
      <w:r w:rsidR="000D4119">
        <w:rPr>
          <w:rFonts w:ascii="Calibri" w:hAnsi="Calibri" w:cs="Arial"/>
          <w:sz w:val="22"/>
          <w:szCs w:val="22"/>
        </w:rPr>
        <w:t>zapsána v</w:t>
      </w:r>
      <w:r w:rsidR="001C370B">
        <w:rPr>
          <w:rFonts w:ascii="Calibri" w:hAnsi="Calibri" w:cs="Arial"/>
          <w:sz w:val="22"/>
          <w:szCs w:val="22"/>
        </w:rPr>
        <w:t> </w:t>
      </w:r>
      <w:r w:rsidR="001C370B">
        <w:rPr>
          <w:rFonts w:ascii="Calibri" w:hAnsi="Calibri" w:cs="Arial"/>
          <w:sz w:val="22"/>
          <w:szCs w:val="22"/>
        </w:rPr>
        <w:tab/>
      </w:r>
      <w:r>
        <w:rPr>
          <w:rFonts w:ascii="Calibri" w:hAnsi="Calibri" w:cs="Arial"/>
          <w:sz w:val="22"/>
          <w:szCs w:val="22"/>
        </w:rPr>
        <w:t>obchodním rejstříku vedeným Krajs</w:t>
      </w:r>
      <w:r w:rsidR="000A2877">
        <w:rPr>
          <w:rFonts w:ascii="Calibri" w:hAnsi="Calibri" w:cs="Arial"/>
          <w:sz w:val="22"/>
          <w:szCs w:val="22"/>
        </w:rPr>
        <w:t xml:space="preserve">kým soudem v Ostravě oddíl C, </w:t>
      </w:r>
      <w:r>
        <w:rPr>
          <w:rFonts w:ascii="Calibri" w:hAnsi="Calibri" w:cs="Arial"/>
          <w:sz w:val="22"/>
          <w:szCs w:val="22"/>
        </w:rPr>
        <w:t>vložka 52635</w:t>
      </w:r>
    </w:p>
    <w:p w:rsidR="000D4119" w:rsidRDefault="00C84C8D"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t xml:space="preserve">  </w:t>
      </w:r>
      <w:r w:rsidR="000D4119">
        <w:rPr>
          <w:rFonts w:ascii="Calibri" w:hAnsi="Calibri" w:cs="Arial"/>
          <w:sz w:val="22"/>
          <w:szCs w:val="22"/>
        </w:rPr>
        <w:t>zastoupena:</w:t>
      </w:r>
      <w:r w:rsidR="000D4119">
        <w:rPr>
          <w:rFonts w:ascii="Calibri" w:hAnsi="Calibri" w:cs="Arial"/>
          <w:sz w:val="22"/>
          <w:szCs w:val="22"/>
        </w:rPr>
        <w:tab/>
      </w:r>
      <w:r>
        <w:rPr>
          <w:rFonts w:ascii="Calibri" w:hAnsi="Calibri" w:cs="Arial"/>
          <w:sz w:val="22"/>
          <w:szCs w:val="22"/>
        </w:rPr>
        <w:t>Roman Mamula – jednatel, Ladislav Lánský - jednatel</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C84C8D">
        <w:rPr>
          <w:rFonts w:ascii="Calibri" w:hAnsi="Calibri" w:cs="Arial"/>
          <w:sz w:val="22"/>
          <w:szCs w:val="22"/>
        </w:rPr>
        <w:t>Roman Mamula</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C84C8D">
        <w:rPr>
          <w:rFonts w:ascii="Calibri" w:hAnsi="Calibri" w:cs="Arial"/>
          <w:sz w:val="22"/>
          <w:szCs w:val="22"/>
        </w:rPr>
        <w:t>Rudé armády 2004/17a, 733 01 Karviná</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C84C8D">
        <w:rPr>
          <w:rFonts w:ascii="Calibri" w:hAnsi="Calibri" w:cs="Arial"/>
          <w:sz w:val="22"/>
          <w:szCs w:val="22"/>
        </w:rPr>
        <w:t>27816729</w:t>
      </w:r>
    </w:p>
    <w:p w:rsidR="000D4119" w:rsidRDefault="000D4119" w:rsidP="00986863">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986863">
        <w:rPr>
          <w:rFonts w:ascii="Calibri" w:hAnsi="Calibri" w:cs="Arial"/>
          <w:sz w:val="22"/>
          <w:szCs w:val="22"/>
        </w:rPr>
        <w:t>CZ27816729</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B62BDE">
        <w:rPr>
          <w:rFonts w:ascii="Calibri" w:hAnsi="Calibri" w:cs="Arial"/>
          <w:sz w:val="22"/>
          <w:szCs w:val="22"/>
        </w:rPr>
        <w:t>XXX</w:t>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r w:rsidR="00B62BDE">
        <w:rPr>
          <w:rFonts w:ascii="Calibri" w:hAnsi="Calibri" w:cs="Arial"/>
          <w:sz w:val="22"/>
          <w:szCs w:val="22"/>
        </w:rPr>
        <w:t>XXX</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r w:rsidR="00B62BDE">
        <w:rPr>
          <w:rFonts w:ascii="Calibri" w:hAnsi="Calibri" w:cs="Arial"/>
          <w:sz w:val="22"/>
          <w:szCs w:val="22"/>
        </w:rPr>
        <w:t>XXXX</w:t>
      </w:r>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F4498E">
      <w:pPr>
        <w:pStyle w:val="Nadpis1"/>
        <w:rPr>
          <w:rFonts w:ascii="Calibri" w:hAnsi="Calibri"/>
          <w:sz w:val="28"/>
          <w:szCs w:val="28"/>
        </w:rPr>
      </w:pPr>
      <w:r>
        <w:rPr>
          <w:rFonts w:ascii="Calibri" w:hAnsi="Calibri"/>
          <w:sz w:val="28"/>
          <w:szCs w:val="28"/>
        </w:rPr>
        <w:t>PŘEDMĚT SMLOUVY</w:t>
      </w:r>
    </w:p>
    <w:p w:rsidR="00DF6571" w:rsidRPr="001F2F9B" w:rsidRDefault="00E121C2" w:rsidP="00632C34">
      <w:pPr>
        <w:pStyle w:val="Odstavecseseznamem"/>
        <w:numPr>
          <w:ilvl w:val="0"/>
          <w:numId w:val="12"/>
        </w:numPr>
        <w:overflowPunct/>
        <w:autoSpaceDE/>
        <w:autoSpaceDN/>
        <w:adjustRightInd/>
        <w:jc w:val="both"/>
        <w:rPr>
          <w:rFonts w:eastAsia="Calibri"/>
          <w:sz w:val="24"/>
          <w:szCs w:val="24"/>
        </w:rPr>
      </w:pPr>
      <w:r w:rsidRPr="004E29B7">
        <w:rPr>
          <w:rFonts w:ascii="Calibri" w:hAnsi="Calibri" w:cs="Arial"/>
          <w:sz w:val="22"/>
          <w:szCs w:val="22"/>
        </w:rPr>
        <w:t xml:space="preserve"> </w:t>
      </w:r>
      <w:r w:rsidR="00DF6571" w:rsidRPr="004E29B7">
        <w:rPr>
          <w:rFonts w:ascii="Calibri" w:hAnsi="Calibri" w:cs="Arial"/>
          <w:sz w:val="22"/>
          <w:szCs w:val="22"/>
        </w:rPr>
        <w:t>Předmětem této smlouvy</w:t>
      </w:r>
      <w:r w:rsidR="00DF6571" w:rsidRPr="001F2F9B">
        <w:rPr>
          <w:rFonts w:asciiTheme="minorHAnsi" w:hAnsiTheme="minorHAnsi" w:cs="Arial"/>
          <w:sz w:val="22"/>
          <w:szCs w:val="22"/>
        </w:rPr>
        <w:t xml:space="preserve"> jsou stavební úpravy zařízení sociálních služeb v pavilonu „D“ Domova Sosna, kde dojde ke komplexní rekonstrukci vzduchotechniky v prostorech kuchyně a prádelny. Budou provedeny nové VZT rozvody a strojovny v suterénu a na střeše objektu, kde za účelem osazení rekuperační a kondenzační jednotky bude umístěna ocelová plošina s</w:t>
      </w:r>
      <w:r w:rsidR="00035F69">
        <w:rPr>
          <w:rFonts w:asciiTheme="minorHAnsi" w:hAnsiTheme="minorHAnsi" w:cs="Arial"/>
          <w:sz w:val="22"/>
          <w:szCs w:val="22"/>
        </w:rPr>
        <w:t> </w:t>
      </w:r>
      <w:r w:rsidR="00DF6571" w:rsidRPr="001F2F9B">
        <w:rPr>
          <w:rFonts w:asciiTheme="minorHAnsi" w:hAnsiTheme="minorHAnsi" w:cs="Arial"/>
          <w:sz w:val="22"/>
          <w:szCs w:val="22"/>
        </w:rPr>
        <w:t xml:space="preserve">akustickou stěnou, a to vše pod názvem </w:t>
      </w:r>
      <w:r w:rsidR="00DF6571" w:rsidRPr="001F2F9B">
        <w:rPr>
          <w:rFonts w:asciiTheme="minorHAnsi" w:hAnsiTheme="minorHAnsi" w:cs="Arial"/>
          <w:b/>
          <w:sz w:val="22"/>
          <w:szCs w:val="22"/>
        </w:rPr>
        <w:t>„Klimatizace pavilonu D v domově Sosna Třinec“</w:t>
      </w:r>
      <w:r w:rsidR="00DF6571" w:rsidRPr="001F2F9B">
        <w:rPr>
          <w:rFonts w:asciiTheme="minorHAnsi" w:hAnsiTheme="minorHAnsi" w:cs="Arial"/>
          <w:sz w:val="22"/>
          <w:szCs w:val="22"/>
        </w:rPr>
        <w:t xml:space="preserve"> (dále též „stavba“ nebo „díl</w:t>
      </w:r>
      <w:r w:rsidR="00E363C8" w:rsidRPr="001F2F9B">
        <w:rPr>
          <w:rFonts w:asciiTheme="minorHAnsi" w:hAnsiTheme="minorHAnsi" w:cs="Arial"/>
          <w:sz w:val="22"/>
          <w:szCs w:val="22"/>
        </w:rPr>
        <w:t>o“) dle projektové dokumentace z</w:t>
      </w:r>
      <w:r w:rsidR="00DF6571" w:rsidRPr="001F2F9B">
        <w:rPr>
          <w:rFonts w:asciiTheme="minorHAnsi" w:hAnsiTheme="minorHAnsi" w:cs="Arial"/>
          <w:sz w:val="22"/>
          <w:szCs w:val="22"/>
        </w:rPr>
        <w:t xml:space="preserve">pracované společnosti </w:t>
      </w:r>
      <w:proofErr w:type="spellStart"/>
      <w:r w:rsidR="00DF6571" w:rsidRPr="001F2F9B">
        <w:rPr>
          <w:rFonts w:asciiTheme="minorHAnsi" w:hAnsiTheme="minorHAnsi" w:cs="Arial"/>
          <w:sz w:val="22"/>
          <w:szCs w:val="22"/>
        </w:rPr>
        <w:t>Saron</w:t>
      </w:r>
      <w:proofErr w:type="spellEnd"/>
      <w:r w:rsidR="00DF6571" w:rsidRPr="001F2F9B">
        <w:rPr>
          <w:rFonts w:asciiTheme="minorHAnsi" w:hAnsiTheme="minorHAnsi" w:cs="Arial"/>
          <w:sz w:val="22"/>
          <w:szCs w:val="22"/>
        </w:rPr>
        <w:t xml:space="preserve"> projekt s. r. o.,</w:t>
      </w:r>
      <w:r w:rsidR="00E363C8" w:rsidRPr="001F2F9B">
        <w:rPr>
          <w:rFonts w:asciiTheme="minorHAnsi" w:hAnsiTheme="minorHAnsi" w:cs="Arial"/>
          <w:sz w:val="22"/>
          <w:szCs w:val="22"/>
        </w:rPr>
        <w:t xml:space="preserve"> ze</w:t>
      </w:r>
      <w:r w:rsidR="00DF6571" w:rsidRPr="001F2F9B">
        <w:rPr>
          <w:rFonts w:asciiTheme="minorHAnsi" w:hAnsiTheme="minorHAnsi" w:cs="Arial"/>
          <w:sz w:val="22"/>
          <w:szCs w:val="22"/>
        </w:rPr>
        <w:t xml:space="preserve"> dne 08/2019 (dále jen „projektová dokumentace</w:t>
      </w:r>
      <w:r w:rsidR="00632C34" w:rsidRPr="001F2F9B">
        <w:rPr>
          <w:rFonts w:asciiTheme="minorHAnsi" w:hAnsiTheme="minorHAnsi" w:cs="Arial"/>
          <w:sz w:val="22"/>
          <w:szCs w:val="22"/>
        </w:rPr>
        <w:t>“</w:t>
      </w:r>
      <w:r w:rsidR="00DF6571" w:rsidRPr="001F2F9B">
        <w:rPr>
          <w:rFonts w:asciiTheme="minorHAnsi" w:hAnsiTheme="minorHAnsi" w:cs="Arial"/>
          <w:sz w:val="22"/>
          <w:szCs w:val="22"/>
        </w:rPr>
        <w:t xml:space="preserve">) a </w:t>
      </w:r>
      <w:r w:rsidR="00E363C8" w:rsidRPr="001F2F9B">
        <w:rPr>
          <w:rFonts w:asciiTheme="minorHAnsi" w:hAnsiTheme="minorHAnsi" w:cs="Arial"/>
          <w:sz w:val="22"/>
          <w:szCs w:val="22"/>
        </w:rPr>
        <w:t>z</w:t>
      </w:r>
      <w:r w:rsidR="00DF6571" w:rsidRPr="001F2F9B">
        <w:rPr>
          <w:rFonts w:asciiTheme="minorHAnsi" w:hAnsiTheme="minorHAnsi" w:cs="Arial"/>
          <w:sz w:val="22"/>
          <w:szCs w:val="22"/>
        </w:rPr>
        <w:t xml:space="preserve">pracování </w:t>
      </w:r>
      <w:r w:rsidR="00DF6571" w:rsidRPr="001F2F9B">
        <w:rPr>
          <w:rFonts w:asciiTheme="minorHAnsi" w:hAnsiTheme="minorHAnsi" w:cs="Arial"/>
          <w:sz w:val="22"/>
          <w:szCs w:val="22"/>
        </w:rPr>
        <w:lastRenderedPageBreak/>
        <w:t>dokumentace skutečného provedení stavby</w:t>
      </w:r>
      <w:r w:rsidR="00E363C8" w:rsidRPr="001F2F9B">
        <w:rPr>
          <w:rFonts w:asciiTheme="minorHAnsi" w:hAnsiTheme="minorHAnsi" w:cs="Arial"/>
          <w:sz w:val="22"/>
          <w:szCs w:val="22"/>
        </w:rPr>
        <w:t>. Zhotovitel je povinen provést dílo rovněž v</w:t>
      </w:r>
      <w:r w:rsidR="00035F69">
        <w:rPr>
          <w:rFonts w:asciiTheme="minorHAnsi" w:hAnsiTheme="minorHAnsi" w:cs="Arial"/>
          <w:sz w:val="22"/>
          <w:szCs w:val="22"/>
        </w:rPr>
        <w:t> </w:t>
      </w:r>
      <w:r w:rsidR="00E363C8" w:rsidRPr="001F2F9B">
        <w:rPr>
          <w:rFonts w:asciiTheme="minorHAnsi" w:hAnsiTheme="minorHAnsi" w:cs="Arial"/>
          <w:sz w:val="22"/>
          <w:szCs w:val="22"/>
        </w:rPr>
        <w:t>souladu s podmínkami pro provedení stavby stanovenými pravomocným stavebním povolením, které mu ob</w:t>
      </w:r>
      <w:r w:rsidR="00632C34" w:rsidRPr="001F2F9B">
        <w:rPr>
          <w:rFonts w:asciiTheme="minorHAnsi" w:hAnsiTheme="minorHAnsi" w:cs="Arial"/>
          <w:sz w:val="22"/>
          <w:szCs w:val="22"/>
        </w:rPr>
        <w:t>jednatel předá nejpozději před z</w:t>
      </w:r>
      <w:r w:rsidR="00E363C8" w:rsidRPr="001F2F9B">
        <w:rPr>
          <w:rFonts w:asciiTheme="minorHAnsi" w:hAnsiTheme="minorHAnsi" w:cs="Arial"/>
          <w:sz w:val="22"/>
          <w:szCs w:val="22"/>
        </w:rPr>
        <w:t>ahájením realizace stavby. Zhotov</w:t>
      </w:r>
      <w:r w:rsidR="0031786F" w:rsidRPr="001F2F9B">
        <w:rPr>
          <w:rFonts w:asciiTheme="minorHAnsi" w:hAnsiTheme="minorHAnsi" w:cs="Arial"/>
          <w:sz w:val="22"/>
          <w:szCs w:val="22"/>
        </w:rPr>
        <w:t>itel prohlašuje, že je odborně způsobilý k z</w:t>
      </w:r>
      <w:r w:rsidR="00E363C8" w:rsidRPr="001F2F9B">
        <w:rPr>
          <w:rFonts w:asciiTheme="minorHAnsi" w:hAnsiTheme="minorHAnsi" w:cs="Arial"/>
          <w:sz w:val="22"/>
          <w:szCs w:val="22"/>
        </w:rPr>
        <w:t>ajištění předmětu plnění podle této smlouvy.</w:t>
      </w:r>
      <w:r w:rsidR="00632C34" w:rsidRPr="001F2F9B">
        <w:rPr>
          <w:rFonts w:asciiTheme="minorHAnsi" w:hAnsiTheme="minorHAnsi" w:cs="Arial"/>
          <w:sz w:val="22"/>
          <w:szCs w:val="22"/>
        </w:rPr>
        <w:t xml:space="preserve"> Realizace bude probíhat za běžného provozu v Domově Sosna.</w:t>
      </w:r>
    </w:p>
    <w:p w:rsidR="00DF6571" w:rsidRDefault="00DF6571" w:rsidP="00DF6571">
      <w:pPr>
        <w:overflowPunct/>
        <w:autoSpaceDE/>
        <w:autoSpaceDN/>
        <w:adjustRightInd/>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w:t>
      </w:r>
      <w:r w:rsidR="00035F69">
        <w:rPr>
          <w:rFonts w:ascii="Calibri" w:hAnsi="Calibri" w:cs="Arial"/>
        </w:rPr>
        <w:t> </w:t>
      </w:r>
      <w:r>
        <w:rPr>
          <w:rFonts w:ascii="Calibri" w:hAnsi="Calibri" w:cs="Arial"/>
        </w:rPr>
        <w:t>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w:t>
      </w:r>
      <w:r w:rsidR="00035F69">
        <w:rPr>
          <w:rFonts w:ascii="Calibri" w:hAnsi="Calibri" w:cs="Arial"/>
          <w:sz w:val="22"/>
          <w:szCs w:val="22"/>
        </w:rPr>
        <w:t> </w:t>
      </w:r>
      <w:r>
        <w:rPr>
          <w:rFonts w:ascii="Calibri" w:hAnsi="Calibri" w:cs="Arial"/>
          <w:sz w:val="22"/>
          <w:szCs w:val="22"/>
        </w:rPr>
        <w:t>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Objednatel si vyhrazuje právo omezit či zmenšit předmět smlouvy o práce a dodávky. Práce a</w:t>
      </w:r>
      <w:r w:rsidR="00035F69">
        <w:rPr>
          <w:rFonts w:ascii="Calibri" w:hAnsi="Calibri" w:cs="Arial"/>
        </w:rPr>
        <w:t> </w:t>
      </w:r>
      <w:r w:rsidR="000D4119" w:rsidRPr="00A80ABB">
        <w:rPr>
          <w:rFonts w:ascii="Calibri" w:hAnsi="Calibri" w:cs="Arial"/>
        </w:rPr>
        <w:t xml:space="preserve">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w:t>
      </w:r>
      <w:r w:rsidR="00035F69">
        <w:rPr>
          <w:rFonts w:ascii="Calibri" w:hAnsi="Calibri" w:cs="Arial"/>
        </w:rPr>
        <w:t> </w:t>
      </w:r>
      <w:r w:rsidR="000D4119">
        <w:rPr>
          <w:rFonts w:ascii="Calibri" w:hAnsi="Calibri" w:cs="Arial"/>
        </w:rPr>
        <w:t>sobě ani ve spojení s jinými nebrání užívání stavby funkčně nebo esteticky, ani její užívání podstatným způsobem neomezují.</w:t>
      </w:r>
    </w:p>
    <w:p w:rsidR="00E30E35" w:rsidRDefault="00A80ABB" w:rsidP="00E30E35">
      <w:pPr>
        <w:pStyle w:val="Nadpis2"/>
        <w:numPr>
          <w:ilvl w:val="0"/>
          <w:numId w:val="0"/>
        </w:numPr>
        <w:tabs>
          <w:tab w:val="left" w:pos="708"/>
        </w:tabs>
        <w:suppressAutoHyphens/>
        <w:spacing w:before="0"/>
        <w:ind w:left="862" w:hanging="578"/>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E30E35" w:rsidRPr="00E30E35" w:rsidRDefault="00E30E35" w:rsidP="00E30E35"/>
    <w:p w:rsidR="004E29B7" w:rsidRPr="004E29B7" w:rsidRDefault="000D4119" w:rsidP="00F4498E">
      <w:pPr>
        <w:pStyle w:val="Nadpis1"/>
        <w:spacing w:before="0" w:after="0"/>
        <w:ind w:left="431" w:hanging="431"/>
        <w:rPr>
          <w:rFonts w:ascii="Calibri" w:hAnsi="Calibri"/>
          <w:sz w:val="28"/>
          <w:szCs w:val="28"/>
        </w:rPr>
      </w:pPr>
      <w:r w:rsidRPr="00E30E35">
        <w:rPr>
          <w:rFonts w:ascii="Calibri" w:hAnsi="Calibri"/>
          <w:sz w:val="28"/>
          <w:szCs w:val="28"/>
        </w:rPr>
        <w:t>VL</w:t>
      </w:r>
      <w:r>
        <w:rPr>
          <w:rFonts w:ascii="Calibri" w:hAnsi="Calibri"/>
          <w:sz w:val="28"/>
          <w:szCs w:val="28"/>
        </w:rPr>
        <w:t>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4E29B7" w:rsidRPr="00E72202" w:rsidRDefault="000D4119" w:rsidP="00E72202">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4E29B7" w:rsidRPr="004E29B7" w:rsidRDefault="000D4119" w:rsidP="0097077A">
      <w:pPr>
        <w:pStyle w:val="Nadpis1"/>
        <w:spacing w:before="0" w:after="0"/>
        <w:ind w:left="431" w:hanging="431"/>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Pr="007A48A2"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w:t>
      </w:r>
      <w:r w:rsidR="007D709E">
        <w:rPr>
          <w:rFonts w:ascii="Calibri" w:hAnsi="Calibri" w:cs="Arial"/>
        </w:rPr>
        <w:t xml:space="preserve">ve lhůtě </w:t>
      </w:r>
      <w:r w:rsidR="007D709E" w:rsidRPr="001F2F9B">
        <w:rPr>
          <w:rFonts w:ascii="Calibri" w:hAnsi="Calibri" w:cs="Arial"/>
          <w:b/>
        </w:rPr>
        <w:t xml:space="preserve">do </w:t>
      </w:r>
      <w:r w:rsidR="00D717B6" w:rsidRPr="001F2F9B">
        <w:rPr>
          <w:rFonts w:ascii="Calibri" w:hAnsi="Calibri" w:cs="Arial"/>
          <w:b/>
        </w:rPr>
        <w:t>90</w:t>
      </w:r>
      <w:r w:rsidR="00E121C2" w:rsidRPr="001F2F9B">
        <w:rPr>
          <w:rFonts w:ascii="Calibri" w:hAnsi="Calibri" w:cs="Arial"/>
          <w:b/>
        </w:rPr>
        <w:t xml:space="preserve"> kalendářních </w:t>
      </w:r>
      <w:r w:rsidR="007D709E" w:rsidRPr="001F2F9B">
        <w:rPr>
          <w:rFonts w:ascii="Calibri" w:hAnsi="Calibri" w:cs="Arial"/>
          <w:b/>
        </w:rPr>
        <w:t>dnů</w:t>
      </w:r>
      <w:r w:rsidR="007D709E">
        <w:rPr>
          <w:rFonts w:ascii="Calibri" w:hAnsi="Calibri" w:cs="Arial"/>
        </w:rPr>
        <w:t xml:space="preserve"> od </w:t>
      </w:r>
      <w:r w:rsidR="00E121C2">
        <w:rPr>
          <w:rFonts w:ascii="Calibri" w:hAnsi="Calibri" w:cs="Arial"/>
        </w:rPr>
        <w:t>protokolárního předání staveniště</w:t>
      </w:r>
      <w:r w:rsidR="007D709E">
        <w:rPr>
          <w:rFonts w:ascii="Calibri" w:hAnsi="Calibri" w:cs="Arial"/>
        </w:rPr>
        <w:t>.</w:t>
      </w:r>
      <w:r w:rsidR="00E121C2">
        <w:rPr>
          <w:rFonts w:ascii="Calibri" w:hAnsi="Calibri" w:cs="Arial"/>
        </w:rPr>
        <w:t xml:space="preserve"> </w:t>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4E29B7" w:rsidRPr="004E29B7" w:rsidRDefault="004E29B7" w:rsidP="004E29B7"/>
    <w:p w:rsidR="004E29B7" w:rsidRPr="004E29B7" w:rsidRDefault="000D4119" w:rsidP="00E57C3E">
      <w:pPr>
        <w:pStyle w:val="Nadpis1"/>
        <w:spacing w:before="0" w:after="0"/>
        <w:ind w:left="431" w:hanging="431"/>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Smluvní strany se dohodly, že cena za dílo provedené v rozsahu uvedeném v čl. II této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D06DB" w:rsidRPr="00302740">
        <w:rPr>
          <w:rFonts w:ascii="Calibri" w:hAnsi="Calibri" w:cs="Arial"/>
          <w:b/>
          <w:sz w:val="22"/>
          <w:szCs w:val="22"/>
        </w:rPr>
        <w:t>5.157.354</w:t>
      </w:r>
      <w:r w:rsidR="001C370B" w:rsidRPr="00302740">
        <w:rPr>
          <w:rFonts w:ascii="Calibri" w:hAnsi="Calibri" w:cs="Arial"/>
          <w:b/>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Smluvní strany prohlašují, že dílo je zadáno dle rozpočtu</w:t>
      </w:r>
      <w:r w:rsidR="00AB0846">
        <w:rPr>
          <w:rFonts w:ascii="Calibri" w:hAnsi="Calibri" w:cs="Arial"/>
        </w:rPr>
        <w:t>, který je pro obě smluvní strany z</w:t>
      </w:r>
      <w:r w:rsidR="00AB0846" w:rsidRPr="00AB0846">
        <w:rPr>
          <w:rFonts w:ascii="Calibri" w:hAnsi="Calibri" w:cs="Arial"/>
        </w:rPr>
        <w:t>ávazný</w:t>
      </w:r>
      <w:r w:rsidR="00AB0846">
        <w:rPr>
          <w:rFonts w:ascii="Calibri" w:hAnsi="Calibri" w:cs="Arial"/>
        </w:rPr>
        <w:t xml:space="preserve"> po celou dobu plnění dle této smlouvy</w:t>
      </w:r>
      <w:r>
        <w:rPr>
          <w:rFonts w:ascii="Calibri" w:hAnsi="Calibri" w:cs="Arial"/>
        </w:rPr>
        <w:t>. Položkový rozpočet je přílohou a nedílnou součástí této smlouvy</w:t>
      </w:r>
      <w:r w:rsidR="00AB0846">
        <w:rPr>
          <w:rFonts w:ascii="Calibri" w:hAnsi="Calibri" w:cs="Arial"/>
        </w:rPr>
        <w:t xml:space="preserve"> (Příloha č. 1)</w:t>
      </w:r>
      <w:r>
        <w:rPr>
          <w:rFonts w:ascii="Calibri" w:hAnsi="Calibri" w:cs="Arial"/>
        </w:rPr>
        <w:t xml:space="preserve">.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912BBB" w:rsidRDefault="000D4119" w:rsidP="00912B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912BBB" w:rsidRDefault="00912BBB" w:rsidP="00912BBB">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10.</w:t>
      </w:r>
      <w:r w:rsidRPr="001F2F9B">
        <w:rPr>
          <w:rFonts w:ascii="Calibri" w:hAnsi="Calibri" w:cs="Arial"/>
        </w:rPr>
        <w:tab/>
        <w:t xml:space="preserve">V případě vzniklé vícepráce - </w:t>
      </w:r>
      <w:proofErr w:type="spellStart"/>
      <w:r w:rsidRPr="001F2F9B">
        <w:rPr>
          <w:rFonts w:ascii="Calibri" w:hAnsi="Calibri" w:cs="Arial"/>
        </w:rPr>
        <w:t>méněpráce</w:t>
      </w:r>
      <w:proofErr w:type="spellEnd"/>
      <w:r w:rsidRPr="001F2F9B">
        <w:rPr>
          <w:rFonts w:ascii="Calibri" w:hAnsi="Calibri" w:cs="Arial"/>
        </w:rPr>
        <w:t xml:space="preserve"> během realizace stavby je nutné tuto bez zbytečného odkladu zpracovat do změnového listu při jejím vzniku, a to nejpozději do 2 pracovních dnů od jejich odsouhlasení ve stavebním deníku.</w:t>
      </w:r>
    </w:p>
    <w:p w:rsidR="004E29B7" w:rsidRPr="004E29B7" w:rsidRDefault="004E29B7" w:rsidP="004E29B7"/>
    <w:p w:rsidR="004E29B7" w:rsidRPr="004E29B7" w:rsidRDefault="000D4119" w:rsidP="00E57C3E">
      <w:pPr>
        <w:pStyle w:val="Nadpis1"/>
        <w:spacing w:before="0" w:after="0"/>
        <w:ind w:left="431" w:hanging="431"/>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D61FB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rsidR="000D4119" w:rsidRDefault="00D61FBE" w:rsidP="00D61FB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ab/>
      </w:r>
      <w:r>
        <w:rPr>
          <w:rFonts w:ascii="Calibri" w:hAnsi="Calibri" w:cs="Arial"/>
        </w:rPr>
        <w:tab/>
      </w:r>
      <w:r w:rsidR="000D4119">
        <w:rPr>
          <w:rFonts w:ascii="Calibri" w:hAnsi="Calibri" w:cs="Arial"/>
        </w:rPr>
        <w:t xml:space="preserve">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w:t>
      </w:r>
      <w:proofErr w:type="spellStart"/>
      <w:r w:rsidR="000D4119">
        <w:rPr>
          <w:rFonts w:ascii="Calibri" w:hAnsi="Calibri" w:cs="Arial"/>
        </w:rPr>
        <w:t>azhotovitele</w:t>
      </w:r>
      <w:proofErr w:type="spellEnd"/>
      <w:r w:rsidR="000D4119">
        <w:rPr>
          <w:rFonts w:ascii="Calibri" w:hAnsi="Calibri" w:cs="Arial"/>
        </w:rPr>
        <w:t xml:space="preserve"> vzájemně potvrzující uskutečněná dílčí zdanitelná plnění na díle, a to ve dvou vyhotoveních. </w:t>
      </w:r>
    </w:p>
    <w:p w:rsidR="001F2F9B" w:rsidRPr="001F2F9B" w:rsidRDefault="001F2F9B" w:rsidP="001F2F9B"/>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D61FBE">
        <w:rPr>
          <w:rFonts w:ascii="Calibri" w:hAnsi="Calibri" w:cs="Arial"/>
        </w:rPr>
        <w:t>30 kalendářních</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D61FBE">
        <w:rPr>
          <w:rFonts w:ascii="Calibri" w:hAnsi="Calibri" w:cs="Arial"/>
        </w:rPr>
        <w:t>30</w:t>
      </w:r>
      <w:r>
        <w:rPr>
          <w:rFonts w:ascii="Calibri" w:hAnsi="Calibri" w:cs="Arial"/>
        </w:rPr>
        <w:t xml:space="preserve"> </w:t>
      </w:r>
      <w:r w:rsidR="00D61FBE">
        <w:rPr>
          <w:rFonts w:ascii="Calibri" w:hAnsi="Calibri" w:cs="Arial"/>
        </w:rPr>
        <w:t xml:space="preserve">kalendářních </w:t>
      </w:r>
      <w:r>
        <w:rPr>
          <w:rFonts w:ascii="Calibri" w:hAnsi="Calibri" w:cs="Arial"/>
        </w:rPr>
        <w:t>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302740" w:rsidRPr="00302740" w:rsidRDefault="00302740" w:rsidP="00302740"/>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4E29B7" w:rsidRDefault="000D4119" w:rsidP="00F4498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w:t>
      </w:r>
      <w:r w:rsidR="00035F69">
        <w:rPr>
          <w:rFonts w:ascii="Calibri" w:hAnsi="Calibri" w:cs="Arial"/>
        </w:rPr>
        <w:t> </w:t>
      </w:r>
      <w:r>
        <w:rPr>
          <w:rFonts w:ascii="Calibri" w:hAnsi="Calibri" w:cs="Arial"/>
        </w:rPr>
        <w:t>identifikovaných osob.</w:t>
      </w:r>
    </w:p>
    <w:p w:rsidR="00F4498E" w:rsidRPr="00F4498E" w:rsidRDefault="00F4498E" w:rsidP="00F4498E"/>
    <w:p w:rsidR="000D4119" w:rsidRDefault="000D4119" w:rsidP="00E57C3E">
      <w:pPr>
        <w:pStyle w:val="Nadpis1"/>
        <w:spacing w:before="0" w:after="0"/>
        <w:ind w:left="431" w:hanging="431"/>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A108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4E29B7" w:rsidRPr="004E29B7" w:rsidRDefault="004E29B7" w:rsidP="004E29B7"/>
    <w:p w:rsidR="00E12556" w:rsidRPr="001F2F9B" w:rsidRDefault="000D4119" w:rsidP="00E57C3E">
      <w:pPr>
        <w:pStyle w:val="Nadpis1"/>
        <w:spacing w:before="0" w:after="0"/>
        <w:ind w:left="431" w:hanging="431"/>
        <w:rPr>
          <w:rFonts w:ascii="Calibri" w:hAnsi="Calibri"/>
          <w:sz w:val="28"/>
          <w:szCs w:val="28"/>
        </w:rPr>
      </w:pPr>
      <w:r>
        <w:rPr>
          <w:rFonts w:ascii="Calibri" w:hAnsi="Calibri"/>
          <w:sz w:val="28"/>
          <w:szCs w:val="28"/>
        </w:rPr>
        <w:t>PROVÁDĚNÍ DÍLA</w:t>
      </w:r>
    </w:p>
    <w:p w:rsidR="00E12556" w:rsidRPr="001F2F9B" w:rsidRDefault="00E12556" w:rsidP="00601F8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1F2F9B">
        <w:rPr>
          <w:rFonts w:ascii="Calibri" w:hAnsi="Calibri" w:cs="Arial"/>
        </w:rPr>
        <w:t>Zhotovitel před samotným započetím prací projedná se zástupcem objednatele harmonogram jednotlivých prací a uzpůsobí jej požadavkům objednatele. Zhotovitel na základě tohoto harmonogramu upřesní časový úsek, po který bude nutno odstavit provoz kuchyně či prádelny.</w:t>
      </w:r>
    </w:p>
    <w:p w:rsidR="00E12556" w:rsidRPr="001F2F9B" w:rsidRDefault="00E12556" w:rsidP="00E12556">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2.</w:t>
      </w:r>
      <w:r w:rsidRPr="001F2F9B">
        <w:rPr>
          <w:rFonts w:ascii="Calibri" w:hAnsi="Calibri" w:cs="Arial"/>
        </w:rPr>
        <w:tab/>
      </w:r>
      <w:r w:rsidRPr="001F2F9B">
        <w:rPr>
          <w:rFonts w:asciiTheme="minorHAnsi" w:hAnsiTheme="minorHAnsi" w:cs="Arial"/>
        </w:rPr>
        <w:t xml:space="preserve">Objednatel požaduje, aby </w:t>
      </w:r>
      <w:r w:rsidRPr="001F2F9B">
        <w:rPr>
          <w:rFonts w:asciiTheme="minorHAnsi" w:hAnsiTheme="minorHAnsi" w:cs="Arial"/>
          <w:b/>
        </w:rPr>
        <w:t>úplná odstávka kuchyně či prádelny</w:t>
      </w:r>
      <w:r w:rsidRPr="001F2F9B">
        <w:rPr>
          <w:rFonts w:asciiTheme="minorHAnsi" w:hAnsiTheme="minorHAnsi" w:cs="Arial"/>
        </w:rPr>
        <w:t>, která bude nutná pro realizaci díla,</w:t>
      </w:r>
      <w:r w:rsidRPr="001F2F9B">
        <w:rPr>
          <w:rFonts w:asciiTheme="minorHAnsi" w:hAnsiTheme="minorHAnsi" w:cs="Arial"/>
          <w:b/>
        </w:rPr>
        <w:t xml:space="preserve"> nepřesáhla lhůtu 14 kalendářních dnů.</w:t>
      </w:r>
    </w:p>
    <w:p w:rsidR="00E12556" w:rsidRPr="00E12556" w:rsidRDefault="00E12556" w:rsidP="00E12556">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3.</w:t>
      </w:r>
      <w:r w:rsidRPr="001F2F9B">
        <w:rPr>
          <w:rFonts w:ascii="Calibri" w:hAnsi="Calibri" w:cs="Arial"/>
        </w:rPr>
        <w:tab/>
      </w:r>
      <w:r w:rsidRPr="001F2F9B">
        <w:rPr>
          <w:rFonts w:asciiTheme="minorHAnsi" w:hAnsiTheme="minorHAnsi" w:cs="Arial"/>
        </w:rPr>
        <w:t>Objednatel dále požaduje po objednateli pečlivou koordinaci všech prací a dodávek, aby v průběhu realizace díla nedocházelo ke zbytečným časovým prodlevám, které by tímto ještě více omezovaly provoz kuchyně či prádelny.</w:t>
      </w:r>
      <w:r w:rsidRPr="00E12556">
        <w:rPr>
          <w:rFonts w:asciiTheme="minorHAnsi" w:hAnsiTheme="minorHAnsi" w:cs="Arial"/>
        </w:rPr>
        <w:t xml:space="preserve"> </w:t>
      </w:r>
    </w:p>
    <w:p w:rsidR="000D4119" w:rsidRDefault="00E12556"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E12556"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Zhotovitel se zavazuje zabezpečit přístup a příjezd k jednotlivým nemovitostem, pokud to charakter stavby vyžaduje.</w:t>
      </w:r>
    </w:p>
    <w:p w:rsidR="00302740" w:rsidRPr="00302740" w:rsidRDefault="00302740" w:rsidP="00302740"/>
    <w:p w:rsidR="000D4119" w:rsidRDefault="00E12556"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sidR="000D4119">
        <w:rPr>
          <w:rFonts w:ascii="Calibri" w:hAnsi="Calibri" w:cs="Arial"/>
        </w:rPr>
        <w:t>.</w:t>
      </w:r>
      <w:r w:rsidR="000D4119">
        <w:rPr>
          <w:rFonts w:ascii="Calibri" w:hAnsi="Calibri" w:cs="Arial"/>
        </w:rPr>
        <w:tab/>
        <w:t>Zhotovitel je povinen po provedení prací upravit pozemky dotčené stavbou do původního stavu a zápisem o předání a převzetí je předat jejich vlastníkům.</w:t>
      </w:r>
    </w:p>
    <w:p w:rsidR="000D4119" w:rsidRDefault="00E12556"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E12556"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E12556"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sidR="006C4039">
        <w:rPr>
          <w:rFonts w:ascii="Calibri" w:hAnsi="Calibri" w:cs="Arial"/>
        </w:rPr>
        <w:t>y a nést náklady s tím spojené.</w:t>
      </w:r>
    </w:p>
    <w:p w:rsidR="000D4119" w:rsidRDefault="00E12556"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E12556"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sidR="000D4119">
        <w:rPr>
          <w:rFonts w:ascii="Calibri" w:hAnsi="Calibri" w:cs="Arial"/>
        </w:rPr>
        <w:t>.</w:t>
      </w:r>
      <w:r w:rsidR="000D4119">
        <w:rPr>
          <w:rFonts w:ascii="Calibri" w:hAnsi="Calibri" w:cs="Arial"/>
        </w:rPr>
        <w:tab/>
        <w:t>Věci, které jsou potřebné k provedení díla, je povinen opatřit zhotovitel.</w:t>
      </w:r>
    </w:p>
    <w:p w:rsidR="00A40109" w:rsidRDefault="00E12556" w:rsidP="00632C3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12</w:t>
      </w:r>
      <w:r w:rsidR="000D4119">
        <w:rPr>
          <w:rFonts w:ascii="Calibri" w:hAnsi="Calibri" w:cs="Arial"/>
        </w:rPr>
        <w:t>.</w:t>
      </w:r>
      <w:r w:rsidR="000D4119">
        <w:rPr>
          <w:rFonts w:ascii="Calibri" w:hAnsi="Calibri" w:cs="Arial"/>
        </w:rPr>
        <w:tab/>
        <w:t>Smluvní strany se dohodly, že zhotovitel je povinen z</w:t>
      </w:r>
      <w:r w:rsidR="006E440B">
        <w:rPr>
          <w:rFonts w:ascii="Calibri" w:hAnsi="Calibri" w:cs="Arial"/>
        </w:rPr>
        <w:t>ajistit a financovat veškeré pod</w:t>
      </w:r>
      <w:r w:rsidR="000D4119">
        <w:rPr>
          <w:rFonts w:ascii="Calibri" w:hAnsi="Calibri" w:cs="Arial"/>
        </w:rPr>
        <w:t>dodavatelské práce a nese za ně odpově</w:t>
      </w:r>
      <w:r w:rsidR="006C4039">
        <w:rPr>
          <w:rFonts w:ascii="Calibri" w:hAnsi="Calibri" w:cs="Arial"/>
        </w:rPr>
        <w:t>dnost, jako by je prováděl sám.</w:t>
      </w:r>
    </w:p>
    <w:p w:rsidR="00F4498E" w:rsidRPr="00F4498E" w:rsidRDefault="00F4498E" w:rsidP="00F4498E"/>
    <w:p w:rsidR="000D4119" w:rsidRDefault="000D4119" w:rsidP="00D14E54">
      <w:pPr>
        <w:pStyle w:val="Nadpis1"/>
        <w:spacing w:before="0" w:after="0"/>
        <w:ind w:left="431" w:hanging="431"/>
        <w:rPr>
          <w:rFonts w:ascii="Calibri" w:hAnsi="Calibri"/>
          <w:sz w:val="28"/>
          <w:szCs w:val="28"/>
        </w:rPr>
      </w:pPr>
      <w:r>
        <w:rPr>
          <w:rFonts w:ascii="Calibri" w:hAnsi="Calibri"/>
          <w:sz w:val="28"/>
          <w:szCs w:val="28"/>
        </w:rPr>
        <w:t>STAVEBNÍ DENÍK</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A40109" w:rsidRDefault="00060EE4" w:rsidP="001F2F9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F4498E" w:rsidRPr="00F4498E" w:rsidRDefault="00F4498E" w:rsidP="00F4498E"/>
    <w:p w:rsidR="000D4119" w:rsidRDefault="000D4119" w:rsidP="00D14E54">
      <w:pPr>
        <w:pStyle w:val="Nadpis1"/>
        <w:spacing w:before="0" w:after="0"/>
        <w:ind w:left="431" w:hanging="431"/>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do 5 dnů po převzetí díla objednatelem odstranit zařízení staveniště a</w:t>
      </w:r>
      <w:r w:rsidR="00035F69">
        <w:rPr>
          <w:rFonts w:ascii="Calibri" w:hAnsi="Calibri" w:cs="Arial"/>
        </w:rPr>
        <w:t xml:space="preserve"> </w:t>
      </w:r>
      <w:r>
        <w:rPr>
          <w:rFonts w:ascii="Calibri" w:hAnsi="Calibri" w:cs="Arial"/>
        </w:rPr>
        <w:t xml:space="preserve">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F4498E" w:rsidRPr="00F4498E" w:rsidRDefault="00F4498E" w:rsidP="00F4498E"/>
    <w:p w:rsidR="000D4119" w:rsidRDefault="000D4119" w:rsidP="00924261">
      <w:pPr>
        <w:pStyle w:val="Nadpis1"/>
        <w:spacing w:before="0" w:after="0"/>
        <w:ind w:left="431" w:hanging="431"/>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dílo má vady, zejména jestliže jeho provedení neodpovídá požadavkům uvedeným v této smlouvě, příslušným právním předpisům, projektové </w:t>
      </w:r>
      <w:r>
        <w:rPr>
          <w:rFonts w:ascii="Calibri" w:hAnsi="Calibri" w:cs="Arial"/>
        </w:rPr>
        <w:lastRenderedPageBreak/>
        <w:t>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reklamaci, a to i v případě, že reklamaci neuznává, nedohodnou-li se smluvní strany jinak. V případě havárie je povinen zhotovitel nastoupit k odstranění vady, a</w:t>
      </w:r>
      <w:r w:rsidR="00035F69">
        <w:rPr>
          <w:rFonts w:ascii="Calibri" w:hAnsi="Calibri" w:cs="Arial"/>
        </w:rPr>
        <w:t> </w:t>
      </w:r>
      <w:r>
        <w:rPr>
          <w:rFonts w:ascii="Calibri" w:hAnsi="Calibri" w:cs="Arial"/>
        </w:rPr>
        <w:t xml:space="preserve">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A40109" w:rsidRDefault="000D4119" w:rsidP="001F2F9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F4498E" w:rsidRPr="00F4498E" w:rsidRDefault="00F4498E" w:rsidP="00F4498E"/>
    <w:p w:rsidR="000D4119" w:rsidRPr="005708C0" w:rsidRDefault="000D4119" w:rsidP="00924261">
      <w:pPr>
        <w:pStyle w:val="Nadpis1"/>
        <w:spacing w:before="0" w:after="0"/>
        <w:ind w:left="431" w:hanging="431"/>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A2171E">
        <w:rPr>
          <w:rFonts w:ascii="Calibri" w:hAnsi="Calibri" w:cs="Arial"/>
        </w:rPr>
        <w:t>0,1</w:t>
      </w:r>
      <w:r w:rsidR="00A2294C">
        <w:rPr>
          <w:rFonts w:ascii="Calibri" w:hAnsi="Calibri" w:cs="Arial"/>
        </w:rPr>
        <w:t xml:space="preserve"> % z celkové ceny díla</w:t>
      </w:r>
      <w:r>
        <w:rPr>
          <w:rFonts w:ascii="Calibri" w:hAnsi="Calibri" w:cs="Arial"/>
        </w:rPr>
        <w:t> za</w:t>
      </w:r>
      <w:r w:rsidR="005708C0">
        <w:rPr>
          <w:rFonts w:ascii="Calibri" w:hAnsi="Calibri" w:cs="Arial"/>
        </w:rPr>
        <w:t xml:space="preserve"> každý i započatý den prodlení.</w:t>
      </w:r>
    </w:p>
    <w:p w:rsidR="00D6694A" w:rsidRPr="001F2F9B"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2</w:t>
      </w:r>
      <w:r w:rsidR="000D4119" w:rsidRPr="001F2F9B">
        <w:rPr>
          <w:rFonts w:ascii="Calibri" w:hAnsi="Calibri" w:cs="Arial"/>
        </w:rPr>
        <w:t>.</w:t>
      </w:r>
      <w:r w:rsidR="000D4119" w:rsidRPr="001F2F9B">
        <w:rPr>
          <w:rFonts w:ascii="Calibri" w:hAnsi="Calibri" w:cs="Arial"/>
        </w:rPr>
        <w:tab/>
      </w:r>
      <w:r w:rsidR="00D6694A" w:rsidRPr="001F2F9B">
        <w:rPr>
          <w:rFonts w:ascii="Calibri" w:hAnsi="Calibri" w:cs="Arial"/>
        </w:rPr>
        <w:t xml:space="preserve">V případě, že zhotovitel bude v prodlení s oceněním víceprací nebo </w:t>
      </w:r>
      <w:proofErr w:type="spellStart"/>
      <w:r w:rsidR="00D6694A" w:rsidRPr="001F2F9B">
        <w:rPr>
          <w:rFonts w:ascii="Calibri" w:hAnsi="Calibri" w:cs="Arial"/>
        </w:rPr>
        <w:t>méněprací</w:t>
      </w:r>
      <w:proofErr w:type="spellEnd"/>
      <w:r w:rsidR="00D6694A" w:rsidRPr="001F2F9B">
        <w:rPr>
          <w:rFonts w:ascii="Calibri" w:hAnsi="Calibri" w:cs="Arial"/>
        </w:rPr>
        <w:t xml:space="preserve"> dle této smlouvy, je objednatel oprávněn po zhotoviteli požadovat zaplacení smluvní pokuty ve výši 6.000</w:t>
      </w:r>
      <w:r w:rsidR="00035F69">
        <w:rPr>
          <w:rFonts w:ascii="Calibri" w:hAnsi="Calibri" w:cs="Arial"/>
        </w:rPr>
        <w:t>,-</w:t>
      </w:r>
      <w:r w:rsidR="00D6694A" w:rsidRPr="001F2F9B">
        <w:rPr>
          <w:rFonts w:ascii="Calibri" w:hAnsi="Calibri" w:cs="Arial"/>
        </w:rPr>
        <w:t xml:space="preserve"> Kč za každý i započatý den prodlení.</w:t>
      </w:r>
    </w:p>
    <w:p w:rsidR="00D6694A" w:rsidRDefault="00D6694A" w:rsidP="00D6694A">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3.</w:t>
      </w:r>
      <w:r w:rsidRPr="001F2F9B">
        <w:rPr>
          <w:rFonts w:ascii="Calibri" w:hAnsi="Calibri" w:cs="Arial"/>
        </w:rPr>
        <w:tab/>
        <w:t>V případě, že stavbu budou realizovat poddodavatelé v rozporu s poddoda</w:t>
      </w:r>
      <w:r w:rsidR="001F2F9B" w:rsidRPr="001F2F9B">
        <w:rPr>
          <w:rFonts w:ascii="Calibri" w:hAnsi="Calibri" w:cs="Arial"/>
        </w:rPr>
        <w:t>vatelským schématem uvedeným v p</w:t>
      </w:r>
      <w:r w:rsidRPr="001F2F9B">
        <w:rPr>
          <w:rFonts w:ascii="Calibri" w:hAnsi="Calibri" w:cs="Arial"/>
        </w:rPr>
        <w:t xml:space="preserve">říloze č. 2 </w:t>
      </w:r>
      <w:proofErr w:type="gramStart"/>
      <w:r w:rsidRPr="001F2F9B">
        <w:rPr>
          <w:rFonts w:ascii="Calibri" w:hAnsi="Calibri" w:cs="Arial"/>
        </w:rPr>
        <w:t>této</w:t>
      </w:r>
      <w:proofErr w:type="gramEnd"/>
      <w:r w:rsidRPr="001F2F9B">
        <w:rPr>
          <w:rFonts w:ascii="Calibri" w:hAnsi="Calibri" w:cs="Arial"/>
        </w:rPr>
        <w:t xml:space="preserve"> smlouvy, je objednatel oprávněn účtovat zhotoviteli smluvní pokutu ve výši 6.000</w:t>
      </w:r>
      <w:r w:rsidR="00035F69">
        <w:rPr>
          <w:rFonts w:ascii="Calibri" w:hAnsi="Calibri" w:cs="Arial"/>
        </w:rPr>
        <w:t xml:space="preserve">,- </w:t>
      </w:r>
      <w:r w:rsidRPr="001F2F9B">
        <w:rPr>
          <w:rFonts w:ascii="Calibri" w:hAnsi="Calibri" w:cs="Arial"/>
        </w:rPr>
        <w:t>Kč za každý jednotlivý případ porušení poddodavatelského schématu.</w:t>
      </w:r>
    </w:p>
    <w:p w:rsidR="000D4119" w:rsidRDefault="00D6694A"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sidR="00296325">
        <w:rPr>
          <w:rFonts w:ascii="Calibri" w:hAnsi="Calibri" w:cs="Arial"/>
        </w:rPr>
        <w:t>6.0</w:t>
      </w:r>
      <w:r w:rsidR="005708C0">
        <w:rPr>
          <w:rFonts w:ascii="Calibri" w:hAnsi="Calibri" w:cs="Arial"/>
        </w:rPr>
        <w:t>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302740" w:rsidRPr="00302740" w:rsidRDefault="00302740" w:rsidP="00302740"/>
    <w:p w:rsidR="00D6694A" w:rsidRPr="00D6694A" w:rsidRDefault="00D6694A" w:rsidP="00D6694A">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lastRenderedPageBreak/>
        <w:t>5.</w:t>
      </w:r>
      <w:r w:rsidRPr="001F2F9B">
        <w:rPr>
          <w:rFonts w:ascii="Calibri" w:hAnsi="Calibri" w:cs="Arial"/>
        </w:rPr>
        <w:tab/>
        <w:t>V případě nedodržení termínu k odstranění vady nebo nedodělku sepsaných v zápise o</w:t>
      </w:r>
      <w:r w:rsidR="00035F69">
        <w:rPr>
          <w:rFonts w:ascii="Calibri" w:hAnsi="Calibri" w:cs="Arial"/>
        </w:rPr>
        <w:t> </w:t>
      </w:r>
      <w:r w:rsidRPr="001F2F9B">
        <w:rPr>
          <w:rFonts w:ascii="Calibri" w:hAnsi="Calibri" w:cs="Arial"/>
        </w:rPr>
        <w:t>předání stavby je objednatel oprávněn účtovat zhotoviteli smluvní pokutu ve výši 6.000</w:t>
      </w:r>
      <w:r w:rsidR="00035F69">
        <w:rPr>
          <w:rFonts w:ascii="Calibri" w:hAnsi="Calibri" w:cs="Arial"/>
        </w:rPr>
        <w:t>,-</w:t>
      </w:r>
      <w:r w:rsidRPr="001F2F9B">
        <w:rPr>
          <w:rFonts w:ascii="Calibri" w:hAnsi="Calibri" w:cs="Arial"/>
        </w:rPr>
        <w:t xml:space="preserve"> Kč za každou vadu nebo nedodělek a každý den prodlení s jejich odstraněním.</w:t>
      </w:r>
    </w:p>
    <w:p w:rsidR="000D4119" w:rsidRDefault="00D6694A"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V případě nedodržení </w:t>
      </w:r>
      <w:r w:rsidR="000D4119">
        <w:rPr>
          <w:rFonts w:ascii="Calibri" w:hAnsi="Calibri" w:cs="Arial"/>
        </w:rPr>
        <w:t xml:space="preserve">termínu k odstranění vady v záruční době je objednatel oprávněn účtovat zhotoviteli smluvní pokutu ve výši </w:t>
      </w:r>
      <w:r w:rsidR="00296325">
        <w:rPr>
          <w:rFonts w:ascii="Calibri" w:hAnsi="Calibri" w:cs="Arial"/>
        </w:rPr>
        <w:t>6.0</w:t>
      </w:r>
      <w:r w:rsidR="005708C0">
        <w:rPr>
          <w:rFonts w:ascii="Calibri" w:hAnsi="Calibri" w:cs="Arial"/>
        </w:rPr>
        <w:t>00</w:t>
      </w:r>
      <w:r w:rsidR="000D4119" w:rsidRPr="0088648E">
        <w:rPr>
          <w:rFonts w:ascii="Calibri" w:hAnsi="Calibri" w:cs="Arial"/>
        </w:rPr>
        <w:t>,-</w:t>
      </w:r>
      <w:r w:rsidR="000D4119">
        <w:rPr>
          <w:rFonts w:ascii="Calibri" w:hAnsi="Calibri" w:cs="Arial"/>
        </w:rPr>
        <w:t xml:space="preserve"> Kč za každou vadu nebo nedodělek a</w:t>
      </w:r>
      <w:r w:rsidR="00035F69">
        <w:rPr>
          <w:rFonts w:ascii="Calibri" w:hAnsi="Calibri" w:cs="Arial"/>
        </w:rPr>
        <w:t> </w:t>
      </w:r>
      <w:r w:rsidR="000D4119">
        <w:rPr>
          <w:rFonts w:ascii="Calibri" w:hAnsi="Calibri" w:cs="Arial"/>
        </w:rPr>
        <w:t xml:space="preserve">každý den prodlení s nástupem k jejich odstranění. </w:t>
      </w:r>
    </w:p>
    <w:p w:rsidR="000D4119" w:rsidRDefault="00D6694A"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6.0</w:t>
      </w:r>
      <w:r w:rsidR="005708C0">
        <w:rPr>
          <w:rFonts w:ascii="Calibri" w:hAnsi="Calibri" w:cs="Arial"/>
        </w:rPr>
        <w:t>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734DB1"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D6694A">
        <w:rPr>
          <w:rFonts w:ascii="Calibri" w:hAnsi="Calibri" w:cs="Arial"/>
        </w:rPr>
        <w:t>6</w:t>
      </w:r>
      <w:r w:rsidR="00296325">
        <w:rPr>
          <w:rFonts w:ascii="Calibri" w:hAnsi="Calibri" w:cs="Arial"/>
        </w:rPr>
        <w:t>.</w:t>
      </w:r>
      <w:r w:rsidR="00A2294C">
        <w:rPr>
          <w:rFonts w:ascii="Calibri" w:hAnsi="Calibri" w:cs="Arial"/>
        </w:rPr>
        <w:t>0</w:t>
      </w:r>
      <w:r w:rsidR="005708C0">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734DB1"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734DB1"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10</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4365DA" w:rsidRPr="001F2F9B" w:rsidRDefault="004365DA" w:rsidP="004365DA">
      <w:pPr>
        <w:pStyle w:val="Nadpis2"/>
        <w:numPr>
          <w:ilvl w:val="0"/>
          <w:numId w:val="0"/>
        </w:numPr>
        <w:tabs>
          <w:tab w:val="left" w:pos="708"/>
        </w:tabs>
        <w:suppressAutoHyphens/>
        <w:spacing w:before="0" w:after="80" w:line="240" w:lineRule="atLeast"/>
        <w:ind w:left="860" w:hanging="576"/>
        <w:rPr>
          <w:rFonts w:ascii="Calibri" w:hAnsi="Calibri" w:cs="Calibri"/>
        </w:rPr>
      </w:pPr>
      <w:r w:rsidRPr="001F2F9B">
        <w:rPr>
          <w:rFonts w:ascii="Calibri" w:hAnsi="Calibri" w:cs="Arial"/>
        </w:rPr>
        <w:t>11.</w:t>
      </w:r>
      <w:r w:rsidRPr="001F2F9B">
        <w:rPr>
          <w:rFonts w:ascii="Calibri" w:hAnsi="Calibri" w:cs="Arial"/>
        </w:rPr>
        <w:tab/>
      </w:r>
      <w:r w:rsidRPr="001F2F9B">
        <w:rPr>
          <w:rFonts w:ascii="Calibri" w:hAnsi="Calibri" w:cs="Calibri"/>
        </w:rPr>
        <w:t xml:space="preserve">Smluvní pokuty jsou smluvní strany oprávněny vzájemně započíst na pohledávku druhé smluvní strany, vzniklou z této smlouvy. </w:t>
      </w:r>
    </w:p>
    <w:p w:rsidR="00A40109" w:rsidRDefault="004365DA" w:rsidP="001F2F9B">
      <w:pPr>
        <w:pStyle w:val="Nadpis2"/>
        <w:numPr>
          <w:ilvl w:val="0"/>
          <w:numId w:val="0"/>
        </w:numPr>
        <w:tabs>
          <w:tab w:val="left" w:pos="708"/>
        </w:tabs>
        <w:suppressAutoHyphens/>
        <w:spacing w:before="0" w:after="80" w:line="240" w:lineRule="atLeast"/>
        <w:ind w:left="860" w:hanging="576"/>
        <w:rPr>
          <w:rFonts w:ascii="Calibri" w:hAnsi="Calibri" w:cs="Calibri"/>
        </w:rPr>
      </w:pPr>
      <w:r w:rsidRPr="001F2F9B">
        <w:rPr>
          <w:rFonts w:ascii="Calibri" w:hAnsi="Calibri" w:cs="Arial"/>
        </w:rPr>
        <w:t>12.</w:t>
      </w:r>
      <w:r w:rsidRPr="001F2F9B">
        <w:rPr>
          <w:rFonts w:ascii="Calibri" w:hAnsi="Calibri" w:cs="Arial"/>
        </w:rPr>
        <w:tab/>
      </w:r>
      <w:r w:rsidRPr="001F2F9B">
        <w:rPr>
          <w:rFonts w:ascii="Calibri" w:hAnsi="Calibri" w:cs="Calibri"/>
        </w:rPr>
        <w:t>Smluvní pokuta je splatná ve lhůtě 15 kalendářních dnů ode dne doručení výzvy k zaplacení povinně smluvní straně.</w:t>
      </w:r>
    </w:p>
    <w:p w:rsidR="00F4498E" w:rsidRPr="00F4498E" w:rsidRDefault="00F4498E" w:rsidP="00F4498E"/>
    <w:p w:rsidR="000D4119" w:rsidRPr="000A43AC" w:rsidRDefault="000D4119" w:rsidP="005A223B">
      <w:pPr>
        <w:pStyle w:val="Nadpis1"/>
        <w:spacing w:before="0" w:after="0"/>
        <w:ind w:left="431" w:hanging="431"/>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F4498E" w:rsidRPr="00F4498E" w:rsidRDefault="00F4498E" w:rsidP="00F4498E"/>
    <w:p w:rsidR="000D4119" w:rsidRPr="00F42843" w:rsidRDefault="00F42843" w:rsidP="005A223B">
      <w:pPr>
        <w:pStyle w:val="Nadpis1"/>
        <w:spacing w:before="0" w:after="0"/>
        <w:ind w:left="431" w:hanging="431"/>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w:t>
      </w:r>
      <w:r w:rsidR="00974989">
        <w:rPr>
          <w:rFonts w:ascii="Calibri" w:hAnsi="Calibri" w:cs="Arial"/>
        </w:rPr>
        <w:t> </w:t>
      </w:r>
      <w:r w:rsidR="000D4119">
        <w:rPr>
          <w:rFonts w:ascii="Calibri" w:hAnsi="Calibri" w:cs="Arial"/>
        </w:rPr>
        <w:t>měly nebo mohly mít vliv na výsledek zadávacího řízení. Porušení této povinnosti je považováno za podstatné porušení této smlouvy a objednatel může od této smlouvy odstoupit.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302740" w:rsidRPr="00302740" w:rsidRDefault="00302740" w:rsidP="00302740"/>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302740" w:rsidRPr="00302740" w:rsidRDefault="00302740" w:rsidP="00302740"/>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w:t>
      </w:r>
      <w:r w:rsidR="006E440B">
        <w:rPr>
          <w:rFonts w:ascii="Calibri" w:hAnsi="Calibri" w:cs="Calibri"/>
        </w:rPr>
        <w:t>ění veřejné zakázky a seznam pod</w:t>
      </w:r>
      <w:r w:rsidR="000D4119">
        <w:rPr>
          <w:rFonts w:ascii="Calibri" w:hAnsi="Calibri" w:cs="Calibri"/>
        </w:rPr>
        <w:t>dodavatel</w:t>
      </w:r>
      <w:r w:rsidR="006E440B">
        <w:rPr>
          <w:rFonts w:ascii="Calibri" w:hAnsi="Calibri" w:cs="Calibri"/>
        </w:rPr>
        <w:t>ů, jimž zhotovitel za plnění pod</w:t>
      </w:r>
      <w:r w:rsidR="000D4119">
        <w:rPr>
          <w:rFonts w:ascii="Calibri" w:hAnsi="Calibri" w:cs="Calibri"/>
        </w:rPr>
        <w:t>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5708C0" w:rsidRPr="001F5733"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1F5733" w:rsidRPr="001F5733" w:rsidRDefault="00CC4333" w:rsidP="001F5733">
      <w:pPr>
        <w:pStyle w:val="Nadpis2"/>
        <w:numPr>
          <w:ilvl w:val="0"/>
          <w:numId w:val="0"/>
        </w:numPr>
        <w:spacing w:before="0" w:after="80" w:line="240" w:lineRule="atLeast"/>
        <w:ind w:left="284"/>
        <w:rPr>
          <w:rFonts w:ascii="Calibri" w:hAnsi="Calibri" w:cs="Arial"/>
        </w:rPr>
      </w:pPr>
      <w:r>
        <w:rPr>
          <w:rFonts w:ascii="Calibri" w:hAnsi="Calibri" w:cs="Arial"/>
        </w:rPr>
        <w:t>9</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632C34" w:rsidRPr="001F2F9B" w:rsidRDefault="00632C34" w:rsidP="00632C34">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 xml:space="preserve">- příloha č. 1: Položkový rozpočet </w:t>
      </w:r>
    </w:p>
    <w:p w:rsidR="00632C34" w:rsidRPr="001F2F9B" w:rsidRDefault="00632C34" w:rsidP="00632C34">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 příloha č. 2: Poddodavatelské Schéma</w:t>
      </w:r>
    </w:p>
    <w:p w:rsidR="000D4119" w:rsidRDefault="00632C34" w:rsidP="00632C34">
      <w:pPr>
        <w:pStyle w:val="Nadpis2"/>
        <w:numPr>
          <w:ilvl w:val="0"/>
          <w:numId w:val="0"/>
        </w:numPr>
        <w:tabs>
          <w:tab w:val="left" w:pos="708"/>
        </w:tabs>
        <w:suppressAutoHyphens/>
        <w:spacing w:before="0" w:after="80" w:line="240" w:lineRule="atLeast"/>
        <w:ind w:left="860" w:hanging="576"/>
        <w:rPr>
          <w:rFonts w:ascii="Calibri" w:hAnsi="Calibri" w:cs="Arial"/>
        </w:rPr>
      </w:pPr>
      <w:r w:rsidRPr="001F2F9B">
        <w:rPr>
          <w:rFonts w:ascii="Calibri" w:hAnsi="Calibri" w:cs="Arial"/>
        </w:rPr>
        <w:t xml:space="preserve"> - příloha č. 3: Časový harmonogram výstavby</w:t>
      </w:r>
    </w:p>
    <w:p w:rsidR="000D4119" w:rsidRDefault="000D4119" w:rsidP="000D4119">
      <w:pPr>
        <w:suppressAutoHyphens/>
        <w:spacing w:after="80" w:line="240" w:lineRule="atLeast"/>
        <w:rPr>
          <w:rFonts w:ascii="Calibri" w:hAnsi="Calibri" w:cs="Arial"/>
          <w:sz w:val="22"/>
          <w:szCs w:val="22"/>
        </w:rPr>
      </w:pPr>
    </w:p>
    <w:p w:rsidR="005A223B" w:rsidRDefault="005A223B" w:rsidP="000D4119">
      <w:pPr>
        <w:suppressAutoHyphens/>
        <w:spacing w:after="80" w:line="240" w:lineRule="atLeast"/>
        <w:rPr>
          <w:rFonts w:ascii="Calibri" w:hAnsi="Calibri" w:cs="Arial"/>
          <w:sz w:val="22"/>
          <w:szCs w:val="22"/>
        </w:rPr>
      </w:pPr>
    </w:p>
    <w:p w:rsidR="005A223B" w:rsidRDefault="005A223B" w:rsidP="000D4119">
      <w:pPr>
        <w:suppressAutoHyphens/>
        <w:spacing w:after="80" w:line="240" w:lineRule="atLeast"/>
        <w:rPr>
          <w:rFonts w:ascii="Calibri" w:hAnsi="Calibri" w:cs="Arial"/>
          <w:sz w:val="22"/>
          <w:szCs w:val="22"/>
        </w:rPr>
      </w:pPr>
    </w:p>
    <w:p w:rsidR="00F42843"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E03BA7">
        <w:rPr>
          <w:rFonts w:ascii="Calibri" w:hAnsi="Calibri" w:cs="Arial"/>
          <w:sz w:val="22"/>
          <w:szCs w:val="22"/>
        </w:rPr>
        <w:t xml:space="preserve"> </w:t>
      </w:r>
      <w:proofErr w:type="gramStart"/>
      <w:r w:rsidR="00E03BA7">
        <w:rPr>
          <w:rFonts w:ascii="Calibri" w:hAnsi="Calibri" w:cs="Arial"/>
          <w:sz w:val="22"/>
          <w:szCs w:val="22"/>
        </w:rPr>
        <w:t>13.02.2020</w:t>
      </w:r>
      <w:proofErr w:type="gramEnd"/>
      <w:r w:rsidR="00480D64">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sidRPr="00BF32E2">
        <w:rPr>
          <w:rFonts w:ascii="Calibri" w:hAnsi="Calibri" w:cs="Arial"/>
          <w:sz w:val="22"/>
          <w:szCs w:val="22"/>
        </w:rPr>
        <w:t>V</w:t>
      </w:r>
      <w:r w:rsidR="00302740">
        <w:rPr>
          <w:rFonts w:ascii="Calibri" w:hAnsi="Calibri" w:cs="Arial"/>
          <w:sz w:val="22"/>
          <w:szCs w:val="22"/>
        </w:rPr>
        <w:t> Karviné dne</w:t>
      </w:r>
      <w:r w:rsidR="00E03BA7">
        <w:rPr>
          <w:rFonts w:ascii="Calibri" w:hAnsi="Calibri" w:cs="Arial"/>
          <w:sz w:val="22"/>
          <w:szCs w:val="22"/>
        </w:rPr>
        <w:t xml:space="preserve"> 27.02.2020</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302740" w:rsidRDefault="00302740" w:rsidP="000D4119">
      <w:pPr>
        <w:suppressAutoHyphens/>
        <w:spacing w:after="80" w:line="240" w:lineRule="atLeast"/>
        <w:rPr>
          <w:rFonts w:ascii="Calibri" w:hAnsi="Calibri" w:cs="Arial"/>
          <w:sz w:val="22"/>
          <w:szCs w:val="22"/>
        </w:rPr>
      </w:pPr>
    </w:p>
    <w:p w:rsidR="00302740" w:rsidRDefault="00302740" w:rsidP="000D4119">
      <w:pPr>
        <w:suppressAutoHyphens/>
        <w:spacing w:after="80" w:line="240" w:lineRule="atLeast"/>
        <w:rPr>
          <w:rFonts w:ascii="Calibri" w:hAnsi="Calibri" w:cs="Arial"/>
          <w:sz w:val="22"/>
          <w:szCs w:val="22"/>
        </w:rPr>
      </w:pPr>
    </w:p>
    <w:p w:rsidR="00302740" w:rsidRDefault="00F42843" w:rsidP="00302740">
      <w:pPr>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302740" w:rsidRDefault="00302740" w:rsidP="00302740">
      <w:pPr>
        <w:suppressAutoHyphens/>
        <w:spacing w:after="80" w:line="240" w:lineRule="atLeast"/>
        <w:rPr>
          <w:rFonts w:ascii="Calibri" w:hAnsi="Calibri" w:cs="Arial"/>
          <w:sz w:val="22"/>
          <w:szCs w:val="22"/>
        </w:rPr>
      </w:pPr>
      <w:r>
        <w:rPr>
          <w:rFonts w:ascii="Calibri" w:hAnsi="Calibri" w:cs="Arial"/>
          <w:sz w:val="22"/>
          <w:szCs w:val="22"/>
        </w:rPr>
        <w:t xml:space="preserve">Mgr. Pavel </w:t>
      </w:r>
      <w:proofErr w:type="spellStart"/>
      <w:r>
        <w:rPr>
          <w:rFonts w:ascii="Calibri" w:hAnsi="Calibri" w:cs="Arial"/>
          <w:sz w:val="22"/>
          <w:szCs w:val="22"/>
        </w:rPr>
        <w:t>Pezda</w:t>
      </w:r>
      <w:proofErr w:type="spellEnd"/>
      <w:r>
        <w:rPr>
          <w:rFonts w:ascii="Calibri" w:hAnsi="Calibri" w:cs="Arial"/>
          <w:sz w:val="22"/>
          <w:szCs w:val="22"/>
        </w:rPr>
        <w:t>,</w:t>
      </w:r>
      <w:r w:rsidRPr="00BC77DD">
        <w:rPr>
          <w:rFonts w:ascii="Calibri" w:hAnsi="Calibri" w:cs="Arial"/>
          <w:sz w:val="22"/>
          <w:szCs w:val="22"/>
        </w:rPr>
        <w:t xml:space="preserve"> </w:t>
      </w:r>
      <w:r>
        <w:rPr>
          <w:rFonts w:ascii="Calibri" w:hAnsi="Calibri" w:cs="Arial"/>
          <w:sz w:val="22"/>
          <w:szCs w:val="22"/>
        </w:rPr>
        <w:t xml:space="preserve">MBA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Roman Mamula</w:t>
      </w:r>
    </w:p>
    <w:p w:rsidR="00302740" w:rsidRDefault="00302740" w:rsidP="00632C34">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ředitel organizace</w:t>
      </w:r>
      <w:r>
        <w:rPr>
          <w:rFonts w:ascii="Calibri" w:hAnsi="Calibri" w:cs="Arial"/>
          <w:sz w:val="22"/>
          <w:szCs w:val="22"/>
        </w:rPr>
        <w:tab/>
      </w:r>
      <w:r>
        <w:rPr>
          <w:rFonts w:ascii="Calibri" w:hAnsi="Calibri" w:cs="Arial"/>
          <w:sz w:val="22"/>
          <w:szCs w:val="22"/>
        </w:rPr>
        <w:tab/>
      </w:r>
      <w:r>
        <w:rPr>
          <w:rFonts w:ascii="Calibri" w:hAnsi="Calibri" w:cs="Arial"/>
          <w:sz w:val="22"/>
          <w:szCs w:val="22"/>
        </w:rPr>
        <w:tab/>
        <w:t>jednatel</w:t>
      </w:r>
    </w:p>
    <w:p w:rsidR="00302740" w:rsidRDefault="00302740" w:rsidP="00632C34">
      <w:pPr>
        <w:tabs>
          <w:tab w:val="center" w:pos="1080"/>
          <w:tab w:val="center" w:pos="4253"/>
        </w:tabs>
        <w:suppressAutoHyphens/>
        <w:spacing w:after="80" w:line="240" w:lineRule="atLeast"/>
        <w:rPr>
          <w:rFonts w:ascii="Calibri" w:hAnsi="Calibri" w:cs="Arial"/>
          <w:sz w:val="22"/>
          <w:szCs w:val="22"/>
        </w:rPr>
      </w:pPr>
    </w:p>
    <w:p w:rsidR="00302740" w:rsidRDefault="00302740" w:rsidP="00632C34">
      <w:pPr>
        <w:tabs>
          <w:tab w:val="center" w:pos="1080"/>
          <w:tab w:val="center" w:pos="4253"/>
        </w:tabs>
        <w:suppressAutoHyphens/>
        <w:spacing w:after="80" w:line="240" w:lineRule="atLeast"/>
        <w:rPr>
          <w:rFonts w:ascii="Calibri" w:hAnsi="Calibri" w:cs="Arial"/>
          <w:sz w:val="22"/>
          <w:szCs w:val="22"/>
        </w:rPr>
      </w:pPr>
    </w:p>
    <w:p w:rsidR="00302740" w:rsidRDefault="00302740" w:rsidP="00632C34">
      <w:pPr>
        <w:tabs>
          <w:tab w:val="center" w:pos="1080"/>
          <w:tab w:val="center" w:pos="4253"/>
        </w:tabs>
        <w:suppressAutoHyphens/>
        <w:spacing w:after="80" w:line="240" w:lineRule="atLeast"/>
        <w:rPr>
          <w:rFonts w:ascii="Calibri" w:hAnsi="Calibri" w:cs="Arial"/>
          <w:sz w:val="22"/>
          <w:szCs w:val="22"/>
        </w:rPr>
      </w:pPr>
    </w:p>
    <w:p w:rsidR="00302740" w:rsidRDefault="00302740" w:rsidP="00632C34">
      <w:pPr>
        <w:tabs>
          <w:tab w:val="center" w:pos="1080"/>
          <w:tab w:val="center" w:pos="4253"/>
        </w:tabs>
        <w:suppressAutoHyphens/>
        <w:spacing w:after="80" w:line="240" w:lineRule="atLeast"/>
        <w:rPr>
          <w:rFonts w:ascii="Calibri" w:hAnsi="Calibri" w:cs="Arial"/>
          <w:sz w:val="22"/>
          <w:szCs w:val="22"/>
        </w:rPr>
      </w:pPr>
    </w:p>
    <w:p w:rsidR="00302740" w:rsidRDefault="00302740" w:rsidP="00632C34">
      <w:pPr>
        <w:tabs>
          <w:tab w:val="center" w:pos="1080"/>
          <w:tab w:val="center" w:pos="4253"/>
        </w:tabs>
        <w:suppressAutoHyphens/>
        <w:spacing w:after="80" w:line="240" w:lineRule="atLeast"/>
        <w:rPr>
          <w:rFonts w:ascii="Calibri" w:hAnsi="Calibri" w:cs="Arial"/>
          <w:sz w:val="22"/>
          <w:szCs w:val="22"/>
        </w:rPr>
      </w:pPr>
    </w:p>
    <w:p w:rsidR="00302740" w:rsidRDefault="00302740" w:rsidP="00302740">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Ladislav Lánský</w:t>
      </w:r>
    </w:p>
    <w:p w:rsidR="00302740" w:rsidRDefault="00302740" w:rsidP="00302740">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jednatel</w:t>
      </w:r>
    </w:p>
    <w:p w:rsidR="00593B8A" w:rsidRPr="00632C34" w:rsidRDefault="005708C0" w:rsidP="00632C34">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t xml:space="preserve">                        </w:t>
      </w:r>
      <w:r>
        <w:rPr>
          <w:rFonts w:ascii="Calibri" w:hAnsi="Calibri" w:cs="Arial"/>
          <w:sz w:val="22"/>
          <w:szCs w:val="22"/>
        </w:rPr>
        <w:tab/>
        <w:t xml:space="preserve">        </w:t>
      </w:r>
    </w:p>
    <w:sectPr w:rsidR="00593B8A" w:rsidRPr="00632C34" w:rsidSect="00302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3410"/>
        </w:tabs>
        <w:ind w:left="3410"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015FE"/>
    <w:rsid w:val="00023139"/>
    <w:rsid w:val="00035F69"/>
    <w:rsid w:val="000575ED"/>
    <w:rsid w:val="00060EE4"/>
    <w:rsid w:val="00076AF3"/>
    <w:rsid w:val="000A1080"/>
    <w:rsid w:val="000A2877"/>
    <w:rsid w:val="000B7C8A"/>
    <w:rsid w:val="000D4119"/>
    <w:rsid w:val="0019574E"/>
    <w:rsid w:val="001C370B"/>
    <w:rsid w:val="001F2F9B"/>
    <w:rsid w:val="001F5733"/>
    <w:rsid w:val="001F6916"/>
    <w:rsid w:val="00202040"/>
    <w:rsid w:val="00224A06"/>
    <w:rsid w:val="00296325"/>
    <w:rsid w:val="002B3D4A"/>
    <w:rsid w:val="00302740"/>
    <w:rsid w:val="0031786F"/>
    <w:rsid w:val="003406E2"/>
    <w:rsid w:val="00347D96"/>
    <w:rsid w:val="0035212B"/>
    <w:rsid w:val="003F4082"/>
    <w:rsid w:val="004365DA"/>
    <w:rsid w:val="0043720E"/>
    <w:rsid w:val="00450D1B"/>
    <w:rsid w:val="0046553A"/>
    <w:rsid w:val="00480D64"/>
    <w:rsid w:val="004E29B7"/>
    <w:rsid w:val="004E2A08"/>
    <w:rsid w:val="004F4F7F"/>
    <w:rsid w:val="004F673F"/>
    <w:rsid w:val="005708C0"/>
    <w:rsid w:val="005907F4"/>
    <w:rsid w:val="00592C1F"/>
    <w:rsid w:val="00593B8A"/>
    <w:rsid w:val="005974F8"/>
    <w:rsid w:val="005A223B"/>
    <w:rsid w:val="005E74E6"/>
    <w:rsid w:val="00601F8B"/>
    <w:rsid w:val="00632C34"/>
    <w:rsid w:val="00634209"/>
    <w:rsid w:val="00641F9E"/>
    <w:rsid w:val="00655F93"/>
    <w:rsid w:val="006C4039"/>
    <w:rsid w:val="006E440B"/>
    <w:rsid w:val="00734DB1"/>
    <w:rsid w:val="00795DB8"/>
    <w:rsid w:val="007A48A2"/>
    <w:rsid w:val="007D709E"/>
    <w:rsid w:val="007D73AF"/>
    <w:rsid w:val="00831217"/>
    <w:rsid w:val="0088663C"/>
    <w:rsid w:val="00912BBB"/>
    <w:rsid w:val="00914CDF"/>
    <w:rsid w:val="00924261"/>
    <w:rsid w:val="00962C59"/>
    <w:rsid w:val="0097077A"/>
    <w:rsid w:val="00974989"/>
    <w:rsid w:val="00986863"/>
    <w:rsid w:val="009C228B"/>
    <w:rsid w:val="00A2171E"/>
    <w:rsid w:val="00A2294C"/>
    <w:rsid w:val="00A24D36"/>
    <w:rsid w:val="00A40109"/>
    <w:rsid w:val="00A47FE4"/>
    <w:rsid w:val="00A80ABB"/>
    <w:rsid w:val="00A8598D"/>
    <w:rsid w:val="00AA79F3"/>
    <w:rsid w:val="00AA7FE6"/>
    <w:rsid w:val="00AB0846"/>
    <w:rsid w:val="00B2461D"/>
    <w:rsid w:val="00B62BDE"/>
    <w:rsid w:val="00B90448"/>
    <w:rsid w:val="00BC77DD"/>
    <w:rsid w:val="00BE0D01"/>
    <w:rsid w:val="00BF211E"/>
    <w:rsid w:val="00BF32E2"/>
    <w:rsid w:val="00C74F4D"/>
    <w:rsid w:val="00C84C8D"/>
    <w:rsid w:val="00CC4333"/>
    <w:rsid w:val="00CF4B75"/>
    <w:rsid w:val="00D14E54"/>
    <w:rsid w:val="00D23FEA"/>
    <w:rsid w:val="00D61FBE"/>
    <w:rsid w:val="00D6694A"/>
    <w:rsid w:val="00D717B6"/>
    <w:rsid w:val="00DA59E6"/>
    <w:rsid w:val="00DB38C4"/>
    <w:rsid w:val="00DF0722"/>
    <w:rsid w:val="00DF6571"/>
    <w:rsid w:val="00E03BA7"/>
    <w:rsid w:val="00E121C2"/>
    <w:rsid w:val="00E12556"/>
    <w:rsid w:val="00E229D5"/>
    <w:rsid w:val="00E30E35"/>
    <w:rsid w:val="00E363C8"/>
    <w:rsid w:val="00E5443A"/>
    <w:rsid w:val="00E57C3E"/>
    <w:rsid w:val="00E72202"/>
    <w:rsid w:val="00EA4340"/>
    <w:rsid w:val="00F12AEA"/>
    <w:rsid w:val="00F16D05"/>
    <w:rsid w:val="00F40E7A"/>
    <w:rsid w:val="00F42843"/>
    <w:rsid w:val="00F4498E"/>
    <w:rsid w:val="00F467C7"/>
    <w:rsid w:val="00F46FF1"/>
    <w:rsid w:val="00F84177"/>
    <w:rsid w:val="00FC7BD0"/>
    <w:rsid w:val="00FD0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tabs>
        <w:tab w:val="clear" w:pos="3410"/>
        <w:tab w:val="num" w:pos="432"/>
      </w:tabs>
      <w:overflowPunct/>
      <w:autoSpaceDE/>
      <w:autoSpaceDN/>
      <w:adjustRightInd/>
      <w:spacing w:before="600" w:after="240"/>
      <w:ind w:left="432"/>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tabs>
        <w:tab w:val="clear" w:pos="3410"/>
        <w:tab w:val="num" w:pos="432"/>
      </w:tabs>
      <w:overflowPunct/>
      <w:autoSpaceDE/>
      <w:autoSpaceDN/>
      <w:adjustRightInd/>
      <w:spacing w:before="600" w:after="240"/>
      <w:ind w:left="432"/>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1E5B-C72A-49B6-8C22-91679B85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5624</TotalTime>
  <Pages>1</Pages>
  <Words>3803</Words>
  <Characters>22443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Sprava Budov</dc:creator>
  <cp:lastModifiedBy>Správa Budov</cp:lastModifiedBy>
  <cp:revision>3</cp:revision>
  <cp:lastPrinted>2020-02-12T06:48:00Z</cp:lastPrinted>
  <dcterms:created xsi:type="dcterms:W3CDTF">2019-12-05T11:09:00Z</dcterms:created>
  <dcterms:modified xsi:type="dcterms:W3CDTF">2020-03-31T10:39:00Z</dcterms:modified>
</cp:coreProperties>
</file>