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6D93" w:rsidRPr="002C27F2" w:rsidRDefault="00D534EF" w:rsidP="002C27F2">
      <w:pPr>
        <w:jc w:val="center"/>
        <w:rPr>
          <w:b/>
          <w:sz w:val="40"/>
          <w:szCs w:val="40"/>
        </w:rPr>
      </w:pPr>
      <w:r w:rsidRPr="002C27F2">
        <w:rPr>
          <w:b/>
          <w:sz w:val="40"/>
          <w:szCs w:val="40"/>
        </w:rPr>
        <w:t xml:space="preserve">SMLOUVA O POSKYTOVNÁNÍ </w:t>
      </w:r>
      <w:r w:rsidR="003A4C7F">
        <w:rPr>
          <w:b/>
          <w:sz w:val="40"/>
          <w:szCs w:val="40"/>
        </w:rPr>
        <w:t>METODICKÉHO PORADENSTVÍ V PROCESU LIKVIDACE PODNIKU</w:t>
      </w:r>
    </w:p>
    <w:p w:rsidR="002C27F2" w:rsidRDefault="004C38AF" w:rsidP="00AF5672">
      <w:pPr>
        <w:jc w:val="both"/>
      </w:pPr>
      <w:r>
        <w:t>___</w:t>
      </w:r>
      <w:r w:rsidR="002C27F2">
        <w:t>____</w:t>
      </w:r>
      <w:r>
        <w:t>___________________________________________________________________________</w:t>
      </w:r>
    </w:p>
    <w:p w:rsidR="00D534EF" w:rsidRPr="002C27F2" w:rsidRDefault="00D534EF" w:rsidP="00AF5672">
      <w:pPr>
        <w:jc w:val="both"/>
        <w:rPr>
          <w:b/>
          <w:u w:val="single"/>
        </w:rPr>
      </w:pPr>
      <w:r w:rsidRPr="002C27F2">
        <w:rPr>
          <w:b/>
          <w:u w:val="single"/>
        </w:rPr>
        <w:t>SMLUVNÍ STRANY:</w:t>
      </w:r>
    </w:p>
    <w:p w:rsidR="002C27F2" w:rsidRDefault="002C27F2" w:rsidP="004C38AF">
      <w:pPr>
        <w:pStyle w:val="Odstavecseseznamem"/>
        <w:numPr>
          <w:ilvl w:val="0"/>
          <w:numId w:val="2"/>
        </w:numPr>
        <w:spacing w:after="0" w:line="240" w:lineRule="auto"/>
        <w:ind w:left="680" w:hanging="680"/>
        <w:contextualSpacing w:val="0"/>
        <w:jc w:val="both"/>
      </w:pPr>
      <w:r>
        <w:t>obchodní jméno</w:t>
      </w:r>
      <w:r>
        <w:tab/>
      </w:r>
      <w:r>
        <w:tab/>
        <w:t>:</w:t>
      </w:r>
      <w:r w:rsidR="003A4C7F">
        <w:tab/>
      </w:r>
      <w:r w:rsidR="003A4C7F">
        <w:rPr>
          <w:b/>
        </w:rPr>
        <w:t xml:space="preserve">Advokátní kancelář </w:t>
      </w:r>
      <w:proofErr w:type="spellStart"/>
      <w:r w:rsidR="003A4C7F">
        <w:rPr>
          <w:b/>
        </w:rPr>
        <w:t>Volopich</w:t>
      </w:r>
      <w:proofErr w:type="spellEnd"/>
      <w:r w:rsidR="003A4C7F">
        <w:rPr>
          <w:b/>
        </w:rPr>
        <w:t xml:space="preserve">, Tomšíček </w:t>
      </w:r>
      <w:r w:rsidR="003A4C7F">
        <w:rPr>
          <w:rFonts w:cstheme="minorHAnsi"/>
          <w:b/>
        </w:rPr>
        <w:t>&amp;</w:t>
      </w:r>
      <w:r w:rsidR="003A4C7F">
        <w:rPr>
          <w:b/>
        </w:rPr>
        <w:t xml:space="preserve"> spol., s.r.o.</w:t>
      </w:r>
    </w:p>
    <w:p w:rsidR="002C27F2" w:rsidRPr="003A4C7F" w:rsidRDefault="002C27F2" w:rsidP="004C38AF">
      <w:pPr>
        <w:pStyle w:val="Odstavecseseznamem"/>
        <w:spacing w:after="0" w:line="240" w:lineRule="auto"/>
        <w:ind w:left="680"/>
        <w:contextualSpacing w:val="0"/>
        <w:jc w:val="both"/>
        <w:rPr>
          <w:bCs/>
        </w:rPr>
      </w:pPr>
      <w:r>
        <w:t xml:space="preserve">sídlo </w:t>
      </w:r>
      <w:r>
        <w:tab/>
      </w:r>
      <w:r>
        <w:tab/>
      </w:r>
      <w:r>
        <w:tab/>
      </w:r>
      <w:r>
        <w:tab/>
        <w:t>:</w:t>
      </w:r>
      <w:r>
        <w:tab/>
      </w:r>
      <w:r w:rsidR="003A4C7F" w:rsidRPr="003A4C7F">
        <w:rPr>
          <w:bCs/>
        </w:rPr>
        <w:t>Vlastina 602/23, 323 00 Plzeň – Severní Předměstí</w:t>
      </w:r>
    </w:p>
    <w:p w:rsidR="002C27F2" w:rsidRPr="003A4C7F" w:rsidRDefault="002C27F2" w:rsidP="004C38AF">
      <w:pPr>
        <w:pStyle w:val="Odstavecseseznamem"/>
        <w:spacing w:after="0" w:line="240" w:lineRule="auto"/>
        <w:ind w:left="680"/>
        <w:contextualSpacing w:val="0"/>
        <w:jc w:val="both"/>
        <w:rPr>
          <w:bCs/>
        </w:rPr>
      </w:pPr>
      <w:r w:rsidRPr="003A4C7F">
        <w:rPr>
          <w:bCs/>
        </w:rPr>
        <w:t>IČ</w:t>
      </w:r>
      <w:r w:rsidRPr="003A4C7F">
        <w:rPr>
          <w:bCs/>
        </w:rPr>
        <w:tab/>
      </w:r>
      <w:r w:rsidRPr="003A4C7F">
        <w:rPr>
          <w:bCs/>
        </w:rPr>
        <w:tab/>
      </w:r>
      <w:r w:rsidRPr="003A4C7F">
        <w:rPr>
          <w:bCs/>
        </w:rPr>
        <w:tab/>
      </w:r>
      <w:r w:rsidRPr="003A4C7F">
        <w:rPr>
          <w:bCs/>
        </w:rPr>
        <w:tab/>
        <w:t>:</w:t>
      </w:r>
      <w:r w:rsidRPr="003A4C7F">
        <w:rPr>
          <w:bCs/>
        </w:rPr>
        <w:tab/>
      </w:r>
      <w:r w:rsidR="003A4C7F" w:rsidRPr="003A4C7F">
        <w:rPr>
          <w:bCs/>
        </w:rPr>
        <w:t>02476649</w:t>
      </w:r>
    </w:p>
    <w:p w:rsidR="003A4C7F" w:rsidRDefault="003A4C7F" w:rsidP="004C38AF">
      <w:pPr>
        <w:pStyle w:val="Odstavecseseznamem"/>
        <w:spacing w:after="0" w:line="240" w:lineRule="auto"/>
        <w:ind w:left="680"/>
        <w:contextualSpacing w:val="0"/>
        <w:jc w:val="both"/>
      </w:pPr>
      <w:r>
        <w:t>Zastoupen</w:t>
      </w:r>
      <w:r>
        <w:tab/>
      </w:r>
      <w:r>
        <w:tab/>
      </w:r>
      <w:r>
        <w:tab/>
        <w:t>:</w:t>
      </w:r>
      <w:r>
        <w:tab/>
        <w:t xml:space="preserve">JUDr. Danielem </w:t>
      </w:r>
      <w:proofErr w:type="spellStart"/>
      <w:r>
        <w:t>Volopichem</w:t>
      </w:r>
      <w:proofErr w:type="spellEnd"/>
      <w:r>
        <w:t>, jednatelem</w:t>
      </w:r>
    </w:p>
    <w:p w:rsidR="003A4C7F" w:rsidRDefault="003A4C7F" w:rsidP="004C38AF">
      <w:pPr>
        <w:pStyle w:val="Odstavecseseznamem"/>
        <w:spacing w:after="0" w:line="240" w:lineRule="auto"/>
        <w:ind w:left="680"/>
        <w:contextualSpacing w:val="0"/>
        <w:jc w:val="both"/>
      </w:pPr>
    </w:p>
    <w:p w:rsidR="003A4C7F" w:rsidRDefault="003A4C7F" w:rsidP="003A4C7F">
      <w:pPr>
        <w:pStyle w:val="Odstavecseseznamem"/>
        <w:jc w:val="both"/>
      </w:pPr>
      <w:r>
        <w:t xml:space="preserve">zapsaný v obchodním rejstříku vedeném Krajským soudem v Plzni, </w:t>
      </w:r>
      <w:proofErr w:type="spellStart"/>
      <w:r>
        <w:t>sp</w:t>
      </w:r>
      <w:proofErr w:type="spellEnd"/>
      <w:r>
        <w:t>. zn. C 29293</w:t>
      </w:r>
    </w:p>
    <w:p w:rsidR="003A4C7F" w:rsidRDefault="003A4C7F" w:rsidP="004C38AF">
      <w:pPr>
        <w:pStyle w:val="Odstavecseseznamem"/>
        <w:spacing w:after="0" w:line="240" w:lineRule="auto"/>
        <w:ind w:left="680"/>
        <w:contextualSpacing w:val="0"/>
        <w:jc w:val="both"/>
      </w:pPr>
    </w:p>
    <w:p w:rsidR="002C27F2" w:rsidRDefault="002C27F2" w:rsidP="002C27F2">
      <w:pPr>
        <w:pStyle w:val="Odstavecseseznamem"/>
        <w:spacing w:after="0"/>
        <w:ind w:left="680" w:hanging="6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(dále </w:t>
      </w:r>
      <w:proofErr w:type="gramStart"/>
      <w:r>
        <w:t>jen ,,</w:t>
      </w:r>
      <w:r w:rsidRPr="002C27F2">
        <w:rPr>
          <w:b/>
        </w:rPr>
        <w:t>Advokát</w:t>
      </w:r>
      <w:proofErr w:type="gramEnd"/>
      <w:r>
        <w:t>“)</w:t>
      </w:r>
    </w:p>
    <w:p w:rsidR="002C27F2" w:rsidRDefault="002C27F2" w:rsidP="002C27F2">
      <w:pPr>
        <w:spacing w:after="120"/>
        <w:ind w:left="680" w:hanging="680"/>
        <w:contextualSpacing/>
        <w:jc w:val="both"/>
      </w:pPr>
      <w:r>
        <w:t>a</w:t>
      </w:r>
    </w:p>
    <w:p w:rsidR="002C27F2" w:rsidRDefault="002C27F2" w:rsidP="004C38AF">
      <w:pPr>
        <w:pStyle w:val="Odstavecseseznamem"/>
        <w:numPr>
          <w:ilvl w:val="0"/>
          <w:numId w:val="2"/>
        </w:numPr>
        <w:spacing w:after="0" w:line="240" w:lineRule="auto"/>
        <w:ind w:left="680" w:hanging="680"/>
        <w:contextualSpacing w:val="0"/>
        <w:jc w:val="both"/>
      </w:pPr>
      <w:r>
        <w:t>název</w:t>
      </w:r>
      <w:r>
        <w:tab/>
      </w:r>
      <w:r>
        <w:tab/>
      </w:r>
      <w:r>
        <w:tab/>
      </w:r>
      <w:r>
        <w:tab/>
        <w:t>:</w:t>
      </w:r>
      <w:r>
        <w:tab/>
      </w:r>
      <w:r w:rsidR="003A4C7F">
        <w:rPr>
          <w:b/>
        </w:rPr>
        <w:t>MILNEA,</w:t>
      </w:r>
      <w:r w:rsidR="008A3A35">
        <w:rPr>
          <w:b/>
        </w:rPr>
        <w:t xml:space="preserve"> státní podnik v likvidaci</w:t>
      </w:r>
    </w:p>
    <w:p w:rsidR="002C27F2" w:rsidRDefault="002C27F2" w:rsidP="004C38AF">
      <w:pPr>
        <w:pStyle w:val="Odstavecseseznamem"/>
        <w:spacing w:after="0" w:line="240" w:lineRule="auto"/>
        <w:ind w:left="680"/>
        <w:contextualSpacing w:val="0"/>
        <w:jc w:val="both"/>
      </w:pPr>
      <w:r>
        <w:t>sídlo</w:t>
      </w:r>
      <w:r>
        <w:tab/>
      </w:r>
      <w:r>
        <w:tab/>
      </w:r>
      <w:r>
        <w:tab/>
      </w:r>
      <w:r>
        <w:tab/>
        <w:t>:</w:t>
      </w:r>
      <w:r>
        <w:tab/>
      </w:r>
      <w:proofErr w:type="spellStart"/>
      <w:r>
        <w:t>Třanovského</w:t>
      </w:r>
      <w:proofErr w:type="spellEnd"/>
      <w:r>
        <w:t xml:space="preserve"> 622/11, Řepy, 163 0</w:t>
      </w:r>
      <w:r w:rsidR="003A4C7F">
        <w:t>4</w:t>
      </w:r>
      <w:r>
        <w:t xml:space="preserve"> Praha 6</w:t>
      </w:r>
    </w:p>
    <w:p w:rsidR="002C27F2" w:rsidRDefault="002C27F2" w:rsidP="004C38AF">
      <w:pPr>
        <w:pStyle w:val="Odstavecseseznamem"/>
        <w:spacing w:after="0" w:line="240" w:lineRule="auto"/>
        <w:ind w:left="680"/>
        <w:contextualSpacing w:val="0"/>
        <w:jc w:val="both"/>
      </w:pPr>
      <w:r>
        <w:t>IČ</w:t>
      </w:r>
      <w:r>
        <w:tab/>
      </w:r>
      <w:r>
        <w:tab/>
      </w:r>
      <w:r>
        <w:tab/>
      </w:r>
      <w:r>
        <w:tab/>
        <w:t>:</w:t>
      </w:r>
      <w:r>
        <w:tab/>
      </w:r>
      <w:r w:rsidR="008A3A35">
        <w:t>00</w:t>
      </w:r>
      <w:r w:rsidR="00CF48EC">
        <w:t>0</w:t>
      </w:r>
      <w:r w:rsidR="003A4C7F">
        <w:t>16187</w:t>
      </w:r>
    </w:p>
    <w:p w:rsidR="002C27F2" w:rsidRDefault="002C27F2" w:rsidP="004C38AF">
      <w:pPr>
        <w:pStyle w:val="Odstavecseseznamem"/>
        <w:spacing w:after="0" w:line="240" w:lineRule="auto"/>
        <w:ind w:left="680"/>
        <w:contextualSpacing w:val="0"/>
        <w:jc w:val="both"/>
      </w:pPr>
      <w:r>
        <w:t>DIČ:</w:t>
      </w:r>
      <w:r>
        <w:tab/>
      </w:r>
      <w:r>
        <w:tab/>
      </w:r>
      <w:r>
        <w:tab/>
      </w:r>
      <w:r>
        <w:tab/>
        <w:t>:</w:t>
      </w:r>
      <w:r>
        <w:tab/>
        <w:t>CZ</w:t>
      </w:r>
      <w:r w:rsidR="008A3A35">
        <w:t>00016</w:t>
      </w:r>
      <w:r w:rsidR="003A4C7F">
        <w:t>187</w:t>
      </w:r>
    </w:p>
    <w:p w:rsidR="002C27F2" w:rsidRDefault="002C27F2" w:rsidP="004C38AF">
      <w:pPr>
        <w:pStyle w:val="Odstavecseseznamem"/>
        <w:spacing w:after="0" w:line="240" w:lineRule="auto"/>
        <w:ind w:left="680"/>
        <w:contextualSpacing w:val="0"/>
        <w:jc w:val="both"/>
      </w:pPr>
      <w:r>
        <w:t>zastoupen</w:t>
      </w:r>
      <w:r>
        <w:tab/>
      </w:r>
      <w:r>
        <w:tab/>
      </w:r>
      <w:r>
        <w:tab/>
        <w:t>:</w:t>
      </w:r>
      <w:r>
        <w:tab/>
        <w:t>Mgr. Rostislavem Pecháčkem, likvidátorem</w:t>
      </w:r>
    </w:p>
    <w:p w:rsidR="002C27F2" w:rsidRDefault="002C27F2" w:rsidP="002C27F2">
      <w:pPr>
        <w:pStyle w:val="Odstavecseseznamem"/>
        <w:jc w:val="both"/>
      </w:pPr>
    </w:p>
    <w:p w:rsidR="002C27F2" w:rsidRDefault="002C27F2" w:rsidP="002C27F2">
      <w:pPr>
        <w:pStyle w:val="Odstavecseseznamem"/>
        <w:jc w:val="both"/>
      </w:pPr>
      <w:r>
        <w:t xml:space="preserve">zapsaný v obchodním rejstříku vedeném Městským soudem v Praze, </w:t>
      </w:r>
      <w:proofErr w:type="spellStart"/>
      <w:r w:rsidR="003A4C7F">
        <w:t>sp</w:t>
      </w:r>
      <w:proofErr w:type="spellEnd"/>
      <w:r w:rsidR="003A4C7F">
        <w:t>. zn. A 69277</w:t>
      </w:r>
    </w:p>
    <w:p w:rsidR="003A4C7F" w:rsidRDefault="003A4C7F" w:rsidP="002C27F2">
      <w:pPr>
        <w:pStyle w:val="Odstavecseseznamem"/>
        <w:jc w:val="both"/>
      </w:pPr>
    </w:p>
    <w:p w:rsidR="002C27F2" w:rsidRDefault="002C27F2" w:rsidP="004C38AF">
      <w:pPr>
        <w:pStyle w:val="Odstavecseseznamem"/>
        <w:spacing w:after="240" w:line="240" w:lineRule="auto"/>
        <w:contextualSpacing w:val="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(dále </w:t>
      </w:r>
      <w:proofErr w:type="gramStart"/>
      <w:r>
        <w:t>jen ,,</w:t>
      </w:r>
      <w:r w:rsidRPr="002C27F2">
        <w:rPr>
          <w:b/>
        </w:rPr>
        <w:t>Klient</w:t>
      </w:r>
      <w:proofErr w:type="gramEnd"/>
      <w:r>
        <w:t>“)</w:t>
      </w:r>
    </w:p>
    <w:p w:rsidR="00D534EF" w:rsidRPr="004C38AF" w:rsidRDefault="002C27F2" w:rsidP="002C27F2">
      <w:pPr>
        <w:spacing w:after="360"/>
        <w:jc w:val="both"/>
      </w:pPr>
      <w:r w:rsidRPr="004C38AF">
        <w:t>u</w:t>
      </w:r>
      <w:r w:rsidR="00D534EF" w:rsidRPr="004C38AF">
        <w:t xml:space="preserve">zavřely tuto </w:t>
      </w:r>
      <w:r w:rsidR="00D534EF" w:rsidRPr="004C38AF">
        <w:rPr>
          <w:b/>
        </w:rPr>
        <w:t xml:space="preserve">Smlouvu </w:t>
      </w:r>
      <w:r w:rsidR="00D534EF" w:rsidRPr="004C38AF">
        <w:t xml:space="preserve">v souladu s ustanovením § 2430 a násl. Zákona č. 89/2012 Sb., občanský zákoník (dále </w:t>
      </w:r>
      <w:proofErr w:type="gramStart"/>
      <w:r w:rsidR="00D534EF" w:rsidRPr="004C38AF">
        <w:t>jen ,,</w:t>
      </w:r>
      <w:r w:rsidR="00D534EF" w:rsidRPr="004C38AF">
        <w:rPr>
          <w:b/>
        </w:rPr>
        <w:t>OZ</w:t>
      </w:r>
      <w:proofErr w:type="gramEnd"/>
      <w:r w:rsidR="00D534EF" w:rsidRPr="004C38AF">
        <w:t>“) a příslušnými ustanoveními zákona č. 85/1996 Sb., o advokacii (dále jen ,,</w:t>
      </w:r>
      <w:proofErr w:type="spellStart"/>
      <w:r w:rsidR="00D534EF" w:rsidRPr="004C38AF">
        <w:rPr>
          <w:b/>
        </w:rPr>
        <w:t>ZoA</w:t>
      </w:r>
      <w:proofErr w:type="spellEnd"/>
      <w:r w:rsidR="00D534EF" w:rsidRPr="004C38AF">
        <w:t>“).</w:t>
      </w:r>
    </w:p>
    <w:p w:rsidR="00D534EF" w:rsidRPr="0072702E" w:rsidRDefault="00D534EF" w:rsidP="002C27F2">
      <w:pPr>
        <w:pStyle w:val="Odstavecseseznamem"/>
        <w:numPr>
          <w:ilvl w:val="0"/>
          <w:numId w:val="1"/>
        </w:numPr>
        <w:spacing w:after="240"/>
        <w:ind w:left="680" w:hanging="680"/>
        <w:contextualSpacing w:val="0"/>
        <w:jc w:val="both"/>
        <w:rPr>
          <w:b/>
          <w:sz w:val="24"/>
          <w:szCs w:val="24"/>
          <w:u w:val="single"/>
        </w:rPr>
      </w:pPr>
      <w:r w:rsidRPr="0072702E">
        <w:rPr>
          <w:b/>
          <w:sz w:val="24"/>
          <w:szCs w:val="24"/>
          <w:u w:val="single"/>
        </w:rPr>
        <w:t>ÚVODNÍ USTANOVENÍ, DEFINICE POJMŮ</w:t>
      </w:r>
    </w:p>
    <w:p w:rsidR="00D534EF" w:rsidRPr="0072702E" w:rsidRDefault="00D534EF" w:rsidP="00AF5672">
      <w:pPr>
        <w:jc w:val="both"/>
        <w:rPr>
          <w:b/>
        </w:rPr>
      </w:pPr>
      <w:r w:rsidRPr="0072702E">
        <w:rPr>
          <w:b/>
        </w:rPr>
        <w:t>Smluvní strany se dohodly a souhlasí, že pojmy používané ve Smlouvě, které nebudou v příslušné části Smlouvy vymezené jinak, budou mít pro účely Smlouvy následující, dále stanovený význam:</w:t>
      </w:r>
    </w:p>
    <w:p w:rsidR="004E0FA3" w:rsidRPr="0072702E" w:rsidRDefault="004E0FA3" w:rsidP="00AF5672">
      <w:pPr>
        <w:pStyle w:val="Odstavecseseznamem"/>
        <w:numPr>
          <w:ilvl w:val="1"/>
          <w:numId w:val="1"/>
        </w:numPr>
        <w:spacing w:after="120"/>
        <w:ind w:left="680" w:hanging="680"/>
        <w:contextualSpacing w:val="0"/>
        <w:jc w:val="both"/>
      </w:pPr>
      <w:r w:rsidRPr="004E0FA3">
        <w:rPr>
          <w:sz w:val="20"/>
          <w:szCs w:val="20"/>
        </w:rPr>
        <w:t xml:space="preserve"> </w:t>
      </w:r>
      <w:proofErr w:type="gramStart"/>
      <w:r w:rsidR="00D534EF" w:rsidRPr="004E0FA3">
        <w:rPr>
          <w:b/>
          <w:sz w:val="20"/>
          <w:szCs w:val="20"/>
        </w:rPr>
        <w:t>,,</w:t>
      </w:r>
      <w:proofErr w:type="gramEnd"/>
      <w:r w:rsidR="00D534EF" w:rsidRPr="0072702E">
        <w:rPr>
          <w:b/>
        </w:rPr>
        <w:t>Advokát“</w:t>
      </w:r>
      <w:r w:rsidR="00D534EF" w:rsidRPr="0072702E">
        <w:t xml:space="preserve"> je advokát vykonávající samostatně advokacii v souladu s příslušnými ustanoveními </w:t>
      </w:r>
      <w:proofErr w:type="spellStart"/>
      <w:r w:rsidR="00D534EF" w:rsidRPr="0072702E">
        <w:t>ZoA</w:t>
      </w:r>
      <w:proofErr w:type="spellEnd"/>
      <w:r w:rsidR="00D534EF" w:rsidRPr="0072702E">
        <w:t xml:space="preserve">, zapsaný v seznamu advokátů vedeném Českou advokátní komorou pod </w:t>
      </w:r>
      <w:proofErr w:type="spellStart"/>
      <w:r w:rsidR="00D534EF" w:rsidRPr="0072702E">
        <w:t>ev.č</w:t>
      </w:r>
      <w:proofErr w:type="spellEnd"/>
      <w:r w:rsidR="00D534EF" w:rsidRPr="0072702E">
        <w:t xml:space="preserve">. </w:t>
      </w:r>
      <w:r w:rsidR="00195A5F">
        <w:t>10722</w:t>
      </w:r>
      <w:r w:rsidR="00D534EF" w:rsidRPr="0072702E">
        <w:t xml:space="preserve"> Zároveň se pod pojmem ,,Advokát“ rozumí i jakékoli osoby najaté Advokátem za účelem plnění povinností dle této Smlouvy nebo jeho zmocněnci.</w:t>
      </w:r>
    </w:p>
    <w:p w:rsidR="004E0FA3" w:rsidRPr="0072702E" w:rsidRDefault="004E0FA3" w:rsidP="00AF5672">
      <w:pPr>
        <w:pStyle w:val="Odstavecseseznamem"/>
        <w:numPr>
          <w:ilvl w:val="1"/>
          <w:numId w:val="1"/>
        </w:numPr>
        <w:spacing w:after="120"/>
        <w:ind w:left="680" w:hanging="680"/>
        <w:contextualSpacing w:val="0"/>
        <w:jc w:val="both"/>
      </w:pPr>
      <w:proofErr w:type="gramStart"/>
      <w:r w:rsidRPr="0072702E">
        <w:rPr>
          <w:b/>
        </w:rPr>
        <w:t>,,</w:t>
      </w:r>
      <w:proofErr w:type="gramEnd"/>
      <w:r w:rsidRPr="0072702E">
        <w:rPr>
          <w:b/>
        </w:rPr>
        <w:t>Klient“</w:t>
      </w:r>
      <w:r w:rsidRPr="0072702E">
        <w:t xml:space="preserve"> je státní podnik v likvidaci založený podle českého práva.</w:t>
      </w:r>
    </w:p>
    <w:p w:rsidR="004E0FA3" w:rsidRPr="0072702E" w:rsidRDefault="004E0FA3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proofErr w:type="gramStart"/>
      <w:r w:rsidRPr="0072702E">
        <w:rPr>
          <w:b/>
        </w:rPr>
        <w:t>,,</w:t>
      </w:r>
      <w:proofErr w:type="gramEnd"/>
      <w:r w:rsidRPr="0072702E">
        <w:rPr>
          <w:b/>
        </w:rPr>
        <w:t>Smluvní strany“</w:t>
      </w:r>
      <w:r w:rsidRPr="0072702E">
        <w:t xml:space="preserve"> se ve Smlouvě společně označují ,,Advokát“ a/nebo ,,Klient“, ,,Smluvní strana“ nebo ,,Strana“ bude znamenat kteroukoliv z nich. </w:t>
      </w:r>
    </w:p>
    <w:p w:rsidR="004E0FA3" w:rsidRPr="0072702E" w:rsidRDefault="004E0FA3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proofErr w:type="gramStart"/>
      <w:r w:rsidRPr="0072702E">
        <w:rPr>
          <w:b/>
        </w:rPr>
        <w:t>,,</w:t>
      </w:r>
      <w:proofErr w:type="gramEnd"/>
      <w:r w:rsidRPr="0072702E">
        <w:rPr>
          <w:b/>
        </w:rPr>
        <w:t>Smlouva“</w:t>
      </w:r>
      <w:r w:rsidRPr="0072702E">
        <w:t xml:space="preserve"> bude znamenat tuto Smlouvu o poskytování právních služeb a všechny právní dokumenty, které ji doplňují, aktualizují nebo stvrzují.</w:t>
      </w:r>
    </w:p>
    <w:p w:rsidR="00D534EF" w:rsidRPr="004E0FA3" w:rsidRDefault="00D534EF" w:rsidP="00AF5672">
      <w:pPr>
        <w:pStyle w:val="Odstavecseseznamem"/>
        <w:jc w:val="both"/>
        <w:rPr>
          <w:sz w:val="20"/>
          <w:szCs w:val="20"/>
        </w:rPr>
      </w:pPr>
    </w:p>
    <w:p w:rsidR="00D534EF" w:rsidRPr="0072702E" w:rsidRDefault="006E54E7" w:rsidP="002C27F2">
      <w:pPr>
        <w:pStyle w:val="Odstavecseseznamem"/>
        <w:numPr>
          <w:ilvl w:val="0"/>
          <w:numId w:val="1"/>
        </w:numPr>
        <w:spacing w:after="240"/>
        <w:ind w:left="680" w:hanging="680"/>
        <w:contextualSpacing w:val="0"/>
        <w:jc w:val="both"/>
        <w:rPr>
          <w:b/>
          <w:sz w:val="24"/>
          <w:szCs w:val="24"/>
          <w:u w:val="single"/>
        </w:rPr>
      </w:pPr>
      <w:r w:rsidRPr="0072702E">
        <w:rPr>
          <w:b/>
          <w:sz w:val="24"/>
          <w:szCs w:val="24"/>
          <w:u w:val="single"/>
        </w:rPr>
        <w:t>PŘEDMĚT SMLOUVY</w:t>
      </w:r>
    </w:p>
    <w:p w:rsidR="004E0FA3" w:rsidRPr="0072702E" w:rsidRDefault="004E0FA3" w:rsidP="00AF5672">
      <w:pPr>
        <w:pStyle w:val="Odstavecseseznamem"/>
        <w:numPr>
          <w:ilvl w:val="1"/>
          <w:numId w:val="1"/>
        </w:numPr>
        <w:spacing w:after="120"/>
        <w:ind w:left="680" w:hanging="680"/>
        <w:contextualSpacing w:val="0"/>
        <w:jc w:val="both"/>
      </w:pPr>
      <w:r w:rsidRPr="0072702E">
        <w:lastRenderedPageBreak/>
        <w:t>Advokát se zavazuje poskytovat Klientovi služby</w:t>
      </w:r>
      <w:r w:rsidR="003A4C7F">
        <w:t xml:space="preserve"> týkající se metodického vedení likvidace a poradenství ke zrychlení průběhu </w:t>
      </w:r>
      <w:proofErr w:type="gramStart"/>
      <w:r w:rsidR="003A4C7F">
        <w:t>likvidace</w:t>
      </w:r>
      <w:proofErr w:type="gramEnd"/>
      <w:r w:rsidRPr="0072702E">
        <w:t xml:space="preserve"> a to za podmínek uvedených níže a Klient se zavazuje zaplatit mu za to smluvenou odměnu.</w:t>
      </w:r>
    </w:p>
    <w:p w:rsidR="004E0FA3" w:rsidRPr="0072702E" w:rsidRDefault="004E0FA3" w:rsidP="00195A5F">
      <w:pPr>
        <w:pStyle w:val="Odstavecseseznamem"/>
        <w:spacing w:after="120"/>
        <w:ind w:left="680"/>
        <w:contextualSpacing w:val="0"/>
        <w:jc w:val="both"/>
      </w:pPr>
      <w:r w:rsidRPr="0072702E">
        <w:t xml:space="preserve">(dále </w:t>
      </w:r>
      <w:proofErr w:type="gramStart"/>
      <w:r w:rsidRPr="0072702E">
        <w:t>jen ,,</w:t>
      </w:r>
      <w:r w:rsidR="003A4C7F">
        <w:rPr>
          <w:b/>
        </w:rPr>
        <w:t>S</w:t>
      </w:r>
      <w:r w:rsidRPr="0072702E">
        <w:rPr>
          <w:b/>
        </w:rPr>
        <w:t>lužby</w:t>
      </w:r>
      <w:proofErr w:type="gramEnd"/>
      <w:r w:rsidRPr="0072702E">
        <w:t>“).</w:t>
      </w:r>
    </w:p>
    <w:p w:rsidR="00AF5672" w:rsidRPr="0072702E" w:rsidRDefault="003A4C7F" w:rsidP="00AF5672">
      <w:pPr>
        <w:pStyle w:val="Odstavecseseznamem"/>
        <w:numPr>
          <w:ilvl w:val="1"/>
          <w:numId w:val="1"/>
        </w:numPr>
        <w:spacing w:after="120"/>
        <w:ind w:left="680" w:hanging="680"/>
        <w:contextualSpacing w:val="0"/>
        <w:jc w:val="both"/>
      </w:pPr>
      <w:r>
        <w:t>S</w:t>
      </w:r>
      <w:r w:rsidR="00AF5672" w:rsidRPr="0072702E">
        <w:t>lužby budou poskytovány v sídle Klienta, případně v sídle Advokáta, v případě potřeby i na dalších místech odpovídajících povaze a předmětu plnění dle této Smlouvy.</w:t>
      </w:r>
    </w:p>
    <w:p w:rsidR="006E54E7" w:rsidRPr="00AF5672" w:rsidRDefault="006E54E7" w:rsidP="00AF5672">
      <w:pPr>
        <w:ind w:left="360"/>
        <w:jc w:val="both"/>
        <w:rPr>
          <w:sz w:val="20"/>
          <w:szCs w:val="20"/>
        </w:rPr>
      </w:pPr>
    </w:p>
    <w:p w:rsidR="006E54E7" w:rsidRPr="0072702E" w:rsidRDefault="006E54E7" w:rsidP="002C27F2">
      <w:pPr>
        <w:pStyle w:val="Odstavecseseznamem"/>
        <w:numPr>
          <w:ilvl w:val="0"/>
          <w:numId w:val="1"/>
        </w:numPr>
        <w:spacing w:after="240"/>
        <w:ind w:left="680" w:hanging="680"/>
        <w:contextualSpacing w:val="0"/>
        <w:jc w:val="both"/>
        <w:rPr>
          <w:b/>
          <w:sz w:val="24"/>
          <w:szCs w:val="24"/>
          <w:u w:val="single"/>
        </w:rPr>
      </w:pPr>
      <w:r w:rsidRPr="0072702E">
        <w:rPr>
          <w:b/>
          <w:sz w:val="24"/>
          <w:szCs w:val="24"/>
          <w:u w:val="single"/>
        </w:rPr>
        <w:t>ODMĚNA A NÁKLADY</w:t>
      </w:r>
    </w:p>
    <w:p w:rsidR="006E54E7" w:rsidRPr="00B4007E" w:rsidRDefault="003A4C7F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>
        <w:t xml:space="preserve">Klient se zavazuje hradit advokátovi paušál ve výši </w:t>
      </w:r>
      <w:proofErr w:type="gramStart"/>
      <w:r>
        <w:t>40.000,-</w:t>
      </w:r>
      <w:proofErr w:type="gramEnd"/>
      <w:r>
        <w:t xml:space="preserve"> Kč + DPH měsíčně, který odpovídá 25 hodinám Služeb.</w:t>
      </w:r>
    </w:p>
    <w:p w:rsidR="006E54E7" w:rsidRDefault="006E54E7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2702E">
        <w:t xml:space="preserve">Klient je povinen hradit Advokátovi také náhradu hotových </w:t>
      </w:r>
      <w:r w:rsidR="0072702E">
        <w:t>v</w:t>
      </w:r>
      <w:r w:rsidR="005369CB">
        <w:t>ý</w:t>
      </w:r>
      <w:r w:rsidR="0072702E">
        <w:t>dajů</w:t>
      </w:r>
      <w:r w:rsidRPr="0072702E">
        <w:t xml:space="preserve"> a dalších nákladů vzniklých při poskytování </w:t>
      </w:r>
      <w:r w:rsidR="0063157F">
        <w:t>S</w:t>
      </w:r>
      <w:r w:rsidRPr="0072702E">
        <w:t>lužeb (např. kolky, ověření podpisů atd.) a zejména cestovné. Tyto hotové výdaje a náklady budou Advokátem účtovány vedle odměny Advokáta sjednané dle této Smlouvy.</w:t>
      </w:r>
    </w:p>
    <w:p w:rsidR="006E54E7" w:rsidRPr="0072702E" w:rsidRDefault="006E54E7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2702E">
        <w:t xml:space="preserve">Odměna dle čl. 3.1. této Smlouvy a náhrada hotových výdajů a nákladů je splatná </w:t>
      </w:r>
      <w:r w:rsidR="00B4007E">
        <w:t xml:space="preserve">po </w:t>
      </w:r>
      <w:r w:rsidRPr="0072702E">
        <w:t xml:space="preserve">na základě faktury vystavené Advokátem Klientovi do 10. </w:t>
      </w:r>
      <w:r w:rsidR="0072702E">
        <w:t>d</w:t>
      </w:r>
      <w:r w:rsidRPr="0072702E">
        <w:t xml:space="preserve">ne kalendářního měsíce následujícího po měsíci, ve kterém byly </w:t>
      </w:r>
      <w:r w:rsidR="0063157F">
        <w:t>S</w:t>
      </w:r>
      <w:r w:rsidRPr="0072702E">
        <w:t xml:space="preserve">lužby poskytnuty, přičemž splatnost faktury není méně než 14 dnů. DPH bude účtováno dle platných právních předpisů. </w:t>
      </w:r>
    </w:p>
    <w:p w:rsidR="006E54E7" w:rsidRPr="0072702E" w:rsidRDefault="006E54E7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2702E">
        <w:t>Faktura se považuje za doručenou 3 (tři) dny po jejím prokazatelném odeslání. Faktury se platí bankovním převodem na účet Advokáta uvedený ve faktuře.</w:t>
      </w:r>
    </w:p>
    <w:p w:rsidR="006E54E7" w:rsidRPr="004E0FA3" w:rsidRDefault="006E54E7" w:rsidP="00AF5672">
      <w:pPr>
        <w:pStyle w:val="Odstavecseseznamem"/>
        <w:spacing w:after="120" w:line="240" w:lineRule="auto"/>
        <w:ind w:left="680" w:hanging="680"/>
        <w:contextualSpacing w:val="0"/>
        <w:jc w:val="both"/>
        <w:rPr>
          <w:sz w:val="20"/>
          <w:szCs w:val="20"/>
        </w:rPr>
      </w:pPr>
    </w:p>
    <w:p w:rsidR="006E54E7" w:rsidRPr="0072702E" w:rsidRDefault="006E54E7" w:rsidP="002C27F2">
      <w:pPr>
        <w:pStyle w:val="Odstavecseseznamem"/>
        <w:numPr>
          <w:ilvl w:val="0"/>
          <w:numId w:val="1"/>
        </w:numPr>
        <w:spacing w:after="240" w:line="240" w:lineRule="auto"/>
        <w:ind w:left="680" w:hanging="680"/>
        <w:contextualSpacing w:val="0"/>
        <w:jc w:val="both"/>
        <w:rPr>
          <w:b/>
          <w:sz w:val="24"/>
          <w:szCs w:val="24"/>
          <w:u w:val="single"/>
        </w:rPr>
      </w:pPr>
      <w:r w:rsidRPr="0072702E">
        <w:rPr>
          <w:b/>
          <w:sz w:val="24"/>
          <w:szCs w:val="24"/>
          <w:u w:val="single"/>
        </w:rPr>
        <w:t>PRÁVA A POVINNOSTI SMLUVNÍCH STRAN</w:t>
      </w:r>
    </w:p>
    <w:p w:rsidR="006E54E7" w:rsidRPr="0072702E" w:rsidRDefault="006E54E7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2702E">
        <w:t xml:space="preserve">Advokát je povinen poskytovat právní služby s náležitou odbornou péčí a s ohledem na ochranu zájmů Klienta. </w:t>
      </w:r>
    </w:p>
    <w:p w:rsidR="006E54E7" w:rsidRPr="0072702E" w:rsidRDefault="006E54E7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2702E">
        <w:t xml:space="preserve">Advokát je povinen poskytovat </w:t>
      </w:r>
      <w:r w:rsidR="0063157F">
        <w:t>S</w:t>
      </w:r>
      <w:r w:rsidRPr="0072702E">
        <w:t xml:space="preserve">lužby na nejvyšší možné úrovni, dbát oprávněných zájmů Klienta, dbát jeho pokynů, na nevhodnost pokynů Klienta upozorňovat a zachovávat mlčenlivost. </w:t>
      </w:r>
    </w:p>
    <w:p w:rsidR="006E54E7" w:rsidRPr="0072702E" w:rsidRDefault="0063157F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proofErr w:type="spellStart"/>
      <w:r>
        <w:t>A</w:t>
      </w:r>
      <w:r w:rsidR="006E54E7" w:rsidRPr="0072702E">
        <w:t>lužby</w:t>
      </w:r>
      <w:proofErr w:type="spellEnd"/>
      <w:r w:rsidR="006E54E7" w:rsidRPr="0072702E">
        <w:t xml:space="preserve"> dle čl. 2 této Smlouvy budou poskytovány dle pokynů Klienta a v souladu s jeho zájmy. Advokát je povinen oznámit Klientovi všechny okolnosti, které zjistil při zařizování záležitosti a které mohou mít vliv na rozhodování a změnu pokynů Klienta. </w:t>
      </w:r>
      <w:r w:rsidR="00F018BF" w:rsidRPr="0072702E">
        <w:t xml:space="preserve">Od pokynů Klienta se může Advokát odchýlit jen, je-li to naléhavě nezbytné v zájmu Klienta. </w:t>
      </w:r>
    </w:p>
    <w:p w:rsidR="00F018BF" w:rsidRPr="0072702E" w:rsidRDefault="00F018BF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2702E">
        <w:t xml:space="preserve">Klient je povinen na požádání poskytnout Advokátovi včasné, pravdivé a úplné informace, potřebné k poskytování právních služeb, předložit mu k dispozici veškeré Klientovi dostupné listinné materiály týkající se věci, oznamovat změny skutečností rozhodných pro poskytování právních služeb v jednotlivých případech. </w:t>
      </w:r>
    </w:p>
    <w:p w:rsidR="00F018BF" w:rsidRDefault="00F018BF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2702E">
        <w:t xml:space="preserve">Pro zastupování v právních záležitostech a provedení právních úkonů, bude-li to povaha činnosti Advokáta vyžadovat, se Klient zavazuje udělit Advokátovi plnou moc. Klient přitom bere na vědomí, že se Advokát v rámci svého zmocnění může dát zastoupit jiným advokátem. </w:t>
      </w:r>
    </w:p>
    <w:p w:rsidR="0063157F" w:rsidRPr="0072702E" w:rsidRDefault="0063157F" w:rsidP="0063157F">
      <w:pPr>
        <w:pStyle w:val="Odstavecseseznamem"/>
        <w:spacing w:after="120" w:line="240" w:lineRule="auto"/>
        <w:ind w:left="680"/>
        <w:contextualSpacing w:val="0"/>
        <w:jc w:val="both"/>
      </w:pPr>
    </w:p>
    <w:p w:rsidR="00F018BF" w:rsidRPr="004E0FA3" w:rsidRDefault="00F018BF" w:rsidP="00AF5672">
      <w:pPr>
        <w:pStyle w:val="Odstavecseseznamem"/>
        <w:spacing w:after="120" w:line="240" w:lineRule="auto"/>
        <w:ind w:left="680" w:hanging="680"/>
        <w:contextualSpacing w:val="0"/>
        <w:jc w:val="both"/>
        <w:rPr>
          <w:sz w:val="20"/>
          <w:szCs w:val="20"/>
        </w:rPr>
      </w:pPr>
    </w:p>
    <w:p w:rsidR="00F018BF" w:rsidRPr="0072702E" w:rsidRDefault="00F018BF" w:rsidP="002C27F2">
      <w:pPr>
        <w:pStyle w:val="Odstavecseseznamem"/>
        <w:numPr>
          <w:ilvl w:val="0"/>
          <w:numId w:val="1"/>
        </w:numPr>
        <w:spacing w:after="240" w:line="240" w:lineRule="auto"/>
        <w:ind w:left="680" w:hanging="680"/>
        <w:contextualSpacing w:val="0"/>
        <w:jc w:val="both"/>
        <w:rPr>
          <w:b/>
          <w:sz w:val="24"/>
          <w:szCs w:val="24"/>
          <w:u w:val="single"/>
        </w:rPr>
      </w:pPr>
      <w:r w:rsidRPr="0072702E">
        <w:rPr>
          <w:b/>
          <w:sz w:val="24"/>
          <w:szCs w:val="24"/>
          <w:u w:val="single"/>
        </w:rPr>
        <w:t>MLČENLIVOST</w:t>
      </w:r>
    </w:p>
    <w:p w:rsidR="00F018BF" w:rsidRPr="007B33BF" w:rsidRDefault="00F018BF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B33BF">
        <w:lastRenderedPageBreak/>
        <w:t>Advokát a zaměstnanci Advokáta jsou povinni zachovávat mlčenlivost ohledně veškerých skutečností, o kterých se dozvěděli v souvislosti s poskytováním Právních služeb Klientovi, s tím, že tato povinnost je časově neomezená.</w:t>
      </w:r>
    </w:p>
    <w:p w:rsidR="00F018BF" w:rsidRPr="007B33BF" w:rsidRDefault="00F018BF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B33BF">
        <w:t>V souvislosti se všemi informacemi, o nichž se dozví v rámci smluvního vztahu založeného Smlouvou, a které jsou označeny jako důvěrné nebo které jsou na základě jiných okolností Klientem zpřístupněny a týkají se přímo či nepřímo vztahu založeného touto Smlouvou a z povahy těchto informací vyplývá nebo může vyplývat, že</w:t>
      </w:r>
      <w:r w:rsidR="00AF5672" w:rsidRPr="007B33BF">
        <w:t xml:space="preserve"> se jedná o obchodní tajemství </w:t>
      </w:r>
      <w:r w:rsidRPr="007B33BF">
        <w:t xml:space="preserve">(dále </w:t>
      </w:r>
      <w:proofErr w:type="gramStart"/>
      <w:r w:rsidRPr="007B33BF">
        <w:t>jen ,,</w:t>
      </w:r>
      <w:r w:rsidRPr="007B33BF">
        <w:rPr>
          <w:b/>
        </w:rPr>
        <w:t>Důvěrné</w:t>
      </w:r>
      <w:proofErr w:type="gramEnd"/>
      <w:r w:rsidRPr="007B33BF">
        <w:rPr>
          <w:b/>
        </w:rPr>
        <w:t xml:space="preserve"> informace</w:t>
      </w:r>
      <w:r w:rsidRPr="007B33BF">
        <w:t>“), Klient:</w:t>
      </w:r>
    </w:p>
    <w:p w:rsidR="00AF5672" w:rsidRPr="007B33BF" w:rsidRDefault="00AF5672" w:rsidP="00AF5672">
      <w:pPr>
        <w:pStyle w:val="Odstavecseseznamem"/>
        <w:numPr>
          <w:ilvl w:val="2"/>
          <w:numId w:val="1"/>
        </w:numPr>
        <w:spacing w:after="120" w:line="240" w:lineRule="auto"/>
        <w:contextualSpacing w:val="0"/>
        <w:jc w:val="both"/>
      </w:pPr>
      <w:r w:rsidRPr="007B33BF">
        <w:t>bude během trvání Smlouvy a též během 3 (tří) let po jejím ukončení uchovávat v tajnosti a důvěrnosti jakékoliv Důvěrné informace a – pokud to není nezbytné pro účely Smlouvy – nebudou takové informace reprodukovat ani poskytovat třetím stranám nebo je jiným způsobem využívat</w:t>
      </w:r>
    </w:p>
    <w:p w:rsidR="00AF5672" w:rsidRPr="007B33BF" w:rsidRDefault="002C27F2" w:rsidP="00AF5672">
      <w:pPr>
        <w:pStyle w:val="Odstavecseseznamem"/>
        <w:numPr>
          <w:ilvl w:val="2"/>
          <w:numId w:val="1"/>
        </w:numPr>
        <w:spacing w:after="120" w:line="240" w:lineRule="auto"/>
        <w:contextualSpacing w:val="0"/>
        <w:jc w:val="both"/>
      </w:pPr>
      <w:r w:rsidRPr="007B33BF">
        <w:t>zabezpečí, že jakákoliv třetí strana, které jsou Důvěrné informace zpřístupněny, dodrží závazek mlčenlivosti ve smyslu podmínek tohoto článku Smlouvy.</w:t>
      </w:r>
    </w:p>
    <w:p w:rsidR="00F113FC" w:rsidRPr="004E0FA3" w:rsidRDefault="00F113FC" w:rsidP="00AF5672">
      <w:pPr>
        <w:pStyle w:val="Odstavecseseznamem"/>
        <w:spacing w:after="120" w:line="240" w:lineRule="auto"/>
        <w:ind w:left="680" w:hanging="680"/>
        <w:contextualSpacing w:val="0"/>
        <w:jc w:val="both"/>
        <w:rPr>
          <w:sz w:val="20"/>
          <w:szCs w:val="20"/>
        </w:rPr>
      </w:pPr>
    </w:p>
    <w:p w:rsidR="00F018BF" w:rsidRPr="0072702E" w:rsidRDefault="00F113FC" w:rsidP="002C27F2">
      <w:pPr>
        <w:pStyle w:val="Odstavecseseznamem"/>
        <w:numPr>
          <w:ilvl w:val="0"/>
          <w:numId w:val="1"/>
        </w:numPr>
        <w:spacing w:after="240" w:line="240" w:lineRule="auto"/>
        <w:ind w:left="680" w:hanging="680"/>
        <w:contextualSpacing w:val="0"/>
        <w:jc w:val="both"/>
        <w:rPr>
          <w:b/>
          <w:sz w:val="24"/>
          <w:szCs w:val="24"/>
          <w:u w:val="single"/>
        </w:rPr>
      </w:pPr>
      <w:r w:rsidRPr="0072702E">
        <w:rPr>
          <w:b/>
          <w:sz w:val="24"/>
          <w:szCs w:val="24"/>
          <w:u w:val="single"/>
        </w:rPr>
        <w:t>POŽADAVEK PÍSEMNÉ FORMY</w:t>
      </w:r>
    </w:p>
    <w:p w:rsidR="00F113FC" w:rsidRPr="007B33BF" w:rsidRDefault="00F113FC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B33BF">
        <w:t>Všechna právní jednání směřující ke změně nebo zrušení Smlouvy vyžadují pro svoji platnost písemnou formu.</w:t>
      </w:r>
    </w:p>
    <w:p w:rsidR="00F113FC" w:rsidRPr="004E0FA3" w:rsidRDefault="00F113FC" w:rsidP="00AF5672">
      <w:pPr>
        <w:pStyle w:val="Odstavecseseznamem"/>
        <w:spacing w:after="120" w:line="240" w:lineRule="auto"/>
        <w:ind w:left="680" w:hanging="680"/>
        <w:contextualSpacing w:val="0"/>
        <w:jc w:val="both"/>
        <w:rPr>
          <w:sz w:val="20"/>
          <w:szCs w:val="20"/>
        </w:rPr>
      </w:pPr>
    </w:p>
    <w:p w:rsidR="00F113FC" w:rsidRPr="0072702E" w:rsidRDefault="00AF5672" w:rsidP="002C27F2">
      <w:pPr>
        <w:pStyle w:val="Odstavecseseznamem"/>
        <w:numPr>
          <w:ilvl w:val="0"/>
          <w:numId w:val="1"/>
        </w:numPr>
        <w:spacing w:after="240" w:line="240" w:lineRule="auto"/>
        <w:ind w:left="680" w:hanging="680"/>
        <w:contextualSpacing w:val="0"/>
        <w:jc w:val="both"/>
        <w:rPr>
          <w:b/>
          <w:sz w:val="24"/>
          <w:szCs w:val="24"/>
          <w:u w:val="single"/>
        </w:rPr>
      </w:pPr>
      <w:r>
        <w:rPr>
          <w:sz w:val="20"/>
          <w:szCs w:val="20"/>
        </w:rPr>
        <w:t xml:space="preserve"> </w:t>
      </w:r>
      <w:r w:rsidR="00F113FC" w:rsidRPr="0072702E">
        <w:rPr>
          <w:b/>
          <w:sz w:val="24"/>
          <w:szCs w:val="24"/>
          <w:u w:val="single"/>
        </w:rPr>
        <w:t>KOMPLEXNÍ SMLOUVA</w:t>
      </w:r>
    </w:p>
    <w:p w:rsidR="00F113FC" w:rsidRPr="007B33BF" w:rsidRDefault="00F113FC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B33BF">
        <w:t>Smlouva představuje jedinou a úplnou dohodu Smluvních stran týkající se předmětu Smlouvy, přičemž jako taková v celém rozsahu nahrazuje všechny případné předcházející ústní i písemné dohody Smluvních stran ohledně otázek dotýkajících se předmětu Smlouvy.</w:t>
      </w:r>
    </w:p>
    <w:p w:rsidR="00F113FC" w:rsidRPr="004E0FA3" w:rsidRDefault="00F113FC" w:rsidP="00AF5672">
      <w:pPr>
        <w:pStyle w:val="Odstavecseseznamem"/>
        <w:spacing w:after="120" w:line="240" w:lineRule="auto"/>
        <w:ind w:left="680" w:hanging="680"/>
        <w:contextualSpacing w:val="0"/>
        <w:jc w:val="both"/>
        <w:rPr>
          <w:sz w:val="20"/>
          <w:szCs w:val="20"/>
        </w:rPr>
      </w:pPr>
    </w:p>
    <w:p w:rsidR="00F113FC" w:rsidRPr="0072702E" w:rsidRDefault="00F113FC" w:rsidP="002C27F2">
      <w:pPr>
        <w:pStyle w:val="Odstavecseseznamem"/>
        <w:numPr>
          <w:ilvl w:val="0"/>
          <w:numId w:val="1"/>
        </w:numPr>
        <w:spacing w:after="240" w:line="240" w:lineRule="auto"/>
        <w:ind w:left="680" w:hanging="680"/>
        <w:contextualSpacing w:val="0"/>
        <w:jc w:val="both"/>
        <w:rPr>
          <w:b/>
          <w:sz w:val="24"/>
          <w:szCs w:val="24"/>
          <w:u w:val="single"/>
        </w:rPr>
      </w:pPr>
      <w:r w:rsidRPr="0072702E">
        <w:rPr>
          <w:b/>
          <w:sz w:val="24"/>
          <w:szCs w:val="24"/>
          <w:u w:val="single"/>
        </w:rPr>
        <w:t>ZÁVĚREČNÁ USTANOVENÍ</w:t>
      </w:r>
    </w:p>
    <w:p w:rsidR="00F113FC" w:rsidRPr="007B33BF" w:rsidRDefault="00F113FC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B33BF">
        <w:t xml:space="preserve">Tato smlouva nabývá platnosti </w:t>
      </w:r>
      <w:r w:rsidR="000B7957">
        <w:t xml:space="preserve">a účinnosti </w:t>
      </w:r>
      <w:r w:rsidRPr="007B33BF">
        <w:t xml:space="preserve">dnem podpisu oběma smluvními stranami Smlouva se uzavírá na dobu určitou </w:t>
      </w:r>
      <w:r w:rsidR="00993F79">
        <w:t>od 1.</w:t>
      </w:r>
      <w:r w:rsidR="0063157F">
        <w:t>6</w:t>
      </w:r>
      <w:r w:rsidR="00993F79">
        <w:t xml:space="preserve">.2020 </w:t>
      </w:r>
      <w:r w:rsidR="008A3A35">
        <w:t>do 31.12.20</w:t>
      </w:r>
      <w:r w:rsidR="005369CB">
        <w:t>20</w:t>
      </w:r>
      <w:r w:rsidRPr="007B33BF">
        <w:t xml:space="preserve">. </w:t>
      </w:r>
    </w:p>
    <w:p w:rsidR="00F113FC" w:rsidRDefault="00F113FC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B33BF">
        <w:t>Tato Smlouva, jakož i práva a povinnosti vzniklé na základě této Smlouvy nebo v souvislosti s ní se řídí OZ, a dalšími platnými právními předpisy České republiky.</w:t>
      </w:r>
    </w:p>
    <w:p w:rsidR="0063157F" w:rsidRPr="007B33BF" w:rsidRDefault="0063157F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>
        <w:t>Kterákoli smluvní strana může tuto smlouvu vypovědět písemnou výpovědí s 2 (dvou) měsíční výpovědní lhůtou, jejž běh počne prvního dne měsíce následujícího po doručení výpovědi druhé smluvní straně.</w:t>
      </w:r>
    </w:p>
    <w:p w:rsidR="00F113FC" w:rsidRPr="007B33BF" w:rsidRDefault="00F113FC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B33BF">
        <w:t>Pokud by některá ustanovení Smlouvy měla být neplatná už v době jejího uzavření, nebo jestliže se stanou neplatnými později po uzavření Smlouvy, není tím dotčena platnost ostatních ustanovení</w:t>
      </w:r>
      <w:r w:rsidRPr="004E0FA3">
        <w:rPr>
          <w:sz w:val="20"/>
          <w:szCs w:val="20"/>
        </w:rPr>
        <w:t xml:space="preserve"> </w:t>
      </w:r>
      <w:r w:rsidRPr="007B33BF">
        <w:t>Smlouvy. Místo neplatných ustanovení Smlouvy se použijí ustanovení OZ</w:t>
      </w:r>
      <w:r w:rsidR="0063157F">
        <w:t xml:space="preserve"> </w:t>
      </w:r>
      <w:r w:rsidRPr="007B33BF">
        <w:t>a ostatních platných p</w:t>
      </w:r>
      <w:r w:rsidR="0063157F">
        <w:t>r</w:t>
      </w:r>
      <w:r w:rsidRPr="007B33BF">
        <w:t xml:space="preserve">ávní předpisů České republiky, která jsou svým obsahem a účelem nejblíže obsahu a účelu Smlouvy. </w:t>
      </w:r>
    </w:p>
    <w:p w:rsidR="00F113FC" w:rsidRPr="007B33BF" w:rsidRDefault="00F113FC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B33BF">
        <w:t>Smlouva se vyhotovuje ve 2 (dvou) stejnopisech v českém jazyce, z nichž každá Smluvní strana obdrží po podpisu Smlouvy oběma Smluvními stranami 1 (jeden).</w:t>
      </w:r>
    </w:p>
    <w:p w:rsidR="00F113FC" w:rsidRPr="007B33BF" w:rsidRDefault="00F113FC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B33BF">
        <w:t xml:space="preserve">Smluvní strany si Smlouvu přečetly, všechna její ustanovení jsou jim jasná a srozumitelná, přičemž dostatečným způsobem vyjadřují vážnou a svobodnou vůli Smluvních stran zbavenou jakýchkoli omylů, na důkaz čehož připojují </w:t>
      </w:r>
      <w:r w:rsidR="00F40068">
        <w:t>své</w:t>
      </w:r>
      <w:r w:rsidRPr="007B33BF">
        <w:t xml:space="preserve"> podpisy.</w:t>
      </w:r>
    </w:p>
    <w:p w:rsidR="00AF5672" w:rsidRPr="004E0FA3" w:rsidRDefault="00AF5672" w:rsidP="00AF5672">
      <w:pPr>
        <w:pStyle w:val="Odstavecseseznamem"/>
        <w:spacing w:after="120" w:line="240" w:lineRule="auto"/>
        <w:ind w:left="680"/>
        <w:contextualSpacing w:val="0"/>
        <w:rPr>
          <w:sz w:val="20"/>
          <w:szCs w:val="20"/>
        </w:rPr>
      </w:pPr>
    </w:p>
    <w:p w:rsidR="00F113FC" w:rsidRPr="007A6927" w:rsidRDefault="00F113FC" w:rsidP="00F113FC">
      <w:pPr>
        <w:ind w:left="360"/>
      </w:pPr>
      <w:r w:rsidRPr="007A6927">
        <w:t>V </w:t>
      </w:r>
      <w:r w:rsidR="0063157F">
        <w:t>Praze</w:t>
      </w:r>
      <w:r w:rsidRPr="007A6927">
        <w:t>, dne</w:t>
      </w:r>
      <w:r w:rsidR="00B4007E" w:rsidRPr="007A6927">
        <w:t xml:space="preserve"> </w:t>
      </w:r>
      <w:r w:rsidR="00E44980">
        <w:t>21.5.2020</w:t>
      </w:r>
    </w:p>
    <w:p w:rsidR="004E0FA3" w:rsidRDefault="004E0FA3" w:rsidP="00F113FC">
      <w:pPr>
        <w:ind w:left="360"/>
        <w:rPr>
          <w:sz w:val="20"/>
          <w:szCs w:val="20"/>
        </w:rPr>
      </w:pPr>
    </w:p>
    <w:p w:rsidR="0063157F" w:rsidRDefault="0063157F" w:rsidP="00F113FC">
      <w:pPr>
        <w:ind w:left="360"/>
        <w:rPr>
          <w:sz w:val="20"/>
          <w:szCs w:val="20"/>
        </w:rPr>
      </w:pPr>
    </w:p>
    <w:p w:rsidR="00993F79" w:rsidRDefault="00993F79" w:rsidP="00F113FC">
      <w:pPr>
        <w:ind w:left="360"/>
        <w:rPr>
          <w:sz w:val="20"/>
          <w:szCs w:val="20"/>
        </w:rPr>
      </w:pPr>
    </w:p>
    <w:p w:rsidR="0063157F" w:rsidRPr="004E0FA3" w:rsidRDefault="007B33BF" w:rsidP="0063157F">
      <w:pPr>
        <w:spacing w:after="0"/>
        <w:ind w:left="357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  <w:r w:rsidR="0063157F">
        <w:rPr>
          <w:sz w:val="20"/>
          <w:szCs w:val="20"/>
        </w:rPr>
        <w:tab/>
      </w:r>
      <w:r w:rsidR="0063157F">
        <w:rPr>
          <w:sz w:val="20"/>
          <w:szCs w:val="20"/>
        </w:rPr>
        <w:tab/>
      </w:r>
      <w:r w:rsidR="0063157F">
        <w:rPr>
          <w:sz w:val="20"/>
          <w:szCs w:val="20"/>
        </w:rPr>
        <w:tab/>
      </w:r>
      <w:r w:rsidR="0063157F">
        <w:rPr>
          <w:sz w:val="20"/>
          <w:szCs w:val="20"/>
        </w:rPr>
        <w:tab/>
      </w:r>
      <w:r w:rsidR="0063157F" w:rsidRPr="004E0FA3">
        <w:rPr>
          <w:sz w:val="20"/>
          <w:szCs w:val="20"/>
        </w:rPr>
        <w:t>______________________________</w:t>
      </w:r>
    </w:p>
    <w:p w:rsidR="0063157F" w:rsidRPr="0063157F" w:rsidRDefault="0063157F" w:rsidP="0063157F">
      <w:pPr>
        <w:pStyle w:val="Bezmezer"/>
        <w:ind w:firstLine="357"/>
        <w:rPr>
          <w:b/>
        </w:rPr>
      </w:pPr>
      <w:r w:rsidRPr="0063157F">
        <w:rPr>
          <w:b/>
          <w:bCs/>
        </w:rPr>
        <w:t xml:space="preserve">Advokátní kancelář </w:t>
      </w:r>
      <w:proofErr w:type="spellStart"/>
      <w:r w:rsidRPr="0063157F">
        <w:rPr>
          <w:b/>
          <w:bCs/>
        </w:rPr>
        <w:t>Volopich</w:t>
      </w:r>
      <w:proofErr w:type="spellEnd"/>
      <w:r w:rsidRPr="0063157F">
        <w:rPr>
          <w:b/>
          <w:bCs/>
        </w:rPr>
        <w:t xml:space="preserve">, Tomšíček </w:t>
      </w:r>
      <w:r w:rsidRPr="0063157F">
        <w:rPr>
          <w:rFonts w:cstheme="minorHAnsi"/>
          <w:b/>
          <w:bCs/>
        </w:rPr>
        <w:t>&amp;</w:t>
      </w:r>
      <w:r w:rsidRPr="0063157F">
        <w:rPr>
          <w:b/>
          <w:bCs/>
        </w:rPr>
        <w:t xml:space="preserve"> spol., s.r.o.</w:t>
      </w:r>
      <w:r>
        <w:rPr>
          <w:b/>
          <w:bCs/>
        </w:rPr>
        <w:tab/>
      </w:r>
      <w:r>
        <w:rPr>
          <w:b/>
        </w:rPr>
        <w:t>MILNEA, státní podnik v likvidaci</w:t>
      </w:r>
    </w:p>
    <w:p w:rsidR="0063157F" w:rsidRPr="0063157F" w:rsidRDefault="0063157F" w:rsidP="0063157F">
      <w:pPr>
        <w:pStyle w:val="Bezmezer"/>
        <w:ind w:firstLine="357"/>
        <w:rPr>
          <w:bCs/>
        </w:rPr>
      </w:pPr>
      <w:r>
        <w:t xml:space="preserve">JUDr. Daniel </w:t>
      </w:r>
      <w:proofErr w:type="spellStart"/>
      <w:r>
        <w:t>Volopich</w:t>
      </w:r>
      <w:proofErr w:type="spellEnd"/>
      <w:r>
        <w:t>, jednatel</w:t>
      </w:r>
      <w:r>
        <w:tab/>
      </w:r>
      <w:r>
        <w:tab/>
      </w:r>
      <w:r>
        <w:tab/>
      </w:r>
      <w:r>
        <w:tab/>
      </w:r>
      <w:r w:rsidRPr="0063157F">
        <w:rPr>
          <w:bCs/>
        </w:rPr>
        <w:t xml:space="preserve">Mgr. Rostislav Pecháček, likvidátor </w:t>
      </w:r>
    </w:p>
    <w:p w:rsidR="0063157F" w:rsidRPr="0063157F" w:rsidRDefault="0063157F" w:rsidP="0063157F">
      <w:pPr>
        <w:pStyle w:val="Bezmezer"/>
        <w:ind w:firstLine="357"/>
      </w:pPr>
    </w:p>
    <w:p w:rsidR="004E0FA3" w:rsidRDefault="004E0FA3" w:rsidP="0063157F">
      <w:pPr>
        <w:rPr>
          <w:sz w:val="20"/>
          <w:szCs w:val="20"/>
        </w:rPr>
      </w:pPr>
    </w:p>
    <w:p w:rsidR="00F018BF" w:rsidRPr="004E0FA3" w:rsidRDefault="00F018BF" w:rsidP="00F018BF">
      <w:pPr>
        <w:ind w:left="360"/>
        <w:rPr>
          <w:sz w:val="20"/>
          <w:szCs w:val="20"/>
        </w:rPr>
      </w:pPr>
    </w:p>
    <w:sectPr w:rsidR="00F018BF" w:rsidRPr="004E0FA3" w:rsidSect="003A4C7F">
      <w:footerReference w:type="default" r:id="rId7"/>
      <w:pgSz w:w="11906" w:h="16838"/>
      <w:pgMar w:top="1417" w:right="1274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3721" w:rsidRDefault="00A23721" w:rsidP="004C38AF">
      <w:pPr>
        <w:spacing w:after="0" w:line="240" w:lineRule="auto"/>
      </w:pPr>
      <w:r>
        <w:separator/>
      </w:r>
    </w:p>
  </w:endnote>
  <w:endnote w:type="continuationSeparator" w:id="0">
    <w:p w:rsidR="00A23721" w:rsidRDefault="00A23721" w:rsidP="004C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92939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C38AF" w:rsidRPr="004C38AF" w:rsidRDefault="004C38AF" w:rsidP="004C38AF">
        <w:pPr>
          <w:pStyle w:val="Zpat"/>
          <w:jc w:val="right"/>
          <w:rPr>
            <w:sz w:val="18"/>
            <w:szCs w:val="18"/>
          </w:rPr>
        </w:pPr>
        <w:r w:rsidRPr="004C38AF">
          <w:rPr>
            <w:sz w:val="18"/>
            <w:szCs w:val="18"/>
          </w:rPr>
          <w:t xml:space="preserve">Strana </w:t>
        </w:r>
        <w:r w:rsidRPr="004C38AF">
          <w:rPr>
            <w:sz w:val="18"/>
            <w:szCs w:val="18"/>
          </w:rPr>
          <w:fldChar w:fldCharType="begin"/>
        </w:r>
        <w:r w:rsidRPr="004C38AF">
          <w:rPr>
            <w:sz w:val="18"/>
            <w:szCs w:val="18"/>
          </w:rPr>
          <w:instrText>PAGE   \* MERGEFORMAT</w:instrText>
        </w:r>
        <w:r w:rsidRPr="004C38AF">
          <w:rPr>
            <w:sz w:val="18"/>
            <w:szCs w:val="18"/>
          </w:rPr>
          <w:fldChar w:fldCharType="separate"/>
        </w:r>
        <w:r w:rsidR="005369CB">
          <w:rPr>
            <w:noProof/>
            <w:sz w:val="18"/>
            <w:szCs w:val="18"/>
          </w:rPr>
          <w:t>1</w:t>
        </w:r>
        <w:r w:rsidRPr="004C38AF">
          <w:rPr>
            <w:sz w:val="18"/>
            <w:szCs w:val="18"/>
          </w:rPr>
          <w:fldChar w:fldCharType="end"/>
        </w:r>
      </w:p>
    </w:sdtContent>
  </w:sdt>
  <w:p w:rsidR="004C38AF" w:rsidRDefault="004C38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3721" w:rsidRDefault="00A23721" w:rsidP="004C38AF">
      <w:pPr>
        <w:spacing w:after="0" w:line="240" w:lineRule="auto"/>
      </w:pPr>
      <w:r>
        <w:separator/>
      </w:r>
    </w:p>
  </w:footnote>
  <w:footnote w:type="continuationSeparator" w:id="0">
    <w:p w:rsidR="00A23721" w:rsidRDefault="00A23721" w:rsidP="004C3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F3A9F"/>
    <w:multiLevelType w:val="multilevel"/>
    <w:tmpl w:val="FD788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87B3F3B"/>
    <w:multiLevelType w:val="hybridMultilevel"/>
    <w:tmpl w:val="1E0E5E6E"/>
    <w:lvl w:ilvl="0" w:tplc="D44E5660">
      <w:start w:val="9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99A07F7"/>
    <w:multiLevelType w:val="hybridMultilevel"/>
    <w:tmpl w:val="0E226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EF"/>
    <w:rsid w:val="00000784"/>
    <w:rsid w:val="000B7957"/>
    <w:rsid w:val="0016172E"/>
    <w:rsid w:val="00195A5F"/>
    <w:rsid w:val="002C27F2"/>
    <w:rsid w:val="003A4C7F"/>
    <w:rsid w:val="004C38AF"/>
    <w:rsid w:val="004E0FA3"/>
    <w:rsid w:val="005369CB"/>
    <w:rsid w:val="0063157F"/>
    <w:rsid w:val="006E54E7"/>
    <w:rsid w:val="0072702E"/>
    <w:rsid w:val="007A6927"/>
    <w:rsid w:val="007B33BF"/>
    <w:rsid w:val="008A3A35"/>
    <w:rsid w:val="00993F79"/>
    <w:rsid w:val="00A23721"/>
    <w:rsid w:val="00A44480"/>
    <w:rsid w:val="00AF5672"/>
    <w:rsid w:val="00B0360E"/>
    <w:rsid w:val="00B4007E"/>
    <w:rsid w:val="00CD414E"/>
    <w:rsid w:val="00CF48EC"/>
    <w:rsid w:val="00D534EF"/>
    <w:rsid w:val="00E44980"/>
    <w:rsid w:val="00E8621F"/>
    <w:rsid w:val="00F018BF"/>
    <w:rsid w:val="00F113FC"/>
    <w:rsid w:val="00F40068"/>
    <w:rsid w:val="00F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C7223"/>
  <w15:docId w15:val="{E630D2B3-82FB-4A35-A11D-99EE4233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34E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C3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38AF"/>
  </w:style>
  <w:style w:type="paragraph" w:styleId="Zpat">
    <w:name w:val="footer"/>
    <w:basedOn w:val="Normln"/>
    <w:link w:val="ZpatChar"/>
    <w:uiPriority w:val="99"/>
    <w:unhideWhenUsed/>
    <w:rsid w:val="004C3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38AF"/>
  </w:style>
  <w:style w:type="character" w:styleId="Hypertextovodkaz">
    <w:name w:val="Hyperlink"/>
    <w:basedOn w:val="Standardnpsmoodstavce"/>
    <w:uiPriority w:val="99"/>
    <w:unhideWhenUsed/>
    <w:rsid w:val="00B4007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A69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Simcakova</dc:creator>
  <cp:lastModifiedBy>RostislavPechacek</cp:lastModifiedBy>
  <cp:revision>2</cp:revision>
  <cp:lastPrinted>2019-12-19T12:17:00Z</cp:lastPrinted>
  <dcterms:created xsi:type="dcterms:W3CDTF">2020-05-22T07:11:00Z</dcterms:created>
  <dcterms:modified xsi:type="dcterms:W3CDTF">2020-05-22T07:11:00Z</dcterms:modified>
</cp:coreProperties>
</file>