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2A65" w:rsidRPr="007F6ADB" w:rsidRDefault="00EA2A65" w:rsidP="00EA2A65">
      <w:pPr>
        <w:pStyle w:val="Styl1Nzevsmlouvy"/>
        <w:rPr>
          <w:smallCaps w:val="0"/>
          <w:color w:val="1F497D"/>
          <w:sz w:val="44"/>
          <w:szCs w:val="44"/>
          <w:lang w:eastAsia="cs-CZ"/>
        </w:rPr>
      </w:pPr>
      <w:r w:rsidRPr="007F6ADB">
        <w:rPr>
          <w:smallCaps w:val="0"/>
          <w:color w:val="1F497D"/>
          <w:sz w:val="44"/>
          <w:szCs w:val="44"/>
          <w:lang w:eastAsia="cs-CZ"/>
        </w:rPr>
        <w:t>Kupní smlouva</w:t>
      </w:r>
    </w:p>
    <w:p w:rsidR="00EA2A65" w:rsidRPr="007F6ADB" w:rsidRDefault="00EA2A65" w:rsidP="00EA2A65">
      <w:pPr>
        <w:pStyle w:val="Styl2popisknzvusmlouvy"/>
        <w:rPr>
          <w:b/>
          <w:color w:val="1F497D"/>
          <w:sz w:val="32"/>
          <w:szCs w:val="32"/>
        </w:rPr>
      </w:pPr>
      <w:r w:rsidRPr="007F6ADB">
        <w:rPr>
          <w:b/>
          <w:color w:val="1F497D"/>
          <w:sz w:val="32"/>
          <w:szCs w:val="32"/>
        </w:rPr>
        <w:t xml:space="preserve">Dodávka </w:t>
      </w:r>
      <w:r>
        <w:rPr>
          <w:b/>
          <w:color w:val="1F497D"/>
          <w:sz w:val="32"/>
          <w:szCs w:val="32"/>
        </w:rPr>
        <w:t xml:space="preserve">výpočetní techniky </w:t>
      </w:r>
    </w:p>
    <w:p w:rsidR="00EA2A65" w:rsidRDefault="00EA2A65" w:rsidP="00EA2A65">
      <w:pPr>
        <w:pStyle w:val="Styl2popisknzvusmlouvy"/>
      </w:pPr>
      <w:r>
        <w:t xml:space="preserve"> (dále jen „Smlouva“)</w:t>
      </w:r>
    </w:p>
    <w:p w:rsidR="00EA2A65" w:rsidRPr="00E11D73" w:rsidRDefault="00EA2A65" w:rsidP="00EA2A65">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 ve </w:t>
      </w:r>
      <w:r w:rsidRPr="00E11D73">
        <w:t>znění pozdějších předpisů,</w:t>
      </w:r>
    </w:p>
    <w:p w:rsidR="00EA2A65" w:rsidRPr="00E11D73" w:rsidRDefault="00E11D73" w:rsidP="00EA2A65">
      <w:pPr>
        <w:pStyle w:val="Styl3-Smluvnstranytun"/>
      </w:pPr>
      <w:r w:rsidRPr="00E11D73">
        <w:t>Obec Bořenovice</w:t>
      </w:r>
    </w:p>
    <w:p w:rsidR="00E11D73" w:rsidRPr="00E11D73" w:rsidRDefault="00E11D73" w:rsidP="00EA2A65">
      <w:pPr>
        <w:pStyle w:val="Styl3-Smluvnstranytun"/>
      </w:pPr>
      <w:r w:rsidRPr="00E11D73">
        <w:t xml:space="preserve">Zastoupená starostou obce Jakubem </w:t>
      </w:r>
      <w:proofErr w:type="spellStart"/>
      <w:r w:rsidRPr="00E11D73">
        <w:t>Bednárkem</w:t>
      </w:r>
      <w:proofErr w:type="spellEnd"/>
      <w:r w:rsidRPr="00E11D73">
        <w:t>, MBA</w:t>
      </w:r>
    </w:p>
    <w:p w:rsidR="00EA2A65" w:rsidRPr="00E11D73" w:rsidRDefault="00EA2A65" w:rsidP="00EA2A65">
      <w:pPr>
        <w:pStyle w:val="Styl3-Smluvnstranytun"/>
        <w:rPr>
          <w:b w:val="0"/>
        </w:rPr>
      </w:pPr>
      <w:r w:rsidRPr="00E11D73">
        <w:rPr>
          <w:b w:val="0"/>
        </w:rPr>
        <w:t xml:space="preserve">IČO: </w:t>
      </w:r>
      <w:r w:rsidR="00E11D73" w:rsidRPr="00E11D73">
        <w:rPr>
          <w:b w:val="0"/>
        </w:rPr>
        <w:t>00544523</w:t>
      </w:r>
    </w:p>
    <w:p w:rsidR="00EA2A65" w:rsidRPr="00E11D73" w:rsidRDefault="00EA2A65" w:rsidP="00EA2A65">
      <w:pPr>
        <w:pStyle w:val="Styl3-Smluvnstranytun"/>
        <w:rPr>
          <w:b w:val="0"/>
        </w:rPr>
      </w:pPr>
      <w:r w:rsidRPr="00E11D73">
        <w:rPr>
          <w:b w:val="0"/>
        </w:rPr>
        <w:t xml:space="preserve">DIČ: </w:t>
      </w:r>
      <w:r w:rsidR="00E11D73" w:rsidRPr="00E11D73">
        <w:rPr>
          <w:b w:val="0"/>
        </w:rPr>
        <w:t>CZ</w:t>
      </w:r>
      <w:r w:rsidR="00E11D73" w:rsidRPr="00E11D73">
        <w:rPr>
          <w:b w:val="0"/>
        </w:rPr>
        <w:t>00544523</w:t>
      </w:r>
    </w:p>
    <w:p w:rsidR="00EA2A65" w:rsidRPr="00E11D73" w:rsidRDefault="00EA2A65" w:rsidP="00EA2A65">
      <w:pPr>
        <w:pStyle w:val="Styl3-Smluvnstranytun"/>
        <w:rPr>
          <w:b w:val="0"/>
        </w:rPr>
      </w:pPr>
      <w:r w:rsidRPr="00E11D73">
        <w:rPr>
          <w:b w:val="0"/>
        </w:rPr>
        <w:t xml:space="preserve">bankovní spojení: </w:t>
      </w:r>
      <w:r w:rsidR="00E11D73" w:rsidRPr="00E11D73">
        <w:rPr>
          <w:b w:val="0"/>
        </w:rPr>
        <w:t>233770460/0300</w:t>
      </w:r>
    </w:p>
    <w:p w:rsidR="00EA2A65" w:rsidRPr="00E11D73" w:rsidRDefault="00EA2A65" w:rsidP="00EA2A65">
      <w:pPr>
        <w:pStyle w:val="Styl3-Smluvnstranytun"/>
        <w:rPr>
          <w:b w:val="0"/>
        </w:rPr>
      </w:pPr>
      <w:r w:rsidRPr="00E11D73">
        <w:t xml:space="preserve">ID datové schránky: </w:t>
      </w:r>
      <w:r w:rsidR="00E11D73" w:rsidRPr="00E11D73">
        <w:rPr>
          <w:b w:val="0"/>
        </w:rPr>
        <w:t>yg4bvff</w:t>
      </w:r>
    </w:p>
    <w:p w:rsidR="00EA2A65" w:rsidRDefault="00EA2A65" w:rsidP="00EA2A65">
      <w:pPr>
        <w:pStyle w:val="Styl3-Smluvnstrany"/>
      </w:pPr>
      <w:r w:rsidRPr="00E11D73">
        <w:t>(dále jen „Kupující“)</w:t>
      </w:r>
    </w:p>
    <w:p w:rsidR="00EA2A65" w:rsidRDefault="00EA2A65" w:rsidP="00EA2A65">
      <w:pPr>
        <w:pStyle w:val="Styl3-Smluvnstrany"/>
      </w:pPr>
    </w:p>
    <w:p w:rsidR="00EA2A65" w:rsidRDefault="00EA2A65" w:rsidP="00EA2A65">
      <w:r>
        <w:t>a</w:t>
      </w:r>
    </w:p>
    <w:p w:rsidR="00EA2A65" w:rsidRDefault="00EA2A65" w:rsidP="00EA2A65"/>
    <w:p w:rsidR="00EA2A65" w:rsidRDefault="00EA2A65" w:rsidP="00EA2A65">
      <w:pPr>
        <w:pStyle w:val="Styl3-Smluvnstranytun"/>
      </w:pPr>
      <w:r>
        <w:t xml:space="preserve">C SYSTEM CZ a.s. </w:t>
      </w:r>
    </w:p>
    <w:p w:rsidR="00EA2A65" w:rsidRDefault="00EA2A65" w:rsidP="00EA2A65">
      <w:pPr>
        <w:pStyle w:val="Styl3-Smluvnstrany"/>
      </w:pPr>
      <w:r>
        <w:t>Sídlo: Otakara Ševčíka 840/10, 636 00 Brno</w:t>
      </w:r>
    </w:p>
    <w:p w:rsidR="00EA2A65" w:rsidRDefault="00EA2A65" w:rsidP="00EA2A65">
      <w:pPr>
        <w:pStyle w:val="Styl3-Smluvnstrany"/>
      </w:pPr>
      <w:r w:rsidRPr="00DE1DC6">
        <w:t xml:space="preserve">zapsaný/á v obchodním rejstříku pod spisovou značkou </w:t>
      </w:r>
      <w:r>
        <w:t xml:space="preserve">4576 </w:t>
      </w:r>
      <w:r w:rsidRPr="00DE1DC6">
        <w:t xml:space="preserve">vedenou u </w:t>
      </w:r>
      <w:r>
        <w:t xml:space="preserve">Krajského </w:t>
      </w:r>
      <w:r w:rsidRPr="00DE1DC6">
        <w:t>soudu</w:t>
      </w:r>
      <w:r>
        <w:t xml:space="preserve"> v Brně</w:t>
      </w:r>
    </w:p>
    <w:p w:rsidR="00EA2A65" w:rsidRDefault="00EA2A65" w:rsidP="00EA2A65">
      <w:pPr>
        <w:pStyle w:val="Styl3-Smluvnstrany"/>
      </w:pPr>
      <w:r>
        <w:t>zastoupená: Ing. Michalem Kulíkem, členem představenstva</w:t>
      </w:r>
    </w:p>
    <w:p w:rsidR="00EA2A65" w:rsidRDefault="00EA2A65" w:rsidP="00EA2A65">
      <w:pPr>
        <w:pStyle w:val="Styl3-Smluvnstrany"/>
      </w:pPr>
      <w:r>
        <w:t>IČO: 27675645</w:t>
      </w:r>
    </w:p>
    <w:p w:rsidR="00EA2A65" w:rsidRDefault="00EA2A65" w:rsidP="00EA2A65">
      <w:pPr>
        <w:pStyle w:val="Styl3-Smluvnstrany"/>
      </w:pPr>
      <w:r>
        <w:t>DIČ: CZ27675645</w:t>
      </w:r>
    </w:p>
    <w:p w:rsidR="00EA2A65" w:rsidRDefault="00EA2A65" w:rsidP="00EA2A65">
      <w:pPr>
        <w:pStyle w:val="Styl3-Smluvnstrany"/>
      </w:pPr>
      <w:r>
        <w:t>bankovní spojení: Komerční banka a.s., 35-4770570227/0100</w:t>
      </w:r>
      <w:r w:rsidRPr="004D09D6">
        <w:t xml:space="preserve"> </w:t>
      </w:r>
    </w:p>
    <w:p w:rsidR="00EA2A65" w:rsidRDefault="00EA2A65" w:rsidP="00EA2A65">
      <w:pPr>
        <w:pStyle w:val="Styl3-Smluvnstrany"/>
      </w:pPr>
      <w:r>
        <w:t>ID datové schránky: Wjhdai7</w:t>
      </w:r>
    </w:p>
    <w:p w:rsidR="00EA2A65" w:rsidRDefault="00EA2A65" w:rsidP="00EA2A65">
      <w:pPr>
        <w:pStyle w:val="Styl3-Smluvnstrany"/>
      </w:pPr>
      <w:r>
        <w:t>(dále jen „Prodávající“)</w:t>
      </w:r>
    </w:p>
    <w:p w:rsidR="00EA2A65" w:rsidRDefault="00EA2A65" w:rsidP="00EA2A65">
      <w:pPr>
        <w:pStyle w:val="Styl3-Smluvnstrany"/>
      </w:pPr>
    </w:p>
    <w:p w:rsidR="00EA2A65" w:rsidRDefault="00EA2A65" w:rsidP="00EA2A65">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EA2A65" w:rsidRDefault="00EA2A65" w:rsidP="00EA2A65">
      <w:pPr>
        <w:pStyle w:val="Nadpis1"/>
        <w:ind w:left="3904"/>
        <w:jc w:val="left"/>
      </w:pPr>
      <w:r>
        <w:t>Předmět Smlouvy</w:t>
      </w:r>
    </w:p>
    <w:p w:rsidR="00EA2A65" w:rsidRDefault="00EA2A65" w:rsidP="00EA2A65">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EA2A65" w:rsidRPr="00AB29F7" w:rsidRDefault="00EA2A65" w:rsidP="00EA2A65">
      <w:pPr>
        <w:pStyle w:val="Nadpis2"/>
        <w:tabs>
          <w:tab w:val="num" w:pos="576"/>
        </w:tabs>
        <w:ind w:left="786"/>
      </w:pPr>
      <w:r w:rsidRPr="00AB29F7">
        <w:t>Prodávající se zavazuje, že Kupujícímu odevzdá Předmět koupě a převede na Kupujícího vlastnické právo k němu.</w:t>
      </w:r>
    </w:p>
    <w:p w:rsidR="00EA2A65" w:rsidRDefault="00EA2A65" w:rsidP="00EA2A65">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EA2A65" w:rsidRDefault="00EA2A65" w:rsidP="00EA2A65">
      <w:pPr>
        <w:pStyle w:val="Nadpis1"/>
        <w:ind w:left="3904"/>
        <w:jc w:val="left"/>
      </w:pPr>
      <w:r>
        <w:t>Předmět koupě</w:t>
      </w:r>
    </w:p>
    <w:p w:rsidR="00EA2A65" w:rsidRDefault="00EA2A65" w:rsidP="00EA2A65">
      <w:pPr>
        <w:pStyle w:val="Nadpis2"/>
        <w:tabs>
          <w:tab w:val="num" w:pos="576"/>
        </w:tabs>
        <w:ind w:left="786"/>
      </w:pPr>
      <w:r>
        <w:t>Předmět koupě tvoří následující movité věci (části Předmětu koupě):</w:t>
      </w:r>
    </w:p>
    <w:p w:rsidR="00EA2A65" w:rsidRDefault="00EA2A65" w:rsidP="00EA2A65">
      <w:pPr>
        <w:pStyle w:val="Nadpis3"/>
        <w:ind w:left="1077" w:hanging="357"/>
        <w:rPr>
          <w:lang w:eastAsia="en-US"/>
        </w:rPr>
      </w:pPr>
      <w:r>
        <w:rPr>
          <w:b/>
          <w:lang w:eastAsia="en-US"/>
        </w:rPr>
        <w:t xml:space="preserve">počítače </w:t>
      </w:r>
      <w:r w:rsidRPr="00EA2A65">
        <w:rPr>
          <w:b/>
          <w:lang w:eastAsia="en-US"/>
        </w:rPr>
        <w:t>I</w:t>
      </w:r>
      <w:r w:rsidRPr="00C163B7">
        <w:rPr>
          <w:b/>
          <w:lang w:eastAsia="en-US"/>
        </w:rPr>
        <w:t xml:space="preserve"> </w:t>
      </w:r>
      <w:r w:rsidRPr="00EA2A65">
        <w:rPr>
          <w:i/>
          <w:lang w:eastAsia="en-US"/>
        </w:rPr>
        <w:t xml:space="preserve">Lenovo </w:t>
      </w:r>
      <w:proofErr w:type="spellStart"/>
      <w:r w:rsidRPr="00EA2A65">
        <w:rPr>
          <w:i/>
          <w:lang w:eastAsia="en-US"/>
        </w:rPr>
        <w:t>ThinkCentre</w:t>
      </w:r>
      <w:proofErr w:type="spellEnd"/>
      <w:r w:rsidRPr="00EA2A65">
        <w:rPr>
          <w:i/>
          <w:lang w:eastAsia="en-US"/>
        </w:rPr>
        <w:t xml:space="preserve"> M75s</w:t>
      </w:r>
      <w:r>
        <w:rPr>
          <w:lang w:eastAsia="en-US"/>
        </w:rPr>
        <w:t xml:space="preserve"> v množství </w:t>
      </w:r>
      <w:r w:rsidR="00E11D73">
        <w:rPr>
          <w:lang w:eastAsia="en-US"/>
        </w:rPr>
        <w:t>2</w:t>
      </w:r>
      <w:r>
        <w:rPr>
          <w:lang w:eastAsia="en-US"/>
        </w:rPr>
        <w:t> ks</w:t>
      </w:r>
      <w:r w:rsidRPr="002E197E">
        <w:rPr>
          <w:lang w:eastAsia="en-US"/>
        </w:rPr>
        <w:t xml:space="preserve"> </w:t>
      </w:r>
      <w:r>
        <w:rPr>
          <w:lang w:eastAsia="en-US"/>
        </w:rPr>
        <w:t>technické specifikace uvedené v Příloze č. 1 této Smlouvy,</w:t>
      </w:r>
    </w:p>
    <w:p w:rsidR="00EA2A65" w:rsidRDefault="00EA2A65" w:rsidP="00EA2A65">
      <w:pPr>
        <w:pStyle w:val="Nadpis3"/>
        <w:rPr>
          <w:lang w:eastAsia="en-US"/>
        </w:rPr>
      </w:pPr>
      <w:r w:rsidRPr="007C5ED4">
        <w:rPr>
          <w:b/>
          <w:lang w:eastAsia="en-US"/>
        </w:rPr>
        <w:t xml:space="preserve">monitory </w:t>
      </w:r>
      <w:r w:rsidRPr="00EA2A65">
        <w:rPr>
          <w:b/>
          <w:lang w:eastAsia="en-US"/>
        </w:rPr>
        <w:t>I</w:t>
      </w:r>
      <w:r w:rsidRPr="00C163B7">
        <w:rPr>
          <w:lang w:eastAsia="en-US"/>
        </w:rPr>
        <w:t xml:space="preserve"> </w:t>
      </w:r>
      <w:r w:rsidRPr="00EA2A65">
        <w:rPr>
          <w:i/>
          <w:iCs/>
          <w:lang w:eastAsia="en-US"/>
        </w:rPr>
        <w:t>Philips 241BQJEB</w:t>
      </w:r>
      <w:r>
        <w:rPr>
          <w:lang w:eastAsia="en-US"/>
        </w:rPr>
        <w:t xml:space="preserve"> </w:t>
      </w:r>
      <w:r w:rsidRPr="00C163B7">
        <w:rPr>
          <w:lang w:eastAsia="en-US"/>
        </w:rPr>
        <w:t>v</w:t>
      </w:r>
      <w:r>
        <w:rPr>
          <w:lang w:eastAsia="en-US"/>
        </w:rPr>
        <w:t xml:space="preserve"> </w:t>
      </w:r>
      <w:r w:rsidRPr="007C5ED4">
        <w:rPr>
          <w:lang w:eastAsia="en-US"/>
        </w:rPr>
        <w:t xml:space="preserve">množství </w:t>
      </w:r>
      <w:r w:rsidR="00E11D73">
        <w:rPr>
          <w:lang w:eastAsia="en-US"/>
        </w:rPr>
        <w:t>2</w:t>
      </w:r>
      <w:r w:rsidRPr="007C5ED4">
        <w:rPr>
          <w:lang w:eastAsia="en-US"/>
        </w:rPr>
        <w:t xml:space="preserve"> ks podle technické specifikace uvedené v Příloze č. 1 této Smlouvy</w:t>
      </w:r>
      <w:r>
        <w:rPr>
          <w:lang w:eastAsia="en-US"/>
        </w:rPr>
        <w:t xml:space="preserve">, </w:t>
      </w:r>
    </w:p>
    <w:p w:rsidR="00EA2A65" w:rsidRDefault="00EA2A65" w:rsidP="00EA2A65">
      <w:pPr>
        <w:pStyle w:val="Nadpis3"/>
        <w:rPr>
          <w:lang w:eastAsia="en-US"/>
        </w:rPr>
      </w:pPr>
      <w:r>
        <w:rPr>
          <w:b/>
          <w:lang w:eastAsia="en-US"/>
        </w:rPr>
        <w:t>příslušenství I</w:t>
      </w:r>
      <w:r w:rsidRPr="007006CE">
        <w:rPr>
          <w:lang w:eastAsia="en-US"/>
        </w:rPr>
        <w:t xml:space="preserve"> </w:t>
      </w:r>
      <w:r w:rsidRPr="007C5ED4">
        <w:rPr>
          <w:lang w:eastAsia="en-US"/>
        </w:rPr>
        <w:t>v</w:t>
      </w:r>
      <w:r>
        <w:rPr>
          <w:lang w:eastAsia="en-US"/>
        </w:rPr>
        <w:t xml:space="preserve"> </w:t>
      </w:r>
      <w:r w:rsidRPr="007C5ED4">
        <w:rPr>
          <w:lang w:eastAsia="en-US"/>
        </w:rPr>
        <w:t xml:space="preserve">množství </w:t>
      </w:r>
      <w:r w:rsidR="00E11D73">
        <w:rPr>
          <w:lang w:eastAsia="en-US"/>
        </w:rPr>
        <w:t>2</w:t>
      </w:r>
      <w:r w:rsidRPr="007C5ED4">
        <w:rPr>
          <w:lang w:eastAsia="en-US"/>
        </w:rPr>
        <w:t xml:space="preserve"> ks </w:t>
      </w:r>
      <w:r w:rsidRPr="007006CE">
        <w:rPr>
          <w:lang w:eastAsia="en-US"/>
        </w:rPr>
        <w:t>podle technické specifikace uved</w:t>
      </w:r>
      <w:r>
        <w:rPr>
          <w:lang w:eastAsia="en-US"/>
        </w:rPr>
        <w:t xml:space="preserve">ené v Příloze č. 1 této Smlouvy </w:t>
      </w:r>
      <w:r w:rsidRPr="007006CE">
        <w:rPr>
          <w:b/>
          <w:lang w:eastAsia="en-US"/>
        </w:rPr>
        <w:t>a</w:t>
      </w:r>
    </w:p>
    <w:p w:rsidR="00EA2A65" w:rsidRPr="007D0BCF" w:rsidRDefault="00EA2A65" w:rsidP="00EA2A65">
      <w:pPr>
        <w:pStyle w:val="Nadpis2"/>
        <w:rPr>
          <w:lang w:eastAsia="en-US"/>
        </w:rPr>
      </w:pPr>
      <w:r w:rsidRPr="007D0BCF">
        <w:rPr>
          <w:lang w:eastAsia="en-US"/>
        </w:rPr>
        <w:lastRenderedPageBreak/>
        <w:t>Prodávající závazně prohlašuje, že Předmět koupě odpovídá požadavkům uvedeným v zadávacích podmínkách k veřejné zakázce „</w:t>
      </w:r>
      <w:r w:rsidRPr="00F00716">
        <w:rPr>
          <w:lang w:eastAsia="en-US"/>
        </w:rPr>
        <w:t xml:space="preserve">Dynamický nákupní systém na prostředky ICT v resortu Ministerstva financí – Výzva </w:t>
      </w:r>
      <w:r>
        <w:rPr>
          <w:lang w:eastAsia="en-US"/>
        </w:rPr>
        <w:t>1</w:t>
      </w:r>
      <w:r w:rsidRPr="00F00716">
        <w:rPr>
          <w:lang w:eastAsia="en-US"/>
        </w:rPr>
        <w:t>1-20</w:t>
      </w:r>
      <w:r>
        <w:rPr>
          <w:lang w:eastAsia="en-US"/>
        </w:rPr>
        <w:t>20</w:t>
      </w:r>
      <w:r w:rsidRPr="007D0BCF">
        <w:rPr>
          <w:lang w:eastAsia="en-US"/>
        </w:rPr>
        <w:t>“.</w:t>
      </w:r>
    </w:p>
    <w:p w:rsidR="00EA2A65" w:rsidRDefault="00EA2A65" w:rsidP="00EA2A65">
      <w:pPr>
        <w:pStyle w:val="Nadpis1"/>
        <w:ind w:left="3904"/>
        <w:jc w:val="left"/>
      </w:pPr>
      <w:r>
        <w:t>Způsob plnění</w:t>
      </w:r>
    </w:p>
    <w:p w:rsidR="00EA2A65" w:rsidRDefault="00EA2A65" w:rsidP="00EA2A65">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t>9</w:t>
      </w:r>
      <w:r w:rsidRPr="00CC5B1E">
        <w:t xml:space="preserve"> týdnů od </w:t>
      </w:r>
      <w:r>
        <w:t xml:space="preserve">účinnosti </w:t>
      </w:r>
      <w:r w:rsidRPr="00CC5B1E">
        <w:t>S</w:t>
      </w:r>
      <w:r>
        <w:t>mlouvy.</w:t>
      </w:r>
    </w:p>
    <w:p w:rsidR="00EA2A65" w:rsidRDefault="00EA2A65" w:rsidP="00EA2A65">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 xml:space="preserve">v Místech plnění </w:t>
      </w:r>
      <w:r w:rsidRPr="007E1039">
        <w:t>poslední den lhůty v 15 hod.</w:t>
      </w:r>
    </w:p>
    <w:p w:rsidR="00EA2A65" w:rsidRPr="00083F89" w:rsidRDefault="00EA2A65" w:rsidP="00EA2A65">
      <w:pPr>
        <w:pStyle w:val="Nadpis2"/>
        <w:tabs>
          <w:tab w:val="num" w:pos="576"/>
        </w:tabs>
        <w:ind w:left="786"/>
      </w:pPr>
      <w:r w:rsidRPr="00083F89">
        <w:t xml:space="preserve">Předmět koupě může být dodán po částech s tím, že Předmět koupě musí být vždy dodán ve formě funkčních celků. Pro odstranění nejasností se uvádí, že funkční celek tvoří Předmět koupě uvedený v čl. II. odst. 1 písm. </w:t>
      </w:r>
      <w:r>
        <w:t>a),</w:t>
      </w:r>
      <w:r w:rsidRPr="00083F89">
        <w:t xml:space="preserve"> </w:t>
      </w:r>
      <w:r>
        <w:t>b</w:t>
      </w:r>
      <w:r w:rsidRPr="00083F89">
        <w:t>)</w:t>
      </w:r>
      <w:r>
        <w:t>, c) a d),</w:t>
      </w:r>
      <w:r w:rsidRPr="00083F89">
        <w:t xml:space="preserve"> </w:t>
      </w:r>
      <w:r>
        <w:t xml:space="preserve">nebo e) </w:t>
      </w:r>
      <w:r w:rsidRPr="00083F89">
        <w:t>této Smlouvy.</w:t>
      </w:r>
      <w:r>
        <w:t xml:space="preserve"> Výjimkou z pravidla dle tohoto odstavce jsou případy, kdy dodání funkčního celku není možné z důvodu neodpovídajícího množství jednotlivých částí Předmětu koupě nebo pokud tak Kupující stanovil v Příloze č. 2 Smlouvy.  </w:t>
      </w:r>
    </w:p>
    <w:p w:rsidR="00EA2A65" w:rsidRPr="007E1039" w:rsidRDefault="00EA2A65" w:rsidP="00EA2A65">
      <w:pPr>
        <w:pStyle w:val="Nadpis1"/>
        <w:ind w:left="3901" w:hanging="357"/>
        <w:jc w:val="left"/>
      </w:pPr>
      <w:r w:rsidRPr="007E1039">
        <w:t>Cena a platební podmínky</w:t>
      </w:r>
    </w:p>
    <w:p w:rsidR="00EA2A65" w:rsidRPr="00D12D9B" w:rsidRDefault="00EA2A65" w:rsidP="00EA2A65">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E11D73">
        <w:t>26 550</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 xml:space="preserve">. </w:t>
      </w:r>
    </w:p>
    <w:p w:rsidR="00EA2A65" w:rsidRDefault="00EA2A65" w:rsidP="00EA2A65">
      <w:pPr>
        <w:pStyle w:val="Nadpis2"/>
        <w:tabs>
          <w:tab w:val="num" w:pos="576"/>
        </w:tabs>
        <w:ind w:left="786"/>
        <w:rPr>
          <w:lang w:eastAsia="en-US"/>
        </w:rPr>
      </w:pPr>
      <w:r w:rsidRPr="007E1039">
        <w:rPr>
          <w:lang w:eastAsia="en-US"/>
        </w:rPr>
        <w:t>Kupní cena uvedená v odst. 1) tohoto článku se skládá z</w:t>
      </w:r>
      <w:r>
        <w:rPr>
          <w:lang w:eastAsia="en-US"/>
        </w:rPr>
        <w:t> následujících dílčích cen:</w:t>
      </w:r>
      <w:r w:rsidRPr="007E1039">
        <w:rPr>
          <w:lang w:eastAsia="en-US"/>
        </w:rPr>
        <w:t xml:space="preserve"> </w:t>
      </w:r>
    </w:p>
    <w:p w:rsidR="00EA2A65" w:rsidRPr="0062299B" w:rsidRDefault="00EA2A65" w:rsidP="00EA2A65">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1"/>
        <w:gridCol w:w="1595"/>
        <w:gridCol w:w="1163"/>
        <w:gridCol w:w="1153"/>
      </w:tblGrid>
      <w:tr w:rsidR="00EA2A65" w:rsidRPr="007D4A7D" w:rsidTr="00E11D73">
        <w:trPr>
          <w:trHeight w:val="614"/>
          <w:jc w:val="center"/>
        </w:trPr>
        <w:tc>
          <w:tcPr>
            <w:tcW w:w="1997" w:type="pct"/>
            <w:shd w:val="clear" w:color="auto" w:fill="D9D9D9" w:themeFill="background1" w:themeFillShade="D9"/>
            <w:vAlign w:val="center"/>
          </w:tcPr>
          <w:p w:rsidR="00EA2A65" w:rsidRPr="00040CA1" w:rsidRDefault="00EA2A65" w:rsidP="00DF7CF9">
            <w:pPr>
              <w:jc w:val="center"/>
              <w:rPr>
                <w:b/>
                <w:bCs/>
              </w:rPr>
            </w:pPr>
            <w:r>
              <w:rPr>
                <w:b/>
                <w:bCs/>
              </w:rPr>
              <w:t>Předmět koupě</w:t>
            </w:r>
          </w:p>
        </w:tc>
        <w:tc>
          <w:tcPr>
            <w:tcW w:w="1225" w:type="pct"/>
            <w:shd w:val="clear" w:color="auto" w:fill="D9D9D9" w:themeFill="background1" w:themeFillShade="D9"/>
            <w:vAlign w:val="center"/>
          </w:tcPr>
          <w:p w:rsidR="00EA2A65" w:rsidRPr="00BE7107" w:rsidRDefault="00EA2A65" w:rsidP="00DF7CF9">
            <w:pPr>
              <w:jc w:val="center"/>
              <w:rPr>
                <w:b/>
                <w:bCs/>
              </w:rPr>
            </w:pPr>
            <w:r>
              <w:rPr>
                <w:b/>
                <w:bCs/>
              </w:rPr>
              <w:t>C</w:t>
            </w:r>
            <w:r w:rsidRPr="00BE7107">
              <w:rPr>
                <w:b/>
                <w:bCs/>
              </w:rPr>
              <w:t>ena</w:t>
            </w:r>
            <w:r>
              <w:rPr>
                <w:b/>
                <w:bCs/>
              </w:rPr>
              <w:t xml:space="preserve"> bez DPH</w:t>
            </w:r>
            <w:r w:rsidRPr="0062299B">
              <w:rPr>
                <w:b/>
                <w:bCs/>
              </w:rPr>
              <w:t xml:space="preserve"> za </w:t>
            </w:r>
            <w:r>
              <w:rPr>
                <w:b/>
                <w:bCs/>
              </w:rPr>
              <w:t xml:space="preserve">1 ks </w:t>
            </w:r>
            <w:r w:rsidRPr="0062299B">
              <w:rPr>
                <w:b/>
                <w:bCs/>
              </w:rPr>
              <w:t>předmětu koupě</w:t>
            </w:r>
            <w:r w:rsidRPr="00BE7107">
              <w:rPr>
                <w:b/>
                <w:bCs/>
              </w:rPr>
              <w:t xml:space="preserve"> </w:t>
            </w:r>
          </w:p>
        </w:tc>
        <w:tc>
          <w:tcPr>
            <w:tcW w:w="893" w:type="pct"/>
            <w:shd w:val="clear" w:color="auto" w:fill="D9D9D9" w:themeFill="background1" w:themeFillShade="D9"/>
            <w:vAlign w:val="center"/>
          </w:tcPr>
          <w:p w:rsidR="00EA2A65" w:rsidRPr="00040CA1" w:rsidRDefault="00EA2A65" w:rsidP="00DF7CF9">
            <w:pPr>
              <w:jc w:val="center"/>
              <w:rPr>
                <w:b/>
                <w:bCs/>
              </w:rPr>
            </w:pPr>
            <w:r w:rsidRPr="00040CA1">
              <w:rPr>
                <w:b/>
                <w:bCs/>
              </w:rPr>
              <w:t>Množství</w:t>
            </w:r>
          </w:p>
        </w:tc>
        <w:tc>
          <w:tcPr>
            <w:tcW w:w="885" w:type="pct"/>
            <w:shd w:val="clear" w:color="auto" w:fill="D9D9D9" w:themeFill="background1" w:themeFillShade="D9"/>
            <w:vAlign w:val="center"/>
          </w:tcPr>
          <w:p w:rsidR="00EA2A65" w:rsidRPr="00040CA1" w:rsidRDefault="00EA2A65" w:rsidP="00DF7CF9">
            <w:pPr>
              <w:jc w:val="center"/>
              <w:rPr>
                <w:b/>
                <w:bCs/>
              </w:rPr>
            </w:pPr>
            <w:r w:rsidRPr="00040CA1">
              <w:rPr>
                <w:b/>
                <w:bCs/>
              </w:rPr>
              <w:t>Cena celkem bez DPH</w:t>
            </w:r>
          </w:p>
        </w:tc>
      </w:tr>
      <w:tr w:rsidR="00EA2A65" w:rsidRPr="007D4A7D" w:rsidTr="00E11D73">
        <w:trPr>
          <w:trHeight w:val="511"/>
          <w:jc w:val="center"/>
        </w:trPr>
        <w:tc>
          <w:tcPr>
            <w:tcW w:w="1997" w:type="pct"/>
            <w:vAlign w:val="center"/>
          </w:tcPr>
          <w:p w:rsidR="00EA2A65" w:rsidRPr="00040CA1" w:rsidRDefault="00EA2A65" w:rsidP="00DF7CF9">
            <w:pPr>
              <w:jc w:val="center"/>
              <w:rPr>
                <w:bCs/>
              </w:rPr>
            </w:pPr>
            <w:r>
              <w:rPr>
                <w:b/>
                <w:bCs/>
              </w:rPr>
              <w:t>Počítač I</w:t>
            </w:r>
          </w:p>
        </w:tc>
        <w:tc>
          <w:tcPr>
            <w:tcW w:w="1225" w:type="pct"/>
            <w:vAlign w:val="center"/>
          </w:tcPr>
          <w:p w:rsidR="00EA2A65" w:rsidRPr="00BE7107" w:rsidRDefault="00EA2A65" w:rsidP="00DF7CF9">
            <w:pPr>
              <w:jc w:val="center"/>
              <w:rPr>
                <w:sz w:val="16"/>
                <w:szCs w:val="16"/>
              </w:rPr>
            </w:pPr>
            <w:r>
              <w:rPr>
                <w:i/>
                <w:sz w:val="16"/>
                <w:szCs w:val="16"/>
                <w:lang w:eastAsia="en-US"/>
              </w:rPr>
              <w:t>9 673,00</w:t>
            </w:r>
          </w:p>
        </w:tc>
        <w:tc>
          <w:tcPr>
            <w:tcW w:w="893" w:type="pct"/>
            <w:vAlign w:val="center"/>
          </w:tcPr>
          <w:p w:rsidR="00EA2A65" w:rsidRPr="00040CA1" w:rsidRDefault="00E11D73" w:rsidP="00DF7CF9">
            <w:pPr>
              <w:jc w:val="center"/>
            </w:pPr>
            <w:r>
              <w:t>2</w:t>
            </w:r>
            <w:r w:rsidR="00EA2A65">
              <w:t xml:space="preserve"> ks</w:t>
            </w:r>
          </w:p>
        </w:tc>
        <w:tc>
          <w:tcPr>
            <w:tcW w:w="885" w:type="pct"/>
            <w:vAlign w:val="center"/>
          </w:tcPr>
          <w:p w:rsidR="00EA2A65" w:rsidRPr="00040CA1" w:rsidRDefault="00E11D73" w:rsidP="00DF7CF9">
            <w:pPr>
              <w:jc w:val="center"/>
            </w:pPr>
            <w:r>
              <w:rPr>
                <w:i/>
                <w:sz w:val="16"/>
                <w:szCs w:val="16"/>
                <w:lang w:eastAsia="en-US"/>
              </w:rPr>
              <w:t>19346</w:t>
            </w:r>
          </w:p>
        </w:tc>
      </w:tr>
      <w:tr w:rsidR="00EA2A65" w:rsidRPr="007D4A7D" w:rsidTr="00E11D73">
        <w:trPr>
          <w:trHeight w:val="511"/>
          <w:jc w:val="center"/>
        </w:trPr>
        <w:tc>
          <w:tcPr>
            <w:tcW w:w="1997" w:type="pct"/>
            <w:vAlign w:val="center"/>
          </w:tcPr>
          <w:p w:rsidR="00EA2A65" w:rsidRDefault="00EA2A65" w:rsidP="00DF7CF9">
            <w:pPr>
              <w:jc w:val="center"/>
              <w:rPr>
                <w:b/>
                <w:bCs/>
              </w:rPr>
            </w:pPr>
            <w:r>
              <w:rPr>
                <w:b/>
                <w:bCs/>
              </w:rPr>
              <w:t>Monitor I</w:t>
            </w:r>
          </w:p>
        </w:tc>
        <w:tc>
          <w:tcPr>
            <w:tcW w:w="1225" w:type="pct"/>
            <w:vAlign w:val="center"/>
          </w:tcPr>
          <w:p w:rsidR="00EA2A65" w:rsidRPr="00EA2A65" w:rsidRDefault="00EA2A65" w:rsidP="00DF7CF9">
            <w:pPr>
              <w:jc w:val="center"/>
              <w:rPr>
                <w:i/>
                <w:sz w:val="16"/>
                <w:szCs w:val="16"/>
                <w:lang w:eastAsia="en-US"/>
              </w:rPr>
            </w:pPr>
            <w:r w:rsidRPr="00EA2A65">
              <w:rPr>
                <w:i/>
                <w:sz w:val="16"/>
                <w:szCs w:val="16"/>
                <w:lang w:eastAsia="en-US"/>
              </w:rPr>
              <w:t>2 787,00</w:t>
            </w:r>
          </w:p>
        </w:tc>
        <w:tc>
          <w:tcPr>
            <w:tcW w:w="893" w:type="pct"/>
            <w:vAlign w:val="center"/>
          </w:tcPr>
          <w:p w:rsidR="00EA2A65" w:rsidRPr="00D01689" w:rsidRDefault="00E11D73" w:rsidP="00DF7CF9">
            <w:pPr>
              <w:jc w:val="center"/>
            </w:pPr>
            <w:r>
              <w:t>2</w:t>
            </w:r>
            <w:r w:rsidR="00EA2A65">
              <w:t xml:space="preserve"> ks</w:t>
            </w:r>
          </w:p>
        </w:tc>
        <w:tc>
          <w:tcPr>
            <w:tcW w:w="885" w:type="pct"/>
            <w:vAlign w:val="center"/>
          </w:tcPr>
          <w:p w:rsidR="00EA2A65" w:rsidRPr="00E11D73" w:rsidRDefault="00E11D73" w:rsidP="00DF7CF9">
            <w:pPr>
              <w:jc w:val="center"/>
              <w:rPr>
                <w:i/>
                <w:sz w:val="16"/>
                <w:szCs w:val="16"/>
                <w:lang w:eastAsia="en-US"/>
              </w:rPr>
            </w:pPr>
            <w:r w:rsidRPr="00E11D73">
              <w:rPr>
                <w:i/>
                <w:sz w:val="16"/>
                <w:szCs w:val="16"/>
                <w:lang w:eastAsia="en-US"/>
              </w:rPr>
              <w:t>5574</w:t>
            </w:r>
          </w:p>
        </w:tc>
      </w:tr>
      <w:tr w:rsidR="00EA2A65" w:rsidRPr="007D4A7D" w:rsidTr="00E11D73">
        <w:trPr>
          <w:trHeight w:val="511"/>
          <w:jc w:val="center"/>
        </w:trPr>
        <w:tc>
          <w:tcPr>
            <w:tcW w:w="1997" w:type="pct"/>
            <w:vAlign w:val="center"/>
          </w:tcPr>
          <w:p w:rsidR="00EA2A65" w:rsidRDefault="00EA2A65" w:rsidP="00DF7CF9">
            <w:pPr>
              <w:jc w:val="center"/>
              <w:rPr>
                <w:b/>
                <w:bCs/>
              </w:rPr>
            </w:pPr>
            <w:r>
              <w:rPr>
                <w:b/>
                <w:bCs/>
              </w:rPr>
              <w:t>Příslušenství I</w:t>
            </w:r>
          </w:p>
        </w:tc>
        <w:tc>
          <w:tcPr>
            <w:tcW w:w="1225" w:type="pct"/>
            <w:vAlign w:val="center"/>
          </w:tcPr>
          <w:p w:rsidR="00EA2A65" w:rsidRPr="00EA2A65" w:rsidRDefault="00EA2A65" w:rsidP="00DF7CF9">
            <w:pPr>
              <w:jc w:val="center"/>
              <w:rPr>
                <w:i/>
                <w:sz w:val="16"/>
                <w:szCs w:val="16"/>
                <w:lang w:eastAsia="en-US"/>
              </w:rPr>
            </w:pPr>
            <w:r w:rsidRPr="00EA2A65">
              <w:rPr>
                <w:i/>
                <w:sz w:val="16"/>
                <w:szCs w:val="16"/>
                <w:lang w:eastAsia="en-US"/>
              </w:rPr>
              <w:t>815,00</w:t>
            </w:r>
          </w:p>
        </w:tc>
        <w:tc>
          <w:tcPr>
            <w:tcW w:w="893" w:type="pct"/>
            <w:vAlign w:val="center"/>
          </w:tcPr>
          <w:p w:rsidR="00EA2A65" w:rsidRDefault="00E11D73" w:rsidP="00DF7CF9">
            <w:pPr>
              <w:jc w:val="center"/>
            </w:pPr>
            <w:r>
              <w:t>2</w:t>
            </w:r>
            <w:r w:rsidR="00EA2A65">
              <w:t xml:space="preserve"> ks</w:t>
            </w:r>
          </w:p>
        </w:tc>
        <w:tc>
          <w:tcPr>
            <w:tcW w:w="885" w:type="pct"/>
            <w:vAlign w:val="center"/>
          </w:tcPr>
          <w:p w:rsidR="00EA2A65" w:rsidRPr="00E11D73" w:rsidRDefault="00E11D73" w:rsidP="00DF7CF9">
            <w:pPr>
              <w:jc w:val="center"/>
              <w:rPr>
                <w:i/>
                <w:sz w:val="16"/>
                <w:szCs w:val="16"/>
                <w:lang w:eastAsia="en-US"/>
              </w:rPr>
            </w:pPr>
            <w:r w:rsidRPr="00E11D73">
              <w:rPr>
                <w:i/>
                <w:sz w:val="16"/>
                <w:szCs w:val="16"/>
                <w:lang w:eastAsia="en-US"/>
              </w:rPr>
              <w:t>1630</w:t>
            </w:r>
          </w:p>
        </w:tc>
      </w:tr>
      <w:tr w:rsidR="00EA2A65" w:rsidRPr="007D4A7D" w:rsidTr="00E11D73">
        <w:trPr>
          <w:trHeight w:val="511"/>
          <w:jc w:val="center"/>
        </w:trPr>
        <w:tc>
          <w:tcPr>
            <w:tcW w:w="1997" w:type="pct"/>
            <w:vAlign w:val="center"/>
          </w:tcPr>
          <w:p w:rsidR="00EA2A65" w:rsidRDefault="00EA2A65" w:rsidP="00DF7CF9">
            <w:pPr>
              <w:jc w:val="center"/>
              <w:rPr>
                <w:b/>
                <w:bCs/>
              </w:rPr>
            </w:pPr>
            <w:r>
              <w:rPr>
                <w:b/>
                <w:bCs/>
              </w:rPr>
              <w:t>Kupní cena</w:t>
            </w:r>
          </w:p>
        </w:tc>
        <w:tc>
          <w:tcPr>
            <w:tcW w:w="2118" w:type="pct"/>
            <w:gridSpan w:val="2"/>
            <w:vAlign w:val="center"/>
          </w:tcPr>
          <w:p w:rsidR="00EA2A65" w:rsidRDefault="00EA2A65" w:rsidP="00DF7CF9">
            <w:pPr>
              <w:jc w:val="center"/>
            </w:pPr>
          </w:p>
        </w:tc>
        <w:tc>
          <w:tcPr>
            <w:tcW w:w="885" w:type="pct"/>
            <w:vAlign w:val="center"/>
          </w:tcPr>
          <w:p w:rsidR="00EA2A65" w:rsidRDefault="00E11D73" w:rsidP="00DF7CF9">
            <w:pPr>
              <w:jc w:val="center"/>
              <w:rPr>
                <w:i/>
                <w:sz w:val="16"/>
                <w:szCs w:val="16"/>
                <w:highlight w:val="yellow"/>
                <w:lang w:eastAsia="en-US"/>
              </w:rPr>
            </w:pPr>
            <w:r w:rsidRPr="00E11D73">
              <w:rPr>
                <w:i/>
                <w:sz w:val="16"/>
                <w:szCs w:val="16"/>
                <w:lang w:eastAsia="en-US"/>
              </w:rPr>
              <w:t>26550</w:t>
            </w:r>
          </w:p>
        </w:tc>
      </w:tr>
    </w:tbl>
    <w:p w:rsidR="00EA2A65" w:rsidRDefault="00EA2A65" w:rsidP="00EA2A65">
      <w:pPr>
        <w:pStyle w:val="Nadpis2"/>
        <w:numPr>
          <w:ilvl w:val="0"/>
          <w:numId w:val="0"/>
        </w:numPr>
        <w:ind w:left="786"/>
      </w:pPr>
    </w:p>
    <w:p w:rsidR="00EA2A65" w:rsidRPr="00F465B6" w:rsidRDefault="00EA2A65" w:rsidP="00EA2A65">
      <w:pPr>
        <w:pStyle w:val="Nadpis2"/>
        <w:tabs>
          <w:tab w:val="num" w:pos="576"/>
        </w:tabs>
        <w:ind w:left="786"/>
        <w:rPr>
          <w:color w:val="000000" w:themeColor="text1"/>
        </w:rPr>
      </w:pPr>
      <w:r w:rsidRPr="00773C11">
        <w:t>Výše uveden</w:t>
      </w:r>
      <w:r>
        <w:t>é</w:t>
      </w:r>
      <w:r w:rsidRPr="00773C11">
        <w:t xml:space="preserve"> dílčí cen</w:t>
      </w:r>
      <w:r>
        <w:t>y</w:t>
      </w:r>
      <w:r w:rsidRPr="00773C11">
        <w:t xml:space="preserve"> j</w:t>
      </w:r>
      <w:r>
        <w:t>sou</w:t>
      </w:r>
      <w:r w:rsidRPr="00773C11">
        <w:t xml:space="preserve"> sjednán</w:t>
      </w:r>
      <w:r>
        <w:t>y</w:t>
      </w:r>
      <w:r w:rsidRPr="00773C11">
        <w:t xml:space="preserve"> dohodou Smluvních stran podle zákona č.</w:t>
      </w:r>
      <w:r>
        <w:t> </w:t>
      </w:r>
      <w:r w:rsidRPr="00773C11">
        <w:t>526/1990</w:t>
      </w:r>
      <w:r>
        <w:t> </w:t>
      </w:r>
      <w:r w:rsidRPr="00773C11">
        <w:t>Sb., o cenách, ve znění pozdějších předpi</w:t>
      </w:r>
      <w:r>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 xml:space="preserve">, dopravou </w:t>
      </w:r>
      <w:r w:rsidRPr="00F465B6">
        <w:rPr>
          <w:color w:val="000000" w:themeColor="text1"/>
        </w:rPr>
        <w:t>do Místa plnění apod.</w:t>
      </w:r>
    </w:p>
    <w:p w:rsidR="00EA2A65" w:rsidRPr="00AD564A" w:rsidRDefault="00EA2A65" w:rsidP="00EA2A65">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rsidR="00EA2A65" w:rsidRDefault="00EA2A65" w:rsidP="00EA2A65">
      <w:pPr>
        <w:pStyle w:val="Nadpis2"/>
        <w:tabs>
          <w:tab w:val="num" w:pos="576"/>
        </w:tabs>
        <w:ind w:left="786"/>
      </w:pPr>
      <w:r>
        <w:t xml:space="preserve">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w:t>
      </w:r>
      <w:r>
        <w:lastRenderedPageBreak/>
        <w:t>který bude potvrzen Kupujícím.</w:t>
      </w:r>
    </w:p>
    <w:p w:rsidR="00EA2A65" w:rsidRDefault="00EA2A65" w:rsidP="00EA2A65">
      <w:pPr>
        <w:pStyle w:val="Nadpis2"/>
        <w:tabs>
          <w:tab w:val="num" w:pos="576"/>
        </w:tabs>
        <w:ind w:left="786"/>
      </w:pPr>
      <w:r>
        <w:t>Faktura bude obsahovat náležitosti obchodní listiny dle § 435 Občanského zákoníku a v případě, že jde o daňový doklad, také náležitosti dle zákona č. 235/2004 Sb., o dani z přidané hodnoty, ve znění pozdějších předpisů. Faktura musí dále obsahovat:</w:t>
      </w:r>
    </w:p>
    <w:p w:rsidR="00EA2A65" w:rsidRDefault="00EA2A65" w:rsidP="00EA2A65">
      <w:pPr>
        <w:pStyle w:val="Nadpis3"/>
      </w:pPr>
      <w:r>
        <w:t>identifikaci Předmětu koupě podle Smlouvy;</w:t>
      </w:r>
    </w:p>
    <w:p w:rsidR="00EA2A65" w:rsidRDefault="00EA2A65" w:rsidP="00EA2A65">
      <w:pPr>
        <w:pStyle w:val="Nadpis3"/>
      </w:pPr>
      <w:r>
        <w:t xml:space="preserve">uvedení </w:t>
      </w:r>
      <w:r w:rsidRPr="00BE7107">
        <w:t>dílčích</w:t>
      </w:r>
      <w:r w:rsidRPr="00B0461E">
        <w:t xml:space="preserve"> cen</w:t>
      </w:r>
      <w:r>
        <w:t xml:space="preserve">; </w:t>
      </w:r>
    </w:p>
    <w:p w:rsidR="00EA2A65" w:rsidRDefault="00EA2A65" w:rsidP="00EA2A65">
      <w:pPr>
        <w:pStyle w:val="Nadpis3"/>
      </w:pPr>
      <w:r>
        <w:t>zakázkové číslo S</w:t>
      </w:r>
      <w:r w:rsidRPr="006A2E26">
        <w:t>mlouvy</w:t>
      </w:r>
      <w:r>
        <w:t>, které slouží jako identifikátor platby;</w:t>
      </w:r>
    </w:p>
    <w:p w:rsidR="00EA2A65" w:rsidRPr="00C80BC0" w:rsidRDefault="00EA2A65" w:rsidP="00EA2A65">
      <w:pPr>
        <w:pStyle w:val="Nadpis3"/>
      </w:pPr>
      <w:r>
        <w:t>úplné bankovní spojení Prodávajícího.</w:t>
      </w:r>
    </w:p>
    <w:p w:rsidR="00EA2A65" w:rsidRPr="00D81236" w:rsidRDefault="00EA2A65" w:rsidP="00EA2A65">
      <w:pPr>
        <w:pStyle w:val="Nadpis2"/>
        <w:tabs>
          <w:tab w:val="num" w:pos="576"/>
        </w:tabs>
        <w:ind w:left="786"/>
      </w:pPr>
      <w:r>
        <w:t>Splatnost řádně vystavené faktury činí 30 kalendářních dnů ode dne doručení Kupujícímu</w:t>
      </w:r>
      <w:r w:rsidRPr="00D81236">
        <w:t xml:space="preserve"> na adresu uvedenou v záhlaví této Smlouvy u Kupujícího, nebo do datové schránky.</w:t>
      </w:r>
    </w:p>
    <w:p w:rsidR="00EA2A65" w:rsidRDefault="00EA2A65" w:rsidP="00EA2A65">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EA2A65" w:rsidRPr="005F5660" w:rsidRDefault="00EA2A65" w:rsidP="00EA2A65">
      <w:pPr>
        <w:pStyle w:val="Nadpis2"/>
        <w:tabs>
          <w:tab w:val="num" w:pos="576"/>
        </w:tabs>
        <w:ind w:left="786"/>
      </w:pPr>
      <w:r w:rsidRPr="005F5660">
        <w:t>V případě, že Prodávající je plátcem DPH registrovaným v České republice, uplatní se a jsou pro něj závazná ujednání následujících odstavců 1</w:t>
      </w:r>
      <w:r>
        <w:t>0</w:t>
      </w:r>
      <w:r w:rsidRPr="005F5660">
        <w:t xml:space="preserve"> až 1</w:t>
      </w:r>
      <w:r>
        <w:t>3</w:t>
      </w:r>
      <w:r w:rsidRPr="005F5660">
        <w:t xml:space="preserve"> tohoto článku.</w:t>
      </w:r>
    </w:p>
    <w:p w:rsidR="00EA2A65" w:rsidRPr="005F5660" w:rsidRDefault="00EA2A65" w:rsidP="00EA2A65">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w:t>
      </w:r>
      <w:r>
        <w:t>S</w:t>
      </w:r>
      <w:r w:rsidRPr="005F5660">
        <w:t xml:space="preserve">mluvními stranami považováno za podstatné porušení této </w:t>
      </w:r>
      <w:r>
        <w:t>S</w:t>
      </w:r>
      <w:r w:rsidRPr="005F5660">
        <w:t>mlouvy.</w:t>
      </w:r>
    </w:p>
    <w:p w:rsidR="00EA2A65" w:rsidRPr="005F5660" w:rsidRDefault="00EA2A65" w:rsidP="00EA2A65">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rsidR="00EA2A65" w:rsidRPr="005F5660" w:rsidRDefault="00EA2A65" w:rsidP="00EA2A65">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t>,</w:t>
      </w:r>
      <w:r w:rsidRPr="005F5660">
        <w:t xml:space="preserve"> a to v návaznosti na § 109 a § 109a ZDPH. </w:t>
      </w:r>
    </w:p>
    <w:p w:rsidR="00EA2A65" w:rsidRPr="005F5660" w:rsidRDefault="00EA2A65" w:rsidP="00EA2A65">
      <w:pPr>
        <w:pStyle w:val="Nadpis2"/>
        <w:tabs>
          <w:tab w:val="num" w:pos="576"/>
        </w:tabs>
        <w:ind w:left="786"/>
      </w:pPr>
      <w:r w:rsidRPr="005F5660">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rsidR="00EA2A65" w:rsidRDefault="00EA2A65" w:rsidP="00EA2A65">
      <w:pPr>
        <w:pStyle w:val="Nadpis1"/>
        <w:ind w:left="3904"/>
        <w:jc w:val="left"/>
      </w:pPr>
      <w:r>
        <w:t xml:space="preserve">Práva a </w:t>
      </w:r>
      <w:r w:rsidRPr="003A3D6C">
        <w:t>povinnosti</w:t>
      </w:r>
      <w:r>
        <w:t xml:space="preserve"> Smluvních stran</w:t>
      </w:r>
    </w:p>
    <w:p w:rsidR="00EA2A65" w:rsidRDefault="00EA2A65" w:rsidP="00EA2A65">
      <w:pPr>
        <w:pStyle w:val="Nadpis2"/>
        <w:tabs>
          <w:tab w:val="num" w:pos="576"/>
        </w:tabs>
        <w:ind w:left="786"/>
      </w:pPr>
      <w:r>
        <w:t>Povinnosti Kupujícího</w:t>
      </w:r>
    </w:p>
    <w:p w:rsidR="00EA2A65" w:rsidRDefault="00EA2A65" w:rsidP="00EA2A65">
      <w:pPr>
        <w:pStyle w:val="Nadpis3"/>
      </w:pPr>
      <w:r>
        <w:t>Kupující dohodne s Prodávajícím rozsah oprávnění Prodávajícího ke vstupu a vjezdu do objektu na adrese, kde má být předán Předmět koupě.</w:t>
      </w:r>
    </w:p>
    <w:p w:rsidR="00EA2A65" w:rsidRDefault="00EA2A65" w:rsidP="00EA2A65">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EA2A65" w:rsidRPr="00FF64A8" w:rsidRDefault="00EA2A65" w:rsidP="00EA2A65">
      <w:pPr>
        <w:pStyle w:val="Nadpis3"/>
      </w:pPr>
      <w:r>
        <w:lastRenderedPageBreak/>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EA2A65" w:rsidRPr="00187F2E" w:rsidRDefault="00EA2A65" w:rsidP="00EA2A65">
      <w:pPr>
        <w:pStyle w:val="Nadpis3"/>
      </w:pPr>
      <w:r>
        <w:t>Kupující se zavazuje zaplatit včas Kupní cenu.</w:t>
      </w:r>
    </w:p>
    <w:p w:rsidR="00EA2A65" w:rsidRDefault="00EA2A65" w:rsidP="00EA2A65">
      <w:pPr>
        <w:pStyle w:val="Nadpis2"/>
        <w:tabs>
          <w:tab w:val="num" w:pos="576"/>
        </w:tabs>
        <w:ind w:left="786"/>
      </w:pPr>
      <w:r>
        <w:t>Povinnosti Prodávajícího</w:t>
      </w:r>
    </w:p>
    <w:p w:rsidR="00EA2A65" w:rsidRDefault="00EA2A65" w:rsidP="00EA2A65">
      <w:pPr>
        <w:pStyle w:val="Nadpis3"/>
      </w:pPr>
      <w:r>
        <w:t>Prodávající se zavazuje včas předat Kupujícímu Předmět koupě a převést k Předmětu koupě vlastnické právo na Kupujícího.</w:t>
      </w:r>
    </w:p>
    <w:p w:rsidR="00EA2A65" w:rsidRDefault="00EA2A65" w:rsidP="00EA2A65">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EA2A65" w:rsidRDefault="00EA2A65" w:rsidP="00EA2A65">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072E85">
        <w:rPr>
          <w:b/>
        </w:rPr>
        <w:t>:</w:t>
      </w:r>
      <w:r w:rsidRPr="00172526">
        <w:t xml:space="preserve"> </w:t>
      </w:r>
      <w:r w:rsidRPr="001814D2">
        <w:rPr>
          <w:color w:val="000000" w:themeColor="text1"/>
        </w:rPr>
        <w:t xml:space="preserve">jako např. </w:t>
      </w:r>
      <w:r w:rsidRPr="00172526">
        <w:t>napájecí kabel…), informaci o tom, zda Prodávající předal Předmět koupě řádně a včas a dále předepsaná jména osob</w:t>
      </w:r>
      <w:r w:rsidRPr="009C3DB3">
        <w:t xml:space="preserve"> oprávněných k předání Předmětu koupě obou</w:t>
      </w:r>
      <w:r w:rsidRPr="00172526">
        <w:t xml:space="preserve"> Smluvních stran. </w:t>
      </w:r>
      <w:r w:rsidRPr="009C3DB3">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rsidR="00EA2A65" w:rsidRDefault="00EA2A65" w:rsidP="00EA2A65">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EA2A65" w:rsidRPr="00C9669A" w:rsidRDefault="00EA2A65" w:rsidP="00EA2A65">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2029. Po tuto dobu je Prodávající povinen umožnit osobám oprávněným k výkonu kontroly projektů provést kontrolu dokladů souvisejících s realizací veřejné zakázky.</w:t>
      </w:r>
    </w:p>
    <w:p w:rsidR="00EA2A65" w:rsidRDefault="00EA2A65" w:rsidP="00EA2A65">
      <w:pPr>
        <w:pStyle w:val="Nadpis1"/>
        <w:ind w:left="3904"/>
        <w:jc w:val="left"/>
      </w:pPr>
      <w:r>
        <w:t>Vlastnické právo</w:t>
      </w:r>
    </w:p>
    <w:p w:rsidR="00EA2A65" w:rsidRPr="002D6884" w:rsidRDefault="00EA2A65" w:rsidP="00EA2A65">
      <w:pPr>
        <w:pStyle w:val="Nadpis2"/>
        <w:tabs>
          <w:tab w:val="num" w:pos="576"/>
        </w:tabs>
        <w:ind w:left="786"/>
      </w:pPr>
      <w:r w:rsidRPr="00B45588">
        <w:t>Vlastnické</w:t>
      </w:r>
      <w:r>
        <w:t xml:space="preserve"> právo k Předmětu koupě se převádí jeho předáním Kupují</w:t>
      </w:r>
      <w:r w:rsidRPr="00FB5F6E">
        <w:t>címu, tj. podpisem dodacího listu, tak jak je uvedeno v čl. V odst. 2 písm. c) této Smlouvy</w:t>
      </w:r>
      <w:r w:rsidRPr="009C3DB3">
        <w:t xml:space="preserve"> </w:t>
      </w:r>
      <w:r>
        <w:t>bez ohledu na případné výhrady</w:t>
      </w:r>
      <w:r w:rsidRPr="00FB5F6E">
        <w:t xml:space="preserve">. </w:t>
      </w:r>
      <w:r>
        <w:t>Bude-li Prodávající plnit po částech, převádí se vlastnické právo ke každé předané movité věci zvlášť v době předání.</w:t>
      </w:r>
    </w:p>
    <w:p w:rsidR="00EA2A65" w:rsidRDefault="00EA2A65" w:rsidP="00EA2A65">
      <w:pPr>
        <w:pStyle w:val="Nadpis1"/>
        <w:ind w:left="3904"/>
        <w:jc w:val="left"/>
      </w:pPr>
      <w:r>
        <w:t>Práva duševního vlastnictví</w:t>
      </w:r>
    </w:p>
    <w:p w:rsidR="00EA2A65" w:rsidRDefault="00EA2A65" w:rsidP="00EA2A65">
      <w:pPr>
        <w:pStyle w:val="Nadpis2"/>
        <w:tabs>
          <w:tab w:val="num" w:pos="576"/>
        </w:tabs>
        <w:ind w:left="786"/>
      </w:pPr>
      <w:r>
        <w:t>Cena Předmětu koupě zahrnuje i případnou odměnu za poskytnutí licence k užití Předmětu koupě a jeho příslušenství.</w:t>
      </w:r>
    </w:p>
    <w:p w:rsidR="00EA2A65" w:rsidRDefault="00EA2A65" w:rsidP="00EA2A65">
      <w:pPr>
        <w:pStyle w:val="Nadpis2"/>
        <w:tabs>
          <w:tab w:val="num" w:pos="576"/>
        </w:tabs>
        <w:ind w:left="786"/>
      </w:pPr>
      <w:r w:rsidRPr="00C5716D">
        <w:t xml:space="preserve">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w:t>
      </w:r>
      <w:r w:rsidRPr="00C5716D">
        <w:lastRenderedPageBreak/>
        <w:t>oznámení nepravdivé, je Prodávající v plném rozsahu odpovědný za případné následky takového jednání, přičemž právo Kupujícího na případnou náhradu škody a smluvní pokutu zůstává nedotčeno.</w:t>
      </w:r>
    </w:p>
    <w:p w:rsidR="00EA2A65" w:rsidRDefault="00EA2A65" w:rsidP="00EA2A65">
      <w:pPr>
        <w:pStyle w:val="Nadpis1"/>
        <w:ind w:left="3904"/>
        <w:jc w:val="left"/>
      </w:pPr>
      <w:r>
        <w:t xml:space="preserve">Odpovědnost za vady  </w:t>
      </w:r>
    </w:p>
    <w:p w:rsidR="00EA2A65" w:rsidRDefault="00EA2A65" w:rsidP="00EA2A65">
      <w:pPr>
        <w:pStyle w:val="Nadpis2"/>
        <w:tabs>
          <w:tab w:val="num" w:pos="576"/>
        </w:tabs>
        <w:ind w:left="786"/>
      </w:pPr>
      <w:r>
        <w:t xml:space="preserve">Prodávající prohlašuje, že Předmět koupě, nebo jeho část nemá žádné vady. </w:t>
      </w:r>
    </w:p>
    <w:p w:rsidR="00EA2A65" w:rsidRDefault="00EA2A65" w:rsidP="00EA2A65">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rsidR="00EA2A65" w:rsidRPr="00F55DE2" w:rsidRDefault="00EA2A65" w:rsidP="00EA2A65">
      <w:pPr>
        <w:pStyle w:val="Nadpis2"/>
        <w:tabs>
          <w:tab w:val="num" w:pos="576"/>
        </w:tabs>
        <w:ind w:left="786"/>
      </w:pPr>
      <w:r w:rsidRPr="00324015">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rsidR="00EA2A65" w:rsidRPr="00595EE0" w:rsidRDefault="00EA2A65" w:rsidP="00EA2A65">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 v pracovní době od prokazatelného nahlášení vady Kontaktní osobě Prodávajícího. Pracovní doba se pro účely této Smlouvy stanovuje od 8,00 hod. do 16,00 hod. v pracovní dny.</w:t>
      </w:r>
      <w:r>
        <w:t xml:space="preserve"> </w:t>
      </w:r>
      <w:r>
        <w:rPr>
          <w:bCs w:val="0"/>
          <w:szCs w:val="24"/>
        </w:rPr>
        <w:t>Prokazatelným nahlášením se pro účely této Smlouvy stanovuje e</w:t>
      </w:r>
      <w:r>
        <w:rPr>
          <w:bCs w:val="0"/>
          <w:szCs w:val="24"/>
        </w:rPr>
        <w:noBreakHyphen/>
        <w:t>mailová zpráva zaslaná na adresu uvedenou v odst. 5 tohoto článku.</w:t>
      </w:r>
    </w:p>
    <w:p w:rsidR="00EA2A65" w:rsidRPr="00D91CA3" w:rsidRDefault="00EA2A65" w:rsidP="00EA2A65">
      <w:pPr>
        <w:pStyle w:val="Nadpis2"/>
        <w:tabs>
          <w:tab w:val="num" w:pos="576"/>
        </w:tabs>
        <w:ind w:left="786"/>
      </w:pPr>
      <w:r w:rsidRPr="00D91CA3">
        <w:t xml:space="preserve">Vada bude nahlášena prostřednictvím Kontaktní osoby v pracovní době Kupujícího ústně na tel. č. </w:t>
      </w:r>
      <w:r w:rsidRPr="00EA2A65">
        <w:rPr>
          <w:i/>
        </w:rPr>
        <w:t>227 204 411</w:t>
      </w:r>
      <w:r w:rsidRPr="00D91CA3">
        <w:t xml:space="preserve"> a nejpozději bezprostředně poté i písemně prostřednictvím e</w:t>
      </w:r>
      <w:r>
        <w:noBreakHyphen/>
      </w:r>
      <w:r w:rsidRPr="00D91CA3">
        <w:t xml:space="preserve">mailové zprávy zaslané na adresu </w:t>
      </w:r>
      <w:r w:rsidRPr="00EA2A65">
        <w:rPr>
          <w:i/>
        </w:rPr>
        <w:t>helpdesk@csystem.cz</w:t>
      </w:r>
      <w:r w:rsidRPr="002A0F4A">
        <w:t>.</w:t>
      </w:r>
      <w:r w:rsidRPr="001F61E3">
        <w:t xml:space="preserve"> </w:t>
      </w:r>
      <w:r w:rsidRPr="00D91CA3">
        <w:t xml:space="preserve">Vadu lze nahlásit prostřednictvím Kontaktní osoby i po pracovní době Kupujícího, a to pouze písemně prostřednictvím e-mailové zprávy zaslané na adresu </w:t>
      </w:r>
      <w:r w:rsidRPr="00181833">
        <w:rPr>
          <w:i/>
        </w:rPr>
        <w:t>helpdesk@csystem.c</w:t>
      </w:r>
      <w:r>
        <w:rPr>
          <w:i/>
        </w:rPr>
        <w:t>z</w:t>
      </w:r>
      <w:r w:rsidRPr="00D91CA3">
        <w:t xml:space="preserve">. Pro vadu nahlášenou po pracovní době je rozhodným časem prokazujícím nahlášení vady považován čas v 8,00 hod. následujícího pracovního dne po dni nahlášení.  </w:t>
      </w:r>
    </w:p>
    <w:p w:rsidR="00EA2A65" w:rsidRPr="00FB3B31" w:rsidRDefault="00EA2A65" w:rsidP="00EA2A65">
      <w:pPr>
        <w:pStyle w:val="Nadpis2"/>
        <w:tabs>
          <w:tab w:val="num" w:pos="576"/>
        </w:tabs>
        <w:ind w:left="786"/>
      </w:pPr>
      <w:r w:rsidRPr="006F1161">
        <w:t xml:space="preserve">V případě </w:t>
      </w:r>
      <w:r>
        <w:t>neodstranitelné vady Předmětu koupě bude tento vadný kus Předmětu koupě nahrazen kusem novým, a to do 5 pracovních dní od prokazatelného nahlášení vady způsobem dle tohoto článku.</w:t>
      </w:r>
      <w:r w:rsidRPr="00FB3B31">
        <w:t xml:space="preserve"> </w:t>
      </w:r>
    </w:p>
    <w:p w:rsidR="00EA2A65" w:rsidRPr="00D32464" w:rsidRDefault="00EA2A65" w:rsidP="00EA2A65">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t>v </w:t>
      </w:r>
      <w:r w:rsidRPr="00410DC2">
        <w:t>článku</w:t>
      </w:r>
      <w:r>
        <w:t xml:space="preserve"> XI. </w:t>
      </w:r>
      <w:r w:rsidRPr="00410DC2">
        <w:t xml:space="preserve">odst. </w:t>
      </w:r>
      <w:r>
        <w:t>2) této Smlouvy.</w:t>
      </w:r>
      <w:r w:rsidRPr="00E752C3">
        <w:t xml:space="preserve"> </w:t>
      </w:r>
    </w:p>
    <w:p w:rsidR="00EA2A65" w:rsidRDefault="00EA2A65" w:rsidP="00EA2A65">
      <w:pPr>
        <w:pStyle w:val="Nadpis2"/>
        <w:tabs>
          <w:tab w:val="num" w:pos="576"/>
        </w:tabs>
        <w:ind w:left="786"/>
      </w:pPr>
      <w:r w:rsidRPr="00D32464">
        <w:t>Smluvní strany se dohodly, že v případě nahrazení vadného pevného disku novým pevným diskem či příp. výměny celé části Předmětu koupě uvedené v čl. II. odst. 1) písm. a) Smlouvy zůstává původní pevný disk Kupujícímu.</w:t>
      </w:r>
    </w:p>
    <w:p w:rsidR="00EA2A65" w:rsidRPr="000F6427" w:rsidRDefault="00EA2A65" w:rsidP="00EA2A65">
      <w:pPr>
        <w:pStyle w:val="Nadpis1"/>
        <w:ind w:left="3904"/>
        <w:jc w:val="left"/>
        <w:rPr>
          <w:color w:val="CC0099"/>
        </w:rPr>
      </w:pPr>
      <w:r>
        <w:t>Mlčenlivost</w:t>
      </w:r>
    </w:p>
    <w:p w:rsidR="00EA2A65" w:rsidRPr="005D10B7" w:rsidRDefault="00EA2A65" w:rsidP="00EA2A65">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EA2A65" w:rsidRPr="005D10B7" w:rsidRDefault="00EA2A65" w:rsidP="00EA2A65">
      <w:pPr>
        <w:pStyle w:val="Nadpis3"/>
      </w:pPr>
      <w:r w:rsidRPr="005D10B7">
        <w:t>veškeré informace poskytnuté Kupujícím Prodávajícímu v souvislosti s plněním této Smlouvy (pokud nejsou výslovně obsaženy ve znění Smlouvy zveřejňovaném dle</w:t>
      </w:r>
      <w:r>
        <w:t xml:space="preserve"> čl. XIII.</w:t>
      </w:r>
      <w:r w:rsidRPr="005D10B7">
        <w:t xml:space="preserve"> </w:t>
      </w:r>
      <w:r w:rsidRPr="007D70BD">
        <w:t xml:space="preserve">odst. </w:t>
      </w:r>
      <w:r>
        <w:t>5 této Smlouvy</w:t>
      </w:r>
      <w:r w:rsidRPr="005D10B7">
        <w:t>);</w:t>
      </w:r>
    </w:p>
    <w:p w:rsidR="00EA2A65" w:rsidRPr="005D10B7" w:rsidRDefault="00EA2A65" w:rsidP="00EA2A65">
      <w:pPr>
        <w:pStyle w:val="Nadpis3"/>
      </w:pPr>
      <w:r w:rsidRPr="005D10B7">
        <w:t>informace, na která se vztahuje zákonem uložená povinnost mlčenlivosti;</w:t>
      </w:r>
    </w:p>
    <w:p w:rsidR="00EA2A65" w:rsidRPr="00041207" w:rsidRDefault="00EA2A65" w:rsidP="00EA2A65">
      <w:pPr>
        <w:pStyle w:val="Nadpis3"/>
      </w:pPr>
      <w:r w:rsidRPr="00041207">
        <w:lastRenderedPageBreak/>
        <w:t xml:space="preserve">veškeré další informace, které budou Kupujícím označeny jako důvěrné. </w:t>
      </w:r>
    </w:p>
    <w:p w:rsidR="00EA2A65" w:rsidRPr="005D10B7" w:rsidRDefault="00EA2A65" w:rsidP="00EA2A65">
      <w:pPr>
        <w:pStyle w:val="Nadpis2"/>
        <w:tabs>
          <w:tab w:val="num" w:pos="576"/>
        </w:tabs>
        <w:ind w:left="786"/>
      </w:pPr>
      <w:r w:rsidRPr="005D10B7">
        <w:t>Povinnost zachovávat mlčenlivost, uvedená v předchozím článku, se nevztahuje na informace:</w:t>
      </w:r>
    </w:p>
    <w:p w:rsidR="00EA2A65" w:rsidRDefault="00EA2A65" w:rsidP="00EA2A65">
      <w:pPr>
        <w:pStyle w:val="Nadpis3"/>
      </w:pPr>
      <w:r w:rsidRPr="005D10B7">
        <w:t>které je Kupující povinen poskytnout třetím osobám podle zákona č. 106/1999 Sb., o svobodném přístupu k informacím, ve znění pozdějších předpisů;</w:t>
      </w:r>
    </w:p>
    <w:p w:rsidR="00EA2A65" w:rsidRPr="005D10B7" w:rsidRDefault="00EA2A65" w:rsidP="00EA2A65">
      <w:pPr>
        <w:pStyle w:val="Nadpis3"/>
      </w:pPr>
      <w:r w:rsidRPr="005D10B7">
        <w:t xml:space="preserve">jejichž sdělení vyžaduje </w:t>
      </w:r>
      <w:r>
        <w:t>jiný právní předpis;</w:t>
      </w:r>
    </w:p>
    <w:p w:rsidR="00EA2A65" w:rsidRPr="005D10B7" w:rsidRDefault="00EA2A65" w:rsidP="00EA2A65">
      <w:pPr>
        <w:pStyle w:val="Nadpis3"/>
      </w:pPr>
      <w:r w:rsidRPr="005D10B7">
        <w:t>které jsou nebo se stanou všeobecně a veřejně přístupnými jinak než porušením právních povinností ze strany některé ze Smluvních stran;</w:t>
      </w:r>
    </w:p>
    <w:p w:rsidR="00EA2A65" w:rsidRPr="005D10B7" w:rsidRDefault="00EA2A65" w:rsidP="00EA2A65">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EA2A65" w:rsidRPr="005D10B7" w:rsidRDefault="00EA2A65" w:rsidP="00EA2A65">
      <w:pPr>
        <w:pStyle w:val="Nadpis3"/>
      </w:pPr>
      <w:r w:rsidRPr="005D10B7">
        <w:t>které budou Prodávajícímu po uzavření této Smlouvy sděleny bez závazku mlčenlivosti třetí stranou, jež rovněž není ve vztahu k těmto informacím nijak vázána</w:t>
      </w:r>
      <w:r>
        <w:t>.</w:t>
      </w:r>
    </w:p>
    <w:p w:rsidR="00EA2A65" w:rsidRPr="005D10B7" w:rsidRDefault="00EA2A65" w:rsidP="00EA2A65">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EA2A65" w:rsidRPr="00894F6E" w:rsidRDefault="00EA2A65" w:rsidP="00EA2A65">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EA2A65" w:rsidRPr="00894F6E" w:rsidRDefault="00EA2A65" w:rsidP="00EA2A65">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EA2A65" w:rsidRPr="00894F6E" w:rsidRDefault="00EA2A65" w:rsidP="00EA2A65">
      <w:pPr>
        <w:pStyle w:val="Nadpis2"/>
        <w:tabs>
          <w:tab w:val="num" w:pos="576"/>
        </w:tabs>
        <w:ind w:left="786"/>
      </w:pPr>
      <w:r w:rsidRPr="00894F6E">
        <w:t>Povinnost zachování mlčenlivosti trvá i po ukončení smluvního vztahu po dobu 5 let od skončení záruční doby.</w:t>
      </w:r>
    </w:p>
    <w:p w:rsidR="00EA2A65" w:rsidRDefault="00EA2A65" w:rsidP="00EA2A65">
      <w:pPr>
        <w:pStyle w:val="Nadpis1"/>
        <w:ind w:left="3904"/>
        <w:jc w:val="left"/>
      </w:pPr>
      <w:r>
        <w:t>Odpovědnost za škodu</w:t>
      </w:r>
    </w:p>
    <w:p w:rsidR="00EA2A65" w:rsidRDefault="00EA2A65" w:rsidP="00EA2A65">
      <w:pPr>
        <w:pStyle w:val="Nadpis2"/>
        <w:tabs>
          <w:tab w:val="num" w:pos="576"/>
        </w:tabs>
        <w:ind w:left="786"/>
      </w:pPr>
      <w:r>
        <w:t>Kupující odpovídá za každé zaviněné porušení smluvní povinnosti.</w:t>
      </w:r>
    </w:p>
    <w:p w:rsidR="00EA2A65" w:rsidRDefault="00EA2A65" w:rsidP="00EA2A65">
      <w:pPr>
        <w:pStyle w:val="Nadpis2"/>
        <w:tabs>
          <w:tab w:val="num" w:pos="576"/>
        </w:tabs>
        <w:ind w:left="786"/>
      </w:pPr>
      <w:r>
        <w:t>Škodu hradí škůdce v penězích, nežádá-li poškozený uvedení do předešlého stavu.</w:t>
      </w:r>
    </w:p>
    <w:p w:rsidR="00EA2A65" w:rsidRPr="00545027" w:rsidRDefault="00EA2A65" w:rsidP="00EA2A65">
      <w:pPr>
        <w:pStyle w:val="Nadpis2"/>
        <w:ind w:left="851" w:hanging="425"/>
      </w:pPr>
      <w:r w:rsidRPr="00545027">
        <w:t>Náhrada škody je splatná ve lhůtě 30 dnů od doručení písemné výzvy oprávněné Smluvní strany Smluvní straně povinné z náhrady škody.</w:t>
      </w:r>
    </w:p>
    <w:p w:rsidR="00EA2A65" w:rsidRDefault="00EA2A65" w:rsidP="00EA2A65">
      <w:pPr>
        <w:pStyle w:val="Nadpis1"/>
        <w:ind w:left="4111" w:hanging="567"/>
        <w:jc w:val="left"/>
      </w:pPr>
      <w:r>
        <w:t>Sankce</w:t>
      </w:r>
    </w:p>
    <w:p w:rsidR="00EA2A65" w:rsidRPr="005006C7" w:rsidRDefault="00EA2A65" w:rsidP="00EA2A65">
      <w:pPr>
        <w:pStyle w:val="Nadpis2"/>
        <w:tabs>
          <w:tab w:val="num" w:pos="576"/>
        </w:tabs>
        <w:ind w:left="786"/>
      </w:pPr>
      <w:r w:rsidRPr="005006C7">
        <w:t>V případě prodlení Prodávajícího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rsidR="00EA2A65" w:rsidRPr="003C28BC" w:rsidRDefault="00EA2A65" w:rsidP="00EA2A65">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w:t>
      </w:r>
      <w:r>
        <w:t>ve výši 1 % z Kupní ceny části Předmětu koupě s neodstraněnou vadou za každý započatý den prodlení.</w:t>
      </w:r>
    </w:p>
    <w:p w:rsidR="00EA2A65" w:rsidRPr="00FD2054" w:rsidRDefault="00EA2A65" w:rsidP="00EA2A65">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EA2A65" w:rsidRPr="00295C85" w:rsidRDefault="00EA2A65" w:rsidP="00EA2A65">
      <w:pPr>
        <w:pStyle w:val="Nadpis2"/>
        <w:tabs>
          <w:tab w:val="num" w:pos="576"/>
        </w:tabs>
        <w:ind w:left="786"/>
        <w:rPr>
          <w:color w:val="CC0099"/>
        </w:rPr>
      </w:pPr>
      <w:r w:rsidRPr="00FD2054">
        <w:t>V případě, že některá ze Smluvních stran poruší některou z povinností mlčenlivosti dle čl. IX</w:t>
      </w:r>
      <w:r w:rsidRPr="00894F6E">
        <w:t>.</w:t>
      </w:r>
      <w:r>
        <w:t xml:space="preserve"> této Smlouvy</w:t>
      </w:r>
      <w:r w:rsidRPr="00894F6E">
        <w:t xml:space="preserve">, je druhá </w:t>
      </w:r>
      <w:r>
        <w:t>S</w:t>
      </w:r>
      <w:r w:rsidRPr="00894F6E">
        <w:t>mluvní strana oprávněna poža</w:t>
      </w:r>
      <w:r>
        <w:t xml:space="preserve">dovat smluvní pokutu ve výši </w:t>
      </w:r>
      <w:proofErr w:type="gramStart"/>
      <w:r>
        <w:t>10</w:t>
      </w:r>
      <w:r w:rsidRPr="00894F6E">
        <w:t>.000,-</w:t>
      </w:r>
      <w:proofErr w:type="gramEnd"/>
      <w:r w:rsidRPr="00894F6E">
        <w:t xml:space="preserve">Kč (slovy: </w:t>
      </w:r>
      <w:r>
        <w:t>deset</w:t>
      </w:r>
      <w:r w:rsidRPr="00894F6E">
        <w:t xml:space="preserve"> tisíc korun českých), a to za každý jednotlivý případ porušení.</w:t>
      </w:r>
    </w:p>
    <w:p w:rsidR="00EA2A65" w:rsidRPr="00894F6E" w:rsidRDefault="00EA2A65" w:rsidP="00EA2A65">
      <w:pPr>
        <w:pStyle w:val="Nadpis2"/>
        <w:tabs>
          <w:tab w:val="num" w:pos="576"/>
        </w:tabs>
        <w:ind w:left="786"/>
      </w:pPr>
      <w:r w:rsidRPr="00894F6E">
        <w:t xml:space="preserve">Smluvní pokuta je splatná ve lhůtě </w:t>
      </w:r>
      <w:r>
        <w:t>7</w:t>
      </w:r>
      <w:r w:rsidRPr="00894F6E">
        <w:t xml:space="preserve"> dnů od doručení písemné výzvy </w:t>
      </w:r>
      <w:r>
        <w:t xml:space="preserve">oprávněné Smluvní </w:t>
      </w:r>
      <w:r>
        <w:lastRenderedPageBreak/>
        <w:t>strany Smluvní straně povinné ze smluvní pokuty</w:t>
      </w:r>
      <w:r w:rsidRPr="00894F6E">
        <w:t>.</w:t>
      </w:r>
    </w:p>
    <w:p w:rsidR="00EA2A65" w:rsidRDefault="00EA2A65" w:rsidP="00EA2A65">
      <w:pPr>
        <w:pStyle w:val="Nadpis2"/>
        <w:tabs>
          <w:tab w:val="num" w:pos="576"/>
        </w:tabs>
        <w:ind w:left="786"/>
      </w:pPr>
      <w:r w:rsidRPr="00894F6E">
        <w:t xml:space="preserve">Ujednáním o smluvní pokutě není dotčeno právo poškozené </w:t>
      </w:r>
      <w:r>
        <w:t>S</w:t>
      </w:r>
      <w:r w:rsidRPr="00894F6E">
        <w:t xml:space="preserve">mluvní strany domáhat se náhrady škody v plné výši. </w:t>
      </w:r>
    </w:p>
    <w:p w:rsidR="00EA2A65" w:rsidRPr="00EC700D" w:rsidRDefault="00EA2A65" w:rsidP="00EA2A65">
      <w:pPr>
        <w:pStyle w:val="Nadpis2"/>
        <w:tabs>
          <w:tab w:val="num" w:pos="576"/>
        </w:tabs>
        <w:ind w:left="786"/>
      </w:pPr>
      <w:r w:rsidRPr="00EC700D">
        <w:t xml:space="preserve">Smluvní strany </w:t>
      </w:r>
      <w:r>
        <w:t>se dohodly na vyloučení aplikace</w:t>
      </w:r>
      <w:r w:rsidRPr="00EC700D">
        <w:t xml:space="preserve"> § 1806 Občanského zákoníku.</w:t>
      </w:r>
    </w:p>
    <w:p w:rsidR="00EA2A65" w:rsidRDefault="00EA2A65" w:rsidP="00EA2A65">
      <w:pPr>
        <w:pStyle w:val="Nadpis1"/>
        <w:ind w:left="3904"/>
        <w:jc w:val="left"/>
      </w:pPr>
      <w:r>
        <w:t>Ukončení Smlouvy</w:t>
      </w:r>
    </w:p>
    <w:p w:rsidR="00EA2A65" w:rsidRDefault="00EA2A65" w:rsidP="00EA2A65">
      <w:pPr>
        <w:pStyle w:val="Nadpis2"/>
        <w:tabs>
          <w:tab w:val="num" w:pos="576"/>
        </w:tabs>
        <w:ind w:left="786"/>
      </w:pPr>
      <w:r>
        <w:t>Smlouva může být ukončena dohodou Smluvních stran.</w:t>
      </w:r>
    </w:p>
    <w:p w:rsidR="00EA2A65" w:rsidRDefault="00EA2A65" w:rsidP="00EA2A65">
      <w:pPr>
        <w:pStyle w:val="Nadpis2"/>
        <w:tabs>
          <w:tab w:val="num" w:pos="576"/>
        </w:tabs>
        <w:ind w:left="786"/>
      </w:pPr>
      <w:r>
        <w:t>Kupující je oprávněn od Smlouvy odstoupit v následujících případech:</w:t>
      </w:r>
    </w:p>
    <w:p w:rsidR="00EA2A65" w:rsidRDefault="00EA2A65" w:rsidP="00EA2A65">
      <w:pPr>
        <w:pStyle w:val="Nadpis3"/>
      </w:pPr>
      <w:r>
        <w:t>bude rozhodnuto o likvidaci Prodávajícího;</w:t>
      </w:r>
    </w:p>
    <w:p w:rsidR="00EA2A65" w:rsidRDefault="00EA2A65" w:rsidP="00EA2A65">
      <w:pPr>
        <w:pStyle w:val="Nadpis3"/>
      </w:pPr>
      <w:r>
        <w:t>Prodávající podá insolvenční návrh ohledně své osoby, bude rozhodnuto o úpadku Prodávajícího nebo bude ve vztahu k Prodávajícímu vydáno jiné rozhodnutí s obdobnými účinky;</w:t>
      </w:r>
    </w:p>
    <w:p w:rsidR="00EA2A65" w:rsidRPr="00127198" w:rsidRDefault="00EA2A65" w:rsidP="00EA2A65">
      <w:pPr>
        <w:pStyle w:val="Nadpis3"/>
      </w:pPr>
      <w:r>
        <w:t>Prodávající bude pravomocně odsouzen za úmyslný majetkový nebo hospodářský trestný čin.</w:t>
      </w:r>
    </w:p>
    <w:p w:rsidR="00EA2A65" w:rsidRPr="005A0DF9" w:rsidRDefault="00EA2A65" w:rsidP="00EA2A65">
      <w:pPr>
        <w:pStyle w:val="Nadpis2"/>
        <w:tabs>
          <w:tab w:val="num" w:pos="851"/>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EA2A65" w:rsidRPr="005A0DF9" w:rsidRDefault="00EA2A65" w:rsidP="00EA2A65">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EA2A65" w:rsidRPr="005A0DF9" w:rsidRDefault="00EA2A65" w:rsidP="00EA2A65">
      <w:pPr>
        <w:pStyle w:val="Nadpis2"/>
        <w:tabs>
          <w:tab w:val="num" w:pos="576"/>
        </w:tabs>
        <w:ind w:left="786"/>
        <w:rPr>
          <w:color w:val="000000" w:themeColor="text1"/>
        </w:rPr>
      </w:pPr>
      <w:r w:rsidRPr="005A0DF9">
        <w:rPr>
          <w:color w:val="000000" w:themeColor="text1"/>
        </w:rPr>
        <w:t>Za podstatné porušení Smlouvy Prodávajícím ve smyslu § 2002 Občanského zákoníku se považuje zejména:</w:t>
      </w:r>
    </w:p>
    <w:p w:rsidR="00EA2A65" w:rsidRPr="005A0DF9" w:rsidRDefault="00EA2A65" w:rsidP="00EA2A65">
      <w:pPr>
        <w:pStyle w:val="Nadpis3"/>
        <w:rPr>
          <w:color w:val="000000" w:themeColor="text1"/>
        </w:rPr>
      </w:pPr>
      <w:r w:rsidRPr="005A0DF9">
        <w:rPr>
          <w:color w:val="000000" w:themeColor="text1"/>
        </w:rPr>
        <w:t>prodlení Prodávajícího s dodáním Předmětu koupě o více než 30 kalendářních dní po termínu plnění;</w:t>
      </w:r>
    </w:p>
    <w:p w:rsidR="00EA2A65" w:rsidRDefault="00EA2A65" w:rsidP="00EA2A65">
      <w:pPr>
        <w:pStyle w:val="Nadpis3"/>
      </w:pPr>
      <w:r>
        <w:t>porušení povinnosti Prodávajícího odstranit vady Předmětu koupě ve lhůtě 30 kalendářních dní od jejich oznámení Kupujícím;</w:t>
      </w:r>
    </w:p>
    <w:p w:rsidR="00EA2A65" w:rsidRDefault="00EA2A65" w:rsidP="00EA2A65">
      <w:pPr>
        <w:pStyle w:val="Nadpis3"/>
      </w:pPr>
      <w:r>
        <w:t xml:space="preserve">vícečetné porušování smluvních či jiných právních povinností v souvislosti s plněním Smlouvy; </w:t>
      </w:r>
    </w:p>
    <w:p w:rsidR="00EA2A65" w:rsidRPr="008565BD" w:rsidRDefault="00EA2A65" w:rsidP="00EA2A65">
      <w:pPr>
        <w:pStyle w:val="Nadpis3"/>
      </w:pPr>
      <w:r w:rsidRPr="008565BD">
        <w:t>jakékoliv porušení povinností Prodávajícího, které nebude odstraněno či napraveno ani do 30 kalendářních dní od porušení povinnosti, je-li náprava možná.</w:t>
      </w:r>
    </w:p>
    <w:p w:rsidR="00EA2A65" w:rsidRPr="00DB6BEA" w:rsidRDefault="00EA2A65" w:rsidP="00EA2A65">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EA2A65" w:rsidRDefault="00EA2A65" w:rsidP="00EA2A65">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rsidR="00EA2A65" w:rsidRDefault="00EA2A65" w:rsidP="00EA2A65">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EA2A65" w:rsidRDefault="00EA2A65" w:rsidP="00EA2A65">
      <w:pPr>
        <w:pStyle w:val="Nadpis2"/>
        <w:tabs>
          <w:tab w:val="num" w:pos="576"/>
        </w:tabs>
        <w:ind w:left="786"/>
      </w:pPr>
      <w:r w:rsidRPr="00807D39">
        <w:t>Odstoupení od Smlouvy musí být písemné, jinak nemá právní účinky. Odstoupení je účinné ode dne, kdy bylo doručeno druhé Smluvní straně</w:t>
      </w:r>
      <w:r>
        <w:t>.</w:t>
      </w:r>
    </w:p>
    <w:p w:rsidR="00EA2A65" w:rsidRDefault="00EA2A65" w:rsidP="00EA2A65">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rsidR="00EA2A65" w:rsidRPr="005C0F87" w:rsidRDefault="00EA2A65" w:rsidP="00EA2A65">
      <w:pPr>
        <w:pStyle w:val="Nadpis1"/>
        <w:ind w:left="3904"/>
        <w:jc w:val="left"/>
      </w:pPr>
      <w:r w:rsidRPr="005C0F87">
        <w:lastRenderedPageBreak/>
        <w:t>Závěrečná ustanovení</w:t>
      </w:r>
    </w:p>
    <w:p w:rsidR="00EA2A65" w:rsidRPr="005C0F87" w:rsidRDefault="00EA2A65" w:rsidP="00EA2A65">
      <w:pPr>
        <w:pStyle w:val="Nadpis2"/>
        <w:ind w:left="851" w:hanging="425"/>
      </w:pPr>
      <w:r w:rsidRPr="005C0F87">
        <w:t xml:space="preserve">Oznámení nebo jiná sdělení podle této Smlouvy musí být učiněna písemně v českém jazyce. Jakékoliv úkony směřující ke skončení této Smlouvy </w:t>
      </w:r>
      <w:r w:rsidRPr="00545027">
        <w:t xml:space="preserve">a oznámení o změně bankovních údajů </w:t>
      </w:r>
      <w:r w:rsidRPr="005C0F87">
        <w:t xml:space="preserve">musí být oznámeny druhé Smluvní straně </w:t>
      </w:r>
      <w:r w:rsidRPr="00900D84">
        <w:t xml:space="preserve">datovou </w:t>
      </w:r>
      <w:r>
        <w:t>zprávou</w:t>
      </w:r>
      <w:r w:rsidRPr="005C0F87">
        <w:t xml:space="preserve">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EA2A65" w:rsidRPr="005C0F87" w:rsidRDefault="00EA2A65" w:rsidP="00EA2A65">
      <w:pPr>
        <w:pStyle w:val="Nadpis3"/>
      </w:pPr>
      <w:r w:rsidRPr="005C0F87">
        <w:t>Kupující</w:t>
      </w:r>
      <w:r w:rsidRPr="002944B5">
        <w:t>:</w:t>
      </w:r>
      <w:r w:rsidRPr="00BE7107">
        <w:rPr>
          <w:i/>
        </w:rPr>
        <w:t xml:space="preserve"> </w:t>
      </w:r>
      <w:r w:rsidR="00E11D73">
        <w:rPr>
          <w:i/>
        </w:rPr>
        <w:t>Obec Bořenovice</w:t>
      </w:r>
      <w:r>
        <w:rPr>
          <w:i/>
        </w:rPr>
        <w:t xml:space="preserve"> </w:t>
      </w:r>
    </w:p>
    <w:p w:rsidR="00EA2A65" w:rsidRPr="00215A80" w:rsidRDefault="00EA2A65" w:rsidP="00EA2A65">
      <w:pPr>
        <w:pStyle w:val="Nadpis2bezslovn"/>
        <w:ind w:left="1080"/>
        <w:rPr>
          <w:highlight w:val="magenta"/>
        </w:rPr>
      </w:pPr>
      <w:r w:rsidRPr="00BE7107">
        <w:t xml:space="preserve">Jméno: </w:t>
      </w:r>
    </w:p>
    <w:p w:rsidR="00EA2A65" w:rsidRPr="00BE7107" w:rsidRDefault="00EA2A65" w:rsidP="00EA2A65">
      <w:pPr>
        <w:pStyle w:val="Nadpis2bezslovn"/>
        <w:ind w:left="1080"/>
      </w:pPr>
      <w:r w:rsidRPr="00BE7107">
        <w:t xml:space="preserve">Adresa: </w:t>
      </w:r>
    </w:p>
    <w:p w:rsidR="00EA2A65" w:rsidRPr="00BE7107" w:rsidRDefault="00EA2A65" w:rsidP="00EA2A65">
      <w:pPr>
        <w:pStyle w:val="Nadpis2bezslovn"/>
        <w:ind w:left="1080"/>
      </w:pPr>
      <w:r w:rsidRPr="00BE7107">
        <w:t xml:space="preserve">E-mail: </w:t>
      </w:r>
    </w:p>
    <w:p w:rsidR="00EA2A65" w:rsidRPr="005C0F87" w:rsidRDefault="00EA2A65" w:rsidP="00EA2A65">
      <w:pPr>
        <w:pStyle w:val="Nadpis2bezslovn"/>
        <w:ind w:left="1080"/>
      </w:pPr>
      <w:r w:rsidRPr="00BE7107">
        <w:t xml:space="preserve">Datová schránka: </w:t>
      </w:r>
      <w:r w:rsidR="00E11D73">
        <w:t>yg4bvff</w:t>
      </w:r>
    </w:p>
    <w:p w:rsidR="00EA2A65" w:rsidRPr="005C0F87" w:rsidRDefault="00EA2A65" w:rsidP="00EA2A65">
      <w:pPr>
        <w:pStyle w:val="Nadpis3"/>
      </w:pPr>
      <w:r w:rsidRPr="002A0F4A">
        <w:t>Prodávající:</w:t>
      </w:r>
      <w:r w:rsidRPr="00EA2A65">
        <w:rPr>
          <w:i/>
        </w:rPr>
        <w:t xml:space="preserve"> C SYSTEM CZ a.s. </w:t>
      </w:r>
    </w:p>
    <w:p w:rsidR="00EA2A65" w:rsidRDefault="00EA2A65" w:rsidP="00EA2A65">
      <w:pPr>
        <w:pStyle w:val="Nadpis2bezslovn"/>
        <w:ind w:left="1080"/>
        <w:rPr>
          <w:i/>
        </w:rPr>
      </w:pPr>
      <w:r w:rsidRPr="005C0F87">
        <w:t xml:space="preserve">Jméno: </w:t>
      </w:r>
    </w:p>
    <w:p w:rsidR="00EA2A65" w:rsidRPr="005C0F87" w:rsidRDefault="00EA2A65" w:rsidP="00EA2A65">
      <w:pPr>
        <w:pStyle w:val="Nadpis2bezslovn"/>
        <w:ind w:left="1080"/>
      </w:pPr>
      <w:r w:rsidRPr="005C0F87">
        <w:t xml:space="preserve">Adresa: </w:t>
      </w:r>
    </w:p>
    <w:p w:rsidR="00EA2A65" w:rsidRPr="005C0F87" w:rsidRDefault="00EA2A65" w:rsidP="00EA2A65">
      <w:pPr>
        <w:pStyle w:val="Nadpis2bezslovn"/>
        <w:ind w:left="1080"/>
      </w:pPr>
      <w:r w:rsidRPr="005C0F87">
        <w:t xml:space="preserve">E-mail: </w:t>
      </w:r>
    </w:p>
    <w:p w:rsidR="00EA2A65" w:rsidRPr="005C0F87" w:rsidRDefault="00EA2A65" w:rsidP="00EA2A65">
      <w:pPr>
        <w:pStyle w:val="Nadpis2bezslovn"/>
        <w:ind w:left="1080"/>
      </w:pPr>
      <w:r w:rsidRPr="005C0F87">
        <w:t>Datová schránka:</w:t>
      </w:r>
      <w:r>
        <w:t xml:space="preserve"> Wjhdai7</w:t>
      </w:r>
    </w:p>
    <w:p w:rsidR="00EA2A65" w:rsidRPr="005C0F87" w:rsidRDefault="00EA2A65" w:rsidP="00EA2A65">
      <w:pPr>
        <w:pStyle w:val="Nadpis2"/>
        <w:tabs>
          <w:tab w:val="num" w:pos="576"/>
        </w:tabs>
        <w:ind w:left="786"/>
      </w:pPr>
      <w:r w:rsidRPr="005C0F87">
        <w:t>Smluvní strany se dohodly na určení kontaktní osoby za každou Smluvní stranu (dále jen „Kontaktní osoba“). Kontaktní osoby jsou oprávněn</w:t>
      </w:r>
      <w:r>
        <w:t>y</w:t>
      </w:r>
      <w:r w:rsidRPr="005C0F87">
        <w:t xml:space="preserve"> ke všem jednáním týkajícím se této Smlouvy, s výjimkou změn Smlouvy nebo ukončení této Smlouvy</w:t>
      </w:r>
      <w:r w:rsidRPr="00545027">
        <w:t xml:space="preserve"> </w:t>
      </w:r>
      <w:r w:rsidRPr="00807D39">
        <w:t>a oznámení o změně bankovních údajů, není-li ve Smlouvě stanoveno jinak</w:t>
      </w:r>
      <w:r w:rsidRPr="005C0F87">
        <w:t xml:space="preserve">. </w:t>
      </w:r>
    </w:p>
    <w:p w:rsidR="00EA2A65" w:rsidRPr="005C0F87" w:rsidRDefault="00EA2A65" w:rsidP="00EA2A65">
      <w:pPr>
        <w:pStyle w:val="Nadpis3"/>
        <w:keepNext/>
        <w:keepLines/>
      </w:pPr>
      <w:r w:rsidRPr="005C0F87">
        <w:t xml:space="preserve">Kontaktní osobou Kupujícího je </w:t>
      </w:r>
      <w:r w:rsidR="00E11D73">
        <w:t xml:space="preserve">                        </w:t>
      </w:r>
      <w:r w:rsidRPr="005C0F87">
        <w:t>e-mail</w:t>
      </w:r>
      <w:r>
        <w:t xml:space="preserve"> </w:t>
      </w:r>
      <w:r w:rsidR="00E11D73">
        <w:rPr>
          <w:i/>
        </w:rPr>
        <w:t xml:space="preserve">                  </w:t>
      </w:r>
      <w:r w:rsidRPr="005C0F87">
        <w:t xml:space="preserve"> a další zaměstnanci Kupujícího jím písemně pověření. </w:t>
      </w:r>
    </w:p>
    <w:p w:rsidR="00EA2A65" w:rsidRPr="005C0F87" w:rsidRDefault="00EA2A65" w:rsidP="00EA2A65">
      <w:pPr>
        <w:pStyle w:val="Nadpis3"/>
        <w:keepNext/>
        <w:keepLines/>
      </w:pPr>
      <w:r w:rsidRPr="005C0F87">
        <w:t xml:space="preserve">Kontaktní osobou Prodávajícího </w:t>
      </w:r>
      <w:proofErr w:type="gramStart"/>
      <w:r w:rsidRPr="005C0F87">
        <w:t xml:space="preserve">je: </w:t>
      </w:r>
      <w:r w:rsidR="00E11D73">
        <w:rPr>
          <w:i/>
        </w:rPr>
        <w:t xml:space="preserve">  </w:t>
      </w:r>
      <w:proofErr w:type="gramEnd"/>
      <w:r w:rsidR="00E11D73">
        <w:rPr>
          <w:i/>
        </w:rPr>
        <w:t xml:space="preserve">                       </w:t>
      </w:r>
      <w:r w:rsidRPr="00EA2A65" w:rsidDel="00236DAB">
        <w:rPr>
          <w:i/>
        </w:rPr>
        <w:t xml:space="preserve"> </w:t>
      </w:r>
      <w:r w:rsidRPr="002A0F4A">
        <w:t>a</w:t>
      </w:r>
      <w:r w:rsidRPr="005C0F87">
        <w:t xml:space="preserve"> další zaměstnanci či jiné osoby jím písemně pověření. </w:t>
      </w:r>
    </w:p>
    <w:p w:rsidR="00EA2A65" w:rsidRPr="005C0F87" w:rsidRDefault="00EA2A65" w:rsidP="00EA2A65">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E11D73">
        <w:rPr>
          <w:i/>
        </w:rPr>
        <w:t xml:space="preserve">                       </w:t>
      </w:r>
      <w:r>
        <w:rPr>
          <w:i/>
        </w:rPr>
        <w:t xml:space="preserve"> </w:t>
      </w:r>
      <w:r w:rsidRPr="00BE7107">
        <w:t xml:space="preserve">a dále </w:t>
      </w:r>
      <w:r w:rsidR="00E11D73">
        <w:rPr>
          <w:i/>
        </w:rPr>
        <w:t xml:space="preserve">                       </w:t>
      </w:r>
      <w:proofErr w:type="gramStart"/>
      <w:r w:rsidR="00E11D73">
        <w:rPr>
          <w:i/>
        </w:rPr>
        <w:t xml:space="preserve">  </w:t>
      </w:r>
      <w:r w:rsidRPr="00BE7107">
        <w:t>.</w:t>
      </w:r>
      <w:proofErr w:type="gramEnd"/>
      <w:r w:rsidRPr="005C0F87">
        <w:t xml:space="preserve"> Ke změně Smlouvy nebo ukončení Smlouvy je oprávněn za Prodávajícího sám Prodávající (pokud je fyzickou osobou – podnikatelem) nebo statutární orgán Prodávajícího, a to dle způsobu jednání uvedené</w:t>
      </w:r>
      <w:r>
        <w:t>ho</w:t>
      </w:r>
      <w:r w:rsidRPr="005C0F87">
        <w:t xml:space="preserve"> v obchodním rejstříku (dále jen „Odpovědné osoby pro věci smluvní“). Odpovědné osoby pro věci smluvní mají současně všechna oprávnění Kontaktních osob.</w:t>
      </w:r>
    </w:p>
    <w:p w:rsidR="00EA2A65" w:rsidRPr="005C0F87" w:rsidRDefault="00EA2A65" w:rsidP="00EA2A65">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EA2A65" w:rsidRDefault="00EA2A65" w:rsidP="00EA2A65">
      <w:pPr>
        <w:pStyle w:val="Nadpis2"/>
        <w:tabs>
          <w:tab w:val="num" w:pos="576"/>
        </w:tabs>
        <w:ind w:left="786"/>
      </w:pPr>
      <w:r w:rsidRPr="007C0013">
        <w:t>Smluvní strany souhlasí s tím, že podepsaná Smlouva (včetně příloh), jakož i její text, může být v elektronické podobě zveřejněn</w:t>
      </w:r>
      <w:r>
        <w:t>a</w:t>
      </w:r>
      <w:r w:rsidRPr="007C0013">
        <w:t xml:space="preserve"> </w:t>
      </w:r>
      <w:r>
        <w:t xml:space="preserve">v registru smluv, </w:t>
      </w:r>
      <w:r w:rsidRPr="007C0013">
        <w:t xml:space="preserve">na internetových stránkách </w:t>
      </w:r>
      <w:r>
        <w:t>Kupujícího</w:t>
      </w:r>
      <w:r w:rsidRPr="007C0013">
        <w:t>, na profilu</w:t>
      </w:r>
      <w:r>
        <w:t xml:space="preserve"> zadavatele (Kupujícího) </w:t>
      </w:r>
      <w:r w:rsidRPr="007C0013">
        <w:t xml:space="preserve">ve smyslu </w:t>
      </w:r>
      <w:r>
        <w:t>z</w:t>
      </w:r>
      <w:r w:rsidRPr="007C0013">
        <w:t xml:space="preserve">ákona o </w:t>
      </w:r>
      <w:r>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rsidR="00EA2A65" w:rsidRPr="008F31DC" w:rsidRDefault="00EA2A65" w:rsidP="00EA2A65">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p>
    <w:p w:rsidR="00EA2A65" w:rsidRPr="005C0F87" w:rsidRDefault="00EA2A65" w:rsidP="00EA2A65">
      <w:pPr>
        <w:pStyle w:val="Nadpis2"/>
        <w:tabs>
          <w:tab w:val="num" w:pos="576"/>
        </w:tabs>
        <w:ind w:left="786"/>
      </w:pPr>
      <w:r w:rsidRPr="005C0F87">
        <w:lastRenderedPageBreak/>
        <w:t xml:space="preserve">Tato Smlouva se řídí právními předpisy České republiky. Smluvní strany pro vyloučení pochybností sjednávají, že tato Smlouva se řídí subsidiárně ustanoveními Občanského zákoníku </w:t>
      </w:r>
      <w:r w:rsidRPr="00900D84">
        <w:t>o koupi.</w:t>
      </w:r>
    </w:p>
    <w:p w:rsidR="00EA2A65" w:rsidRPr="005C0F87" w:rsidRDefault="00EA2A65" w:rsidP="00EA2A65">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EA2A65" w:rsidRPr="005C0F87" w:rsidRDefault="00EA2A65" w:rsidP="00EA2A65">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EA2A65" w:rsidRPr="005C0F87" w:rsidRDefault="00EA2A65" w:rsidP="00EA2A65">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t>,</w:t>
      </w:r>
      <w:r w:rsidRPr="005C0F87">
        <w:t xml:space="preserve"> ani učinit jakékoliv právní jednání, v jehož důsledku by došlo k převodu či přechodu práv či povinností vyplývajících z této Smlouvy.</w:t>
      </w:r>
    </w:p>
    <w:p w:rsidR="00EA2A65" w:rsidRPr="005C0F87" w:rsidRDefault="00EA2A65" w:rsidP="00EA2A65">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EA2A65" w:rsidRPr="005C0F87" w:rsidRDefault="00EA2A65" w:rsidP="00EA2A65">
      <w:pPr>
        <w:pStyle w:val="Nadpis2"/>
        <w:tabs>
          <w:tab w:val="num" w:pos="576"/>
        </w:tabs>
        <w:ind w:left="786"/>
      </w:pPr>
      <w:r w:rsidRPr="005C0F87">
        <w:t xml:space="preserve">Tato Smlouva je vyhotovena ve </w:t>
      </w:r>
      <w:r>
        <w:t>2</w:t>
      </w:r>
      <w:r w:rsidRPr="005C0F87">
        <w:t xml:space="preserve"> vyhotoveních v českém jazyce, přičemž každá ze Smluvních stran obdrží po 1 vyhotovení</w:t>
      </w:r>
      <w:r>
        <w:t xml:space="preserve"> </w:t>
      </w:r>
      <w:r w:rsidRPr="005C0F87">
        <w:t xml:space="preserve"> </w:t>
      </w:r>
    </w:p>
    <w:p w:rsidR="00EA2A65" w:rsidRPr="005C0F87" w:rsidRDefault="00EA2A65" w:rsidP="00EA2A65">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EA2A65" w:rsidRPr="005C0F87" w:rsidRDefault="00EA2A65" w:rsidP="00EA2A65">
      <w:pPr>
        <w:pStyle w:val="Nadpis2"/>
        <w:tabs>
          <w:tab w:val="num" w:pos="576"/>
        </w:tabs>
        <w:ind w:left="786"/>
      </w:pPr>
      <w:r w:rsidRPr="005C0F87">
        <w:t xml:space="preserve">Nedílnou součástí této Smlouvy </w:t>
      </w:r>
      <w:r>
        <w:t xml:space="preserve">jsou </w:t>
      </w:r>
      <w:r w:rsidRPr="005C0F87">
        <w:t>příloh</w:t>
      </w:r>
      <w:r>
        <w:t>y</w:t>
      </w:r>
      <w:r w:rsidRPr="005C0F87">
        <w:t>:</w:t>
      </w:r>
    </w:p>
    <w:p w:rsidR="00EA2A65" w:rsidRDefault="00EA2A65" w:rsidP="00EA2A65">
      <w:pPr>
        <w:ind w:firstLine="708"/>
      </w:pPr>
      <w:r w:rsidRPr="00900D84">
        <w:t>Příloha č. 1:</w:t>
      </w:r>
      <w:r>
        <w:tab/>
      </w:r>
      <w:r w:rsidRPr="00900D84">
        <w:t>Technická specifikace</w:t>
      </w:r>
    </w:p>
    <w:p w:rsidR="00EA2A65" w:rsidRPr="00900D84" w:rsidRDefault="00EA2A65" w:rsidP="00EA2A65">
      <w:pPr>
        <w:ind w:firstLine="708"/>
      </w:pPr>
      <w:r>
        <w:t>Příloha č. 2:</w:t>
      </w:r>
      <w:r>
        <w:tab/>
        <w:t>Seznam odběrných míst</w:t>
      </w:r>
    </w:p>
    <w:p w:rsidR="00EA2A65" w:rsidRPr="005C0F87" w:rsidRDefault="00EA2A65" w:rsidP="00EA2A65">
      <w:pPr>
        <w:pStyle w:val="Nadpis2"/>
        <w:tabs>
          <w:tab w:val="num" w:pos="576"/>
        </w:tabs>
        <w:ind w:left="786"/>
      </w:pPr>
      <w:r w:rsidRPr="005C0F87">
        <w:t>Tato Smlouva nabývá platnosti okamžikem podpisu oběma Smluvními stranami</w:t>
      </w:r>
      <w:r>
        <w:t xml:space="preserve"> a účinnosti dnem uveřejnění v registru smluv</w:t>
      </w:r>
      <w:r w:rsidRPr="005C0F87">
        <w:t>.</w:t>
      </w:r>
    </w:p>
    <w:tbl>
      <w:tblPr>
        <w:tblW w:w="0" w:type="auto"/>
        <w:tblLook w:val="00A0" w:firstRow="1" w:lastRow="0" w:firstColumn="1" w:lastColumn="0" w:noHBand="0" w:noVBand="0"/>
      </w:tblPr>
      <w:tblGrid>
        <w:gridCol w:w="4606"/>
        <w:gridCol w:w="4606"/>
      </w:tblGrid>
      <w:tr w:rsidR="00EA2A65" w:rsidRPr="005C0F87" w:rsidTr="00DF7CF9">
        <w:trPr>
          <w:trHeight w:val="1192"/>
        </w:trPr>
        <w:tc>
          <w:tcPr>
            <w:tcW w:w="4606" w:type="dxa"/>
          </w:tcPr>
          <w:p w:rsidR="00EA2A65" w:rsidRPr="005C0F87" w:rsidRDefault="00EA2A65" w:rsidP="00DF7CF9">
            <w:pPr>
              <w:jc w:val="center"/>
            </w:pPr>
            <w:r w:rsidDel="006E047A">
              <w:t xml:space="preserve"> </w:t>
            </w:r>
            <w:r w:rsidRPr="005C0F87">
              <w:t xml:space="preserve">V </w:t>
            </w:r>
            <w:r w:rsidR="00E11D73">
              <w:t>Bořenovicích</w:t>
            </w:r>
            <w:r w:rsidRPr="005C0F87">
              <w:t xml:space="preserve"> dne</w:t>
            </w:r>
            <w:r w:rsidR="00E11D73">
              <w:t xml:space="preserve"> 14.5.2020</w:t>
            </w:r>
          </w:p>
        </w:tc>
        <w:tc>
          <w:tcPr>
            <w:tcW w:w="4606" w:type="dxa"/>
          </w:tcPr>
          <w:p w:rsidR="00EA2A65" w:rsidRPr="005C0F87" w:rsidRDefault="00EA2A65" w:rsidP="00DF7CF9">
            <w:pPr>
              <w:jc w:val="center"/>
            </w:pPr>
            <w:r w:rsidRPr="005C0F87">
              <w:t xml:space="preserve">V </w:t>
            </w:r>
            <w:r w:rsidR="00E11D73">
              <w:t xml:space="preserve">Praze </w:t>
            </w:r>
            <w:r w:rsidRPr="005C0F87">
              <w:t xml:space="preserve">dne </w:t>
            </w:r>
            <w:r w:rsidR="00E11D73">
              <w:t>20.5.2020</w:t>
            </w:r>
          </w:p>
        </w:tc>
      </w:tr>
      <w:tr w:rsidR="00EA2A65" w:rsidRPr="005C0F87" w:rsidTr="00DF7CF9">
        <w:trPr>
          <w:trHeight w:val="567"/>
        </w:trPr>
        <w:tc>
          <w:tcPr>
            <w:tcW w:w="4606" w:type="dxa"/>
          </w:tcPr>
          <w:p w:rsidR="00EA2A65" w:rsidRPr="005C0F87" w:rsidRDefault="00EA2A65" w:rsidP="00DF7CF9">
            <w:pPr>
              <w:jc w:val="center"/>
            </w:pPr>
            <w:r w:rsidRPr="005C0F87">
              <w:t>______________________</w:t>
            </w:r>
          </w:p>
        </w:tc>
        <w:tc>
          <w:tcPr>
            <w:tcW w:w="4606" w:type="dxa"/>
          </w:tcPr>
          <w:p w:rsidR="00EA2A65" w:rsidRPr="005C0F87" w:rsidRDefault="00EA2A65" w:rsidP="00DF7CF9">
            <w:pPr>
              <w:jc w:val="center"/>
            </w:pPr>
            <w:r w:rsidRPr="005C0F87">
              <w:t>______________________</w:t>
            </w:r>
          </w:p>
        </w:tc>
      </w:tr>
      <w:tr w:rsidR="00EA2A65" w:rsidRPr="00C15D8A" w:rsidTr="00DF7CF9">
        <w:trPr>
          <w:trHeight w:val="567"/>
        </w:trPr>
        <w:tc>
          <w:tcPr>
            <w:tcW w:w="4606" w:type="dxa"/>
          </w:tcPr>
          <w:p w:rsidR="00EA2A65" w:rsidRPr="00D01689" w:rsidRDefault="00EA2A65" w:rsidP="00DF7CF9">
            <w:pPr>
              <w:jc w:val="center"/>
            </w:pPr>
            <w:r w:rsidRPr="00E05187">
              <w:t>Kupující</w:t>
            </w:r>
          </w:p>
          <w:p w:rsidR="00EA2A65" w:rsidRPr="00A522CD" w:rsidRDefault="00E11D73" w:rsidP="00DF7CF9">
            <w:pPr>
              <w:jc w:val="center"/>
              <w:rPr>
                <w:highlight w:val="yellow"/>
              </w:rPr>
            </w:pPr>
            <w:r>
              <w:rPr>
                <w:b/>
              </w:rPr>
              <w:t xml:space="preserve">Jakub </w:t>
            </w:r>
            <w:proofErr w:type="spellStart"/>
            <w:r>
              <w:rPr>
                <w:b/>
              </w:rPr>
              <w:t>Bednárek</w:t>
            </w:r>
            <w:proofErr w:type="spellEnd"/>
            <w:r>
              <w:rPr>
                <w:b/>
              </w:rPr>
              <w:t>, MBA</w:t>
            </w:r>
          </w:p>
          <w:p w:rsidR="00EA2A65" w:rsidRPr="005C0F87" w:rsidRDefault="00E11D73" w:rsidP="00DF7CF9">
            <w:pPr>
              <w:jc w:val="center"/>
            </w:pPr>
            <w:r>
              <w:rPr>
                <w:i/>
              </w:rPr>
              <w:t>starosta obce</w:t>
            </w:r>
          </w:p>
        </w:tc>
        <w:tc>
          <w:tcPr>
            <w:tcW w:w="4606" w:type="dxa"/>
          </w:tcPr>
          <w:p w:rsidR="00EA2A65" w:rsidRPr="005C0F87" w:rsidRDefault="00EA2A65" w:rsidP="00DF7CF9">
            <w:pPr>
              <w:jc w:val="center"/>
            </w:pPr>
            <w:r w:rsidRPr="005C0F87">
              <w:t>Prodávající</w:t>
            </w:r>
          </w:p>
          <w:p w:rsidR="00EA2A65" w:rsidRPr="00374192" w:rsidRDefault="00EA2A65" w:rsidP="00DF7CF9">
            <w:pPr>
              <w:jc w:val="center"/>
              <w:rPr>
                <w:highlight w:val="yellow"/>
              </w:rPr>
            </w:pPr>
            <w:r>
              <w:t>Ing. Michal Kulík</w:t>
            </w:r>
          </w:p>
          <w:p w:rsidR="00EA2A65" w:rsidRPr="00C15D8A" w:rsidRDefault="00EA2A65" w:rsidP="00DF7CF9">
            <w:pPr>
              <w:jc w:val="center"/>
            </w:pPr>
            <w:r>
              <w:t>Člen představenstva</w:t>
            </w:r>
          </w:p>
        </w:tc>
      </w:tr>
    </w:tbl>
    <w:p w:rsidR="00EA2A65" w:rsidRDefault="00EA2A65" w:rsidP="00EA2A65">
      <w:pPr>
        <w:rPr>
          <w:b/>
        </w:rPr>
      </w:pPr>
    </w:p>
    <w:p w:rsidR="00EA2A65" w:rsidRDefault="00EA2A65"/>
    <w:sectPr w:rsidR="00EA2A65"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20E24"/>
    <w:multiLevelType w:val="multilevel"/>
    <w:tmpl w:val="EB9E9C0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928"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65"/>
    <w:rsid w:val="00E11D73"/>
    <w:rsid w:val="00EA2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4FE5E4"/>
  <w15:chartTrackingRefBased/>
  <w15:docId w15:val="{26FEB1F8-6B68-496B-8AC7-0DA4423F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2A65"/>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EA2A65"/>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EA2A65"/>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EA2A65"/>
    <w:pPr>
      <w:numPr>
        <w:ilvl w:val="2"/>
        <w:numId w:val="1"/>
      </w:numPr>
      <w:spacing w:before="120" w:after="120"/>
      <w:ind w:left="1080"/>
      <w:jc w:val="both"/>
      <w:outlineLvl w:val="2"/>
    </w:pPr>
    <w:rPr>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rsid w:val="00EA2A65"/>
    <w:rPr>
      <w:rFonts w:ascii="Times New Roman" w:eastAsia="Times New Roman" w:hAnsi="Times New Roman" w:cs="Times New Roman"/>
      <w:b/>
      <w:bCs/>
      <w:sz w:val="24"/>
      <w:szCs w:val="28"/>
      <w:lang w:eastAsia="cs-CZ"/>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rsid w:val="00EA2A65"/>
    <w:rPr>
      <w:rFonts w:ascii="Times New Roman" w:eastAsia="Times New Roman" w:hAnsi="Times New Roman" w:cs="Times New Roman"/>
      <w:bCs/>
      <w:sz w:val="24"/>
      <w:szCs w:val="26"/>
      <w:lang w:eastAsia="cs-CZ"/>
    </w:rPr>
  </w:style>
  <w:style w:type="character" w:customStyle="1" w:styleId="Nadpis3Char">
    <w:name w:val="Nadpis 3 Char"/>
    <w:aliases w:val="Nadpis 3 - Pododstavec Char"/>
    <w:basedOn w:val="Standardnpsmoodstavce"/>
    <w:link w:val="Nadpis3"/>
    <w:uiPriority w:val="99"/>
    <w:rsid w:val="00EA2A65"/>
    <w:rPr>
      <w:rFonts w:ascii="Times New Roman" w:eastAsia="Times New Roman" w:hAnsi="Times New Roman" w:cs="Times New Roman"/>
      <w:bCs/>
      <w:sz w:val="24"/>
      <w:szCs w:val="24"/>
      <w:lang w:eastAsia="cs-CZ"/>
    </w:rPr>
  </w:style>
  <w:style w:type="paragraph" w:customStyle="1" w:styleId="Styl1Nzevsmlouvy">
    <w:name w:val="Styl 1: Název smlouvy"/>
    <w:basedOn w:val="Normln"/>
    <w:link w:val="Styl1NzevsmlouvyChar"/>
    <w:uiPriority w:val="99"/>
    <w:rsid w:val="00EA2A65"/>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EA2A65"/>
    <w:rPr>
      <w:rFonts w:ascii="Times New Roman" w:eastAsia="Times New Roman" w:hAnsi="Times New Roman" w:cs="Times New Roman"/>
      <w:b/>
      <w:smallCaps/>
      <w:sz w:val="36"/>
      <w:szCs w:val="24"/>
    </w:rPr>
  </w:style>
  <w:style w:type="paragraph" w:customStyle="1" w:styleId="Styl2popisknzvusmlouvy">
    <w:name w:val="Styl2: popis k názvu smlouvy"/>
    <w:basedOn w:val="Normln"/>
    <w:link w:val="Styl2popisknzvusmlouvyChar"/>
    <w:uiPriority w:val="99"/>
    <w:rsid w:val="00EA2A65"/>
    <w:pPr>
      <w:spacing w:after="240"/>
      <w:contextualSpacing/>
      <w:jc w:val="center"/>
    </w:pPr>
  </w:style>
  <w:style w:type="paragraph" w:customStyle="1" w:styleId="Styl3-Smluvnstrany">
    <w:name w:val="Styl3 - Smluvní strany"/>
    <w:basedOn w:val="Styl2popisknzvusmlouvy"/>
    <w:link w:val="Styl3-SmluvnstranyChar"/>
    <w:uiPriority w:val="99"/>
    <w:rsid w:val="00EA2A65"/>
    <w:pPr>
      <w:spacing w:after="360"/>
      <w:jc w:val="left"/>
    </w:pPr>
  </w:style>
  <w:style w:type="character" w:customStyle="1" w:styleId="Styl2popisknzvusmlouvyChar">
    <w:name w:val="Styl2: popis k názvu smlouvy Char"/>
    <w:basedOn w:val="Standardnpsmoodstavce"/>
    <w:link w:val="Styl2popisknzvusmlouvy"/>
    <w:uiPriority w:val="99"/>
    <w:locked/>
    <w:rsid w:val="00EA2A65"/>
    <w:rPr>
      <w:rFonts w:ascii="Times New Roman" w:eastAsia="Times New Roman" w:hAnsi="Times New Roman" w:cs="Times New Roman"/>
      <w:sz w:val="24"/>
      <w:szCs w:val="24"/>
      <w:lang w:eastAsia="cs-CZ"/>
    </w:rPr>
  </w:style>
  <w:style w:type="paragraph" w:customStyle="1" w:styleId="Styl3-Smluvnstranytun">
    <w:name w:val="Styl3 - Smluvní strany tučné"/>
    <w:basedOn w:val="Styl3-Smluvnstrany"/>
    <w:link w:val="Styl3-SmluvnstranytunChar"/>
    <w:uiPriority w:val="99"/>
    <w:rsid w:val="00EA2A65"/>
    <w:pPr>
      <w:spacing w:after="0"/>
    </w:pPr>
    <w:rPr>
      <w:b/>
    </w:rPr>
  </w:style>
  <w:style w:type="character" w:customStyle="1" w:styleId="Styl3-SmluvnstranyChar">
    <w:name w:val="Styl3 - Smluvní strany Char"/>
    <w:basedOn w:val="Styl2popisknzvusmlouvyChar"/>
    <w:link w:val="Styl3-Smluvnstrany"/>
    <w:uiPriority w:val="99"/>
    <w:locked/>
    <w:rsid w:val="00EA2A65"/>
    <w:rPr>
      <w:rFonts w:ascii="Times New Roman" w:eastAsia="Times New Roman" w:hAnsi="Times New Roman" w:cs="Times New Roman"/>
      <w:sz w:val="24"/>
      <w:szCs w:val="24"/>
      <w:lang w:eastAsia="cs-CZ"/>
    </w:rPr>
  </w:style>
  <w:style w:type="character" w:customStyle="1" w:styleId="Styl3-SmluvnstranytunChar">
    <w:name w:val="Styl3 - Smluvní strany tučné Char"/>
    <w:basedOn w:val="Styl3-SmluvnstranyChar"/>
    <w:link w:val="Styl3-Smluvnstranytun"/>
    <w:uiPriority w:val="99"/>
    <w:locked/>
    <w:rsid w:val="00EA2A65"/>
    <w:rPr>
      <w:rFonts w:ascii="Times New Roman" w:eastAsia="Times New Roman" w:hAnsi="Times New Roman" w:cs="Times New Roman"/>
      <w:b/>
      <w:sz w:val="24"/>
      <w:szCs w:val="24"/>
      <w:lang w:eastAsia="cs-CZ"/>
    </w:rPr>
  </w:style>
  <w:style w:type="paragraph" w:customStyle="1" w:styleId="Nadpis2bezslovn">
    <w:name w:val="Nadpis 2 bez číslování"/>
    <w:basedOn w:val="Nadpis2"/>
    <w:link w:val="Nadpis2bezslovnChar"/>
    <w:uiPriority w:val="99"/>
    <w:rsid w:val="00EA2A65"/>
    <w:pPr>
      <w:numPr>
        <w:ilvl w:val="0"/>
        <w:numId w:val="0"/>
      </w:numPr>
      <w:ind w:left="357"/>
    </w:pPr>
  </w:style>
  <w:style w:type="character" w:customStyle="1" w:styleId="Nadpis2bezslovnChar">
    <w:name w:val="Nadpis 2 bez číslování Char"/>
    <w:basedOn w:val="Nadpis2Char"/>
    <w:link w:val="Nadpis2bezslovn"/>
    <w:uiPriority w:val="99"/>
    <w:locked/>
    <w:rsid w:val="00EA2A65"/>
    <w:rPr>
      <w:rFonts w:ascii="Times New Roman" w:eastAsia="Times New Roman" w:hAnsi="Times New Roman" w:cs="Times New Roman"/>
      <w:bCs/>
      <w:sz w:val="24"/>
      <w:szCs w:val="26"/>
      <w:lang w:eastAsia="cs-CZ"/>
    </w:rPr>
  </w:style>
  <w:style w:type="paragraph" w:styleId="Textbubliny">
    <w:name w:val="Balloon Text"/>
    <w:basedOn w:val="Normln"/>
    <w:link w:val="TextbublinyChar"/>
    <w:uiPriority w:val="99"/>
    <w:semiHidden/>
    <w:unhideWhenUsed/>
    <w:rsid w:val="00EA2A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2A6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3580</Words>
  <Characters>21127</Characters>
  <Application>Microsoft Office Word</Application>
  <DocSecurity>0</DocSecurity>
  <Lines>176</Lines>
  <Paragraphs>49</Paragraphs>
  <ScaleCrop>false</ScaleCrop>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Foukalová</dc:creator>
  <cp:keywords/>
  <dc:description/>
  <cp:lastModifiedBy>Martin Fridrich</cp:lastModifiedBy>
  <cp:revision>2</cp:revision>
  <dcterms:created xsi:type="dcterms:W3CDTF">2020-05-21T07:47:00Z</dcterms:created>
  <dcterms:modified xsi:type="dcterms:W3CDTF">2020-05-21T07:47:00Z</dcterms:modified>
</cp:coreProperties>
</file>