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F0" w:rsidRPr="00465417" w:rsidRDefault="00DD4EF0" w:rsidP="00D56806">
      <w:pPr>
        <w:pStyle w:val="Heading2"/>
        <w:ind w:left="0"/>
        <w:rPr>
          <w:b/>
          <w:bCs/>
          <w:i w:val="0"/>
          <w:iCs w:val="0"/>
          <w:sz w:val="32"/>
          <w:szCs w:val="32"/>
        </w:rPr>
      </w:pPr>
      <w:r w:rsidRPr="00465417">
        <w:rPr>
          <w:b/>
          <w:bCs/>
          <w:i w:val="0"/>
          <w:iCs w:val="0"/>
          <w:sz w:val="32"/>
          <w:szCs w:val="32"/>
        </w:rPr>
        <w:t>Smlouva o bezpečnostních službách</w:t>
      </w:r>
      <w:r>
        <w:rPr>
          <w:b/>
          <w:bCs/>
          <w:i w:val="0"/>
          <w:iCs w:val="0"/>
          <w:sz w:val="32"/>
          <w:szCs w:val="32"/>
        </w:rPr>
        <w:t xml:space="preserve"> CNS</w:t>
      </w:r>
    </w:p>
    <w:p w:rsidR="00DD4EF0" w:rsidRPr="00465417" w:rsidRDefault="00DD4EF0" w:rsidP="00D56806">
      <w:pPr>
        <w:rPr>
          <w:rFonts w:ascii="Arial" w:hAnsi="Arial" w:cs="Arial"/>
        </w:rPr>
      </w:pPr>
    </w:p>
    <w:p w:rsidR="00DD4EF0" w:rsidRDefault="00DD4EF0" w:rsidP="00D56806">
      <w:pPr>
        <w:ind w:left="2832" w:firstLine="708"/>
        <w:rPr>
          <w:rFonts w:ascii="Arial" w:hAnsi="Arial" w:cs="Arial"/>
          <w:b/>
          <w:bCs/>
          <w:sz w:val="22"/>
          <w:szCs w:val="22"/>
        </w:rPr>
      </w:pPr>
      <w:r>
        <w:rPr>
          <w:rFonts w:ascii="Arial" w:hAnsi="Arial" w:cs="Arial"/>
          <w:b/>
          <w:bCs/>
          <w:sz w:val="22"/>
          <w:szCs w:val="22"/>
        </w:rPr>
        <w:t>č.6431/2019</w:t>
      </w:r>
    </w:p>
    <w:p w:rsidR="00DD4EF0" w:rsidRDefault="00DD4EF0" w:rsidP="00D56806">
      <w:pPr>
        <w:ind w:left="2832" w:firstLine="708"/>
        <w:rPr>
          <w:rFonts w:ascii="Arial" w:hAnsi="Arial" w:cs="Arial"/>
          <w:b/>
          <w:bCs/>
          <w:sz w:val="22"/>
          <w:szCs w:val="22"/>
        </w:rPr>
      </w:pPr>
    </w:p>
    <w:p w:rsidR="00DD4EF0" w:rsidRPr="004A54BF" w:rsidRDefault="00DD4EF0" w:rsidP="00C12D22">
      <w:pPr>
        <w:jc w:val="center"/>
        <w:rPr>
          <w:rFonts w:ascii="Arial" w:hAnsi="Arial" w:cs="Arial"/>
          <w:sz w:val="22"/>
          <w:szCs w:val="22"/>
        </w:rPr>
      </w:pPr>
      <w:r w:rsidRPr="004A54BF">
        <w:rPr>
          <w:rFonts w:ascii="Arial" w:hAnsi="Arial" w:cs="Arial"/>
          <w:sz w:val="22"/>
          <w:szCs w:val="22"/>
        </w:rPr>
        <w:t>uzavřená v souladu s ustanovením § 1746 odst. 2 zák. č. 89/2012 Sb. a násl. Občanského zákoníku, ve znění pozdějších změn a doplňků, mezi:</w:t>
      </w:r>
    </w:p>
    <w:p w:rsidR="00DD4EF0" w:rsidRPr="001E7149" w:rsidRDefault="00DD4EF0" w:rsidP="00D56806">
      <w:pPr>
        <w:ind w:left="2832" w:firstLine="708"/>
        <w:rPr>
          <w:rFonts w:ascii="Arial" w:hAnsi="Arial" w:cs="Arial"/>
          <w:b/>
          <w:bCs/>
          <w:sz w:val="22"/>
          <w:szCs w:val="22"/>
        </w:rPr>
      </w:pPr>
    </w:p>
    <w:p w:rsidR="00DD4EF0" w:rsidRDefault="00DD4EF0" w:rsidP="00D56806">
      <w:pPr>
        <w:jc w:val="center"/>
        <w:rPr>
          <w:rFonts w:ascii="Arial" w:hAnsi="Arial" w:cs="Arial"/>
          <w:sz w:val="22"/>
          <w:szCs w:val="22"/>
        </w:rPr>
      </w:pPr>
    </w:p>
    <w:p w:rsidR="00DD4EF0" w:rsidRPr="00465417" w:rsidRDefault="00DD4EF0" w:rsidP="00D56806">
      <w:pPr>
        <w:jc w:val="center"/>
        <w:rPr>
          <w:rFonts w:ascii="Arial" w:hAnsi="Arial" w:cs="Arial"/>
          <w:sz w:val="22"/>
          <w:szCs w:val="22"/>
        </w:rPr>
      </w:pPr>
    </w:p>
    <w:p w:rsidR="00DD4EF0" w:rsidRPr="00465417" w:rsidRDefault="00DD4EF0" w:rsidP="00D56806">
      <w:pPr>
        <w:jc w:val="center"/>
        <w:rPr>
          <w:rFonts w:ascii="Arial" w:hAnsi="Arial" w:cs="Arial"/>
          <w:sz w:val="22"/>
          <w:szCs w:val="22"/>
        </w:rPr>
      </w:pPr>
    </w:p>
    <w:p w:rsidR="00DD4EF0" w:rsidRPr="00000FD1" w:rsidRDefault="00DD4EF0" w:rsidP="00D56806">
      <w:pPr>
        <w:ind w:left="2124" w:firstLine="708"/>
        <w:rPr>
          <w:rFonts w:ascii="Arial" w:hAnsi="Arial" w:cs="Arial"/>
          <w:b/>
          <w:bCs/>
          <w:sz w:val="20"/>
          <w:szCs w:val="20"/>
        </w:rPr>
      </w:pPr>
    </w:p>
    <w:p w:rsidR="00DD4EF0" w:rsidRPr="00000FD1" w:rsidRDefault="00DD4EF0" w:rsidP="00D56806">
      <w:pPr>
        <w:ind w:left="2124" w:firstLine="708"/>
        <w:rPr>
          <w:rFonts w:ascii="Arial" w:hAnsi="Arial" w:cs="Arial"/>
          <w:b/>
          <w:bCs/>
          <w:sz w:val="20"/>
          <w:szCs w:val="20"/>
        </w:rPr>
      </w:pPr>
      <w:r w:rsidRPr="00000FD1">
        <w:rPr>
          <w:rFonts w:ascii="Arial" w:hAnsi="Arial" w:cs="Arial"/>
          <w:b/>
          <w:bCs/>
          <w:sz w:val="20"/>
          <w:szCs w:val="20"/>
        </w:rPr>
        <w:t xml:space="preserve">            </w:t>
      </w:r>
      <w:r>
        <w:rPr>
          <w:rFonts w:ascii="Arial" w:hAnsi="Arial" w:cs="Arial"/>
          <w:b/>
          <w:bCs/>
          <w:sz w:val="20"/>
          <w:szCs w:val="20"/>
        </w:rPr>
        <w:t xml:space="preserve"> </w:t>
      </w:r>
    </w:p>
    <w:p w:rsidR="00DD4EF0" w:rsidRPr="00000FD1" w:rsidRDefault="00DD4EF0" w:rsidP="00D56806">
      <w:pPr>
        <w:rPr>
          <w:rFonts w:ascii="Arial" w:hAnsi="Arial" w:cs="Arial"/>
          <w:b/>
          <w:bCs/>
          <w:sz w:val="20"/>
          <w:szCs w:val="20"/>
        </w:rPr>
      </w:pPr>
      <w:r w:rsidRPr="00000FD1">
        <w:rPr>
          <w:rFonts w:ascii="Arial" w:hAnsi="Arial" w:cs="Arial"/>
          <w:b/>
          <w:bCs/>
          <w:sz w:val="20"/>
          <w:szCs w:val="20"/>
        </w:rPr>
        <w:t>Společnost: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DD4EF0" w:rsidRPr="00000FD1" w:rsidRDefault="00DD4EF0" w:rsidP="00D56806">
      <w:pPr>
        <w:rPr>
          <w:rFonts w:ascii="Arial" w:hAnsi="Arial" w:cs="Arial"/>
          <w:b/>
          <w:bCs/>
          <w:sz w:val="20"/>
          <w:szCs w:val="20"/>
        </w:rPr>
      </w:pPr>
      <w:r w:rsidRPr="00000FD1">
        <w:rPr>
          <w:rFonts w:ascii="Arial" w:hAnsi="Arial" w:cs="Arial"/>
          <w:b/>
          <w:bCs/>
          <w:sz w:val="20"/>
          <w:szCs w:val="20"/>
        </w:rPr>
        <w:t xml:space="preserve">Se sídlem: </w:t>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Pr>
          <w:rFonts w:ascii="Arial" w:hAnsi="Arial" w:cs="Arial"/>
          <w:b/>
          <w:bCs/>
          <w:sz w:val="20"/>
          <w:szCs w:val="20"/>
        </w:rPr>
        <w:tab/>
      </w:r>
      <w:r w:rsidRPr="00000FD1">
        <w:rPr>
          <w:rFonts w:ascii="Arial" w:hAnsi="Arial" w:cs="Arial"/>
          <w:b/>
          <w:bCs/>
          <w:sz w:val="20"/>
          <w:szCs w:val="20"/>
        </w:rPr>
        <w:tab/>
      </w:r>
    </w:p>
    <w:p w:rsidR="00DD4EF0" w:rsidRPr="00000FD1" w:rsidRDefault="00DD4EF0" w:rsidP="00D56806">
      <w:pPr>
        <w:rPr>
          <w:rFonts w:ascii="Arial" w:hAnsi="Arial" w:cs="Arial"/>
          <w:b/>
          <w:bCs/>
          <w:sz w:val="20"/>
          <w:szCs w:val="20"/>
        </w:rPr>
      </w:pPr>
      <w:r w:rsidRPr="00000FD1">
        <w:rPr>
          <w:rFonts w:ascii="Arial" w:hAnsi="Arial" w:cs="Arial"/>
          <w:b/>
          <w:bCs/>
          <w:sz w:val="20"/>
          <w:szCs w:val="20"/>
        </w:rPr>
        <w:t>IČ:</w:t>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p>
    <w:p w:rsidR="00DD4EF0" w:rsidRPr="00000FD1" w:rsidRDefault="00DD4EF0" w:rsidP="00D56806">
      <w:pPr>
        <w:rPr>
          <w:rFonts w:ascii="Arial" w:hAnsi="Arial" w:cs="Arial"/>
          <w:b/>
          <w:bCs/>
          <w:sz w:val="20"/>
          <w:szCs w:val="20"/>
        </w:rPr>
      </w:pPr>
      <w:r w:rsidRPr="00000FD1">
        <w:rPr>
          <w:rFonts w:ascii="Arial" w:hAnsi="Arial" w:cs="Arial"/>
          <w:b/>
          <w:bCs/>
          <w:sz w:val="20"/>
          <w:szCs w:val="20"/>
        </w:rPr>
        <w:t xml:space="preserve">OR: </w:t>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p>
    <w:p w:rsidR="00DD4EF0" w:rsidRDefault="00DD4EF0" w:rsidP="00D56806">
      <w:pPr>
        <w:rPr>
          <w:rFonts w:ascii="Arial" w:hAnsi="Arial" w:cs="Arial"/>
          <w:b/>
          <w:bCs/>
          <w:sz w:val="20"/>
          <w:szCs w:val="20"/>
        </w:rPr>
      </w:pPr>
      <w:r w:rsidRPr="00000FD1">
        <w:rPr>
          <w:rFonts w:ascii="Arial" w:hAnsi="Arial" w:cs="Arial"/>
          <w:b/>
          <w:bCs/>
          <w:sz w:val="20"/>
          <w:szCs w:val="20"/>
        </w:rPr>
        <w:t>Zastoupená:</w:t>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p>
    <w:p w:rsidR="00DD4EF0" w:rsidRDefault="00DD4EF0" w:rsidP="00D56806">
      <w:pPr>
        <w:rPr>
          <w:rFonts w:ascii="Arial" w:hAnsi="Arial" w:cs="Arial"/>
          <w:b/>
          <w:bCs/>
          <w:sz w:val="20"/>
          <w:szCs w:val="20"/>
        </w:rPr>
      </w:pPr>
    </w:p>
    <w:p w:rsidR="00DD4EF0" w:rsidRPr="00000FD1" w:rsidRDefault="00DD4EF0" w:rsidP="00D56806">
      <w:pPr>
        <w:rPr>
          <w:rFonts w:ascii="Arial" w:hAnsi="Arial" w:cs="Arial"/>
          <w:b/>
          <w:bCs/>
          <w:sz w:val="20"/>
          <w:szCs w:val="20"/>
        </w:rPr>
      </w:pPr>
      <w:r w:rsidRPr="00000FD1">
        <w:rPr>
          <w:rFonts w:ascii="Arial" w:hAnsi="Arial" w:cs="Arial"/>
          <w:b/>
          <w:bCs/>
          <w:sz w:val="20"/>
          <w:szCs w:val="20"/>
        </w:rPr>
        <w:t>(dále jen „uživatel“)</w:t>
      </w:r>
    </w:p>
    <w:p w:rsidR="00DD4EF0" w:rsidRPr="00000FD1" w:rsidRDefault="00DD4EF0" w:rsidP="00D56806">
      <w:pPr>
        <w:rPr>
          <w:rFonts w:ascii="Arial" w:hAnsi="Arial" w:cs="Arial"/>
          <w:b/>
          <w:bCs/>
          <w:sz w:val="20"/>
          <w:szCs w:val="20"/>
        </w:rPr>
      </w:pPr>
    </w:p>
    <w:p w:rsidR="00DD4EF0" w:rsidRPr="00000FD1" w:rsidRDefault="00DD4EF0" w:rsidP="00D56806">
      <w:pPr>
        <w:rPr>
          <w:rFonts w:ascii="Arial" w:hAnsi="Arial" w:cs="Arial"/>
          <w:b/>
          <w:bCs/>
          <w:sz w:val="20"/>
          <w:szCs w:val="20"/>
        </w:rPr>
      </w:pPr>
    </w:p>
    <w:p w:rsidR="00DD4EF0" w:rsidRPr="00000FD1" w:rsidRDefault="00DD4EF0" w:rsidP="00D56806">
      <w:pPr>
        <w:rPr>
          <w:rFonts w:ascii="Arial" w:hAnsi="Arial" w:cs="Arial"/>
          <w:sz w:val="20"/>
          <w:szCs w:val="20"/>
        </w:rPr>
      </w:pPr>
    </w:p>
    <w:p w:rsidR="00DD4EF0" w:rsidRPr="00000FD1" w:rsidRDefault="00DD4EF0" w:rsidP="00D56806">
      <w:pPr>
        <w:rPr>
          <w:rFonts w:ascii="Arial" w:hAnsi="Arial" w:cs="Arial"/>
          <w:sz w:val="20"/>
          <w:szCs w:val="20"/>
        </w:rPr>
      </w:pPr>
    </w:p>
    <w:p w:rsidR="00DD4EF0" w:rsidRPr="00000FD1" w:rsidRDefault="00DD4EF0" w:rsidP="00D56806">
      <w:pPr>
        <w:rPr>
          <w:rFonts w:ascii="Arial" w:hAnsi="Arial" w:cs="Arial"/>
          <w:b/>
          <w:bCs/>
          <w:sz w:val="20"/>
          <w:szCs w:val="20"/>
        </w:rPr>
      </w:pPr>
      <w:r w:rsidRPr="00000FD1">
        <w:rPr>
          <w:rFonts w:ascii="Arial" w:hAnsi="Arial" w:cs="Arial"/>
          <w:b/>
          <w:bCs/>
          <w:sz w:val="20"/>
          <w:szCs w:val="20"/>
        </w:rPr>
        <w:t>a</w:t>
      </w:r>
    </w:p>
    <w:p w:rsidR="00DD4EF0" w:rsidRPr="00000FD1" w:rsidRDefault="00DD4EF0" w:rsidP="00D56806">
      <w:pPr>
        <w:rPr>
          <w:rFonts w:ascii="Arial" w:hAnsi="Arial" w:cs="Arial"/>
          <w:b/>
          <w:bCs/>
          <w:sz w:val="20"/>
          <w:szCs w:val="20"/>
        </w:rPr>
      </w:pPr>
    </w:p>
    <w:p w:rsidR="00DD4EF0" w:rsidRPr="00000FD1" w:rsidRDefault="00DD4EF0" w:rsidP="00D56806">
      <w:pPr>
        <w:rPr>
          <w:rFonts w:ascii="Arial" w:hAnsi="Arial" w:cs="Arial"/>
          <w:b/>
          <w:bCs/>
          <w:sz w:val="20"/>
          <w:szCs w:val="20"/>
        </w:rPr>
      </w:pP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t>CNS GROUP, s. r. o.</w:t>
      </w:r>
    </w:p>
    <w:p w:rsidR="00DD4EF0" w:rsidRPr="00000FD1" w:rsidRDefault="00DD4EF0" w:rsidP="00D56806">
      <w:pPr>
        <w:rPr>
          <w:rFonts w:ascii="Arial" w:hAnsi="Arial" w:cs="Arial"/>
          <w:b/>
          <w:bCs/>
          <w:sz w:val="20"/>
          <w:szCs w:val="20"/>
        </w:rPr>
      </w:pPr>
    </w:p>
    <w:p w:rsidR="00DD4EF0" w:rsidRPr="00000FD1" w:rsidRDefault="00DD4EF0" w:rsidP="00D56806">
      <w:pPr>
        <w:rPr>
          <w:rFonts w:ascii="Arial" w:hAnsi="Arial" w:cs="Arial"/>
          <w:b/>
          <w:bCs/>
          <w:sz w:val="20"/>
          <w:szCs w:val="20"/>
        </w:rPr>
      </w:pPr>
      <w:r>
        <w:rPr>
          <w:rFonts w:ascii="Arial" w:hAnsi="Arial" w:cs="Arial"/>
          <w:b/>
          <w:bCs/>
          <w:sz w:val="20"/>
          <w:szCs w:val="20"/>
        </w:rPr>
        <w:t>Se sídlem:</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Okrouhlá 441/9,Brno 625</w:t>
      </w:r>
      <w:r w:rsidRPr="00000FD1">
        <w:rPr>
          <w:rFonts w:ascii="Arial" w:hAnsi="Arial" w:cs="Arial"/>
          <w:b/>
          <w:bCs/>
          <w:sz w:val="20"/>
          <w:szCs w:val="20"/>
        </w:rPr>
        <w:t xml:space="preserve"> 00</w:t>
      </w:r>
    </w:p>
    <w:p w:rsidR="00DD4EF0" w:rsidRPr="00000FD1" w:rsidRDefault="00DD4EF0" w:rsidP="00D56806">
      <w:pPr>
        <w:rPr>
          <w:rFonts w:ascii="Arial" w:hAnsi="Arial" w:cs="Arial"/>
          <w:b/>
          <w:bCs/>
          <w:sz w:val="20"/>
          <w:szCs w:val="20"/>
        </w:rPr>
      </w:pPr>
      <w:r w:rsidRPr="00000FD1">
        <w:rPr>
          <w:rFonts w:ascii="Arial" w:hAnsi="Arial" w:cs="Arial"/>
          <w:b/>
          <w:bCs/>
          <w:sz w:val="20"/>
          <w:szCs w:val="20"/>
        </w:rPr>
        <w:t xml:space="preserve">IČ: </w:t>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t xml:space="preserve">29235405     </w:t>
      </w:r>
    </w:p>
    <w:p w:rsidR="00DD4EF0" w:rsidRPr="00000FD1" w:rsidRDefault="00DD4EF0" w:rsidP="00D56806">
      <w:pPr>
        <w:rPr>
          <w:rFonts w:ascii="Arial" w:hAnsi="Arial" w:cs="Arial"/>
          <w:b/>
          <w:bCs/>
          <w:sz w:val="20"/>
          <w:szCs w:val="20"/>
        </w:rPr>
      </w:pPr>
      <w:r w:rsidRPr="00000FD1">
        <w:rPr>
          <w:rFonts w:ascii="Arial" w:hAnsi="Arial" w:cs="Arial"/>
          <w:b/>
          <w:bCs/>
          <w:sz w:val="20"/>
          <w:szCs w:val="20"/>
        </w:rPr>
        <w:t xml:space="preserve">DIČ: </w:t>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t>CZ29235405</w:t>
      </w:r>
    </w:p>
    <w:p w:rsidR="00DD4EF0" w:rsidRPr="00000FD1" w:rsidRDefault="00DD4EF0" w:rsidP="00D56806">
      <w:pPr>
        <w:rPr>
          <w:rFonts w:ascii="Arial" w:hAnsi="Arial" w:cs="Arial"/>
          <w:b/>
          <w:bCs/>
          <w:sz w:val="20"/>
          <w:szCs w:val="20"/>
        </w:rPr>
      </w:pPr>
      <w:r w:rsidRPr="00000FD1">
        <w:rPr>
          <w:rFonts w:ascii="Arial" w:hAnsi="Arial" w:cs="Arial"/>
          <w:b/>
          <w:bCs/>
          <w:sz w:val="20"/>
          <w:szCs w:val="20"/>
        </w:rPr>
        <w:t xml:space="preserve">OR: </w:t>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t>Krajský soud v Brně, oddíl C, vložka 67460</w:t>
      </w:r>
    </w:p>
    <w:p w:rsidR="00DD4EF0" w:rsidRPr="00000FD1" w:rsidRDefault="00DD4EF0" w:rsidP="00D56806">
      <w:pPr>
        <w:rPr>
          <w:rFonts w:ascii="Arial" w:hAnsi="Arial" w:cs="Arial"/>
          <w:b/>
          <w:bCs/>
          <w:sz w:val="20"/>
          <w:szCs w:val="20"/>
        </w:rPr>
      </w:pPr>
      <w:r>
        <w:rPr>
          <w:rFonts w:ascii="Arial" w:hAnsi="Arial" w:cs="Arial"/>
          <w:b/>
          <w:bCs/>
          <w:sz w:val="20"/>
          <w:szCs w:val="20"/>
        </w:rPr>
        <w:t>Zastoupená:</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Radek Hamrla-jednatel </w:t>
      </w:r>
      <w:r w:rsidRPr="00000FD1">
        <w:rPr>
          <w:rFonts w:ascii="Arial" w:hAnsi="Arial" w:cs="Arial"/>
          <w:b/>
          <w:bCs/>
          <w:sz w:val="20"/>
          <w:szCs w:val="20"/>
        </w:rPr>
        <w:t>společnosti</w:t>
      </w:r>
    </w:p>
    <w:p w:rsidR="00DD4EF0" w:rsidRPr="00000FD1" w:rsidRDefault="00DD4EF0" w:rsidP="00D56806">
      <w:pPr>
        <w:rPr>
          <w:rFonts w:ascii="Arial" w:hAnsi="Arial" w:cs="Arial"/>
          <w:b/>
          <w:bCs/>
          <w:sz w:val="20"/>
          <w:szCs w:val="20"/>
        </w:rPr>
      </w:pPr>
      <w:r w:rsidRPr="00000FD1">
        <w:rPr>
          <w:rFonts w:ascii="Arial" w:hAnsi="Arial" w:cs="Arial"/>
          <w:b/>
          <w:bCs/>
          <w:sz w:val="20"/>
          <w:szCs w:val="20"/>
        </w:rPr>
        <w:t xml:space="preserve">Bankovní spojení: </w:t>
      </w:r>
      <w:r w:rsidRPr="00000FD1">
        <w:rPr>
          <w:rFonts w:ascii="Arial" w:hAnsi="Arial" w:cs="Arial"/>
          <w:b/>
          <w:bCs/>
          <w:sz w:val="20"/>
          <w:szCs w:val="20"/>
        </w:rPr>
        <w:tab/>
      </w:r>
      <w:r w:rsidRPr="00000FD1">
        <w:rPr>
          <w:rFonts w:ascii="Arial" w:hAnsi="Arial" w:cs="Arial"/>
          <w:b/>
          <w:bCs/>
          <w:sz w:val="20"/>
          <w:szCs w:val="20"/>
        </w:rPr>
        <w:tab/>
      </w:r>
      <w:r w:rsidRPr="00000FD1">
        <w:rPr>
          <w:rFonts w:ascii="Arial" w:hAnsi="Arial" w:cs="Arial"/>
          <w:b/>
          <w:bCs/>
          <w:sz w:val="20"/>
          <w:szCs w:val="20"/>
        </w:rPr>
        <w:tab/>
      </w:r>
      <w:r>
        <w:rPr>
          <w:rFonts w:ascii="Arial" w:hAnsi="Arial" w:cs="Arial"/>
          <w:b/>
          <w:bCs/>
          <w:sz w:val="20"/>
          <w:szCs w:val="20"/>
        </w:rPr>
        <w:t xml:space="preserve">Tel: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734 593 496</w:t>
      </w:r>
    </w:p>
    <w:p w:rsidR="00DD4EF0" w:rsidRPr="00000FD1" w:rsidRDefault="00DD4EF0" w:rsidP="00D56806">
      <w:pPr>
        <w:rPr>
          <w:rFonts w:ascii="Arial" w:hAnsi="Arial" w:cs="Arial"/>
          <w:b/>
          <w:bCs/>
          <w:sz w:val="20"/>
          <w:szCs w:val="20"/>
        </w:rPr>
      </w:pPr>
      <w:r>
        <w:rPr>
          <w:rFonts w:ascii="Arial" w:hAnsi="Arial" w:cs="Arial"/>
          <w:b/>
          <w:bCs/>
          <w:sz w:val="20"/>
          <w:szCs w:val="20"/>
        </w:rPr>
        <w:t>E-mail: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cnsgroup@cnsgroup</w:t>
      </w:r>
      <w:r w:rsidRPr="00000FD1">
        <w:rPr>
          <w:rFonts w:ascii="Arial" w:hAnsi="Arial" w:cs="Arial"/>
          <w:b/>
          <w:bCs/>
          <w:sz w:val="20"/>
          <w:szCs w:val="20"/>
        </w:rPr>
        <w:t>.cz</w:t>
      </w:r>
    </w:p>
    <w:p w:rsidR="00DD4EF0" w:rsidRDefault="00DD4EF0" w:rsidP="00D56806">
      <w:pPr>
        <w:rPr>
          <w:rFonts w:ascii="Arial" w:hAnsi="Arial" w:cs="Arial"/>
          <w:b/>
          <w:bCs/>
          <w:sz w:val="20"/>
          <w:szCs w:val="20"/>
        </w:rPr>
      </w:pPr>
    </w:p>
    <w:p w:rsidR="00DD4EF0" w:rsidRPr="00A833F9" w:rsidRDefault="00DD4EF0" w:rsidP="00D56806">
      <w:pPr>
        <w:rPr>
          <w:rFonts w:ascii="Arial" w:hAnsi="Arial" w:cs="Arial"/>
          <w:b/>
          <w:bCs/>
          <w:sz w:val="20"/>
          <w:szCs w:val="20"/>
        </w:rPr>
      </w:pPr>
      <w:r w:rsidRPr="00000FD1">
        <w:rPr>
          <w:rFonts w:ascii="Arial" w:hAnsi="Arial" w:cs="Arial"/>
          <w:b/>
          <w:bCs/>
          <w:sz w:val="20"/>
          <w:szCs w:val="20"/>
        </w:rPr>
        <w:t>(dále jen „CNS“)</w:t>
      </w:r>
    </w:p>
    <w:p w:rsidR="00DD4EF0" w:rsidRDefault="00DD4EF0" w:rsidP="00D56806">
      <w:pPr>
        <w:rPr>
          <w:rFonts w:ascii="Arial" w:hAnsi="Arial" w:cs="Arial"/>
          <w:b/>
          <w:bCs/>
          <w:sz w:val="22"/>
          <w:szCs w:val="22"/>
        </w:rPr>
      </w:pPr>
    </w:p>
    <w:p w:rsidR="00DD4EF0" w:rsidRDefault="00DD4EF0" w:rsidP="00D56806">
      <w:pPr>
        <w:rPr>
          <w:rFonts w:ascii="Arial" w:hAnsi="Arial" w:cs="Arial"/>
          <w:b/>
          <w:bCs/>
          <w:sz w:val="22"/>
          <w:szCs w:val="22"/>
        </w:rPr>
      </w:pPr>
    </w:p>
    <w:p w:rsidR="00DD4EF0" w:rsidRPr="00465417" w:rsidRDefault="00DD4EF0" w:rsidP="00D56806">
      <w:pPr>
        <w:rPr>
          <w:rFonts w:ascii="Arial" w:hAnsi="Arial" w:cs="Arial"/>
          <w:b/>
          <w:bCs/>
          <w:sz w:val="22"/>
          <w:szCs w:val="22"/>
        </w:rPr>
      </w:pPr>
    </w:p>
    <w:p w:rsidR="00DD4EF0" w:rsidRDefault="00DD4EF0" w:rsidP="00D56806">
      <w:pPr>
        <w:rPr>
          <w:rFonts w:ascii="Arial" w:hAnsi="Arial" w:cs="Arial"/>
          <w:b/>
          <w:bCs/>
          <w:sz w:val="22"/>
          <w:szCs w:val="22"/>
        </w:rPr>
      </w:pPr>
    </w:p>
    <w:p w:rsidR="00DD4EF0" w:rsidRPr="00465417" w:rsidRDefault="00DD4EF0" w:rsidP="00D56806">
      <w:pPr>
        <w:rPr>
          <w:rFonts w:ascii="Arial" w:hAnsi="Arial" w:cs="Arial"/>
          <w:b/>
          <w:bCs/>
          <w:sz w:val="22"/>
          <w:szCs w:val="22"/>
        </w:rPr>
      </w:pPr>
    </w:p>
    <w:p w:rsidR="00DD4EF0" w:rsidRDefault="00DD4EF0" w:rsidP="00D56806">
      <w:pPr>
        <w:rPr>
          <w:rFonts w:ascii="Arial" w:hAnsi="Arial" w:cs="Arial"/>
          <w:sz w:val="22"/>
          <w:szCs w:val="22"/>
        </w:rPr>
      </w:pPr>
    </w:p>
    <w:p w:rsidR="00DD4EF0" w:rsidRDefault="00DD4EF0" w:rsidP="00D56806">
      <w:pPr>
        <w:rPr>
          <w:rFonts w:ascii="Arial" w:hAnsi="Arial" w:cs="Arial"/>
          <w:sz w:val="22"/>
          <w:szCs w:val="22"/>
        </w:rPr>
      </w:pPr>
    </w:p>
    <w:p w:rsidR="00DD4EF0" w:rsidRDefault="00DD4EF0" w:rsidP="00D56806">
      <w:pPr>
        <w:rPr>
          <w:rFonts w:ascii="Arial" w:hAnsi="Arial" w:cs="Arial"/>
          <w:sz w:val="22"/>
          <w:szCs w:val="22"/>
        </w:rPr>
      </w:pPr>
    </w:p>
    <w:p w:rsidR="00DD4EF0" w:rsidRDefault="00DD4EF0" w:rsidP="00D56806">
      <w:pPr>
        <w:rPr>
          <w:rFonts w:ascii="Arial" w:hAnsi="Arial" w:cs="Arial"/>
          <w:sz w:val="22"/>
          <w:szCs w:val="22"/>
        </w:rPr>
      </w:pPr>
    </w:p>
    <w:p w:rsidR="00DD4EF0" w:rsidRDefault="00DD4EF0" w:rsidP="00D56806">
      <w:pPr>
        <w:rPr>
          <w:rFonts w:ascii="Arial" w:hAnsi="Arial" w:cs="Arial"/>
          <w:sz w:val="22"/>
          <w:szCs w:val="22"/>
        </w:rPr>
      </w:pPr>
    </w:p>
    <w:p w:rsidR="00DD4EF0" w:rsidRDefault="00DD4EF0" w:rsidP="00D56806">
      <w:pPr>
        <w:rPr>
          <w:rFonts w:ascii="Arial" w:hAnsi="Arial" w:cs="Arial"/>
          <w:sz w:val="22"/>
          <w:szCs w:val="22"/>
        </w:rPr>
      </w:pPr>
    </w:p>
    <w:p w:rsidR="00DD4EF0"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I.</w:t>
      </w: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Předmět smlouvy</w:t>
      </w:r>
    </w:p>
    <w:p w:rsidR="00DD4EF0" w:rsidRPr="004E49DE" w:rsidRDefault="00DD4EF0" w:rsidP="00D56806">
      <w:pPr>
        <w:rPr>
          <w:rFonts w:ascii="Arial" w:hAnsi="Arial" w:cs="Arial"/>
          <w:sz w:val="22"/>
          <w:szCs w:val="22"/>
        </w:rPr>
      </w:pPr>
      <w:r w:rsidRPr="00465417">
        <w:rPr>
          <w:rFonts w:ascii="Arial" w:hAnsi="Arial" w:cs="Arial"/>
          <w:sz w:val="22"/>
          <w:szCs w:val="22"/>
        </w:rPr>
        <w:t xml:space="preserve">1.          Na základě této smlouvy a po jejím uzavření se provádí přenos poplachových signálů z </w:t>
      </w:r>
      <w:r>
        <w:rPr>
          <w:rFonts w:ascii="Arial" w:hAnsi="Arial" w:cs="Arial"/>
          <w:sz w:val="22"/>
          <w:szCs w:val="22"/>
        </w:rPr>
        <w:t xml:space="preserve"> </w:t>
      </w:r>
      <w:r w:rsidRPr="00BF2569">
        <w:rPr>
          <w:rFonts w:ascii="Arial" w:hAnsi="Arial" w:cs="Arial"/>
          <w:b/>
          <w:bCs/>
          <w:sz w:val="22"/>
          <w:szCs w:val="22"/>
        </w:rPr>
        <w:t>EZS</w:t>
      </w:r>
      <w:r w:rsidRPr="00465417">
        <w:rPr>
          <w:rFonts w:ascii="Arial" w:hAnsi="Arial" w:cs="Arial"/>
          <w:sz w:val="22"/>
          <w:szCs w:val="22"/>
        </w:rPr>
        <w:t xml:space="preserve"> uživatele na </w:t>
      </w:r>
      <w:r>
        <w:rPr>
          <w:rFonts w:ascii="Arial" w:hAnsi="Arial" w:cs="Arial"/>
          <w:sz w:val="22"/>
          <w:szCs w:val="22"/>
        </w:rPr>
        <w:t>Centrálu nouzových služeb-</w:t>
      </w:r>
      <w:r w:rsidRPr="00465417">
        <w:rPr>
          <w:rFonts w:ascii="Arial" w:hAnsi="Arial" w:cs="Arial"/>
          <w:sz w:val="22"/>
          <w:szCs w:val="22"/>
        </w:rPr>
        <w:t>dále jen</w:t>
      </w:r>
      <w:r>
        <w:rPr>
          <w:rFonts w:ascii="Arial" w:hAnsi="Arial" w:cs="Arial"/>
          <w:sz w:val="22"/>
          <w:szCs w:val="22"/>
        </w:rPr>
        <w:t xml:space="preserve"> (</w:t>
      </w:r>
      <w:r w:rsidRPr="00465417">
        <w:rPr>
          <w:rFonts w:ascii="Arial" w:hAnsi="Arial" w:cs="Arial"/>
          <w:sz w:val="22"/>
          <w:szCs w:val="22"/>
        </w:rPr>
        <w:t>„</w:t>
      </w:r>
      <w:r>
        <w:rPr>
          <w:rFonts w:ascii="Arial" w:hAnsi="Arial" w:cs="Arial"/>
          <w:sz w:val="22"/>
          <w:szCs w:val="22"/>
        </w:rPr>
        <w:t>CNS</w:t>
      </w:r>
      <w:r w:rsidRPr="00465417">
        <w:rPr>
          <w:rFonts w:ascii="Arial" w:hAnsi="Arial" w:cs="Arial"/>
          <w:sz w:val="22"/>
          <w:szCs w:val="22"/>
        </w:rPr>
        <w:t xml:space="preserve">“), a to prostřednictvím </w:t>
      </w:r>
      <w:r>
        <w:rPr>
          <w:rFonts w:ascii="Arial" w:hAnsi="Arial" w:cs="Arial"/>
          <w:sz w:val="22"/>
          <w:szCs w:val="22"/>
        </w:rPr>
        <w:t>/</w:t>
      </w:r>
      <w:r>
        <w:rPr>
          <w:rFonts w:ascii="Arial" w:hAnsi="Arial" w:cs="Arial"/>
          <w:b/>
          <w:bCs/>
          <w:sz w:val="22"/>
          <w:szCs w:val="22"/>
        </w:rPr>
        <w:t>telefonního komunikátoru</w:t>
      </w:r>
      <w:r w:rsidRPr="00465417">
        <w:rPr>
          <w:rFonts w:ascii="Arial" w:hAnsi="Arial" w:cs="Arial"/>
          <w:b/>
          <w:bCs/>
          <w:sz w:val="22"/>
          <w:szCs w:val="22"/>
        </w:rPr>
        <w:t>/GPRS</w:t>
      </w:r>
      <w:r>
        <w:rPr>
          <w:rFonts w:ascii="Arial" w:hAnsi="Arial" w:cs="Arial"/>
          <w:b/>
          <w:bCs/>
          <w:sz w:val="22"/>
          <w:szCs w:val="22"/>
        </w:rPr>
        <w:t>/IP komunikátoru</w:t>
      </w:r>
      <w:r w:rsidRPr="00465417">
        <w:rPr>
          <w:rFonts w:ascii="Arial" w:hAnsi="Arial" w:cs="Arial"/>
          <w:sz w:val="22"/>
          <w:szCs w:val="22"/>
        </w:rPr>
        <w:t xml:space="preserve"> (dále jen „vysílač“),</w:t>
      </w:r>
      <w:r>
        <w:rPr>
          <w:rFonts w:ascii="Arial" w:hAnsi="Arial" w:cs="Arial"/>
          <w:sz w:val="22"/>
          <w:szCs w:val="22"/>
        </w:rPr>
        <w:t xml:space="preserve"> který je</w:t>
      </w:r>
      <w:r w:rsidRPr="00465417">
        <w:rPr>
          <w:rFonts w:ascii="Arial" w:hAnsi="Arial" w:cs="Arial"/>
          <w:sz w:val="22"/>
          <w:szCs w:val="22"/>
        </w:rPr>
        <w:t xml:space="preserve"> namontován v objektu uživatele a</w:t>
      </w:r>
      <w:r>
        <w:rPr>
          <w:rFonts w:ascii="Arial" w:hAnsi="Arial" w:cs="Arial"/>
          <w:sz w:val="22"/>
          <w:szCs w:val="22"/>
        </w:rPr>
        <w:t xml:space="preserve"> v jeho vlastnictví.</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2.          Seznam střežených objektů uživatele tvoří soubor číslovaných Ověřovacích formulářů, který bude uživatelem průběžně rozšiřován. Vzor Ověřovacího formuláře je přílohou č.1 této smlouvy.</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3.</w:t>
      </w:r>
      <w:r w:rsidRPr="00465417">
        <w:rPr>
          <w:rFonts w:ascii="Arial" w:hAnsi="Arial" w:cs="Arial"/>
          <w:sz w:val="22"/>
          <w:szCs w:val="22"/>
        </w:rPr>
        <w:tab/>
      </w:r>
      <w:r>
        <w:rPr>
          <w:rFonts w:ascii="Arial" w:hAnsi="Arial" w:cs="Arial"/>
          <w:sz w:val="22"/>
          <w:szCs w:val="22"/>
        </w:rPr>
        <w:t>CNS</w:t>
      </w:r>
      <w:r w:rsidRPr="00465417">
        <w:rPr>
          <w:rFonts w:ascii="Arial" w:hAnsi="Arial" w:cs="Arial"/>
          <w:sz w:val="22"/>
          <w:szCs w:val="22"/>
        </w:rPr>
        <w:t xml:space="preserve"> se zavazuje provést potřebná technická opatření</w:t>
      </w:r>
      <w:r>
        <w:rPr>
          <w:rFonts w:ascii="Arial" w:hAnsi="Arial" w:cs="Arial"/>
          <w:sz w:val="22"/>
          <w:szCs w:val="22"/>
        </w:rPr>
        <w:t xml:space="preserve"> pro bezproblémový přenos signálů na PCO a</w:t>
      </w:r>
      <w:r w:rsidRPr="00465417">
        <w:rPr>
          <w:rFonts w:ascii="Arial" w:hAnsi="Arial" w:cs="Arial"/>
          <w:sz w:val="22"/>
          <w:szCs w:val="22"/>
        </w:rPr>
        <w:t xml:space="preserve"> jeho napojení do systému SCO, odzkoušení a uvedení do provozu v souladu s platnými předpisy. </w:t>
      </w:r>
    </w:p>
    <w:p w:rsidR="00DD4EF0" w:rsidRPr="00465417" w:rsidRDefault="00DD4EF0" w:rsidP="00D56806">
      <w:pPr>
        <w:rPr>
          <w:rFonts w:ascii="Arial" w:hAnsi="Arial" w:cs="Arial"/>
          <w:sz w:val="22"/>
          <w:szCs w:val="22"/>
        </w:rPr>
      </w:pP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II.</w:t>
      </w: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Způsob reakce po přijetí poplachového signál</w:t>
      </w:r>
      <w:r>
        <w:rPr>
          <w:rFonts w:ascii="Arial" w:hAnsi="Arial" w:cs="Arial"/>
          <w:b/>
          <w:bCs/>
          <w:sz w:val="22"/>
          <w:szCs w:val="22"/>
        </w:rPr>
        <w:t>u – opatření a odborný zásah CNS</w:t>
      </w:r>
    </w:p>
    <w:p w:rsidR="00DD4EF0" w:rsidRPr="00465417" w:rsidRDefault="00DD4EF0" w:rsidP="00D56806">
      <w:pPr>
        <w:pStyle w:val="BodyText"/>
      </w:pPr>
    </w:p>
    <w:p w:rsidR="00DD4EF0" w:rsidRPr="00465417" w:rsidRDefault="00DD4EF0" w:rsidP="00D56806">
      <w:pPr>
        <w:pStyle w:val="BodyText"/>
      </w:pPr>
      <w:r>
        <w:t>1.</w:t>
      </w:r>
      <w:r>
        <w:tab/>
        <w:t>Přijme-li CNS</w:t>
      </w:r>
      <w:r w:rsidRPr="00465417">
        <w:t xml:space="preserve"> poplachový signál z EZS instalovaného v </w:t>
      </w:r>
      <w:r>
        <w:t>objektu uživatele, postupuje CNS</w:t>
      </w:r>
      <w:r w:rsidRPr="00465417">
        <w:t xml:space="preserve"> v souladu s přílohou č. 1 – Ověřovací formulář. V příloze </w:t>
      </w:r>
      <w:r>
        <w:t>č. 1 je popsán způsob reakce CNS</w:t>
      </w:r>
      <w:r w:rsidRPr="00465417">
        <w:t xml:space="preserve"> na přijaté poplachové signály včetně popisu dalších služeb poskytovaných v souvislosti s dozorem nad poplachovým zařízením. Ověřovací formulář  je vypracován na základě  identifikačních dat a informací o stavu a provozu objektu uživatele – tj. telefonní čísla do objektu, seznam kontaktních osob oprávněných ke komunikaci s </w:t>
      </w:r>
      <w:r>
        <w:t>CNS</w:t>
      </w:r>
      <w:r w:rsidRPr="00465417">
        <w:t>, heslo pro odvolání výjezdu na falešný poplach, popř. předání potřebných klíčů. Uživatel se zavazu</w:t>
      </w:r>
      <w:r>
        <w:t>je oznámit CNS</w:t>
      </w:r>
      <w:r w:rsidRPr="00465417">
        <w:t xml:space="preserve"> neprodleně změnu údajů uvedených v Ověřovacím formuláři, tj,. zejména změnu telefonních čísel do objektu, změnu v seznamu kontaktních osob oprávněných ke komunikaci s </w:t>
      </w:r>
      <w:r>
        <w:t>CNS</w:t>
      </w:r>
      <w:r w:rsidRPr="00465417">
        <w:t>, atd.. Uživatel prohlašuje, že si je vědom skutečnosti, že nesplní-li řádně svůj výše specifikovaný závazek, a bude-li tato skutečnost mít z</w:t>
      </w:r>
      <w:r>
        <w:t>a následek nesplnění závazků CNS</w:t>
      </w:r>
      <w:r w:rsidRPr="00465417">
        <w:t xml:space="preserve">  v souladu s  článkem I., odst. 2. této smlouvy, </w:t>
      </w:r>
      <w:r>
        <w:t>CNS</w:t>
      </w:r>
      <w:r w:rsidRPr="00465417">
        <w:t xml:space="preserve"> neodpovídá za nesplnění závazků.</w:t>
      </w:r>
    </w:p>
    <w:p w:rsidR="00DD4EF0" w:rsidRPr="00465417" w:rsidRDefault="00DD4EF0" w:rsidP="00D56806">
      <w:pPr>
        <w:pStyle w:val="BodyText"/>
      </w:pPr>
    </w:p>
    <w:p w:rsidR="00DD4EF0" w:rsidRPr="00465417" w:rsidRDefault="00DD4EF0" w:rsidP="00D56806">
      <w:pPr>
        <w:rPr>
          <w:rFonts w:ascii="Arial" w:hAnsi="Arial" w:cs="Arial"/>
          <w:sz w:val="22"/>
          <w:szCs w:val="22"/>
        </w:rPr>
      </w:pPr>
      <w:r w:rsidRPr="00465417">
        <w:rPr>
          <w:rFonts w:ascii="Arial" w:hAnsi="Arial" w:cs="Arial"/>
          <w:sz w:val="22"/>
          <w:szCs w:val="22"/>
        </w:rPr>
        <w:t>2.</w:t>
      </w:r>
      <w:r w:rsidRPr="00465417">
        <w:rPr>
          <w:rFonts w:ascii="Arial" w:hAnsi="Arial" w:cs="Arial"/>
          <w:sz w:val="22"/>
          <w:szCs w:val="22"/>
        </w:rPr>
        <w:tab/>
      </w:r>
      <w:r>
        <w:rPr>
          <w:rFonts w:ascii="Arial" w:hAnsi="Arial" w:cs="Arial"/>
          <w:sz w:val="22"/>
          <w:szCs w:val="22"/>
        </w:rPr>
        <w:t>CNS</w:t>
      </w:r>
      <w:r w:rsidRPr="00465417">
        <w:rPr>
          <w:rFonts w:ascii="Arial" w:hAnsi="Arial" w:cs="Arial"/>
          <w:sz w:val="22"/>
          <w:szCs w:val="22"/>
        </w:rPr>
        <w:t xml:space="preserve"> se  zavazuje  provést  odborný  zásah  v  objektu  uživatele, popsaný v „Ověřovacím formulář</w:t>
      </w:r>
      <w:r>
        <w:rPr>
          <w:rFonts w:ascii="Arial" w:hAnsi="Arial" w:cs="Arial"/>
          <w:sz w:val="22"/>
          <w:szCs w:val="22"/>
        </w:rPr>
        <w:t>i“</w:t>
      </w:r>
      <w:r w:rsidRPr="00465417">
        <w:rPr>
          <w:rFonts w:ascii="Arial" w:hAnsi="Arial" w:cs="Arial"/>
          <w:sz w:val="22"/>
          <w:szCs w:val="22"/>
        </w:rPr>
        <w:t>.</w:t>
      </w:r>
      <w:r>
        <w:rPr>
          <w:rFonts w:ascii="Arial" w:hAnsi="Arial" w:cs="Arial"/>
          <w:sz w:val="22"/>
          <w:szCs w:val="22"/>
        </w:rPr>
        <w:t>Dojezd a provedení zásahu bude uvedeno v každém ověřovacím formuláři samostatně dle lokace objektu.</w:t>
      </w:r>
      <w:r w:rsidRPr="00465417">
        <w:rPr>
          <w:rFonts w:ascii="Arial" w:hAnsi="Arial" w:cs="Arial"/>
          <w:sz w:val="22"/>
          <w:szCs w:val="22"/>
        </w:rPr>
        <w:t xml:space="preserve"> </w:t>
      </w:r>
      <w:r>
        <w:rPr>
          <w:rFonts w:ascii="Arial" w:hAnsi="Arial" w:cs="Arial"/>
          <w:sz w:val="22"/>
          <w:szCs w:val="22"/>
        </w:rPr>
        <w:t>CNS</w:t>
      </w:r>
      <w:r w:rsidRPr="00465417">
        <w:rPr>
          <w:rFonts w:ascii="Arial" w:hAnsi="Arial" w:cs="Arial"/>
          <w:sz w:val="22"/>
          <w:szCs w:val="22"/>
        </w:rPr>
        <w:t xml:space="preserve"> je zproštěno povinnosti splnit svůj závazek pouze v případě vyšší moci. </w:t>
      </w:r>
    </w:p>
    <w:p w:rsidR="00DD4EF0" w:rsidRPr="00465417" w:rsidRDefault="00DD4EF0" w:rsidP="00D56806">
      <w:pPr>
        <w:rPr>
          <w:rFonts w:ascii="Arial" w:hAnsi="Arial" w:cs="Arial"/>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III.</w:t>
      </w: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Cena za služby</w:t>
      </w:r>
    </w:p>
    <w:p w:rsidR="00DD4EF0" w:rsidRPr="00465417" w:rsidRDefault="00DD4EF0" w:rsidP="00D56806">
      <w:pPr>
        <w:jc w:val="center"/>
        <w:rPr>
          <w:rFonts w:ascii="Arial" w:hAnsi="Arial" w:cs="Arial"/>
          <w:b/>
          <w:bCs/>
          <w:sz w:val="22"/>
          <w:szCs w:val="22"/>
        </w:rPr>
      </w:pPr>
    </w:p>
    <w:p w:rsidR="00DD4EF0" w:rsidRPr="00A20E7F" w:rsidRDefault="00DD4EF0" w:rsidP="00D56806">
      <w:pPr>
        <w:rPr>
          <w:rFonts w:ascii="Arial" w:hAnsi="Arial" w:cs="Arial"/>
          <w:sz w:val="22"/>
          <w:szCs w:val="22"/>
        </w:rPr>
      </w:pPr>
      <w:r>
        <w:rPr>
          <w:rFonts w:ascii="Arial" w:hAnsi="Arial" w:cs="Arial"/>
          <w:b/>
          <w:bCs/>
          <w:sz w:val="22"/>
          <w:szCs w:val="22"/>
        </w:rPr>
        <w:t>1.</w:t>
      </w:r>
      <w:r w:rsidRPr="00465417">
        <w:rPr>
          <w:rFonts w:ascii="Arial" w:hAnsi="Arial" w:cs="Arial"/>
          <w:b/>
          <w:bCs/>
          <w:sz w:val="22"/>
          <w:szCs w:val="22"/>
        </w:rPr>
        <w:t xml:space="preserve"> </w:t>
      </w:r>
      <w:r w:rsidRPr="00465417">
        <w:rPr>
          <w:rFonts w:ascii="Arial" w:hAnsi="Arial" w:cs="Arial"/>
          <w:sz w:val="22"/>
          <w:szCs w:val="22"/>
        </w:rPr>
        <w:t xml:space="preserve">        S</w:t>
      </w:r>
      <w:r>
        <w:rPr>
          <w:rFonts w:ascii="Arial" w:hAnsi="Arial" w:cs="Arial"/>
          <w:sz w:val="22"/>
          <w:szCs w:val="22"/>
        </w:rPr>
        <w:t>mluvní strany se dohodly, že CNS</w:t>
      </w:r>
      <w:r w:rsidRPr="00465417">
        <w:rPr>
          <w:rFonts w:ascii="Arial" w:hAnsi="Arial" w:cs="Arial"/>
          <w:sz w:val="22"/>
          <w:szCs w:val="22"/>
        </w:rPr>
        <w:t xml:space="preserve"> bude účtovat uživateli pravidelně podle této smlouvy </w:t>
      </w:r>
      <w:r w:rsidRPr="00465417">
        <w:rPr>
          <w:rFonts w:ascii="Arial" w:hAnsi="Arial" w:cs="Arial"/>
          <w:b/>
          <w:bCs/>
          <w:sz w:val="22"/>
          <w:szCs w:val="22"/>
        </w:rPr>
        <w:t xml:space="preserve">měsíční paušální částku ve výši </w:t>
      </w:r>
      <w:r w:rsidRPr="00465417">
        <w:rPr>
          <w:rFonts w:ascii="Arial" w:hAnsi="Arial" w:cs="Arial"/>
          <w:sz w:val="22"/>
          <w:szCs w:val="22"/>
        </w:rPr>
        <w:t xml:space="preserve"> </w:t>
      </w:r>
      <w:r>
        <w:rPr>
          <w:rFonts w:ascii="Arial" w:hAnsi="Arial" w:cs="Arial"/>
          <w:b/>
          <w:bCs/>
          <w:sz w:val="22"/>
          <w:szCs w:val="22"/>
        </w:rPr>
        <w:t>25</w:t>
      </w:r>
      <w:r w:rsidRPr="00F663CC">
        <w:rPr>
          <w:rFonts w:ascii="Arial" w:hAnsi="Arial" w:cs="Arial"/>
          <w:b/>
          <w:bCs/>
          <w:sz w:val="22"/>
          <w:szCs w:val="22"/>
        </w:rPr>
        <w:t>00,</w:t>
      </w:r>
      <w:r w:rsidRPr="00465417">
        <w:rPr>
          <w:rFonts w:ascii="Arial" w:hAnsi="Arial" w:cs="Arial"/>
          <w:b/>
          <w:bCs/>
          <w:sz w:val="22"/>
          <w:szCs w:val="22"/>
        </w:rPr>
        <w:t>-Kč</w:t>
      </w:r>
      <w:r w:rsidRPr="00465417">
        <w:rPr>
          <w:rFonts w:ascii="Arial" w:hAnsi="Arial" w:cs="Arial"/>
          <w:sz w:val="22"/>
          <w:szCs w:val="22"/>
        </w:rPr>
        <w:t xml:space="preserve"> + DPH (v zákonné výši)</w:t>
      </w:r>
      <w:r w:rsidRPr="00A20E7F">
        <w:rPr>
          <w:rFonts w:ascii="Arial" w:hAnsi="Arial" w:cs="Arial"/>
          <w:sz w:val="22"/>
          <w:szCs w:val="22"/>
        </w:rPr>
        <w:t xml:space="preserve"> </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 xml:space="preserve">2.          Nad rámec ceny uvedené v článku III. odstavci 1. </w:t>
      </w:r>
      <w:r>
        <w:rPr>
          <w:rFonts w:ascii="Arial" w:hAnsi="Arial" w:cs="Arial"/>
          <w:sz w:val="22"/>
          <w:szCs w:val="22"/>
        </w:rPr>
        <w:t>této smlouvy uhradí uživatel CNS</w:t>
      </w:r>
      <w:r w:rsidRPr="00465417">
        <w:rPr>
          <w:rFonts w:ascii="Arial" w:hAnsi="Arial" w:cs="Arial"/>
          <w:sz w:val="22"/>
          <w:szCs w:val="22"/>
        </w:rPr>
        <w:t xml:space="preserve"> cenu za každý neoprávněný a uskutečně</w:t>
      </w:r>
      <w:r>
        <w:rPr>
          <w:rFonts w:ascii="Arial" w:hAnsi="Arial" w:cs="Arial"/>
          <w:sz w:val="22"/>
          <w:szCs w:val="22"/>
        </w:rPr>
        <w:t>ný výjezd zásahového vozidla CNS</w:t>
      </w:r>
      <w:r w:rsidRPr="00465417">
        <w:rPr>
          <w:rFonts w:ascii="Arial" w:hAnsi="Arial" w:cs="Arial"/>
          <w:sz w:val="22"/>
          <w:szCs w:val="22"/>
        </w:rPr>
        <w:t xml:space="preserve">  k objektu uživatele. Smluvní strany se dále dohodly, že cena za každý neoprávněný uskutečněný a dokonče</w:t>
      </w:r>
      <w:r>
        <w:rPr>
          <w:rFonts w:ascii="Arial" w:hAnsi="Arial" w:cs="Arial"/>
          <w:sz w:val="22"/>
          <w:szCs w:val="22"/>
        </w:rPr>
        <w:t>ný výjezd zásahového vozidla CNS</w:t>
      </w:r>
      <w:r w:rsidRPr="00465417">
        <w:rPr>
          <w:rFonts w:ascii="Arial" w:hAnsi="Arial" w:cs="Arial"/>
          <w:sz w:val="22"/>
          <w:szCs w:val="22"/>
        </w:rPr>
        <w:t xml:space="preserve"> k objektu u</w:t>
      </w:r>
      <w:r>
        <w:rPr>
          <w:rFonts w:ascii="Arial" w:hAnsi="Arial" w:cs="Arial"/>
          <w:sz w:val="22"/>
          <w:szCs w:val="22"/>
        </w:rPr>
        <w:t xml:space="preserve">živatele, </w:t>
      </w:r>
      <w:r w:rsidRPr="00465417">
        <w:rPr>
          <w:rFonts w:ascii="Arial" w:hAnsi="Arial" w:cs="Arial"/>
          <w:sz w:val="22"/>
          <w:szCs w:val="22"/>
        </w:rPr>
        <w:t xml:space="preserve">činí  </w:t>
      </w:r>
      <w:r>
        <w:rPr>
          <w:rFonts w:ascii="Arial" w:hAnsi="Arial" w:cs="Arial"/>
          <w:b/>
          <w:bCs/>
          <w:sz w:val="22"/>
          <w:szCs w:val="22"/>
        </w:rPr>
        <w:t>60</w:t>
      </w:r>
      <w:r w:rsidRPr="00F663CC">
        <w:rPr>
          <w:rFonts w:ascii="Arial" w:hAnsi="Arial" w:cs="Arial"/>
          <w:b/>
          <w:bCs/>
          <w:sz w:val="22"/>
          <w:szCs w:val="22"/>
        </w:rPr>
        <w:t>0,</w:t>
      </w:r>
      <w:r w:rsidRPr="00465417">
        <w:rPr>
          <w:rFonts w:ascii="Arial" w:hAnsi="Arial" w:cs="Arial"/>
          <w:b/>
          <w:bCs/>
          <w:sz w:val="22"/>
          <w:szCs w:val="22"/>
        </w:rPr>
        <w:t xml:space="preserve">-Kč </w:t>
      </w:r>
      <w:r w:rsidRPr="00465417">
        <w:rPr>
          <w:rFonts w:ascii="Arial" w:hAnsi="Arial" w:cs="Arial"/>
          <w:sz w:val="22"/>
          <w:szCs w:val="22"/>
        </w:rPr>
        <w:t xml:space="preserve">+ DPH (v zákonné výši). </w:t>
      </w:r>
    </w:p>
    <w:p w:rsidR="00DD4EF0" w:rsidRPr="00465417" w:rsidRDefault="00DD4EF0" w:rsidP="00D56806">
      <w:pPr>
        <w:rPr>
          <w:rFonts w:ascii="Arial" w:hAnsi="Arial" w:cs="Arial"/>
          <w:sz w:val="22"/>
          <w:szCs w:val="22"/>
        </w:rPr>
      </w:pPr>
    </w:p>
    <w:p w:rsidR="00DD4EF0" w:rsidRPr="00465417" w:rsidRDefault="00DD4EF0" w:rsidP="00D56806">
      <w:pPr>
        <w:jc w:val="center"/>
        <w:rPr>
          <w:rFonts w:ascii="Arial" w:hAnsi="Arial" w:cs="Arial"/>
          <w:b/>
          <w:bCs/>
          <w:sz w:val="22"/>
          <w:szCs w:val="22"/>
        </w:rPr>
      </w:pP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IV.</w:t>
      </w: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Platební podmínky</w:t>
      </w:r>
    </w:p>
    <w:p w:rsidR="00DD4EF0" w:rsidRPr="00465417" w:rsidRDefault="00DD4EF0" w:rsidP="00D56806">
      <w:pPr>
        <w:rPr>
          <w:rFonts w:ascii="Arial" w:hAnsi="Arial" w:cs="Arial"/>
          <w:sz w:val="22"/>
          <w:szCs w:val="22"/>
        </w:rPr>
      </w:pPr>
      <w:r w:rsidRPr="00465417">
        <w:rPr>
          <w:rFonts w:ascii="Arial" w:hAnsi="Arial" w:cs="Arial"/>
          <w:sz w:val="22"/>
          <w:szCs w:val="22"/>
        </w:rPr>
        <w:t>1.          Smluvní strany se dohodly, ž</w:t>
      </w:r>
      <w:r>
        <w:rPr>
          <w:rFonts w:ascii="Arial" w:hAnsi="Arial" w:cs="Arial"/>
          <w:sz w:val="22"/>
          <w:szCs w:val="22"/>
        </w:rPr>
        <w:t>e cena za jednorázové plnění CNS</w:t>
      </w:r>
      <w:r w:rsidRPr="00465417">
        <w:rPr>
          <w:rFonts w:ascii="Arial" w:hAnsi="Arial" w:cs="Arial"/>
          <w:sz w:val="22"/>
          <w:szCs w:val="22"/>
        </w:rPr>
        <w:t xml:space="preserve"> uvedená v článku III. odstavci 2. této smlouvy bude uživatelem uhrazena </w:t>
      </w:r>
      <w:r>
        <w:rPr>
          <w:rFonts w:ascii="Arial" w:hAnsi="Arial" w:cs="Arial"/>
          <w:sz w:val="22"/>
          <w:szCs w:val="22"/>
        </w:rPr>
        <w:t>na základě faktury vystavené CNS</w:t>
      </w:r>
      <w:r w:rsidRPr="00465417">
        <w:rPr>
          <w:rFonts w:ascii="Arial" w:hAnsi="Arial" w:cs="Arial"/>
          <w:sz w:val="22"/>
          <w:szCs w:val="22"/>
        </w:rPr>
        <w:t xml:space="preserve"> po uskutečněném výjezdu. Uživatel s</w:t>
      </w:r>
      <w:r>
        <w:rPr>
          <w:rFonts w:ascii="Arial" w:hAnsi="Arial" w:cs="Arial"/>
          <w:sz w:val="22"/>
          <w:szCs w:val="22"/>
        </w:rPr>
        <w:t>e zavazuje fakturu uhradit do 14</w:t>
      </w:r>
      <w:r w:rsidRPr="00465417">
        <w:rPr>
          <w:rFonts w:ascii="Arial" w:hAnsi="Arial" w:cs="Arial"/>
          <w:sz w:val="22"/>
          <w:szCs w:val="22"/>
        </w:rPr>
        <w:t xml:space="preserve"> dnů ode dne doručení faktury. V pochybnostech se má za to, že faktura byla doručena uživateli třetí den po jejím odeslání.</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 xml:space="preserve">2.          Smluvní strany se dohodly, </w:t>
      </w:r>
      <w:r>
        <w:rPr>
          <w:rFonts w:ascii="Arial" w:hAnsi="Arial" w:cs="Arial"/>
          <w:sz w:val="22"/>
          <w:szCs w:val="22"/>
        </w:rPr>
        <w:t>že cena za pravidelná plnění CNS</w:t>
      </w:r>
      <w:r w:rsidRPr="00465417">
        <w:rPr>
          <w:rFonts w:ascii="Arial" w:hAnsi="Arial" w:cs="Arial"/>
          <w:sz w:val="22"/>
          <w:szCs w:val="22"/>
        </w:rPr>
        <w:t xml:space="preserve"> uvedená v článku III. odstavci 1. této smlouvy je pro všechny objekty uvedené v seznamu dle článku I. odstavce 2 splatná:</w:t>
      </w:r>
    </w:p>
    <w:p w:rsidR="00DD4EF0" w:rsidRPr="00465417" w:rsidRDefault="00DD4EF0" w:rsidP="00D56806">
      <w:pPr>
        <w:rPr>
          <w:rFonts w:ascii="Arial" w:hAnsi="Arial" w:cs="Arial"/>
          <w:sz w:val="22"/>
          <w:szCs w:val="22"/>
        </w:rPr>
      </w:pPr>
      <w:r w:rsidRPr="00465417">
        <w:rPr>
          <w:rFonts w:ascii="Arial" w:hAnsi="Arial" w:cs="Arial"/>
          <w:sz w:val="22"/>
          <w:szCs w:val="22"/>
        </w:rPr>
        <w:t xml:space="preserve">              </w:t>
      </w:r>
      <w:r w:rsidRPr="00465417">
        <w:rPr>
          <w:rFonts w:ascii="Arial" w:hAnsi="Arial" w:cs="Arial"/>
          <w:b/>
          <w:bCs/>
          <w:sz w:val="22"/>
          <w:szCs w:val="22"/>
        </w:rPr>
        <w:t>Měsíčně</w:t>
      </w:r>
      <w:r w:rsidRPr="00465417">
        <w:rPr>
          <w:rFonts w:ascii="Arial" w:hAnsi="Arial" w:cs="Arial"/>
          <w:sz w:val="22"/>
          <w:szCs w:val="22"/>
        </w:rPr>
        <w:t xml:space="preserve"> </w:t>
      </w:r>
      <w:r>
        <w:rPr>
          <w:rFonts w:ascii="Arial" w:hAnsi="Arial" w:cs="Arial"/>
          <w:sz w:val="22"/>
          <w:szCs w:val="22"/>
        </w:rPr>
        <w:t>na základě faktury vystavené CNS</w:t>
      </w:r>
      <w:r w:rsidRPr="00465417">
        <w:rPr>
          <w:rFonts w:ascii="Arial" w:hAnsi="Arial" w:cs="Arial"/>
          <w:sz w:val="22"/>
          <w:szCs w:val="22"/>
        </w:rPr>
        <w:t>, přičemž smluvní strany se do</w:t>
      </w:r>
      <w:r>
        <w:rPr>
          <w:rFonts w:ascii="Arial" w:hAnsi="Arial" w:cs="Arial"/>
          <w:sz w:val="22"/>
          <w:szCs w:val="22"/>
        </w:rPr>
        <w:t>hodly na splatnosti faktur do 14</w:t>
      </w:r>
      <w:r w:rsidRPr="00465417">
        <w:rPr>
          <w:rFonts w:ascii="Arial" w:hAnsi="Arial" w:cs="Arial"/>
          <w:sz w:val="22"/>
          <w:szCs w:val="22"/>
        </w:rPr>
        <w:t xml:space="preserve"> dnů ode dne doručení faktury. </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3.          Jakýkoliv závazek uživatele zaplatit jakoukoliv částku (dohodnutou cenu) dle této smlouvy se považuje za dodržený, je-li nejpozději v poslední den lhůty dohodnuté pro příslušnou platbu v této smlouvě přips</w:t>
      </w:r>
      <w:r>
        <w:rPr>
          <w:rFonts w:ascii="Arial" w:hAnsi="Arial" w:cs="Arial"/>
          <w:sz w:val="22"/>
          <w:szCs w:val="22"/>
        </w:rPr>
        <w:t>ána předmětná platba na účet CNS</w:t>
      </w:r>
      <w:r w:rsidRPr="00465417">
        <w:rPr>
          <w:rFonts w:ascii="Arial" w:hAnsi="Arial" w:cs="Arial"/>
          <w:sz w:val="22"/>
          <w:szCs w:val="22"/>
        </w:rPr>
        <w:t>.</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4.          Je-li jakákoliv platba dle této smlouvy prováděna na základě faktur, dohodly se smluvní strany pro případ nedostatků či chyb ve faktuře následovně. Neobsahuje-li faktura náležitosti stanovené zákonem, je uživatel oprávněn ve lhůtě splatnosti fakt</w:t>
      </w:r>
      <w:r>
        <w:rPr>
          <w:rFonts w:ascii="Arial" w:hAnsi="Arial" w:cs="Arial"/>
          <w:sz w:val="22"/>
          <w:szCs w:val="22"/>
        </w:rPr>
        <w:t>uru – daňový doklad vrátit CNS</w:t>
      </w:r>
      <w:r w:rsidRPr="00465417">
        <w:rPr>
          <w:rFonts w:ascii="Arial" w:hAnsi="Arial" w:cs="Arial"/>
          <w:sz w:val="22"/>
          <w:szCs w:val="22"/>
        </w:rPr>
        <w:t xml:space="preserve"> </w:t>
      </w:r>
      <w:r>
        <w:rPr>
          <w:rFonts w:ascii="Arial" w:hAnsi="Arial" w:cs="Arial"/>
          <w:sz w:val="22"/>
          <w:szCs w:val="22"/>
        </w:rPr>
        <w:t>s vyznačením důvodu vrácení. CNS</w:t>
      </w:r>
      <w:r w:rsidRPr="00465417">
        <w:rPr>
          <w:rFonts w:ascii="Arial" w:hAnsi="Arial" w:cs="Arial"/>
          <w:sz w:val="22"/>
          <w:szCs w:val="22"/>
        </w:rPr>
        <w:t xml:space="preserve"> je povinen tuto fakturu – daňový doklad opravit, resp. vystavit nový. Oprávněným vrácením faktury – daňového dokladu přestává běžet původní lhůta splatnosti. Nová lhůta splatnosti běží znovu ode dne doručení opravené nebo nově vystavené faktury – daňového dokladu uživateli.</w:t>
      </w:r>
    </w:p>
    <w:p w:rsidR="00DD4EF0" w:rsidRPr="00465417" w:rsidRDefault="00DD4EF0" w:rsidP="00D56806">
      <w:pPr>
        <w:rPr>
          <w:rFonts w:ascii="Arial" w:hAnsi="Arial" w:cs="Arial"/>
          <w:sz w:val="22"/>
          <w:szCs w:val="22"/>
        </w:rPr>
      </w:pPr>
    </w:p>
    <w:p w:rsidR="00DD4EF0" w:rsidRPr="00465417"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V.</w:t>
      </w: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Úrok z prodlení</w:t>
      </w:r>
    </w:p>
    <w:p w:rsidR="00DD4EF0" w:rsidRPr="00465417" w:rsidRDefault="00DD4EF0" w:rsidP="00D56806">
      <w:pPr>
        <w:rPr>
          <w:rFonts w:ascii="Arial" w:hAnsi="Arial" w:cs="Arial"/>
          <w:sz w:val="22"/>
          <w:szCs w:val="22"/>
        </w:rPr>
      </w:pPr>
      <w:r w:rsidRPr="00465417">
        <w:rPr>
          <w:rFonts w:ascii="Arial" w:hAnsi="Arial" w:cs="Arial"/>
          <w:sz w:val="22"/>
          <w:szCs w:val="22"/>
        </w:rPr>
        <w:t xml:space="preserve">          Bude-li uživatel v prodlení s úhradou jakékoliv platby dle článku IV. této</w:t>
      </w:r>
      <w:r>
        <w:rPr>
          <w:rFonts w:ascii="Arial" w:hAnsi="Arial" w:cs="Arial"/>
          <w:sz w:val="22"/>
          <w:szCs w:val="22"/>
        </w:rPr>
        <w:t xml:space="preserve"> smlouvy, je povinen uhradit CNS</w:t>
      </w:r>
      <w:r w:rsidRPr="00465417">
        <w:rPr>
          <w:rFonts w:ascii="Arial" w:hAnsi="Arial" w:cs="Arial"/>
          <w:sz w:val="22"/>
          <w:szCs w:val="22"/>
        </w:rPr>
        <w:t xml:space="preserve"> smluvní úrok z prodlení ve výši 0,05% z dlužné částky za každý den prodlení až do zaplacení.</w:t>
      </w: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VI.</w:t>
      </w:r>
    </w:p>
    <w:p w:rsidR="00DD4EF0" w:rsidRPr="00465417" w:rsidRDefault="00DD4EF0" w:rsidP="00D56806">
      <w:pPr>
        <w:jc w:val="center"/>
        <w:rPr>
          <w:rFonts w:ascii="Arial" w:hAnsi="Arial" w:cs="Arial"/>
          <w:sz w:val="22"/>
          <w:szCs w:val="22"/>
        </w:rPr>
      </w:pPr>
      <w:r w:rsidRPr="00465417">
        <w:rPr>
          <w:rFonts w:ascii="Arial" w:hAnsi="Arial" w:cs="Arial"/>
          <w:b/>
          <w:bCs/>
          <w:sz w:val="22"/>
          <w:szCs w:val="22"/>
        </w:rPr>
        <w:t>Povinnosti smluvních stran</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b/>
          <w:bCs/>
          <w:i/>
          <w:iCs/>
          <w:sz w:val="22"/>
          <w:szCs w:val="22"/>
        </w:rPr>
        <w:t xml:space="preserve">    1. Povinnosti uživatele:</w:t>
      </w:r>
    </w:p>
    <w:p w:rsidR="00DD4EF0" w:rsidRPr="00465417" w:rsidRDefault="00DD4EF0" w:rsidP="00D56806">
      <w:pPr>
        <w:rPr>
          <w:rFonts w:ascii="Arial" w:hAnsi="Arial" w:cs="Arial"/>
          <w:sz w:val="22"/>
          <w:szCs w:val="22"/>
        </w:rPr>
      </w:pPr>
      <w:r>
        <w:rPr>
          <w:rFonts w:ascii="Arial" w:hAnsi="Arial" w:cs="Arial"/>
          <w:sz w:val="22"/>
          <w:szCs w:val="22"/>
        </w:rPr>
        <w:t>a) umožnit pracovníkům CNS</w:t>
      </w:r>
      <w:r w:rsidRPr="00465417">
        <w:rPr>
          <w:rFonts w:ascii="Arial" w:hAnsi="Arial" w:cs="Arial"/>
          <w:sz w:val="22"/>
          <w:szCs w:val="22"/>
        </w:rPr>
        <w:t xml:space="preserve"> vstup do objektu za účelem provádění údržby a oprav vysílače,</w:t>
      </w:r>
    </w:p>
    <w:p w:rsidR="00DD4EF0" w:rsidRPr="00465417" w:rsidRDefault="00DD4EF0" w:rsidP="00D56806">
      <w:pPr>
        <w:rPr>
          <w:rFonts w:ascii="Arial" w:hAnsi="Arial" w:cs="Arial"/>
          <w:sz w:val="22"/>
          <w:szCs w:val="22"/>
        </w:rPr>
      </w:pPr>
      <w:r>
        <w:rPr>
          <w:rFonts w:ascii="Arial" w:hAnsi="Arial" w:cs="Arial"/>
          <w:sz w:val="22"/>
          <w:szCs w:val="22"/>
        </w:rPr>
        <w:t>b) umožnit pracovníkům CNS</w:t>
      </w:r>
      <w:r w:rsidRPr="00465417">
        <w:rPr>
          <w:rFonts w:ascii="Arial" w:hAnsi="Arial" w:cs="Arial"/>
          <w:sz w:val="22"/>
          <w:szCs w:val="22"/>
        </w:rPr>
        <w:t xml:space="preserve"> demontáž a odvoz vysílače v případě ukončení platnosti této smlouvy,</w:t>
      </w:r>
    </w:p>
    <w:p w:rsidR="00DD4EF0" w:rsidRPr="00465417" w:rsidRDefault="00DD4EF0" w:rsidP="00D56806">
      <w:pPr>
        <w:rPr>
          <w:rFonts w:ascii="Arial" w:hAnsi="Arial" w:cs="Arial"/>
          <w:sz w:val="22"/>
          <w:szCs w:val="22"/>
        </w:rPr>
      </w:pPr>
      <w:r w:rsidRPr="00465417">
        <w:rPr>
          <w:rFonts w:ascii="Arial" w:hAnsi="Arial" w:cs="Arial"/>
          <w:sz w:val="22"/>
          <w:szCs w:val="22"/>
        </w:rPr>
        <w:t>c) poskytnout další nezbytnou součinnost při vytváření podmínek podstatných pro plnění závazků vyplývajících z této smlouvy,</w:t>
      </w:r>
    </w:p>
    <w:p w:rsidR="00DD4EF0" w:rsidRPr="00347E50" w:rsidRDefault="00DD4EF0" w:rsidP="00D56806">
      <w:pPr>
        <w:rPr>
          <w:rFonts w:ascii="Arial" w:hAnsi="Arial" w:cs="Arial"/>
          <w:b/>
          <w:bCs/>
          <w:i/>
          <w:iCs/>
          <w:sz w:val="22"/>
          <w:szCs w:val="22"/>
        </w:rPr>
      </w:pPr>
      <w:r w:rsidRPr="00465417">
        <w:rPr>
          <w:rFonts w:ascii="Arial" w:hAnsi="Arial" w:cs="Arial"/>
          <w:sz w:val="22"/>
          <w:szCs w:val="22"/>
        </w:rPr>
        <w:t>d) neprovádět na vysílači žádné změny ani opravy,</w:t>
      </w:r>
    </w:p>
    <w:p w:rsidR="00DD4EF0" w:rsidRPr="00465417" w:rsidRDefault="00DD4EF0" w:rsidP="00D56806">
      <w:pPr>
        <w:rPr>
          <w:rFonts w:ascii="Arial" w:hAnsi="Arial" w:cs="Arial"/>
          <w:sz w:val="22"/>
          <w:szCs w:val="22"/>
        </w:rPr>
      </w:pPr>
      <w:r>
        <w:rPr>
          <w:rFonts w:ascii="Arial" w:hAnsi="Arial" w:cs="Arial"/>
          <w:sz w:val="22"/>
          <w:szCs w:val="22"/>
        </w:rPr>
        <w:t>e</w:t>
      </w:r>
      <w:r w:rsidRPr="00465417">
        <w:rPr>
          <w:rFonts w:ascii="Arial" w:hAnsi="Arial" w:cs="Arial"/>
          <w:sz w:val="22"/>
          <w:szCs w:val="22"/>
        </w:rPr>
        <w:t>) dodržovat aktuální stav údajů v Ověřovacím formuláři. Změny uživatel b</w:t>
      </w:r>
      <w:r>
        <w:rPr>
          <w:rFonts w:ascii="Arial" w:hAnsi="Arial" w:cs="Arial"/>
          <w:sz w:val="22"/>
          <w:szCs w:val="22"/>
        </w:rPr>
        <w:t>ez zbytečného odkladu oznámí CNS</w:t>
      </w:r>
      <w:r w:rsidRPr="00465417">
        <w:rPr>
          <w:rFonts w:ascii="Arial" w:hAnsi="Arial" w:cs="Arial"/>
          <w:sz w:val="22"/>
          <w:szCs w:val="22"/>
        </w:rPr>
        <w:t xml:space="preserve"> písemnou formou poštou, </w:t>
      </w:r>
      <w:r>
        <w:rPr>
          <w:rFonts w:ascii="Arial" w:hAnsi="Arial" w:cs="Arial"/>
          <w:sz w:val="22"/>
          <w:szCs w:val="22"/>
        </w:rPr>
        <w:t>n</w:t>
      </w:r>
      <w:r w:rsidRPr="00465417">
        <w:rPr>
          <w:rFonts w:ascii="Arial" w:hAnsi="Arial" w:cs="Arial"/>
          <w:sz w:val="22"/>
          <w:szCs w:val="22"/>
        </w:rPr>
        <w:t>ebo e-mailem (</w:t>
      </w:r>
      <w:r>
        <w:rPr>
          <w:rFonts w:ascii="Arial" w:hAnsi="Arial" w:cs="Arial"/>
          <w:sz w:val="22"/>
          <w:szCs w:val="22"/>
        </w:rPr>
        <w:t>cnsgroup@cnsgroup.cz</w:t>
      </w:r>
      <w:r w:rsidRPr="00465417">
        <w:rPr>
          <w:rFonts w:ascii="Arial" w:hAnsi="Arial" w:cs="Arial"/>
          <w:sz w:val="22"/>
          <w:szCs w:val="22"/>
        </w:rPr>
        <w:t>).</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b/>
          <w:bCs/>
          <w:sz w:val="22"/>
          <w:szCs w:val="22"/>
        </w:rPr>
      </w:pPr>
      <w:r w:rsidRPr="00465417">
        <w:rPr>
          <w:rFonts w:ascii="Arial" w:hAnsi="Arial" w:cs="Arial"/>
          <w:b/>
          <w:bCs/>
          <w:sz w:val="22"/>
          <w:szCs w:val="22"/>
        </w:rPr>
        <w:t xml:space="preserve">Nesplní-li uživatel jakoukoliv z výše uvedených povinností a bude-li toto nesplnění povinností uživatele mít za následek </w:t>
      </w:r>
      <w:r>
        <w:rPr>
          <w:rFonts w:ascii="Arial" w:hAnsi="Arial" w:cs="Arial"/>
          <w:b/>
          <w:bCs/>
          <w:sz w:val="22"/>
          <w:szCs w:val="22"/>
        </w:rPr>
        <w:t>nemožnost splnění povinností CNS</w:t>
      </w:r>
      <w:r w:rsidRPr="00465417">
        <w:rPr>
          <w:rFonts w:ascii="Arial" w:hAnsi="Arial" w:cs="Arial"/>
          <w:b/>
          <w:bCs/>
          <w:sz w:val="22"/>
          <w:szCs w:val="22"/>
        </w:rPr>
        <w:t xml:space="preserve">,  </w:t>
      </w:r>
      <w:r>
        <w:rPr>
          <w:rFonts w:ascii="Arial" w:hAnsi="Arial" w:cs="Arial"/>
          <w:b/>
          <w:bCs/>
          <w:sz w:val="22"/>
          <w:szCs w:val="22"/>
        </w:rPr>
        <w:t>CNS</w:t>
      </w:r>
      <w:r w:rsidRPr="00465417">
        <w:rPr>
          <w:rFonts w:ascii="Arial" w:hAnsi="Arial" w:cs="Arial"/>
          <w:b/>
          <w:bCs/>
          <w:sz w:val="22"/>
          <w:szCs w:val="22"/>
        </w:rPr>
        <w:t xml:space="preserve"> neodpovídá za nesplnění svých závazků dle této smlouvy.</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b/>
          <w:bCs/>
          <w:i/>
          <w:iCs/>
          <w:sz w:val="22"/>
          <w:szCs w:val="22"/>
        </w:rPr>
      </w:pPr>
      <w:r w:rsidRPr="00465417">
        <w:rPr>
          <w:rFonts w:ascii="Arial" w:hAnsi="Arial" w:cs="Arial"/>
          <w:sz w:val="22"/>
          <w:szCs w:val="22"/>
        </w:rPr>
        <w:t xml:space="preserve">    </w:t>
      </w:r>
      <w:r>
        <w:rPr>
          <w:rFonts w:ascii="Arial" w:hAnsi="Arial" w:cs="Arial"/>
          <w:b/>
          <w:bCs/>
          <w:i/>
          <w:iCs/>
          <w:sz w:val="22"/>
          <w:szCs w:val="22"/>
        </w:rPr>
        <w:t>2. Povinnosti CNS</w:t>
      </w:r>
      <w:r w:rsidRPr="00465417">
        <w:rPr>
          <w:rFonts w:ascii="Arial" w:hAnsi="Arial" w:cs="Arial"/>
          <w:b/>
          <w:bCs/>
          <w:i/>
          <w:iCs/>
          <w:sz w:val="22"/>
          <w:szCs w:val="22"/>
        </w:rPr>
        <w:t>:</w:t>
      </w:r>
    </w:p>
    <w:p w:rsidR="00DD4EF0" w:rsidRPr="00465417" w:rsidRDefault="00DD4EF0" w:rsidP="00D56806">
      <w:pPr>
        <w:rPr>
          <w:rFonts w:ascii="Arial" w:hAnsi="Arial" w:cs="Arial"/>
          <w:sz w:val="22"/>
          <w:szCs w:val="22"/>
        </w:rPr>
      </w:pPr>
      <w:r w:rsidRPr="00465417">
        <w:rPr>
          <w:rFonts w:ascii="Arial" w:hAnsi="Arial" w:cs="Arial"/>
          <w:sz w:val="22"/>
          <w:szCs w:val="22"/>
        </w:rPr>
        <w:t>a) zajistit bezproblémový a řádný přenos veškerých poplachových si</w:t>
      </w:r>
      <w:r>
        <w:rPr>
          <w:rFonts w:ascii="Arial" w:hAnsi="Arial" w:cs="Arial"/>
          <w:sz w:val="22"/>
          <w:szCs w:val="22"/>
        </w:rPr>
        <w:t>gnálů z objektu uživatele na CNS</w:t>
      </w:r>
    </w:p>
    <w:p w:rsidR="00DD4EF0" w:rsidRPr="00465417" w:rsidRDefault="00DD4EF0" w:rsidP="00D56806">
      <w:pPr>
        <w:rPr>
          <w:rFonts w:ascii="Arial" w:hAnsi="Arial" w:cs="Arial"/>
          <w:sz w:val="22"/>
          <w:szCs w:val="22"/>
        </w:rPr>
      </w:pPr>
      <w:r w:rsidRPr="00465417">
        <w:rPr>
          <w:rFonts w:ascii="Arial" w:hAnsi="Arial" w:cs="Arial"/>
          <w:sz w:val="22"/>
          <w:szCs w:val="22"/>
        </w:rPr>
        <w:t>b) udržovat vysílač v odpovídajícím technickém stavu a funkčnosti, nést odpovědnost za jeho údržbu a opravy, které provádí na své náklady s výjimkou případů, kdy poruchy funkčnosti či poškození bylo způsobeno uživatelem v důsledku nedodržení smluvených podmínek pro provoz tohoto zařízení,</w:t>
      </w:r>
    </w:p>
    <w:p w:rsidR="00DD4EF0" w:rsidRPr="00465417" w:rsidRDefault="00DD4EF0" w:rsidP="00D56806">
      <w:pPr>
        <w:rPr>
          <w:rFonts w:ascii="Arial" w:hAnsi="Arial" w:cs="Arial"/>
          <w:sz w:val="22"/>
          <w:szCs w:val="22"/>
        </w:rPr>
      </w:pPr>
      <w:r w:rsidRPr="00465417">
        <w:rPr>
          <w:rFonts w:ascii="Arial" w:hAnsi="Arial" w:cs="Arial"/>
          <w:sz w:val="22"/>
          <w:szCs w:val="22"/>
        </w:rPr>
        <w:t xml:space="preserve">c) nejpozději do 24 hodin po oznámení technické závady na vysílači , a to nepřijetím technického signálu „Periodický </w:t>
      </w:r>
      <w:r>
        <w:rPr>
          <w:rFonts w:ascii="Arial" w:hAnsi="Arial" w:cs="Arial"/>
          <w:sz w:val="22"/>
          <w:szCs w:val="22"/>
        </w:rPr>
        <w:t>test funkčnosti vysílače“ na CNS</w:t>
      </w:r>
      <w:r w:rsidRPr="00465417">
        <w:rPr>
          <w:rFonts w:ascii="Arial" w:hAnsi="Arial" w:cs="Arial"/>
          <w:sz w:val="22"/>
          <w:szCs w:val="22"/>
        </w:rPr>
        <w:t xml:space="preserve">, provést jeho nezbytné opravy či výměnu, </w:t>
      </w:r>
    </w:p>
    <w:p w:rsidR="00DD4EF0" w:rsidRPr="00465417" w:rsidRDefault="00DD4EF0" w:rsidP="00D56806">
      <w:pPr>
        <w:rPr>
          <w:rFonts w:ascii="Arial" w:hAnsi="Arial" w:cs="Arial"/>
          <w:sz w:val="22"/>
          <w:szCs w:val="22"/>
        </w:rPr>
      </w:pPr>
      <w:r w:rsidRPr="00465417">
        <w:rPr>
          <w:rFonts w:ascii="Arial" w:hAnsi="Arial" w:cs="Arial"/>
          <w:sz w:val="22"/>
          <w:szCs w:val="22"/>
        </w:rPr>
        <w:t>d) zachovat mlčenlivost o skutečnostech, se kterými se v souvislosti s plněním závazků dle této smlouvy seznámí, a to i po ukončení platnosti této smlouvy</w:t>
      </w:r>
    </w:p>
    <w:p w:rsidR="00DD4EF0" w:rsidRPr="00465417" w:rsidRDefault="00DD4EF0" w:rsidP="00D56806">
      <w:pPr>
        <w:rPr>
          <w:rFonts w:ascii="Arial" w:hAnsi="Arial" w:cs="Arial"/>
          <w:sz w:val="22"/>
          <w:szCs w:val="22"/>
        </w:rPr>
      </w:pPr>
      <w:r w:rsidRPr="00465417">
        <w:rPr>
          <w:rFonts w:ascii="Arial" w:hAnsi="Arial" w:cs="Arial"/>
          <w:sz w:val="22"/>
          <w:szCs w:val="22"/>
        </w:rPr>
        <w:t xml:space="preserve">e) provést v časové lhůtě dle čl. II, odst. 2., této smlouvy odborný  zásah  v  objektu  uživatele, popsaný v „Ověřovacím formuláři“. </w:t>
      </w:r>
    </w:p>
    <w:p w:rsidR="00DD4EF0" w:rsidRPr="00465417" w:rsidRDefault="00DD4EF0" w:rsidP="00D56806">
      <w:pPr>
        <w:rPr>
          <w:rFonts w:ascii="Arial" w:hAnsi="Arial" w:cs="Arial"/>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Default="00DD4EF0" w:rsidP="00D56806">
      <w:pPr>
        <w:jc w:val="center"/>
        <w:rPr>
          <w:rFonts w:ascii="Arial" w:hAnsi="Arial" w:cs="Arial"/>
          <w:b/>
          <w:bCs/>
          <w:sz w:val="22"/>
          <w:szCs w:val="22"/>
        </w:rPr>
      </w:pP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VII.</w:t>
      </w: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Trvání smlouvy, výpověď</w:t>
      </w:r>
    </w:p>
    <w:p w:rsidR="00DD4EF0" w:rsidRPr="00465417" w:rsidRDefault="00DD4EF0" w:rsidP="00D56806">
      <w:pPr>
        <w:rPr>
          <w:rFonts w:ascii="Arial" w:hAnsi="Arial" w:cs="Arial"/>
          <w:sz w:val="22"/>
          <w:szCs w:val="22"/>
        </w:rPr>
      </w:pPr>
      <w:r w:rsidRPr="00465417">
        <w:rPr>
          <w:rFonts w:ascii="Arial" w:hAnsi="Arial" w:cs="Arial"/>
          <w:sz w:val="22"/>
          <w:szCs w:val="22"/>
        </w:rPr>
        <w:t>1.           Tato smlouva nabývá platnosti a účinnosti dnem podepsání oběma smluvními stranami.</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2.          Tato smlouva se uzavírá na dobu neurčitou. Smluvní strany se dohodly, že tuto smlouvu l</w:t>
      </w:r>
      <w:r>
        <w:rPr>
          <w:rFonts w:ascii="Arial" w:hAnsi="Arial" w:cs="Arial"/>
          <w:sz w:val="22"/>
          <w:szCs w:val="22"/>
        </w:rPr>
        <w:t xml:space="preserve">ze ukončit výpovědí s tříměsíční ( 3 </w:t>
      </w:r>
      <w:r w:rsidRPr="00465417">
        <w:rPr>
          <w:rFonts w:ascii="Arial" w:hAnsi="Arial" w:cs="Arial"/>
          <w:sz w:val="22"/>
          <w:szCs w:val="22"/>
        </w:rPr>
        <w:t>) výpovědní lhůtou. Výpovědní lhůta počíná běžet od prvního dne měsíce následujícího po doručení výpovědi druhé smluvní straně.</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VIII.</w:t>
      </w: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Odstoupení od smlouvy</w:t>
      </w:r>
    </w:p>
    <w:p w:rsidR="00DD4EF0" w:rsidRPr="00465417" w:rsidRDefault="00DD4EF0" w:rsidP="00D56806">
      <w:pPr>
        <w:rPr>
          <w:rFonts w:ascii="Arial" w:hAnsi="Arial" w:cs="Arial"/>
          <w:sz w:val="22"/>
          <w:szCs w:val="22"/>
        </w:rPr>
      </w:pPr>
      <w:r w:rsidRPr="00465417">
        <w:rPr>
          <w:rFonts w:ascii="Arial" w:hAnsi="Arial" w:cs="Arial"/>
          <w:sz w:val="22"/>
          <w:szCs w:val="22"/>
        </w:rPr>
        <w:t>Poruší-li některá ze smluvních stran své smluvní povinnosti vyplývající z této smlouvy podstatným způsobem, je druhá smluvní strana oprávněna od této smlouvy odstoupit.</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1.          Uživatel je oprávněn od této smlouvy odstoupit:</w:t>
      </w:r>
    </w:p>
    <w:p w:rsidR="00DD4EF0" w:rsidRPr="00465417" w:rsidRDefault="00DD4EF0" w:rsidP="00D56806">
      <w:pPr>
        <w:rPr>
          <w:rFonts w:ascii="Arial" w:hAnsi="Arial" w:cs="Arial"/>
          <w:sz w:val="22"/>
          <w:szCs w:val="22"/>
        </w:rPr>
      </w:pPr>
      <w:r>
        <w:rPr>
          <w:rFonts w:ascii="Arial" w:hAnsi="Arial" w:cs="Arial"/>
          <w:sz w:val="22"/>
          <w:szCs w:val="22"/>
        </w:rPr>
        <w:t>- poruší-li CNS</w:t>
      </w:r>
      <w:r w:rsidRPr="00465417">
        <w:rPr>
          <w:rFonts w:ascii="Arial" w:hAnsi="Arial" w:cs="Arial"/>
          <w:sz w:val="22"/>
          <w:szCs w:val="22"/>
        </w:rPr>
        <w:t xml:space="preserve"> své smluvní závazky vyplývající z této smlouvy, a neodstraní-li takové porušení ani v dodatečné lhůtě poskytnuté mu uživatelem. Smluvní strany se dohodly, že dodatečnou lhůtou se rozumí lhůta 14 pracovních dnů od oznámení.</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Pr>
          <w:rFonts w:ascii="Arial" w:hAnsi="Arial" w:cs="Arial"/>
          <w:sz w:val="22"/>
          <w:szCs w:val="22"/>
        </w:rPr>
        <w:t>2.         CNS</w:t>
      </w:r>
      <w:r w:rsidRPr="00465417">
        <w:rPr>
          <w:rFonts w:ascii="Arial" w:hAnsi="Arial" w:cs="Arial"/>
          <w:sz w:val="22"/>
          <w:szCs w:val="22"/>
        </w:rPr>
        <w:t xml:space="preserve"> je oprávněno od této smlouvy odstoupit:</w:t>
      </w:r>
    </w:p>
    <w:p w:rsidR="00DD4EF0" w:rsidRPr="00465417" w:rsidRDefault="00DD4EF0" w:rsidP="00D56806">
      <w:pPr>
        <w:rPr>
          <w:rFonts w:ascii="Arial" w:hAnsi="Arial" w:cs="Arial"/>
          <w:sz w:val="22"/>
          <w:szCs w:val="22"/>
        </w:rPr>
      </w:pPr>
      <w:r w:rsidRPr="00465417">
        <w:rPr>
          <w:rFonts w:ascii="Arial" w:hAnsi="Arial" w:cs="Arial"/>
          <w:sz w:val="22"/>
          <w:szCs w:val="22"/>
        </w:rPr>
        <w:t>- bude-li uživatel v prodlení s úhradou faktur o dobu delší než 30 dnů</w:t>
      </w:r>
    </w:p>
    <w:p w:rsidR="00DD4EF0" w:rsidRPr="00465417" w:rsidRDefault="00DD4EF0" w:rsidP="00D56806">
      <w:pPr>
        <w:rPr>
          <w:rFonts w:ascii="Arial" w:hAnsi="Arial" w:cs="Arial"/>
          <w:sz w:val="22"/>
          <w:szCs w:val="22"/>
        </w:rPr>
      </w:pPr>
      <w:r w:rsidRPr="00465417">
        <w:rPr>
          <w:rFonts w:ascii="Arial" w:hAnsi="Arial" w:cs="Arial"/>
          <w:sz w:val="22"/>
          <w:szCs w:val="22"/>
        </w:rPr>
        <w:t>- poruší-li uživatel své smluvní závazky vyplývající z této smlouvy a neodstraní-li takové   porušení ani v d</w:t>
      </w:r>
      <w:r>
        <w:rPr>
          <w:rFonts w:ascii="Arial" w:hAnsi="Arial" w:cs="Arial"/>
          <w:sz w:val="22"/>
          <w:szCs w:val="22"/>
        </w:rPr>
        <w:t>odatečné lhůtě poskytnuté mu CNS</w:t>
      </w:r>
      <w:r w:rsidRPr="00465417">
        <w:rPr>
          <w:rFonts w:ascii="Arial" w:hAnsi="Arial" w:cs="Arial"/>
          <w:sz w:val="22"/>
          <w:szCs w:val="22"/>
        </w:rPr>
        <w:t>. Smluvní strany se dohodly, že dodatečnou lhůtou se rozumí lhůta 14 pracovních dnů od oznámení.</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3.          Odstoupení od smlouvy musí být učiněno písemně a doručeno druhé smluvní straně. Účinnost odstoupení nastává okamžikem doručení písemného oznámení o odstoupení druhé smluvní straně. Odstoupením od smlouvy není dotčeno právo na náhradu škody a ušlý zisk.</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jc w:val="center"/>
        <w:rPr>
          <w:rFonts w:ascii="Arial" w:hAnsi="Arial" w:cs="Arial"/>
          <w:b/>
          <w:bCs/>
          <w:sz w:val="22"/>
          <w:szCs w:val="22"/>
        </w:rPr>
      </w:pPr>
      <w:r w:rsidRPr="00465417">
        <w:rPr>
          <w:rFonts w:ascii="Arial" w:hAnsi="Arial" w:cs="Arial"/>
          <w:b/>
          <w:bCs/>
          <w:sz w:val="22"/>
          <w:szCs w:val="22"/>
        </w:rPr>
        <w:t>IX.</w:t>
      </w:r>
    </w:p>
    <w:p w:rsidR="00DD4EF0" w:rsidRPr="00465417" w:rsidRDefault="00DD4EF0" w:rsidP="00D56806">
      <w:pPr>
        <w:jc w:val="center"/>
        <w:rPr>
          <w:rFonts w:ascii="Arial" w:hAnsi="Arial" w:cs="Arial"/>
          <w:sz w:val="22"/>
          <w:szCs w:val="22"/>
        </w:rPr>
      </w:pPr>
      <w:r w:rsidRPr="00465417">
        <w:rPr>
          <w:rFonts w:ascii="Arial" w:hAnsi="Arial" w:cs="Arial"/>
          <w:b/>
          <w:bCs/>
          <w:sz w:val="22"/>
          <w:szCs w:val="22"/>
        </w:rPr>
        <w:t>Závěrečná ustanovení</w:t>
      </w:r>
    </w:p>
    <w:p w:rsidR="00DD4EF0" w:rsidRPr="00465417" w:rsidRDefault="00DD4EF0" w:rsidP="00D56806">
      <w:pPr>
        <w:rPr>
          <w:rFonts w:ascii="Arial" w:hAnsi="Arial" w:cs="Arial"/>
          <w:sz w:val="22"/>
          <w:szCs w:val="22"/>
        </w:rPr>
      </w:pPr>
      <w:r w:rsidRPr="00465417">
        <w:rPr>
          <w:rFonts w:ascii="Arial" w:hAnsi="Arial" w:cs="Arial"/>
          <w:sz w:val="22"/>
          <w:szCs w:val="22"/>
        </w:rPr>
        <w:t>1.          Tato smlouva je vyhotovena ve dvou výtiscích s platností originálu. Každá ze smluvních stran obdrží po jednom výtisku této smlouvy.</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2.          Změny této smlouvy mohou být učiněny pouze formou písemného dodatku k této smlouvě. Předloží-li některá ze smluvních stran návrh dodatku k této smlouvě, zavazuje se druhá strana vyjádřit se k takovému návrhu do 10 dnů od jeho doručení. Po tuto dobu je strana, která návrh předložila tímto návrhem vázána.</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3.          Obě smluvní strany se zavazují, že případné spory vzniklé z této smlouvy, budou řešit především vzájemným jednáním a dohodou.</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4.          Všechna oznámení vyplývající z této smlouvy budou písemná a budou předána smluvní straně osobně nebo zaslána poštou doporučeně. Písemné oznámení dle této smlouvy se považuje za doručené, dnem podpisu druhé smluvní strany stvrzujícím převzetí oznámení. Písemné oznámení dle této smlouvy se považuje za doručené rovněž patnáctým dnem následujícím po dni uložení písemnosti na poště, i kdy se adresát o uložení nedozvěděl. To platí i v případě, že nebylo doručeno z důvodu změny sídla některé ze smluvních stran, pokud smluvní strana změnu svého sídla druhé smluvní straně neoznámila.</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5.          Účastníci této smlouvy po jejím přečtení prohlašují, že souhlasí s jejím obsahem, že tato byla sepsána na základě pravdivých údajů, jejich pravé a svobodné vůle, že nebyla ujednána v tísni ani za jinak jednostranně nevýhodných podmínek. Na základě toho připojují podpisy svých oprávněných zástupců.</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6.           Smluvní vztahy touto smlouvou výslovně neupravené se řídí</w:t>
      </w:r>
      <w:r>
        <w:rPr>
          <w:rFonts w:ascii="Arial" w:hAnsi="Arial" w:cs="Arial"/>
          <w:sz w:val="22"/>
          <w:szCs w:val="22"/>
        </w:rPr>
        <w:t xml:space="preserve"> příslušnými ustanoveními</w:t>
      </w:r>
      <w:r w:rsidRPr="00465417">
        <w:rPr>
          <w:rFonts w:ascii="Arial" w:hAnsi="Arial" w:cs="Arial"/>
          <w:sz w:val="22"/>
          <w:szCs w:val="22"/>
        </w:rPr>
        <w:t xml:space="preserve"> </w:t>
      </w:r>
      <w:r>
        <w:rPr>
          <w:rFonts w:ascii="Arial" w:hAnsi="Arial" w:cs="Arial"/>
          <w:sz w:val="22"/>
          <w:szCs w:val="22"/>
        </w:rPr>
        <w:t>OZ</w:t>
      </w:r>
      <w:r w:rsidRPr="00465417">
        <w:rPr>
          <w:rFonts w:ascii="Arial" w:hAnsi="Arial" w:cs="Arial"/>
          <w:sz w:val="22"/>
          <w:szCs w:val="22"/>
        </w:rPr>
        <w:t xml:space="preserve"> v platném znění.</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Pr>
          <w:rFonts w:ascii="Arial" w:hAnsi="Arial" w:cs="Arial"/>
          <w:sz w:val="22"/>
          <w:szCs w:val="22"/>
        </w:rPr>
        <w:t>V Brně dne 1.3.2019</w:t>
      </w: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sidRPr="00465417">
        <w:rPr>
          <w:rFonts w:ascii="Arial" w:hAnsi="Arial" w:cs="Arial"/>
          <w:sz w:val="22"/>
          <w:szCs w:val="22"/>
        </w:rPr>
        <w:t xml:space="preserve">…………………………..                     </w:t>
      </w:r>
      <w:r>
        <w:rPr>
          <w:rFonts w:ascii="Arial" w:hAnsi="Arial" w:cs="Arial"/>
          <w:sz w:val="22"/>
          <w:szCs w:val="22"/>
        </w:rPr>
        <w:t xml:space="preserve">                   </w:t>
      </w:r>
      <w:r w:rsidRPr="00465417">
        <w:rPr>
          <w:rFonts w:ascii="Arial" w:hAnsi="Arial" w:cs="Arial"/>
          <w:sz w:val="22"/>
          <w:szCs w:val="22"/>
        </w:rPr>
        <w:t>……………………………</w:t>
      </w:r>
    </w:p>
    <w:p w:rsidR="00DD4EF0" w:rsidRDefault="00DD4EF0" w:rsidP="00D56806">
      <w:pPr>
        <w:rPr>
          <w:rFonts w:ascii="Arial" w:hAnsi="Arial" w:cs="Arial"/>
          <w:sz w:val="22"/>
          <w:szCs w:val="22"/>
        </w:rPr>
      </w:pPr>
    </w:p>
    <w:p w:rsidR="00DD4EF0" w:rsidRPr="00465417" w:rsidRDefault="00DD4EF0" w:rsidP="00D56806">
      <w:pPr>
        <w:rPr>
          <w:rFonts w:ascii="Arial" w:hAnsi="Arial" w:cs="Arial"/>
          <w:sz w:val="22"/>
          <w:szCs w:val="22"/>
        </w:rPr>
      </w:pPr>
      <w:r>
        <w:rPr>
          <w:rFonts w:ascii="Arial" w:hAnsi="Arial" w:cs="Arial"/>
          <w:sz w:val="22"/>
          <w:szCs w:val="22"/>
        </w:rPr>
        <w:t xml:space="preserve">   CNS GROUP s.r.o.                                                    </w:t>
      </w:r>
    </w:p>
    <w:p w:rsidR="00DD4EF0" w:rsidRDefault="00DD4EF0"/>
    <w:sectPr w:rsidR="00DD4EF0" w:rsidSect="00742AA4">
      <w:headerReference w:type="default" r:id="rId6"/>
      <w:footerReference w:type="default" r:id="rId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EF0" w:rsidRDefault="00DD4EF0">
      <w:r>
        <w:separator/>
      </w:r>
    </w:p>
  </w:endnote>
  <w:endnote w:type="continuationSeparator" w:id="0">
    <w:p w:rsidR="00DD4EF0" w:rsidRDefault="00DD4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F0" w:rsidRDefault="00DD4EF0" w:rsidP="00A42680">
    <w:pPr>
      <w:pStyle w:val="Footer"/>
      <w:pBdr>
        <w:bottom w:val="single" w:sz="6" w:space="1" w:color="auto"/>
      </w:pBdr>
      <w:rPr>
        <w:sz w:val="16"/>
        <w:szCs w:val="16"/>
      </w:rPr>
    </w:pPr>
  </w:p>
  <w:p w:rsidR="00DD4EF0" w:rsidRPr="00E10AD9" w:rsidRDefault="00DD4EF0" w:rsidP="00A42680">
    <w:pPr>
      <w:pStyle w:val="Footer"/>
      <w:jc w:val="center"/>
      <w:rPr>
        <w:sz w:val="16"/>
        <w:szCs w:val="16"/>
      </w:rPr>
    </w:pPr>
  </w:p>
  <w:p w:rsidR="00DD4EF0" w:rsidRPr="008C4D58" w:rsidRDefault="00DD4EF0" w:rsidP="00A42680">
    <w:pPr>
      <w:pStyle w:val="Footer"/>
      <w:jc w:val="center"/>
      <w:rPr>
        <w:sz w:val="18"/>
        <w:szCs w:val="18"/>
      </w:rPr>
    </w:pPr>
    <w:r w:rsidRPr="008C4D58">
      <w:rPr>
        <w:sz w:val="18"/>
        <w:szCs w:val="18"/>
      </w:rPr>
      <w:t>CNS GROUP s.r.o., zapsaná u OR, vedeného Krajským soudem v Brně, oddíl C, vložka 67460</w:t>
    </w:r>
  </w:p>
  <w:p w:rsidR="00DD4EF0" w:rsidRDefault="00DD4EF0" w:rsidP="00A42680">
    <w:pPr>
      <w:pStyle w:val="Footer"/>
      <w:jc w:val="center"/>
      <w:rPr>
        <w:sz w:val="18"/>
        <w:szCs w:val="18"/>
      </w:rPr>
    </w:pPr>
    <w:r w:rsidRPr="008C4D58">
      <w:rPr>
        <w:sz w:val="18"/>
        <w:szCs w:val="18"/>
      </w:rPr>
      <w:t>IČO: 292 35 405    DIČ: CZ29235405</w:t>
    </w:r>
  </w:p>
  <w:p w:rsidR="00DD4EF0" w:rsidRPr="008C4D58" w:rsidRDefault="00DD4EF0" w:rsidP="00A42680">
    <w:pPr>
      <w:pStyle w:val="Footer"/>
      <w:jc w:val="center"/>
      <w:rPr>
        <w:sz w:val="18"/>
        <w:szCs w:val="18"/>
      </w:rPr>
    </w:pPr>
    <w:r>
      <w:rPr>
        <w:sz w:val="18"/>
        <w:szCs w:val="18"/>
      </w:rPr>
      <w:t>Bankovní spojení: ČSOB, č.ú.: 240062059/0300</w:t>
    </w:r>
  </w:p>
  <w:p w:rsidR="00DD4EF0" w:rsidRPr="00766EAD" w:rsidRDefault="00DD4EF0" w:rsidP="00766EAD">
    <w:pPr>
      <w:pStyle w:val="Footer"/>
      <w:jc w:val="center"/>
      <w:rPr>
        <w:sz w:val="18"/>
        <w:szCs w:val="18"/>
      </w:rPr>
    </w:pPr>
    <w:r>
      <w:rPr>
        <w:sz w:val="18"/>
        <w:szCs w:val="18"/>
      </w:rPr>
      <w:t xml:space="preserve">E-mail: </w:t>
    </w:r>
    <w:hyperlink r:id="rId1" w:history="1">
      <w:r w:rsidRPr="004138A2">
        <w:rPr>
          <w:rStyle w:val="Hyperlink"/>
          <w:sz w:val="18"/>
          <w:szCs w:val="18"/>
        </w:rPr>
        <w:t>cnsgroup@email.cz</w:t>
      </w:r>
    </w:hyperlink>
    <w:r>
      <w:rPr>
        <w:sz w:val="18"/>
        <w:szCs w:val="18"/>
      </w:rPr>
      <w:t xml:space="preserve">     Tel.: 728 075 011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EF0" w:rsidRDefault="00DD4EF0">
      <w:r>
        <w:separator/>
      </w:r>
    </w:p>
  </w:footnote>
  <w:footnote w:type="continuationSeparator" w:id="0">
    <w:p w:rsidR="00DD4EF0" w:rsidRDefault="00DD4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F0" w:rsidRDefault="00DD4EF0">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53.25pt">
          <v:imagedata r:id="rId1" o:title=""/>
        </v:shape>
      </w:pict>
    </w:r>
    <w:r>
      <w:rPr>
        <w:noProof/>
      </w:rPr>
      <w:pict>
        <v:shapetype id="_x0000_t202" coordsize="21600,21600" o:spt="202" path="m,l,21600r21600,l21600,xe">
          <v:stroke joinstyle="miter"/>
          <v:path gradientshapeok="t" o:connecttype="rect"/>
        </v:shapetype>
        <v:shape id="_x0000_s2049" type="#_x0000_t202" style="position:absolute;margin-left:149.6pt;margin-top:-.6pt;width:130.9pt;height:54pt;z-index:251660288;mso-position-horizontal-relative:text;mso-position-vertical-relative:text" stroked="f">
          <v:textbox style="mso-next-textbox:#_x0000_s2049">
            <w:txbxContent>
              <w:p w:rsidR="00DD4EF0" w:rsidRPr="00F413A4" w:rsidRDefault="00DD4EF0" w:rsidP="00A42680">
                <w:pPr>
                  <w:rPr>
                    <w:sz w:val="16"/>
                    <w:szCs w:val="16"/>
                  </w:rPr>
                </w:pPr>
              </w:p>
              <w:p w:rsidR="00DD4EF0" w:rsidRDefault="00DD4EF0" w:rsidP="00A42680">
                <w:pPr>
                  <w:rPr>
                    <w:sz w:val="20"/>
                    <w:szCs w:val="20"/>
                  </w:rPr>
                </w:pPr>
                <w:r>
                  <w:rPr>
                    <w:sz w:val="20"/>
                    <w:szCs w:val="20"/>
                  </w:rPr>
                  <w:t>CNS GROUP s.r.o.</w:t>
                </w:r>
              </w:p>
              <w:p w:rsidR="00DD4EF0" w:rsidRDefault="00DD4EF0" w:rsidP="00165768">
                <w:pPr>
                  <w:rPr>
                    <w:sz w:val="16"/>
                    <w:szCs w:val="16"/>
                  </w:rPr>
                </w:pPr>
                <w:r>
                  <w:rPr>
                    <w:sz w:val="16"/>
                    <w:szCs w:val="16"/>
                  </w:rPr>
                  <w:t>Kancelář:</w:t>
                </w:r>
              </w:p>
              <w:p w:rsidR="00DD4EF0" w:rsidRPr="00165768" w:rsidRDefault="00DD4EF0" w:rsidP="00165768">
                <w:pPr>
                  <w:rPr>
                    <w:sz w:val="16"/>
                    <w:szCs w:val="16"/>
                  </w:rPr>
                </w:pPr>
                <w:r>
                  <w:rPr>
                    <w:sz w:val="18"/>
                    <w:szCs w:val="18"/>
                  </w:rPr>
                  <w:t>Čtvrtě 314/1,634 00  Brno</w:t>
                </w:r>
              </w:p>
            </w:txbxContent>
          </v:textbox>
        </v:shape>
      </w:pict>
    </w:r>
    <w:r>
      <w:rPr>
        <w:noProof/>
      </w:rPr>
      <w:pict>
        <v:shape id="_x0000_s2050" type="#_x0000_t202" style="position:absolute;margin-left:327.25pt;margin-top:-.6pt;width:121.55pt;height:1in;z-index:251661312;mso-position-horizontal-relative:text;mso-position-vertical-relative:text" filled="f" stroked="f">
          <v:textbox style="mso-next-textbox:#_x0000_s2050">
            <w:txbxContent>
              <w:p w:rsidR="00DD4EF0" w:rsidRPr="00F413A4" w:rsidRDefault="00DD4EF0" w:rsidP="00A42680">
                <w:pPr>
                  <w:rPr>
                    <w:sz w:val="16"/>
                    <w:szCs w:val="16"/>
                  </w:rPr>
                </w:pPr>
              </w:p>
              <w:p w:rsidR="00DD4EF0" w:rsidRDefault="00DD4EF0" w:rsidP="00A42680">
                <w:pPr>
                  <w:rPr>
                    <w:sz w:val="20"/>
                    <w:szCs w:val="20"/>
                  </w:rPr>
                </w:pPr>
                <w:r>
                  <w:rPr>
                    <w:sz w:val="20"/>
                    <w:szCs w:val="20"/>
                  </w:rPr>
                  <w:t>CNS GROUP s.r.o.</w:t>
                </w:r>
              </w:p>
              <w:p w:rsidR="00DD4EF0" w:rsidRDefault="00DD4EF0" w:rsidP="00A42680">
                <w:pPr>
                  <w:rPr>
                    <w:sz w:val="16"/>
                    <w:szCs w:val="16"/>
                  </w:rPr>
                </w:pPr>
                <w:r>
                  <w:rPr>
                    <w:sz w:val="16"/>
                    <w:szCs w:val="16"/>
                  </w:rPr>
                  <w:t>Sídlo:</w:t>
                </w:r>
              </w:p>
              <w:p w:rsidR="00DD4EF0" w:rsidRDefault="00DD4EF0" w:rsidP="00A42680">
                <w:pPr>
                  <w:rPr>
                    <w:sz w:val="18"/>
                    <w:szCs w:val="18"/>
                  </w:rPr>
                </w:pPr>
                <w:r>
                  <w:rPr>
                    <w:sz w:val="18"/>
                    <w:szCs w:val="18"/>
                  </w:rPr>
                  <w:t>Okrouhlá 441/9, 625 00 Brno</w:t>
                </w:r>
              </w:p>
              <w:p w:rsidR="00DD4EF0" w:rsidRDefault="00DD4EF0" w:rsidP="00A42680">
                <w:pPr>
                  <w:rPr>
                    <w:sz w:val="18"/>
                    <w:szCs w:val="18"/>
                  </w:rPr>
                </w:pPr>
              </w:p>
              <w:p w:rsidR="00DD4EF0" w:rsidRDefault="00DD4EF0" w:rsidP="00A42680">
                <w:pPr>
                  <w:rPr>
                    <w:sz w:val="18"/>
                    <w:szCs w:val="18"/>
                  </w:rPr>
                </w:pPr>
              </w:p>
              <w:p w:rsidR="00DD4EF0" w:rsidRDefault="00DD4EF0" w:rsidP="00A42680">
                <w:pPr>
                  <w:rPr>
                    <w:sz w:val="18"/>
                    <w:szCs w:val="18"/>
                  </w:rPr>
                </w:pPr>
              </w:p>
              <w:p w:rsidR="00DD4EF0" w:rsidRDefault="00DD4EF0" w:rsidP="00A42680">
                <w:pPr>
                  <w:rPr>
                    <w:sz w:val="18"/>
                    <w:szCs w:val="18"/>
                  </w:rPr>
                </w:pPr>
              </w:p>
              <w:p w:rsidR="00DD4EF0" w:rsidRPr="004D79C4" w:rsidRDefault="00DD4EF0" w:rsidP="00A42680">
                <w:pPr>
                  <w:rPr>
                    <w:sz w:val="18"/>
                    <w:szCs w:val="18"/>
                  </w:rPr>
                </w:pPr>
              </w:p>
            </w:txbxContent>
          </v:textbox>
        </v:shape>
      </w:pict>
    </w:r>
  </w:p>
  <w:p w:rsidR="00DD4EF0" w:rsidRPr="00A42680" w:rsidRDefault="00DD4EF0" w:rsidP="003E2509">
    <w:pPr>
      <w:pStyle w:val="Header"/>
      <w:pBdr>
        <w:bottom w:val="single" w:sz="6" w:space="0" w:color="auto"/>
      </w:pBdr>
      <w:rPr>
        <w:sz w:val="16"/>
        <w:szCs w:val="16"/>
      </w:rPr>
    </w:pPr>
  </w:p>
  <w:p w:rsidR="00DD4EF0" w:rsidRPr="00A42680" w:rsidRDefault="00DD4EF0">
    <w:pPr>
      <w:pStyle w:val="Header"/>
      <w:rPr>
        <w:sz w:val="16"/>
        <w:szCs w:val="16"/>
      </w:rPr>
    </w:pPr>
  </w:p>
  <w:p w:rsidR="00DD4EF0" w:rsidRDefault="00DD4EF0">
    <w:pPr>
      <w:pStyle w:val="Header"/>
    </w:pPr>
  </w:p>
  <w:p w:rsidR="00DD4EF0" w:rsidRDefault="00DD4EF0">
    <w:pPr>
      <w:pStyle w:val="Header"/>
    </w:pPr>
  </w:p>
  <w:p w:rsidR="00DD4EF0" w:rsidRDefault="00DD4E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680"/>
    <w:rsid w:val="00000FD1"/>
    <w:rsid w:val="000110E7"/>
    <w:rsid w:val="00021D1D"/>
    <w:rsid w:val="00056F40"/>
    <w:rsid w:val="000B1C43"/>
    <w:rsid w:val="00165768"/>
    <w:rsid w:val="001705AF"/>
    <w:rsid w:val="00175569"/>
    <w:rsid w:val="00190D0E"/>
    <w:rsid w:val="001935F3"/>
    <w:rsid w:val="001E7149"/>
    <w:rsid w:val="0023312B"/>
    <w:rsid w:val="00293F7F"/>
    <w:rsid w:val="002D1288"/>
    <w:rsid w:val="00323C8C"/>
    <w:rsid w:val="0034368E"/>
    <w:rsid w:val="00347E50"/>
    <w:rsid w:val="00365C3E"/>
    <w:rsid w:val="003747A1"/>
    <w:rsid w:val="003914A1"/>
    <w:rsid w:val="003B5EE5"/>
    <w:rsid w:val="003E2509"/>
    <w:rsid w:val="004138A2"/>
    <w:rsid w:val="00465417"/>
    <w:rsid w:val="004A54BF"/>
    <w:rsid w:val="004D79C4"/>
    <w:rsid w:val="004E1A61"/>
    <w:rsid w:val="004E4692"/>
    <w:rsid w:val="004E49DE"/>
    <w:rsid w:val="00514F9C"/>
    <w:rsid w:val="00533056"/>
    <w:rsid w:val="006D4852"/>
    <w:rsid w:val="00742AA4"/>
    <w:rsid w:val="00766BB1"/>
    <w:rsid w:val="00766EAD"/>
    <w:rsid w:val="008C4D58"/>
    <w:rsid w:val="00904533"/>
    <w:rsid w:val="009D5787"/>
    <w:rsid w:val="009E29A5"/>
    <w:rsid w:val="00A20E7F"/>
    <w:rsid w:val="00A40517"/>
    <w:rsid w:val="00A42680"/>
    <w:rsid w:val="00A54909"/>
    <w:rsid w:val="00A64C70"/>
    <w:rsid w:val="00A833F9"/>
    <w:rsid w:val="00B12F25"/>
    <w:rsid w:val="00B259DA"/>
    <w:rsid w:val="00BF2569"/>
    <w:rsid w:val="00C12D22"/>
    <w:rsid w:val="00CA4A44"/>
    <w:rsid w:val="00D555C3"/>
    <w:rsid w:val="00D56806"/>
    <w:rsid w:val="00DA398D"/>
    <w:rsid w:val="00DD4EF0"/>
    <w:rsid w:val="00E10AD9"/>
    <w:rsid w:val="00E471A4"/>
    <w:rsid w:val="00EA74B4"/>
    <w:rsid w:val="00F413A4"/>
    <w:rsid w:val="00F46730"/>
    <w:rsid w:val="00F568EC"/>
    <w:rsid w:val="00F663CC"/>
    <w:rsid w:val="00FB58CC"/>
    <w:rsid w:val="00FE11A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E5"/>
    <w:rPr>
      <w:sz w:val="24"/>
      <w:szCs w:val="24"/>
    </w:rPr>
  </w:style>
  <w:style w:type="paragraph" w:styleId="Heading2">
    <w:name w:val="heading 2"/>
    <w:basedOn w:val="Normal"/>
    <w:next w:val="Normal"/>
    <w:link w:val="Heading2Char"/>
    <w:uiPriority w:val="99"/>
    <w:qFormat/>
    <w:rsid w:val="00D56806"/>
    <w:pPr>
      <w:keepNext/>
      <w:ind w:left="5664"/>
      <w:jc w:val="center"/>
      <w:outlineLvl w:val="1"/>
    </w:pPr>
    <w:rPr>
      <w:rFonts w:ascii="Arial" w:hAnsi="Arial" w:cs="Arial"/>
      <w:i/>
      <w:iCs/>
      <w:color w:val="00000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56806"/>
    <w:rPr>
      <w:rFonts w:ascii="Arial" w:hAnsi="Arial" w:cs="Arial"/>
      <w:i/>
      <w:iCs/>
      <w:color w:val="000000"/>
      <w:sz w:val="18"/>
      <w:szCs w:val="18"/>
    </w:rPr>
  </w:style>
  <w:style w:type="paragraph" w:styleId="Header">
    <w:name w:val="header"/>
    <w:basedOn w:val="Normal"/>
    <w:link w:val="HeaderChar"/>
    <w:uiPriority w:val="99"/>
    <w:rsid w:val="00A42680"/>
    <w:pPr>
      <w:tabs>
        <w:tab w:val="center" w:pos="4536"/>
        <w:tab w:val="right" w:pos="9072"/>
      </w:tabs>
    </w:pPr>
  </w:style>
  <w:style w:type="character" w:customStyle="1" w:styleId="HeaderChar">
    <w:name w:val="Header Char"/>
    <w:basedOn w:val="DefaultParagraphFont"/>
    <w:link w:val="Header"/>
    <w:uiPriority w:val="99"/>
    <w:semiHidden/>
    <w:rsid w:val="00114734"/>
    <w:rPr>
      <w:sz w:val="24"/>
      <w:szCs w:val="24"/>
    </w:rPr>
  </w:style>
  <w:style w:type="paragraph" w:styleId="Footer">
    <w:name w:val="footer"/>
    <w:basedOn w:val="Normal"/>
    <w:link w:val="FooterChar"/>
    <w:uiPriority w:val="99"/>
    <w:rsid w:val="00A42680"/>
    <w:pPr>
      <w:tabs>
        <w:tab w:val="center" w:pos="4536"/>
        <w:tab w:val="right" w:pos="9072"/>
      </w:tabs>
    </w:pPr>
  </w:style>
  <w:style w:type="character" w:customStyle="1" w:styleId="FooterChar">
    <w:name w:val="Footer Char"/>
    <w:basedOn w:val="DefaultParagraphFont"/>
    <w:link w:val="Footer"/>
    <w:uiPriority w:val="99"/>
    <w:semiHidden/>
    <w:rsid w:val="00114734"/>
    <w:rPr>
      <w:sz w:val="24"/>
      <w:szCs w:val="24"/>
    </w:rPr>
  </w:style>
  <w:style w:type="character" w:styleId="Hyperlink">
    <w:name w:val="Hyperlink"/>
    <w:basedOn w:val="DefaultParagraphFont"/>
    <w:uiPriority w:val="99"/>
    <w:rsid w:val="00766EAD"/>
    <w:rPr>
      <w:color w:val="0000FF"/>
      <w:u w:val="single"/>
    </w:rPr>
  </w:style>
  <w:style w:type="paragraph" w:styleId="BodyText">
    <w:name w:val="Body Text"/>
    <w:basedOn w:val="Normal"/>
    <w:link w:val="BodyTextChar"/>
    <w:uiPriority w:val="99"/>
    <w:rsid w:val="00D56806"/>
    <w:pPr>
      <w:jc w:val="both"/>
    </w:pPr>
    <w:rPr>
      <w:rFonts w:ascii="Arial" w:hAnsi="Arial" w:cs="Arial"/>
      <w:sz w:val="22"/>
      <w:szCs w:val="22"/>
    </w:rPr>
  </w:style>
  <w:style w:type="character" w:customStyle="1" w:styleId="BodyTextChar">
    <w:name w:val="Body Text Char"/>
    <w:basedOn w:val="DefaultParagraphFont"/>
    <w:link w:val="BodyText"/>
    <w:uiPriority w:val="99"/>
    <w:locked/>
    <w:rsid w:val="00D56806"/>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nsgroup@emai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1477</Words>
  <Characters>8718</Characters>
  <Application>Microsoft Office Outlook</Application>
  <DocSecurity>0</DocSecurity>
  <Lines>0</Lines>
  <Paragraphs>0</Paragraphs>
  <ScaleCrop>false</ScaleCrop>
  <Company>TK SECURIT,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bezpečnostních službách CNS</dc:title>
  <dc:subject/>
  <dc:creator>Jiří Bareš</dc:creator>
  <cp:keywords/>
  <dc:description/>
  <cp:lastModifiedBy>Jana Veselá</cp:lastModifiedBy>
  <cp:revision>2</cp:revision>
  <cp:lastPrinted>2016-03-30T09:49:00Z</cp:lastPrinted>
  <dcterms:created xsi:type="dcterms:W3CDTF">2019-05-06T07:48:00Z</dcterms:created>
  <dcterms:modified xsi:type="dcterms:W3CDTF">2019-05-06T07:48:00Z</dcterms:modified>
</cp:coreProperties>
</file>