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A0026" w14:textId="77777777" w:rsidR="00BF6E97" w:rsidRPr="00BC273D" w:rsidRDefault="00BF6E97" w:rsidP="00BF6E97">
      <w:pPr>
        <w:pStyle w:val="Textdokumentu"/>
        <w:spacing w:after="0" w:line="276" w:lineRule="auto"/>
        <w:contextualSpacing/>
        <w:rPr>
          <w:rFonts w:eastAsiaTheme="minorHAnsi" w:cs="Arial"/>
          <w:sz w:val="20"/>
          <w:szCs w:val="20"/>
          <w:lang w:eastAsia="en-US"/>
        </w:rPr>
      </w:pPr>
      <w:r w:rsidRPr="00BC273D">
        <w:rPr>
          <w:rFonts w:eastAsiaTheme="minorHAnsi" w:cs="Arial"/>
          <w:b/>
          <w:sz w:val="20"/>
          <w:szCs w:val="20"/>
          <w:lang w:eastAsia="en-US"/>
        </w:rPr>
        <w:t>MERO ČR, a.s.</w:t>
      </w:r>
    </w:p>
    <w:p w14:paraId="51046B9C" w14:textId="77777777" w:rsidR="00BF6E97" w:rsidRPr="00BC273D" w:rsidRDefault="00BF6E97" w:rsidP="00BF6E97">
      <w:pPr>
        <w:pStyle w:val="Textdokumentu"/>
        <w:spacing w:after="0" w:line="240" w:lineRule="auto"/>
        <w:contextualSpacing/>
        <w:rPr>
          <w:rFonts w:eastAsiaTheme="minorHAnsi" w:cs="Arial"/>
          <w:sz w:val="20"/>
          <w:szCs w:val="20"/>
          <w:lang w:eastAsia="en-US"/>
        </w:rPr>
      </w:pPr>
      <w:r w:rsidRPr="00BC273D">
        <w:rPr>
          <w:rFonts w:eastAsiaTheme="minorHAnsi" w:cs="Arial"/>
          <w:sz w:val="20"/>
          <w:szCs w:val="20"/>
          <w:lang w:eastAsia="en-US"/>
        </w:rPr>
        <w:t>se sídlem Kralupy nad Vltavou, Veltruská 748, PSČ 278 01</w:t>
      </w:r>
    </w:p>
    <w:p w14:paraId="31A131E7" w14:textId="77777777" w:rsidR="00BF6E97" w:rsidRPr="00BC273D" w:rsidRDefault="00BF6E97" w:rsidP="00BF6E97">
      <w:pPr>
        <w:pStyle w:val="Textdokumentu"/>
        <w:spacing w:after="0" w:line="240" w:lineRule="auto"/>
        <w:contextualSpacing/>
        <w:rPr>
          <w:rFonts w:eastAsiaTheme="minorHAnsi" w:cs="Arial"/>
          <w:sz w:val="20"/>
          <w:szCs w:val="20"/>
          <w:lang w:eastAsia="en-US"/>
        </w:rPr>
      </w:pPr>
      <w:r w:rsidRPr="00BC273D">
        <w:rPr>
          <w:rFonts w:eastAsiaTheme="minorHAnsi" w:cs="Arial"/>
          <w:sz w:val="20"/>
          <w:szCs w:val="20"/>
          <w:lang w:eastAsia="en-US"/>
        </w:rPr>
        <w:t>IČO: 601 93 468</w:t>
      </w:r>
    </w:p>
    <w:p w14:paraId="10042E35" w14:textId="77777777" w:rsidR="00BF6E97" w:rsidRPr="00BC273D" w:rsidRDefault="00BF6E97" w:rsidP="00BF6E97">
      <w:pPr>
        <w:pStyle w:val="Textdokumentu"/>
        <w:spacing w:after="0" w:line="240" w:lineRule="auto"/>
        <w:contextualSpacing/>
        <w:rPr>
          <w:rFonts w:eastAsiaTheme="minorHAnsi" w:cs="Arial"/>
          <w:sz w:val="20"/>
          <w:szCs w:val="20"/>
          <w:lang w:eastAsia="en-US"/>
        </w:rPr>
      </w:pPr>
      <w:r w:rsidRPr="00BC273D">
        <w:rPr>
          <w:rFonts w:eastAsiaTheme="minorHAnsi" w:cs="Arial"/>
          <w:sz w:val="20"/>
          <w:szCs w:val="20"/>
          <w:lang w:eastAsia="en-US"/>
        </w:rPr>
        <w:t>zapsaná v obchodním rejstříku vedeném Městským soudem v Praze, oddíl B, vložka 2334</w:t>
      </w:r>
    </w:p>
    <w:p w14:paraId="0B6D5F14" w14:textId="77777777" w:rsidR="00BF6E97" w:rsidRPr="00BC273D" w:rsidRDefault="00BF6E97" w:rsidP="00BF6E97">
      <w:pPr>
        <w:contextualSpacing/>
        <w:jc w:val="both"/>
        <w:rPr>
          <w:rFonts w:ascii="Arial" w:hAnsi="Arial" w:cs="Arial"/>
          <w:sz w:val="20"/>
          <w:szCs w:val="20"/>
        </w:rPr>
      </w:pPr>
      <w:r w:rsidRPr="00BC273D">
        <w:rPr>
          <w:rFonts w:ascii="Arial" w:hAnsi="Arial" w:cs="Arial"/>
          <w:sz w:val="20"/>
          <w:szCs w:val="20"/>
        </w:rPr>
        <w:t xml:space="preserve">bankovní spojení: </w:t>
      </w:r>
      <w:r w:rsidRPr="00BC273D">
        <w:rPr>
          <w:rFonts w:ascii="Arial" w:hAnsi="Arial" w:cs="Arial"/>
          <w:sz w:val="20"/>
          <w:szCs w:val="20"/>
        </w:rPr>
        <w:tab/>
      </w:r>
      <w:r w:rsidRPr="00BC273D">
        <w:rPr>
          <w:rFonts w:ascii="Arial" w:hAnsi="Arial" w:cs="Arial"/>
          <w:sz w:val="20"/>
          <w:szCs w:val="20"/>
        </w:rPr>
        <w:tab/>
        <w:t>Komerční banka, a.s.</w:t>
      </w:r>
    </w:p>
    <w:p w14:paraId="7DE5421A" w14:textId="32F63763" w:rsidR="00BF6E97" w:rsidRPr="00BC273D" w:rsidRDefault="00BF6E97" w:rsidP="00BF6E97">
      <w:pPr>
        <w:contextualSpacing/>
        <w:rPr>
          <w:rFonts w:ascii="Arial" w:hAnsi="Arial" w:cs="Arial"/>
          <w:sz w:val="20"/>
          <w:szCs w:val="20"/>
        </w:rPr>
      </w:pPr>
      <w:r w:rsidRPr="00BC273D">
        <w:rPr>
          <w:rFonts w:ascii="Arial" w:hAnsi="Arial" w:cs="Arial"/>
          <w:sz w:val="20"/>
          <w:szCs w:val="20"/>
        </w:rPr>
        <w:t>číslo účtu:</w:t>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004B377E">
        <w:rPr>
          <w:rFonts w:ascii="Arial" w:hAnsi="Arial" w:cs="Arial"/>
          <w:sz w:val="20"/>
          <w:szCs w:val="20"/>
        </w:rPr>
        <w:t>x</w:t>
      </w:r>
    </w:p>
    <w:p w14:paraId="5F25D65B" w14:textId="77777777" w:rsidR="00BF6E97" w:rsidRPr="00BC273D" w:rsidRDefault="00BF6E97" w:rsidP="00BF6E97">
      <w:pPr>
        <w:pStyle w:val="Textdokumentu"/>
        <w:spacing w:after="0" w:line="240" w:lineRule="auto"/>
        <w:contextualSpacing/>
        <w:rPr>
          <w:rFonts w:eastAsiaTheme="minorHAnsi" w:cs="Arial"/>
          <w:sz w:val="20"/>
          <w:szCs w:val="20"/>
          <w:lang w:eastAsia="en-US"/>
        </w:rPr>
      </w:pPr>
      <w:r w:rsidRPr="00BC273D">
        <w:rPr>
          <w:rFonts w:eastAsiaTheme="minorHAnsi" w:cs="Arial"/>
          <w:sz w:val="20"/>
          <w:szCs w:val="20"/>
          <w:lang w:eastAsia="en-US"/>
        </w:rPr>
        <w:t xml:space="preserve">zastoupena Ing. </w:t>
      </w:r>
      <w:r w:rsidR="00966946" w:rsidRPr="00BC273D">
        <w:rPr>
          <w:rFonts w:eastAsiaTheme="minorHAnsi" w:cs="Arial"/>
          <w:sz w:val="20"/>
          <w:szCs w:val="20"/>
          <w:lang w:eastAsia="en-US"/>
        </w:rPr>
        <w:t xml:space="preserve">Jaroslavem Kociánem, předsedou představenstva a Ing. Otakarem </w:t>
      </w:r>
      <w:r w:rsidRPr="00BC273D">
        <w:rPr>
          <w:rFonts w:eastAsiaTheme="minorHAnsi" w:cs="Arial"/>
          <w:sz w:val="20"/>
          <w:szCs w:val="20"/>
          <w:lang w:eastAsia="en-US"/>
        </w:rPr>
        <w:t>Krejsou, místopředsedou představenstva</w:t>
      </w:r>
    </w:p>
    <w:p w14:paraId="499D4516" w14:textId="77777777" w:rsidR="00F37AAF" w:rsidRPr="00BC273D" w:rsidRDefault="00F37AAF" w:rsidP="001A3DF6">
      <w:pPr>
        <w:rPr>
          <w:rFonts w:ascii="Arial" w:hAnsi="Arial" w:cs="Arial"/>
          <w:sz w:val="20"/>
          <w:szCs w:val="20"/>
        </w:rPr>
      </w:pPr>
      <w:r w:rsidRPr="00BC273D">
        <w:rPr>
          <w:rFonts w:ascii="Arial" w:hAnsi="Arial" w:cs="Arial"/>
          <w:sz w:val="20"/>
          <w:szCs w:val="20"/>
        </w:rPr>
        <w:t>(dále jen „</w:t>
      </w:r>
      <w:r w:rsidRPr="00BC273D">
        <w:rPr>
          <w:rFonts w:ascii="Arial" w:hAnsi="Arial" w:cs="Arial"/>
          <w:b/>
          <w:sz w:val="20"/>
          <w:szCs w:val="20"/>
        </w:rPr>
        <w:t>Pronajímatel</w:t>
      </w:r>
      <w:r w:rsidRPr="00BC273D">
        <w:rPr>
          <w:rFonts w:ascii="Arial" w:hAnsi="Arial" w:cs="Arial"/>
          <w:sz w:val="20"/>
          <w:szCs w:val="20"/>
        </w:rPr>
        <w:t>“)</w:t>
      </w:r>
    </w:p>
    <w:p w14:paraId="317049A4" w14:textId="77777777" w:rsidR="00F37AAF" w:rsidRPr="00BC273D" w:rsidRDefault="00F37AAF" w:rsidP="00F37AAF">
      <w:pPr>
        <w:rPr>
          <w:rFonts w:ascii="Arial" w:hAnsi="Arial" w:cs="Arial"/>
          <w:sz w:val="20"/>
          <w:szCs w:val="20"/>
        </w:rPr>
      </w:pPr>
    </w:p>
    <w:p w14:paraId="3BC5DA97" w14:textId="77777777" w:rsidR="00F37AAF" w:rsidRPr="00BC273D" w:rsidRDefault="00F37AAF" w:rsidP="00F37AAF">
      <w:pPr>
        <w:rPr>
          <w:rFonts w:ascii="Arial" w:hAnsi="Arial" w:cs="Arial"/>
          <w:sz w:val="20"/>
          <w:szCs w:val="20"/>
        </w:rPr>
      </w:pPr>
      <w:r w:rsidRPr="00BC273D">
        <w:rPr>
          <w:rFonts w:ascii="Arial" w:hAnsi="Arial" w:cs="Arial"/>
          <w:sz w:val="20"/>
          <w:szCs w:val="20"/>
        </w:rPr>
        <w:t>a</w:t>
      </w:r>
    </w:p>
    <w:p w14:paraId="305FADAB" w14:textId="77777777" w:rsidR="00F37AAF" w:rsidRPr="00BC273D" w:rsidRDefault="00F37AAF" w:rsidP="00F37AAF">
      <w:pPr>
        <w:rPr>
          <w:rFonts w:ascii="Arial" w:hAnsi="Arial" w:cs="Arial"/>
          <w:sz w:val="20"/>
          <w:szCs w:val="20"/>
        </w:rPr>
      </w:pPr>
    </w:p>
    <w:p w14:paraId="619658A7" w14:textId="77777777" w:rsidR="00966946" w:rsidRPr="009B2BB7" w:rsidRDefault="00801E10" w:rsidP="00966946">
      <w:pPr>
        <w:pStyle w:val="Textdokumentu"/>
        <w:spacing w:after="0" w:line="276" w:lineRule="auto"/>
        <w:contextualSpacing/>
        <w:rPr>
          <w:rFonts w:eastAsiaTheme="minorHAnsi" w:cs="Arial"/>
          <w:b/>
          <w:sz w:val="20"/>
          <w:szCs w:val="20"/>
          <w:lang w:eastAsia="en-US"/>
        </w:rPr>
      </w:pPr>
      <w:r w:rsidRPr="009B2BB7">
        <w:rPr>
          <w:rFonts w:eastAsiaTheme="minorHAnsi" w:cs="Arial"/>
          <w:b/>
          <w:sz w:val="20"/>
          <w:szCs w:val="20"/>
          <w:lang w:eastAsia="en-US"/>
        </w:rPr>
        <w:t>RTD QUALITY SERVICES s.r.o.</w:t>
      </w:r>
    </w:p>
    <w:p w14:paraId="5FD3EF35" w14:textId="77777777" w:rsidR="00966946" w:rsidRPr="009B2BB7" w:rsidRDefault="00966946" w:rsidP="00966946">
      <w:pPr>
        <w:pStyle w:val="Textdokumentu"/>
        <w:spacing w:after="0" w:line="240" w:lineRule="auto"/>
        <w:contextualSpacing/>
        <w:rPr>
          <w:rFonts w:eastAsiaTheme="minorHAnsi" w:cs="Arial"/>
          <w:sz w:val="20"/>
          <w:szCs w:val="20"/>
          <w:lang w:eastAsia="en-US"/>
        </w:rPr>
      </w:pPr>
      <w:r w:rsidRPr="009B2BB7">
        <w:rPr>
          <w:rFonts w:eastAsiaTheme="minorHAnsi" w:cs="Arial"/>
          <w:sz w:val="20"/>
          <w:szCs w:val="20"/>
          <w:lang w:eastAsia="en-US"/>
        </w:rPr>
        <w:t xml:space="preserve">se sídlem </w:t>
      </w:r>
      <w:r w:rsidR="00801E10">
        <w:rPr>
          <w:rFonts w:eastAsiaTheme="minorHAnsi" w:cs="Arial"/>
          <w:sz w:val="20"/>
          <w:szCs w:val="20"/>
          <w:lang w:eastAsia="en-US"/>
        </w:rPr>
        <w:t>U Stadionu 89, 530 02 Pardubice</w:t>
      </w:r>
    </w:p>
    <w:p w14:paraId="608CBDB6" w14:textId="77777777" w:rsidR="00966946" w:rsidRPr="009B2BB7" w:rsidRDefault="00966946" w:rsidP="00966946">
      <w:pPr>
        <w:pStyle w:val="Textdokumentu"/>
        <w:spacing w:after="0" w:line="240" w:lineRule="auto"/>
        <w:contextualSpacing/>
        <w:rPr>
          <w:rFonts w:eastAsiaTheme="minorHAnsi" w:cs="Arial"/>
          <w:sz w:val="20"/>
          <w:szCs w:val="20"/>
          <w:lang w:eastAsia="en-US"/>
        </w:rPr>
      </w:pPr>
      <w:r w:rsidRPr="009B2BB7">
        <w:rPr>
          <w:rFonts w:eastAsiaTheme="minorHAnsi" w:cs="Arial"/>
          <w:sz w:val="20"/>
          <w:szCs w:val="20"/>
          <w:lang w:eastAsia="en-US"/>
        </w:rPr>
        <w:t xml:space="preserve">IČO: </w:t>
      </w:r>
      <w:r w:rsidR="00801E10">
        <w:rPr>
          <w:rFonts w:eastAsiaTheme="minorHAnsi" w:cs="Arial"/>
          <w:sz w:val="20"/>
          <w:szCs w:val="20"/>
          <w:lang w:eastAsia="en-US"/>
        </w:rPr>
        <w:t>47470933</w:t>
      </w:r>
    </w:p>
    <w:p w14:paraId="1256D9D1" w14:textId="77777777" w:rsidR="00966946" w:rsidRPr="009B2BB7" w:rsidRDefault="00966946" w:rsidP="00966946">
      <w:pPr>
        <w:pStyle w:val="Textdokumentu"/>
        <w:spacing w:after="0" w:line="240" w:lineRule="auto"/>
        <w:contextualSpacing/>
        <w:rPr>
          <w:rFonts w:eastAsiaTheme="minorHAnsi" w:cs="Arial"/>
          <w:sz w:val="20"/>
          <w:szCs w:val="20"/>
          <w:lang w:eastAsia="en-US"/>
        </w:rPr>
      </w:pPr>
      <w:r w:rsidRPr="009B2BB7">
        <w:rPr>
          <w:rFonts w:eastAsiaTheme="minorHAnsi" w:cs="Arial"/>
          <w:sz w:val="20"/>
          <w:szCs w:val="20"/>
          <w:lang w:eastAsia="en-US"/>
        </w:rPr>
        <w:t xml:space="preserve">zapsaná v obchodním rejstříku vedeném </w:t>
      </w:r>
      <w:r w:rsidR="00801E10">
        <w:rPr>
          <w:rFonts w:eastAsiaTheme="minorHAnsi" w:cs="Arial"/>
          <w:sz w:val="20"/>
          <w:szCs w:val="20"/>
          <w:lang w:eastAsia="en-US"/>
        </w:rPr>
        <w:t xml:space="preserve">Krajským soudem </w:t>
      </w:r>
      <w:r w:rsidRPr="009B2BB7">
        <w:rPr>
          <w:rFonts w:eastAsiaTheme="minorHAnsi" w:cs="Arial"/>
          <w:sz w:val="20"/>
          <w:szCs w:val="20"/>
          <w:lang w:eastAsia="en-US"/>
        </w:rPr>
        <w:t>v</w:t>
      </w:r>
      <w:r w:rsidR="00801E10">
        <w:rPr>
          <w:rFonts w:eastAsiaTheme="minorHAnsi" w:cs="Arial"/>
          <w:sz w:val="20"/>
          <w:szCs w:val="20"/>
          <w:lang w:eastAsia="en-US"/>
        </w:rPr>
        <w:t> Hradci Králové,</w:t>
      </w:r>
      <w:r w:rsidRPr="009B2BB7">
        <w:rPr>
          <w:rFonts w:eastAsiaTheme="minorHAnsi" w:cs="Arial"/>
          <w:sz w:val="20"/>
          <w:szCs w:val="20"/>
          <w:lang w:eastAsia="en-US"/>
        </w:rPr>
        <w:t xml:space="preserve"> oddíl </w:t>
      </w:r>
      <w:r w:rsidR="00801E10">
        <w:rPr>
          <w:rFonts w:eastAsiaTheme="minorHAnsi" w:cs="Arial"/>
          <w:sz w:val="20"/>
          <w:szCs w:val="20"/>
          <w:lang w:eastAsia="en-US"/>
        </w:rPr>
        <w:t xml:space="preserve">C, </w:t>
      </w:r>
      <w:r w:rsidRPr="009B2BB7">
        <w:rPr>
          <w:rFonts w:eastAsiaTheme="minorHAnsi" w:cs="Arial"/>
          <w:sz w:val="20"/>
          <w:szCs w:val="20"/>
          <w:lang w:eastAsia="en-US"/>
        </w:rPr>
        <w:t>vložka</w:t>
      </w:r>
      <w:r w:rsidR="00801E10">
        <w:rPr>
          <w:rFonts w:eastAsiaTheme="minorHAnsi" w:cs="Arial"/>
          <w:sz w:val="20"/>
          <w:szCs w:val="20"/>
          <w:lang w:eastAsia="en-US"/>
        </w:rPr>
        <w:t xml:space="preserve"> 2971</w:t>
      </w:r>
    </w:p>
    <w:p w14:paraId="28EEF394" w14:textId="77777777" w:rsidR="00801E10" w:rsidRPr="00BC273D" w:rsidRDefault="00966946" w:rsidP="00801E10">
      <w:pPr>
        <w:contextualSpacing/>
        <w:jc w:val="both"/>
        <w:rPr>
          <w:rFonts w:ascii="Arial" w:hAnsi="Arial" w:cs="Arial"/>
          <w:sz w:val="20"/>
          <w:szCs w:val="20"/>
        </w:rPr>
      </w:pPr>
      <w:r w:rsidRPr="009B2BB7">
        <w:rPr>
          <w:rFonts w:ascii="Arial" w:hAnsi="Arial" w:cs="Arial"/>
          <w:sz w:val="20"/>
          <w:szCs w:val="20"/>
        </w:rPr>
        <w:t xml:space="preserve">bankovní spojení: </w:t>
      </w:r>
      <w:r w:rsidRPr="009B2BB7">
        <w:rPr>
          <w:rFonts w:ascii="Arial" w:hAnsi="Arial" w:cs="Arial"/>
          <w:sz w:val="20"/>
          <w:szCs w:val="20"/>
        </w:rPr>
        <w:tab/>
      </w:r>
      <w:r w:rsidRPr="009B2BB7">
        <w:rPr>
          <w:rFonts w:ascii="Arial" w:hAnsi="Arial" w:cs="Arial"/>
          <w:sz w:val="20"/>
          <w:szCs w:val="20"/>
        </w:rPr>
        <w:tab/>
      </w:r>
      <w:r w:rsidR="00801E10" w:rsidRPr="00BC273D">
        <w:rPr>
          <w:rFonts w:ascii="Arial" w:hAnsi="Arial" w:cs="Arial"/>
          <w:sz w:val="20"/>
          <w:szCs w:val="20"/>
        </w:rPr>
        <w:t>Komerční banka, a.s.</w:t>
      </w:r>
    </w:p>
    <w:p w14:paraId="720347A2" w14:textId="60043654" w:rsidR="00966946" w:rsidRPr="009B2BB7" w:rsidRDefault="00966946" w:rsidP="00966946">
      <w:pPr>
        <w:contextualSpacing/>
        <w:rPr>
          <w:rFonts w:ascii="Arial" w:hAnsi="Arial" w:cs="Arial"/>
          <w:sz w:val="20"/>
          <w:szCs w:val="20"/>
        </w:rPr>
      </w:pPr>
      <w:r w:rsidRPr="009B2BB7">
        <w:rPr>
          <w:rFonts w:ascii="Arial" w:hAnsi="Arial" w:cs="Arial"/>
          <w:sz w:val="20"/>
          <w:szCs w:val="20"/>
        </w:rPr>
        <w:t>číslo účtu:</w:t>
      </w:r>
      <w:r w:rsidRPr="009B2BB7">
        <w:rPr>
          <w:rFonts w:ascii="Arial" w:hAnsi="Arial" w:cs="Arial"/>
          <w:sz w:val="20"/>
          <w:szCs w:val="20"/>
        </w:rPr>
        <w:tab/>
      </w:r>
      <w:r w:rsidRPr="009B2BB7">
        <w:rPr>
          <w:rFonts w:ascii="Arial" w:hAnsi="Arial" w:cs="Arial"/>
          <w:sz w:val="20"/>
          <w:szCs w:val="20"/>
        </w:rPr>
        <w:tab/>
      </w:r>
      <w:r w:rsidRPr="009B2BB7">
        <w:rPr>
          <w:rFonts w:ascii="Arial" w:hAnsi="Arial" w:cs="Arial"/>
          <w:sz w:val="20"/>
          <w:szCs w:val="20"/>
        </w:rPr>
        <w:tab/>
      </w:r>
      <w:r w:rsidR="004B377E">
        <w:rPr>
          <w:rFonts w:ascii="Arial" w:hAnsi="Arial" w:cs="Arial"/>
          <w:sz w:val="20"/>
          <w:szCs w:val="20"/>
        </w:rPr>
        <w:t>x</w:t>
      </w:r>
      <w:bookmarkStart w:id="0" w:name="_GoBack"/>
      <w:bookmarkEnd w:id="0"/>
    </w:p>
    <w:p w14:paraId="02E00E03" w14:textId="77777777" w:rsidR="00966946" w:rsidRPr="00BC273D" w:rsidRDefault="00966946" w:rsidP="00966946">
      <w:pPr>
        <w:pStyle w:val="Textdokumentu"/>
        <w:spacing w:after="0" w:line="240" w:lineRule="auto"/>
        <w:contextualSpacing/>
        <w:rPr>
          <w:rFonts w:eastAsiaTheme="minorHAnsi" w:cs="Arial"/>
          <w:sz w:val="20"/>
          <w:szCs w:val="20"/>
          <w:lang w:eastAsia="en-US"/>
        </w:rPr>
      </w:pPr>
      <w:r w:rsidRPr="009B2BB7">
        <w:rPr>
          <w:rFonts w:eastAsiaTheme="minorHAnsi" w:cs="Arial"/>
          <w:sz w:val="20"/>
          <w:szCs w:val="20"/>
          <w:lang w:eastAsia="en-US"/>
        </w:rPr>
        <w:t>zastoupena</w:t>
      </w:r>
      <w:r w:rsidRPr="00BC273D">
        <w:rPr>
          <w:rFonts w:eastAsiaTheme="minorHAnsi" w:cs="Arial"/>
          <w:sz w:val="20"/>
          <w:szCs w:val="20"/>
          <w:lang w:eastAsia="en-US"/>
        </w:rPr>
        <w:t xml:space="preserve"> </w:t>
      </w:r>
      <w:r w:rsidR="00801E10">
        <w:rPr>
          <w:rFonts w:eastAsiaTheme="minorHAnsi" w:cs="Arial"/>
          <w:sz w:val="20"/>
          <w:szCs w:val="20"/>
          <w:lang w:eastAsia="en-US"/>
        </w:rPr>
        <w:t xml:space="preserve">Ing. Jiřím </w:t>
      </w:r>
      <w:proofErr w:type="spellStart"/>
      <w:r w:rsidR="00801E10">
        <w:rPr>
          <w:rFonts w:eastAsiaTheme="minorHAnsi" w:cs="Arial"/>
          <w:sz w:val="20"/>
          <w:szCs w:val="20"/>
          <w:lang w:eastAsia="en-US"/>
        </w:rPr>
        <w:t>Kubrichtem</w:t>
      </w:r>
      <w:proofErr w:type="spellEnd"/>
      <w:r w:rsidR="00801E10">
        <w:rPr>
          <w:rFonts w:eastAsiaTheme="minorHAnsi" w:cs="Arial"/>
          <w:sz w:val="20"/>
          <w:szCs w:val="20"/>
          <w:lang w:eastAsia="en-US"/>
        </w:rPr>
        <w:t>, jednatelem</w:t>
      </w:r>
    </w:p>
    <w:p w14:paraId="68863BD0" w14:textId="77777777" w:rsidR="00F37AAF" w:rsidRPr="00BC273D" w:rsidRDefault="00F37AAF" w:rsidP="00F37AAF">
      <w:pPr>
        <w:rPr>
          <w:rFonts w:ascii="Arial" w:hAnsi="Arial" w:cs="Arial"/>
          <w:sz w:val="20"/>
          <w:szCs w:val="20"/>
        </w:rPr>
      </w:pPr>
      <w:r w:rsidRPr="00BC273D">
        <w:rPr>
          <w:rFonts w:ascii="Arial" w:hAnsi="Arial" w:cs="Arial"/>
          <w:sz w:val="20"/>
          <w:szCs w:val="20"/>
        </w:rPr>
        <w:t>(dále jen „</w:t>
      </w:r>
      <w:r w:rsidRPr="00BC273D">
        <w:rPr>
          <w:rFonts w:ascii="Arial" w:hAnsi="Arial" w:cs="Arial"/>
          <w:b/>
          <w:sz w:val="20"/>
          <w:szCs w:val="20"/>
        </w:rPr>
        <w:t>Nájemce</w:t>
      </w:r>
      <w:r w:rsidRPr="00BC273D">
        <w:rPr>
          <w:rFonts w:ascii="Arial" w:hAnsi="Arial" w:cs="Arial"/>
          <w:sz w:val="20"/>
          <w:szCs w:val="20"/>
        </w:rPr>
        <w:t>“, spolu s Pronajímatelem jako „</w:t>
      </w:r>
      <w:r w:rsidRPr="00BC273D">
        <w:rPr>
          <w:rFonts w:ascii="Arial" w:hAnsi="Arial" w:cs="Arial"/>
          <w:b/>
          <w:sz w:val="20"/>
          <w:szCs w:val="20"/>
        </w:rPr>
        <w:t>Smluvní strany</w:t>
      </w:r>
      <w:r w:rsidRPr="00BC273D">
        <w:rPr>
          <w:rFonts w:ascii="Arial" w:hAnsi="Arial" w:cs="Arial"/>
          <w:sz w:val="20"/>
          <w:szCs w:val="20"/>
        </w:rPr>
        <w:t>“)</w:t>
      </w:r>
    </w:p>
    <w:p w14:paraId="00B199A6" w14:textId="77777777" w:rsidR="00F37AAF" w:rsidRPr="00BC273D" w:rsidRDefault="00F37AAF" w:rsidP="00F37AAF">
      <w:pPr>
        <w:rPr>
          <w:rFonts w:ascii="Arial" w:hAnsi="Arial" w:cs="Arial"/>
          <w:sz w:val="20"/>
          <w:szCs w:val="20"/>
        </w:rPr>
      </w:pPr>
    </w:p>
    <w:p w14:paraId="38601BD2" w14:textId="77777777" w:rsidR="00F37AAF" w:rsidRPr="00BC273D" w:rsidRDefault="00F37AAF" w:rsidP="00F37AAF">
      <w:pPr>
        <w:jc w:val="center"/>
        <w:outlineLvl w:val="0"/>
        <w:rPr>
          <w:rFonts w:ascii="Arial" w:hAnsi="Arial" w:cs="Arial"/>
          <w:b/>
          <w:sz w:val="20"/>
          <w:szCs w:val="20"/>
        </w:rPr>
      </w:pPr>
    </w:p>
    <w:p w14:paraId="5A1808B4" w14:textId="77777777" w:rsidR="00F37AAF" w:rsidRPr="00BC273D" w:rsidRDefault="00F37AAF" w:rsidP="00F37AAF">
      <w:pPr>
        <w:jc w:val="center"/>
        <w:outlineLvl w:val="0"/>
        <w:rPr>
          <w:rFonts w:ascii="Arial" w:hAnsi="Arial" w:cs="Arial"/>
          <w:b/>
          <w:sz w:val="20"/>
          <w:szCs w:val="20"/>
        </w:rPr>
      </w:pPr>
    </w:p>
    <w:p w14:paraId="6712B648" w14:textId="77777777" w:rsidR="00F37AAF" w:rsidRPr="00BC273D" w:rsidRDefault="00F37AAF" w:rsidP="00F37AAF">
      <w:pPr>
        <w:jc w:val="center"/>
        <w:outlineLvl w:val="0"/>
        <w:rPr>
          <w:rFonts w:ascii="Arial" w:hAnsi="Arial" w:cs="Arial"/>
          <w:b/>
          <w:caps/>
          <w:sz w:val="28"/>
          <w:szCs w:val="28"/>
          <w14:shadow w14:blurRad="50800" w14:dist="38100" w14:dir="2700000" w14:sx="100000" w14:sy="100000" w14:kx="0" w14:ky="0" w14:algn="tl">
            <w14:srgbClr w14:val="000000">
              <w14:alpha w14:val="60000"/>
            </w14:srgbClr>
          </w14:shadow>
        </w:rPr>
      </w:pPr>
      <w:r w:rsidRPr="00BC273D">
        <w:rPr>
          <w:rFonts w:ascii="Arial" w:hAnsi="Arial" w:cs="Arial"/>
          <w:b/>
          <w:caps/>
          <w:sz w:val="28"/>
          <w:szCs w:val="28"/>
          <w14:shadow w14:blurRad="50800" w14:dist="38100" w14:dir="2700000" w14:sx="100000" w14:sy="100000" w14:kx="0" w14:ky="0" w14:algn="tl">
            <w14:srgbClr w14:val="000000">
              <w14:alpha w14:val="60000"/>
            </w14:srgbClr>
          </w14:shadow>
        </w:rPr>
        <w:t>Smlouva o nájmu prostor sloužících podnikání</w:t>
      </w:r>
    </w:p>
    <w:p w14:paraId="53E7E0A4" w14:textId="77777777" w:rsidR="00F37AAF" w:rsidRPr="00BC273D" w:rsidRDefault="00F37AAF" w:rsidP="00F37AAF">
      <w:pPr>
        <w:jc w:val="center"/>
        <w:rPr>
          <w:rFonts w:ascii="Arial" w:hAnsi="Arial" w:cs="Arial"/>
          <w:sz w:val="20"/>
          <w:szCs w:val="20"/>
        </w:rPr>
      </w:pPr>
    </w:p>
    <w:p w14:paraId="01A1D06B" w14:textId="77777777" w:rsidR="00F37AAF" w:rsidRPr="00BC273D" w:rsidRDefault="00F37AAF" w:rsidP="00F37AAF">
      <w:pPr>
        <w:jc w:val="center"/>
        <w:rPr>
          <w:rFonts w:ascii="Arial" w:hAnsi="Arial" w:cs="Arial"/>
          <w:sz w:val="20"/>
          <w:szCs w:val="20"/>
        </w:rPr>
      </w:pPr>
      <w:r w:rsidRPr="00BC273D">
        <w:rPr>
          <w:rFonts w:ascii="Arial" w:hAnsi="Arial" w:cs="Arial"/>
          <w:sz w:val="20"/>
          <w:szCs w:val="20"/>
        </w:rPr>
        <w:t>dle </w:t>
      </w:r>
      <w:proofErr w:type="spellStart"/>
      <w:r w:rsidRPr="00BC273D">
        <w:rPr>
          <w:rFonts w:ascii="Arial" w:hAnsi="Arial" w:cs="Arial"/>
          <w:sz w:val="20"/>
          <w:szCs w:val="20"/>
        </w:rPr>
        <w:t>ust</w:t>
      </w:r>
      <w:proofErr w:type="spellEnd"/>
      <w:r w:rsidRPr="00BC273D">
        <w:rPr>
          <w:rFonts w:ascii="Arial" w:hAnsi="Arial" w:cs="Arial"/>
          <w:sz w:val="20"/>
          <w:szCs w:val="20"/>
        </w:rPr>
        <w:t>. § 2201 a násl. zákona č. 89/2012 Sb., občanský zákoník</w:t>
      </w:r>
    </w:p>
    <w:p w14:paraId="37C54E5F" w14:textId="77777777" w:rsidR="00F37AAF" w:rsidRPr="00BC273D" w:rsidRDefault="00F37AAF" w:rsidP="00F37AAF">
      <w:pPr>
        <w:rPr>
          <w:rFonts w:ascii="Arial" w:hAnsi="Arial" w:cs="Arial"/>
          <w:sz w:val="20"/>
          <w:szCs w:val="20"/>
        </w:rPr>
      </w:pPr>
    </w:p>
    <w:p w14:paraId="275C6084" w14:textId="77777777" w:rsidR="00F37AAF" w:rsidRPr="00BC273D" w:rsidRDefault="00F37AAF" w:rsidP="00F37AAF">
      <w:pPr>
        <w:rPr>
          <w:rFonts w:ascii="Arial" w:hAnsi="Arial" w:cs="Arial"/>
          <w:sz w:val="20"/>
          <w:szCs w:val="20"/>
        </w:rPr>
      </w:pPr>
    </w:p>
    <w:p w14:paraId="1DEF6A44" w14:textId="77777777" w:rsidR="00F37AAF" w:rsidRPr="00BC273D" w:rsidRDefault="00F37AAF" w:rsidP="00F37AAF">
      <w:pPr>
        <w:rPr>
          <w:rFonts w:ascii="Arial" w:hAnsi="Arial" w:cs="Arial"/>
          <w:sz w:val="20"/>
          <w:szCs w:val="20"/>
        </w:rPr>
      </w:pP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t>(dále jen „</w:t>
      </w:r>
      <w:r w:rsidRPr="00BC273D">
        <w:rPr>
          <w:rFonts w:ascii="Arial" w:hAnsi="Arial" w:cs="Arial"/>
          <w:b/>
          <w:sz w:val="20"/>
          <w:szCs w:val="20"/>
        </w:rPr>
        <w:t>Smlouva</w:t>
      </w:r>
      <w:r w:rsidRPr="00BC273D">
        <w:rPr>
          <w:rFonts w:ascii="Arial" w:hAnsi="Arial" w:cs="Arial"/>
          <w:sz w:val="20"/>
          <w:szCs w:val="20"/>
        </w:rPr>
        <w:t>“)</w:t>
      </w:r>
    </w:p>
    <w:p w14:paraId="04CC8308" w14:textId="77777777" w:rsidR="00F37AAF" w:rsidRPr="00BC273D" w:rsidRDefault="00F37AAF" w:rsidP="00F37AAF">
      <w:pPr>
        <w:rPr>
          <w:rFonts w:ascii="Arial" w:hAnsi="Arial" w:cs="Arial"/>
          <w:sz w:val="20"/>
          <w:szCs w:val="20"/>
        </w:rPr>
      </w:pPr>
    </w:p>
    <w:p w14:paraId="34CB7298" w14:textId="77777777" w:rsidR="00F37AAF" w:rsidRPr="00BC273D" w:rsidRDefault="00F37AAF" w:rsidP="00F37AAF">
      <w:pPr>
        <w:rPr>
          <w:rFonts w:ascii="Arial" w:hAnsi="Arial" w:cs="Arial"/>
          <w:sz w:val="20"/>
          <w:szCs w:val="20"/>
        </w:rPr>
      </w:pPr>
    </w:p>
    <w:p w14:paraId="7BF7FCE5" w14:textId="4BE1EBA7" w:rsidR="00F37AAF" w:rsidRPr="00BC273D" w:rsidRDefault="00F37AAF" w:rsidP="00F37AAF">
      <w:pPr>
        <w:rPr>
          <w:rFonts w:ascii="Arial" w:hAnsi="Arial" w:cs="Arial"/>
          <w:b/>
          <w:sz w:val="20"/>
          <w:szCs w:val="20"/>
        </w:rPr>
      </w:pPr>
      <w:r w:rsidRPr="009A422B">
        <w:rPr>
          <w:rFonts w:ascii="Arial" w:hAnsi="Arial" w:cs="Arial"/>
          <w:sz w:val="20"/>
          <w:szCs w:val="20"/>
        </w:rPr>
        <w:t xml:space="preserve">číslo Smlouvy Pronajímatele: </w:t>
      </w:r>
      <w:r w:rsidR="001C1317" w:rsidRPr="001C1317">
        <w:rPr>
          <w:rFonts w:ascii="Arial" w:hAnsi="Arial" w:cs="Arial"/>
          <w:sz w:val="20"/>
          <w:szCs w:val="20"/>
        </w:rPr>
        <w:t>00763/NAJ</w:t>
      </w:r>
      <w:r w:rsidRPr="00BC273D">
        <w:rPr>
          <w:rFonts w:ascii="Arial" w:hAnsi="Arial" w:cs="Arial"/>
          <w:b/>
          <w:sz w:val="20"/>
          <w:szCs w:val="20"/>
        </w:rPr>
        <w:tab/>
      </w:r>
      <w:r w:rsidRPr="00BC273D">
        <w:rPr>
          <w:rFonts w:ascii="Arial" w:hAnsi="Arial" w:cs="Arial"/>
          <w:b/>
          <w:sz w:val="20"/>
          <w:szCs w:val="20"/>
        </w:rPr>
        <w:tab/>
      </w:r>
      <w:r w:rsidRPr="00BC273D">
        <w:rPr>
          <w:rFonts w:ascii="Arial" w:hAnsi="Arial" w:cs="Arial"/>
          <w:b/>
          <w:sz w:val="20"/>
          <w:szCs w:val="20"/>
        </w:rPr>
        <w:tab/>
      </w:r>
    </w:p>
    <w:p w14:paraId="6CF42163" w14:textId="77777777" w:rsidR="00F37AAF" w:rsidRPr="00BC273D" w:rsidRDefault="00F37AAF" w:rsidP="00F37AAF">
      <w:pPr>
        <w:rPr>
          <w:rFonts w:ascii="Arial" w:hAnsi="Arial" w:cs="Arial"/>
          <w:sz w:val="20"/>
          <w:szCs w:val="20"/>
        </w:rPr>
      </w:pPr>
    </w:p>
    <w:p w14:paraId="6CB1D483" w14:textId="77777777" w:rsidR="00966946" w:rsidRPr="00BC273D" w:rsidRDefault="00966946" w:rsidP="00F37AAF">
      <w:pPr>
        <w:jc w:val="center"/>
        <w:rPr>
          <w:rFonts w:ascii="Arial" w:hAnsi="Arial" w:cs="Arial"/>
          <w:b/>
          <w:sz w:val="20"/>
          <w:szCs w:val="20"/>
        </w:rPr>
      </w:pPr>
    </w:p>
    <w:p w14:paraId="7D32A809" w14:textId="77777777" w:rsidR="00F37AAF" w:rsidRPr="00BC273D" w:rsidRDefault="00F37AAF" w:rsidP="00CF1014">
      <w:pPr>
        <w:ind w:firstLine="708"/>
        <w:jc w:val="center"/>
        <w:rPr>
          <w:rFonts w:ascii="Arial" w:hAnsi="Arial" w:cs="Arial"/>
          <w:b/>
          <w:sz w:val="20"/>
          <w:szCs w:val="20"/>
        </w:rPr>
      </w:pPr>
      <w:r w:rsidRPr="00BC273D">
        <w:rPr>
          <w:rFonts w:ascii="Arial" w:hAnsi="Arial" w:cs="Arial"/>
          <w:b/>
          <w:sz w:val="20"/>
          <w:szCs w:val="20"/>
        </w:rPr>
        <w:t>I.</w:t>
      </w:r>
      <w:r w:rsidRPr="00BC273D">
        <w:rPr>
          <w:rFonts w:ascii="Arial" w:hAnsi="Arial" w:cs="Arial"/>
          <w:b/>
          <w:sz w:val="20"/>
          <w:szCs w:val="20"/>
        </w:rPr>
        <w:tab/>
        <w:t xml:space="preserve"> </w:t>
      </w:r>
    </w:p>
    <w:p w14:paraId="1B656A9E"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Prohlášení Pronajímatele</w:t>
      </w:r>
    </w:p>
    <w:p w14:paraId="1CB7E0EE" w14:textId="77777777" w:rsidR="00F37AAF" w:rsidRPr="00BC273D" w:rsidRDefault="00F37AAF" w:rsidP="001A3DF6">
      <w:pPr>
        <w:spacing w:before="120" w:after="120"/>
        <w:ind w:left="703" w:hanging="703"/>
        <w:jc w:val="both"/>
        <w:rPr>
          <w:rFonts w:ascii="Arial" w:hAnsi="Arial" w:cs="Arial"/>
          <w:sz w:val="20"/>
          <w:szCs w:val="20"/>
        </w:rPr>
      </w:pPr>
      <w:r w:rsidRPr="00BC273D">
        <w:rPr>
          <w:rFonts w:ascii="Arial" w:hAnsi="Arial" w:cs="Arial"/>
          <w:sz w:val="20"/>
          <w:szCs w:val="20"/>
        </w:rPr>
        <w:t>1.1</w:t>
      </w:r>
      <w:r w:rsidRPr="00BC273D">
        <w:rPr>
          <w:rFonts w:ascii="Arial" w:hAnsi="Arial" w:cs="Arial"/>
          <w:sz w:val="20"/>
          <w:szCs w:val="20"/>
        </w:rPr>
        <w:tab/>
        <w:t xml:space="preserve">Pronajímatel prohlašuje, že je </w:t>
      </w:r>
      <w:r w:rsidRPr="00CF1014">
        <w:rPr>
          <w:rFonts w:ascii="Arial" w:hAnsi="Arial" w:cs="Arial"/>
          <w:sz w:val="20"/>
          <w:szCs w:val="20"/>
        </w:rPr>
        <w:t xml:space="preserve">výlučným vlastníkem pozemku </w:t>
      </w:r>
      <w:proofErr w:type="spellStart"/>
      <w:r w:rsidRPr="00CF1014">
        <w:rPr>
          <w:rFonts w:ascii="Arial" w:hAnsi="Arial" w:cs="Arial"/>
          <w:sz w:val="20"/>
          <w:szCs w:val="20"/>
        </w:rPr>
        <w:t>parc</w:t>
      </w:r>
      <w:proofErr w:type="spellEnd"/>
      <w:r w:rsidRPr="00CF1014">
        <w:rPr>
          <w:rFonts w:ascii="Arial" w:hAnsi="Arial" w:cs="Arial"/>
          <w:sz w:val="20"/>
          <w:szCs w:val="20"/>
        </w:rPr>
        <w:t xml:space="preserve">. č. </w:t>
      </w:r>
      <w:r w:rsidR="00CF1014" w:rsidRPr="00CF1014">
        <w:rPr>
          <w:rFonts w:ascii="Arial" w:hAnsi="Arial" w:cs="Arial"/>
          <w:sz w:val="20"/>
          <w:szCs w:val="20"/>
        </w:rPr>
        <w:t>495/3</w:t>
      </w:r>
      <w:r w:rsidRPr="00CF1014">
        <w:rPr>
          <w:rFonts w:ascii="Arial" w:hAnsi="Arial" w:cs="Arial"/>
          <w:sz w:val="20"/>
          <w:szCs w:val="20"/>
        </w:rPr>
        <w:t xml:space="preserve">, </w:t>
      </w:r>
      <w:proofErr w:type="spellStart"/>
      <w:r w:rsidRPr="00CF1014">
        <w:rPr>
          <w:rFonts w:ascii="Arial" w:hAnsi="Arial" w:cs="Arial"/>
          <w:sz w:val="20"/>
          <w:szCs w:val="20"/>
        </w:rPr>
        <w:t>k.ú</w:t>
      </w:r>
      <w:proofErr w:type="spellEnd"/>
      <w:r w:rsidRPr="00CF1014">
        <w:rPr>
          <w:rFonts w:ascii="Arial" w:hAnsi="Arial" w:cs="Arial"/>
          <w:sz w:val="20"/>
          <w:szCs w:val="20"/>
        </w:rPr>
        <w:t xml:space="preserve">. </w:t>
      </w:r>
      <w:r w:rsidR="00CF1014" w:rsidRPr="00CF1014">
        <w:rPr>
          <w:rFonts w:ascii="Arial" w:hAnsi="Arial" w:cs="Arial"/>
          <w:sz w:val="20"/>
          <w:szCs w:val="20"/>
        </w:rPr>
        <w:t>Uhy</w:t>
      </w:r>
      <w:r w:rsidRPr="00CF1014">
        <w:rPr>
          <w:rFonts w:ascii="Arial" w:hAnsi="Arial" w:cs="Arial"/>
          <w:sz w:val="20"/>
          <w:szCs w:val="20"/>
        </w:rPr>
        <w:t xml:space="preserve"> zapsaného u Katastrálního úřadu pro </w:t>
      </w:r>
      <w:r w:rsidR="00CF1014" w:rsidRPr="00CF1014">
        <w:rPr>
          <w:rFonts w:ascii="Arial" w:hAnsi="Arial" w:cs="Arial"/>
          <w:sz w:val="20"/>
          <w:szCs w:val="20"/>
        </w:rPr>
        <w:t>Středočeský</w:t>
      </w:r>
      <w:r w:rsidRPr="00CF1014">
        <w:rPr>
          <w:rFonts w:ascii="Arial" w:hAnsi="Arial" w:cs="Arial"/>
          <w:sz w:val="20"/>
          <w:szCs w:val="20"/>
        </w:rPr>
        <w:t xml:space="preserve"> kraj, katastrální pracoviště </w:t>
      </w:r>
      <w:r w:rsidR="00CF1014" w:rsidRPr="00CF1014">
        <w:rPr>
          <w:rFonts w:ascii="Arial" w:hAnsi="Arial" w:cs="Arial"/>
          <w:sz w:val="20"/>
          <w:szCs w:val="20"/>
        </w:rPr>
        <w:t>Slaný</w:t>
      </w:r>
      <w:r w:rsidRPr="00CF1014">
        <w:rPr>
          <w:rFonts w:ascii="Arial" w:hAnsi="Arial" w:cs="Arial"/>
          <w:sz w:val="20"/>
          <w:szCs w:val="20"/>
        </w:rPr>
        <w:t xml:space="preserve">, na LV č. </w:t>
      </w:r>
      <w:r w:rsidR="00D945CA" w:rsidRPr="00CF1014">
        <w:rPr>
          <w:rFonts w:ascii="Arial" w:hAnsi="Arial" w:cs="Arial"/>
          <w:sz w:val="20"/>
          <w:szCs w:val="20"/>
        </w:rPr>
        <w:t>215</w:t>
      </w:r>
      <w:r w:rsidRPr="00CF1014">
        <w:rPr>
          <w:rFonts w:ascii="Arial" w:hAnsi="Arial" w:cs="Arial"/>
          <w:sz w:val="20"/>
          <w:szCs w:val="20"/>
        </w:rPr>
        <w:t xml:space="preserve">. Součástí výše uvedeného pozemku je objekt č. </w:t>
      </w:r>
      <w:r w:rsidR="00CF1014" w:rsidRPr="00CF1014">
        <w:rPr>
          <w:rFonts w:ascii="Arial" w:hAnsi="Arial" w:cs="Arial"/>
          <w:sz w:val="20"/>
          <w:szCs w:val="20"/>
        </w:rPr>
        <w:t>196</w:t>
      </w:r>
      <w:r w:rsidRPr="00CF1014">
        <w:rPr>
          <w:rFonts w:ascii="Arial" w:hAnsi="Arial" w:cs="Arial"/>
          <w:sz w:val="20"/>
          <w:szCs w:val="20"/>
        </w:rPr>
        <w:t xml:space="preserve"> (dále jen „</w:t>
      </w:r>
      <w:r w:rsidRPr="00CF1014">
        <w:rPr>
          <w:rFonts w:ascii="Arial" w:hAnsi="Arial" w:cs="Arial"/>
          <w:b/>
          <w:sz w:val="20"/>
          <w:szCs w:val="20"/>
        </w:rPr>
        <w:t>Předmětný objekt</w:t>
      </w:r>
      <w:r w:rsidRPr="00CF1014">
        <w:rPr>
          <w:rFonts w:ascii="Arial" w:hAnsi="Arial" w:cs="Arial"/>
          <w:sz w:val="20"/>
          <w:szCs w:val="20"/>
        </w:rPr>
        <w:t>“).</w:t>
      </w:r>
    </w:p>
    <w:p w14:paraId="553CC069" w14:textId="77777777" w:rsidR="00E555F3" w:rsidRDefault="00E555F3" w:rsidP="00F37AAF">
      <w:pPr>
        <w:jc w:val="center"/>
        <w:rPr>
          <w:rFonts w:ascii="Arial" w:hAnsi="Arial" w:cs="Arial"/>
          <w:b/>
          <w:sz w:val="20"/>
          <w:szCs w:val="20"/>
        </w:rPr>
      </w:pPr>
    </w:p>
    <w:p w14:paraId="16AE4D98"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 xml:space="preserve">II.          </w:t>
      </w:r>
    </w:p>
    <w:p w14:paraId="37E384B4"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Předmět nájmu, účel nájmu</w:t>
      </w:r>
    </w:p>
    <w:p w14:paraId="2E66C7FB" w14:textId="77777777" w:rsidR="00F37AAF" w:rsidRPr="00BC273D" w:rsidRDefault="00F37AAF" w:rsidP="00F37AAF">
      <w:pPr>
        <w:numPr>
          <w:ilvl w:val="1"/>
          <w:numId w:val="1"/>
        </w:numPr>
        <w:spacing w:before="120" w:after="120"/>
        <w:ind w:left="720" w:hanging="720"/>
        <w:jc w:val="both"/>
        <w:rPr>
          <w:rFonts w:ascii="Arial" w:hAnsi="Arial" w:cs="Arial"/>
          <w:sz w:val="20"/>
          <w:szCs w:val="20"/>
        </w:rPr>
      </w:pPr>
      <w:r w:rsidRPr="00BC273D">
        <w:rPr>
          <w:rFonts w:ascii="Arial" w:hAnsi="Arial" w:cs="Arial"/>
          <w:sz w:val="20"/>
          <w:szCs w:val="20"/>
        </w:rPr>
        <w:t xml:space="preserve">Pronajímatel pronajímá Nájemci touto Smlouvou prostory sloužící k </w:t>
      </w:r>
      <w:proofErr w:type="gramStart"/>
      <w:r w:rsidRPr="00BC273D">
        <w:rPr>
          <w:rFonts w:ascii="Arial" w:hAnsi="Arial" w:cs="Arial"/>
          <w:sz w:val="20"/>
          <w:szCs w:val="20"/>
        </w:rPr>
        <w:t>podnikání - kancelář</w:t>
      </w:r>
      <w:proofErr w:type="gramEnd"/>
      <w:r w:rsidRPr="00BC273D">
        <w:rPr>
          <w:rFonts w:ascii="Arial" w:hAnsi="Arial" w:cs="Arial"/>
          <w:sz w:val="20"/>
          <w:szCs w:val="20"/>
        </w:rPr>
        <w:t xml:space="preserve"> č</w:t>
      </w:r>
      <w:r w:rsidRPr="00BC273D">
        <w:rPr>
          <w:rFonts w:ascii="Arial" w:hAnsi="Arial" w:cs="Arial"/>
          <w:b/>
          <w:sz w:val="20"/>
          <w:szCs w:val="20"/>
        </w:rPr>
        <w:t xml:space="preserve">. </w:t>
      </w:r>
      <w:r w:rsidR="00D945CA">
        <w:rPr>
          <w:rFonts w:ascii="Arial" w:hAnsi="Arial" w:cs="Arial"/>
          <w:b/>
          <w:sz w:val="20"/>
          <w:szCs w:val="20"/>
        </w:rPr>
        <w:t>105</w:t>
      </w:r>
      <w:r w:rsidRPr="00BC273D">
        <w:rPr>
          <w:rFonts w:ascii="Arial" w:hAnsi="Arial" w:cs="Arial"/>
          <w:b/>
          <w:sz w:val="20"/>
          <w:szCs w:val="20"/>
        </w:rPr>
        <w:t>,</w:t>
      </w:r>
      <w:r w:rsidRPr="00BC273D">
        <w:rPr>
          <w:rFonts w:ascii="Arial" w:hAnsi="Arial" w:cs="Arial"/>
          <w:sz w:val="20"/>
          <w:szCs w:val="20"/>
        </w:rPr>
        <w:t xml:space="preserve"> </w:t>
      </w:r>
      <w:r w:rsidR="00D945CA">
        <w:rPr>
          <w:rFonts w:ascii="Arial" w:hAnsi="Arial" w:cs="Arial"/>
          <w:sz w:val="20"/>
          <w:szCs w:val="20"/>
        </w:rPr>
        <w:t xml:space="preserve">SO 01 </w:t>
      </w:r>
      <w:r w:rsidRPr="00BC273D">
        <w:rPr>
          <w:rFonts w:ascii="Arial" w:hAnsi="Arial" w:cs="Arial"/>
          <w:sz w:val="20"/>
          <w:szCs w:val="20"/>
        </w:rPr>
        <w:t>v </w:t>
      </w:r>
      <w:r w:rsidR="00CF1014" w:rsidRPr="00CF1014">
        <w:rPr>
          <w:rFonts w:ascii="Arial" w:hAnsi="Arial" w:cs="Arial"/>
          <w:sz w:val="20"/>
          <w:szCs w:val="20"/>
        </w:rPr>
        <w:t>přízemí</w:t>
      </w:r>
      <w:r w:rsidRPr="00CF1014">
        <w:rPr>
          <w:rFonts w:ascii="Arial" w:hAnsi="Arial" w:cs="Arial"/>
          <w:sz w:val="20"/>
          <w:szCs w:val="20"/>
        </w:rPr>
        <w:t xml:space="preserve"> P</w:t>
      </w:r>
      <w:r w:rsidRPr="00BC273D">
        <w:rPr>
          <w:rFonts w:ascii="Arial" w:hAnsi="Arial" w:cs="Arial"/>
          <w:sz w:val="20"/>
          <w:szCs w:val="20"/>
        </w:rPr>
        <w:t xml:space="preserve">ředmětného objektu </w:t>
      </w:r>
    </w:p>
    <w:p w14:paraId="3812B2D0" w14:textId="49052518" w:rsidR="00F37AAF" w:rsidRDefault="00F37AAF" w:rsidP="00F37AAF">
      <w:pPr>
        <w:spacing w:before="120" w:after="120"/>
        <w:jc w:val="both"/>
        <w:rPr>
          <w:rFonts w:ascii="Arial" w:hAnsi="Arial" w:cs="Arial"/>
          <w:sz w:val="20"/>
          <w:szCs w:val="20"/>
        </w:rPr>
      </w:pPr>
      <w:r w:rsidRPr="00BC273D">
        <w:rPr>
          <w:rFonts w:ascii="Arial" w:hAnsi="Arial" w:cs="Arial"/>
          <w:sz w:val="20"/>
          <w:szCs w:val="20"/>
        </w:rPr>
        <w:t xml:space="preserve">                                                              (dále také „</w:t>
      </w:r>
      <w:r w:rsidRPr="00BC273D">
        <w:rPr>
          <w:rFonts w:ascii="Arial" w:hAnsi="Arial" w:cs="Arial"/>
          <w:b/>
          <w:sz w:val="20"/>
          <w:szCs w:val="20"/>
        </w:rPr>
        <w:t>Předmět nájmu</w:t>
      </w:r>
      <w:r w:rsidRPr="00BC273D">
        <w:rPr>
          <w:rFonts w:ascii="Arial" w:hAnsi="Arial" w:cs="Arial"/>
          <w:sz w:val="20"/>
          <w:szCs w:val="20"/>
        </w:rPr>
        <w:t xml:space="preserve">“). </w:t>
      </w:r>
    </w:p>
    <w:p w14:paraId="656CDF82" w14:textId="1A7C14AE" w:rsidR="001D4527" w:rsidRPr="00BC273D" w:rsidRDefault="001D4527" w:rsidP="00F37AAF">
      <w:pPr>
        <w:spacing w:before="120" w:after="120"/>
        <w:jc w:val="both"/>
        <w:rPr>
          <w:rFonts w:ascii="Arial" w:hAnsi="Arial" w:cs="Arial"/>
          <w:sz w:val="20"/>
          <w:szCs w:val="20"/>
        </w:rPr>
      </w:pPr>
      <w:r>
        <w:rPr>
          <w:rFonts w:ascii="Arial" w:hAnsi="Arial" w:cs="Arial"/>
          <w:sz w:val="20"/>
          <w:szCs w:val="20"/>
        </w:rPr>
        <w:tab/>
      </w:r>
      <w:r w:rsidR="00456B86">
        <w:rPr>
          <w:rFonts w:ascii="Arial" w:hAnsi="Arial" w:cs="Arial"/>
          <w:sz w:val="20"/>
          <w:szCs w:val="20"/>
        </w:rPr>
        <w:t>Předmět nájmu byl Nájemci předán vybavený věcmi uvedenými v příloze č. 1 této smlouvy.</w:t>
      </w:r>
    </w:p>
    <w:p w14:paraId="4062AC1B" w14:textId="20A2559F"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2.2</w:t>
      </w:r>
      <w:r w:rsidRPr="00BC273D">
        <w:rPr>
          <w:rFonts w:ascii="Arial" w:hAnsi="Arial" w:cs="Arial"/>
          <w:sz w:val="20"/>
          <w:szCs w:val="20"/>
        </w:rPr>
        <w:tab/>
        <w:t>Nájemce je oprávněn užívat spolu s prostory i společné prostory, které jsou Pronajímatelem určeny ke společnému užívání, a to společně s </w:t>
      </w:r>
      <w:proofErr w:type="gramStart"/>
      <w:r w:rsidRPr="00BC273D">
        <w:rPr>
          <w:rFonts w:ascii="Arial" w:hAnsi="Arial" w:cs="Arial"/>
          <w:sz w:val="20"/>
          <w:szCs w:val="20"/>
        </w:rPr>
        <w:t>Pronajímatelem</w:t>
      </w:r>
      <w:proofErr w:type="gramEnd"/>
      <w:r w:rsidRPr="00BC273D">
        <w:rPr>
          <w:rFonts w:ascii="Arial" w:hAnsi="Arial" w:cs="Arial"/>
          <w:sz w:val="20"/>
          <w:szCs w:val="20"/>
        </w:rPr>
        <w:t xml:space="preserve"> popřípadě s třetími osobami (přístupová chodba, schodiště, WC, kuchyňka</w:t>
      </w:r>
      <w:r w:rsidR="0027003E">
        <w:rPr>
          <w:rFonts w:ascii="Arial" w:hAnsi="Arial" w:cs="Arial"/>
          <w:sz w:val="20"/>
          <w:szCs w:val="20"/>
        </w:rPr>
        <w:t xml:space="preserve">, parkovací </w:t>
      </w:r>
      <w:r w:rsidR="00396A5E">
        <w:rPr>
          <w:rFonts w:ascii="Arial" w:hAnsi="Arial" w:cs="Arial"/>
          <w:sz w:val="20"/>
          <w:szCs w:val="20"/>
        </w:rPr>
        <w:t>stání</w:t>
      </w:r>
      <w:r w:rsidRPr="00BC273D">
        <w:rPr>
          <w:rFonts w:ascii="Arial" w:hAnsi="Arial" w:cs="Arial"/>
          <w:sz w:val="20"/>
          <w:szCs w:val="20"/>
        </w:rPr>
        <w:t>).</w:t>
      </w:r>
    </w:p>
    <w:p w14:paraId="247159C8" w14:textId="1FDF29D9"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2.3</w:t>
      </w:r>
      <w:r w:rsidRPr="00BC273D">
        <w:rPr>
          <w:rFonts w:ascii="Arial" w:hAnsi="Arial" w:cs="Arial"/>
          <w:sz w:val="20"/>
          <w:szCs w:val="20"/>
        </w:rPr>
        <w:tab/>
        <w:t xml:space="preserve">Pronajímatel je povinen zajistit </w:t>
      </w:r>
      <w:r w:rsidRPr="00CF1014">
        <w:rPr>
          <w:rFonts w:ascii="Arial" w:hAnsi="Arial" w:cs="Arial"/>
          <w:sz w:val="20"/>
          <w:szCs w:val="20"/>
        </w:rPr>
        <w:t>služby spojené s užíváním Předmětu nájmu. Služby spojené s</w:t>
      </w:r>
      <w:r w:rsidR="006F37C2">
        <w:rPr>
          <w:rFonts w:ascii="Arial" w:hAnsi="Arial" w:cs="Arial"/>
          <w:sz w:val="20"/>
          <w:szCs w:val="20"/>
        </w:rPr>
        <w:t> </w:t>
      </w:r>
      <w:r w:rsidRPr="00CF1014">
        <w:rPr>
          <w:rFonts w:ascii="Arial" w:hAnsi="Arial" w:cs="Arial"/>
          <w:sz w:val="20"/>
          <w:szCs w:val="20"/>
        </w:rPr>
        <w:t>užíváním Předmětu nájmu jsou: dodávka elektrické energie, tepla, teplé a studené vody, odvedení odpadních vod</w:t>
      </w:r>
      <w:r w:rsidR="003452F2" w:rsidRPr="00CF1014">
        <w:rPr>
          <w:rFonts w:ascii="Arial" w:hAnsi="Arial" w:cs="Arial"/>
          <w:sz w:val="20"/>
          <w:szCs w:val="20"/>
        </w:rPr>
        <w:t>.</w:t>
      </w:r>
      <w:r w:rsidRPr="00BC273D">
        <w:rPr>
          <w:rFonts w:ascii="Arial" w:hAnsi="Arial" w:cs="Arial"/>
          <w:sz w:val="20"/>
          <w:szCs w:val="20"/>
        </w:rPr>
        <w:t xml:space="preserve"> </w:t>
      </w:r>
    </w:p>
    <w:p w14:paraId="2B8E1C8F" w14:textId="72F204F9" w:rsidR="00F37AAF" w:rsidRPr="00BC273D" w:rsidRDefault="00F37AAF" w:rsidP="009B2BB7">
      <w:pPr>
        <w:spacing w:after="120"/>
        <w:ind w:left="705" w:hanging="705"/>
        <w:jc w:val="both"/>
        <w:rPr>
          <w:rFonts w:ascii="Arial" w:hAnsi="Arial" w:cs="Arial"/>
          <w:sz w:val="20"/>
          <w:szCs w:val="20"/>
        </w:rPr>
      </w:pPr>
      <w:r w:rsidRPr="00BC273D">
        <w:rPr>
          <w:rFonts w:ascii="Arial" w:hAnsi="Arial" w:cs="Arial"/>
          <w:sz w:val="20"/>
          <w:szCs w:val="20"/>
        </w:rPr>
        <w:t>2.4</w:t>
      </w:r>
      <w:r w:rsidRPr="00BC273D">
        <w:rPr>
          <w:rFonts w:ascii="Arial" w:hAnsi="Arial" w:cs="Arial"/>
          <w:sz w:val="20"/>
          <w:szCs w:val="20"/>
        </w:rPr>
        <w:tab/>
        <w:t xml:space="preserve">Nájemce je oprávněn pronajaté prostory užívat </w:t>
      </w:r>
      <w:r w:rsidR="00396A5E">
        <w:rPr>
          <w:rFonts w:ascii="Arial" w:hAnsi="Arial" w:cs="Arial"/>
          <w:sz w:val="20"/>
          <w:szCs w:val="20"/>
        </w:rPr>
        <w:t>k administrativním účelům</w:t>
      </w:r>
      <w:r w:rsidR="00CF1014" w:rsidRPr="00CF1014">
        <w:rPr>
          <w:rFonts w:ascii="Arial" w:hAnsi="Arial" w:cs="Arial"/>
          <w:sz w:val="20"/>
          <w:szCs w:val="20"/>
        </w:rPr>
        <w:t xml:space="preserve"> v souvislosti s předmětem činnosti, který má zapsán v</w:t>
      </w:r>
      <w:r w:rsidR="00443EFB">
        <w:rPr>
          <w:rFonts w:ascii="Arial" w:hAnsi="Arial" w:cs="Arial"/>
          <w:sz w:val="20"/>
          <w:szCs w:val="20"/>
        </w:rPr>
        <w:t> obchodním rejstříku</w:t>
      </w:r>
      <w:r w:rsidRPr="00CF1014">
        <w:rPr>
          <w:rFonts w:ascii="Arial" w:hAnsi="Arial" w:cs="Arial"/>
          <w:sz w:val="20"/>
          <w:szCs w:val="20"/>
        </w:rPr>
        <w:t>. Bez předchozího písemného souhlasu Pronajímatele, není Nájemce oprávněn pronajaté prostory užívat k </w:t>
      </w:r>
      <w:proofErr w:type="gramStart"/>
      <w:r w:rsidRPr="00CF1014">
        <w:rPr>
          <w:rFonts w:ascii="Arial" w:hAnsi="Arial" w:cs="Arial"/>
          <w:sz w:val="20"/>
          <w:szCs w:val="20"/>
        </w:rPr>
        <w:t>jinému,</w:t>
      </w:r>
      <w:proofErr w:type="gramEnd"/>
      <w:r w:rsidRPr="00CF1014">
        <w:rPr>
          <w:rFonts w:ascii="Arial" w:hAnsi="Arial" w:cs="Arial"/>
          <w:sz w:val="20"/>
          <w:szCs w:val="20"/>
        </w:rPr>
        <w:t xml:space="preserve"> než k výše uvedenému účelu. Porušení povinnosti uvedené v předchozí větě, zakládá</w:t>
      </w:r>
      <w:r w:rsidRPr="00BC273D">
        <w:rPr>
          <w:rFonts w:ascii="Arial" w:hAnsi="Arial" w:cs="Arial"/>
          <w:sz w:val="20"/>
          <w:szCs w:val="20"/>
        </w:rPr>
        <w:t xml:space="preserve"> právo Pronajímatele vypovědět nájem bez výpovědní doby.</w:t>
      </w:r>
    </w:p>
    <w:p w14:paraId="05EA57B2"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lastRenderedPageBreak/>
        <w:t>III.</w:t>
      </w:r>
    </w:p>
    <w:p w14:paraId="0A32EE8E"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Doba nájmu</w:t>
      </w:r>
    </w:p>
    <w:p w14:paraId="5EF67B7A" w14:textId="77777777" w:rsidR="00F37AAF" w:rsidRPr="00BC273D" w:rsidRDefault="00F37AAF" w:rsidP="001A3DF6">
      <w:pPr>
        <w:spacing w:before="120" w:after="120"/>
        <w:ind w:left="703" w:hanging="703"/>
        <w:jc w:val="both"/>
        <w:rPr>
          <w:rFonts w:ascii="Arial" w:hAnsi="Arial" w:cs="Arial"/>
          <w:sz w:val="20"/>
          <w:szCs w:val="20"/>
        </w:rPr>
      </w:pPr>
      <w:r w:rsidRPr="00BC273D">
        <w:rPr>
          <w:rFonts w:ascii="Arial" w:hAnsi="Arial" w:cs="Arial"/>
          <w:sz w:val="20"/>
          <w:szCs w:val="20"/>
        </w:rPr>
        <w:t>3.1</w:t>
      </w:r>
      <w:r w:rsidRPr="00BC273D">
        <w:rPr>
          <w:rFonts w:ascii="Arial" w:hAnsi="Arial" w:cs="Arial"/>
          <w:sz w:val="20"/>
          <w:szCs w:val="20"/>
        </w:rPr>
        <w:tab/>
        <w:t xml:space="preserve">Tato Smlouva se uzavírá na dobu neurčitou.  </w:t>
      </w:r>
    </w:p>
    <w:p w14:paraId="30EBD282" w14:textId="77777777"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3.2</w:t>
      </w:r>
      <w:r w:rsidRPr="00BC273D">
        <w:rPr>
          <w:rFonts w:ascii="Arial" w:hAnsi="Arial" w:cs="Arial"/>
          <w:sz w:val="20"/>
          <w:szCs w:val="20"/>
        </w:rPr>
        <w:tab/>
        <w:t xml:space="preserve">Prostory budou Nájemci předány </w:t>
      </w:r>
      <w:r w:rsidR="005B589A">
        <w:rPr>
          <w:rFonts w:ascii="Arial" w:hAnsi="Arial" w:cs="Arial"/>
          <w:sz w:val="20"/>
          <w:szCs w:val="20"/>
        </w:rPr>
        <w:t>v termínu odsouhlaseném oběma stranami.</w:t>
      </w:r>
      <w:r w:rsidRPr="00BC273D">
        <w:rPr>
          <w:rFonts w:ascii="Arial" w:hAnsi="Arial" w:cs="Arial"/>
          <w:sz w:val="20"/>
          <w:szCs w:val="20"/>
        </w:rPr>
        <w:t xml:space="preserve"> O předání prostor do užívání Nájemci bude sepsán písemný předávací protokol podepsaný oprávněnými zástupci obou Smluvních stran</w:t>
      </w:r>
      <w:r w:rsidR="005B589A">
        <w:rPr>
          <w:rFonts w:ascii="Arial" w:hAnsi="Arial" w:cs="Arial"/>
          <w:sz w:val="20"/>
          <w:szCs w:val="20"/>
        </w:rPr>
        <w:t>.</w:t>
      </w:r>
      <w:r w:rsidRPr="00BC273D">
        <w:rPr>
          <w:rFonts w:ascii="Arial" w:hAnsi="Arial" w:cs="Arial"/>
          <w:sz w:val="20"/>
          <w:szCs w:val="20"/>
        </w:rPr>
        <w:t xml:space="preserve"> V předávacím protokolu bude uveden stav příslušných měřidel k okamžiku předání Předmětu nájmu Nájemci.</w:t>
      </w:r>
    </w:p>
    <w:p w14:paraId="61F7A13D" w14:textId="77777777" w:rsidR="00F37AAF" w:rsidRPr="00BC273D" w:rsidRDefault="00F37AAF" w:rsidP="00F37AAF">
      <w:pPr>
        <w:spacing w:before="120" w:after="120"/>
        <w:jc w:val="both"/>
        <w:rPr>
          <w:rFonts w:ascii="Arial" w:hAnsi="Arial" w:cs="Arial"/>
          <w:sz w:val="20"/>
          <w:szCs w:val="20"/>
        </w:rPr>
      </w:pPr>
      <w:r w:rsidRPr="00BC273D">
        <w:rPr>
          <w:rFonts w:ascii="Arial" w:hAnsi="Arial" w:cs="Arial"/>
          <w:sz w:val="20"/>
          <w:szCs w:val="20"/>
        </w:rPr>
        <w:t>3.3</w:t>
      </w:r>
      <w:r w:rsidRPr="00BC273D">
        <w:rPr>
          <w:rFonts w:ascii="Arial" w:hAnsi="Arial" w:cs="Arial"/>
          <w:sz w:val="20"/>
          <w:szCs w:val="20"/>
        </w:rPr>
        <w:tab/>
        <w:t>Nájemní vztah dle této Smlouvy skončí, není-li v této Smlouvě sjednáno jinak:</w:t>
      </w:r>
    </w:p>
    <w:p w14:paraId="73F17D18" w14:textId="77777777" w:rsidR="00F37AAF" w:rsidRPr="00BC273D" w:rsidRDefault="00F37AAF" w:rsidP="00F37AAF">
      <w:pPr>
        <w:numPr>
          <w:ilvl w:val="0"/>
          <w:numId w:val="2"/>
        </w:numPr>
        <w:tabs>
          <w:tab w:val="clear" w:pos="1413"/>
          <w:tab w:val="num" w:pos="1080"/>
        </w:tabs>
        <w:spacing w:before="120" w:after="120"/>
        <w:ind w:left="1080" w:hanging="372"/>
        <w:jc w:val="both"/>
        <w:rPr>
          <w:rFonts w:ascii="Arial" w:hAnsi="Arial" w:cs="Arial"/>
          <w:sz w:val="20"/>
          <w:szCs w:val="20"/>
        </w:rPr>
      </w:pPr>
      <w:r w:rsidRPr="00BC273D">
        <w:rPr>
          <w:rFonts w:ascii="Arial" w:hAnsi="Arial" w:cs="Arial"/>
          <w:sz w:val="20"/>
          <w:szCs w:val="20"/>
        </w:rPr>
        <w:t>písemnou dohodou Smluvních stan</w:t>
      </w:r>
    </w:p>
    <w:p w14:paraId="1258FD0E" w14:textId="77777777" w:rsidR="00F37AAF" w:rsidRPr="00BC273D" w:rsidRDefault="00F37AAF" w:rsidP="00F37AAF">
      <w:pPr>
        <w:numPr>
          <w:ilvl w:val="0"/>
          <w:numId w:val="2"/>
        </w:numPr>
        <w:tabs>
          <w:tab w:val="clear" w:pos="1413"/>
          <w:tab w:val="num" w:pos="1080"/>
        </w:tabs>
        <w:spacing w:before="120" w:after="120"/>
        <w:ind w:left="1080" w:hanging="372"/>
        <w:jc w:val="both"/>
        <w:rPr>
          <w:rFonts w:ascii="Arial" w:hAnsi="Arial" w:cs="Arial"/>
          <w:sz w:val="20"/>
          <w:szCs w:val="20"/>
        </w:rPr>
      </w:pPr>
      <w:r w:rsidRPr="00BC273D">
        <w:rPr>
          <w:rFonts w:ascii="Arial" w:hAnsi="Arial" w:cs="Arial"/>
          <w:sz w:val="20"/>
          <w:szCs w:val="20"/>
        </w:rPr>
        <w:t>výpovědí jedné ze Smluvních stran bez uvedení důvodu</w:t>
      </w:r>
    </w:p>
    <w:p w14:paraId="7AF0B4F5" w14:textId="77777777" w:rsidR="00F37AAF" w:rsidRPr="00BC273D" w:rsidRDefault="00F37AAF" w:rsidP="00F37AAF">
      <w:pPr>
        <w:numPr>
          <w:ilvl w:val="0"/>
          <w:numId w:val="2"/>
        </w:numPr>
        <w:tabs>
          <w:tab w:val="clear" w:pos="1413"/>
          <w:tab w:val="num" w:pos="1080"/>
        </w:tabs>
        <w:spacing w:before="120" w:after="120"/>
        <w:ind w:left="1080" w:hanging="372"/>
        <w:jc w:val="both"/>
        <w:rPr>
          <w:rFonts w:ascii="Arial" w:hAnsi="Arial" w:cs="Arial"/>
          <w:sz w:val="20"/>
          <w:szCs w:val="20"/>
        </w:rPr>
      </w:pPr>
      <w:r w:rsidRPr="00BC273D">
        <w:rPr>
          <w:rFonts w:ascii="Arial" w:hAnsi="Arial" w:cs="Arial"/>
          <w:sz w:val="20"/>
          <w:szCs w:val="20"/>
        </w:rPr>
        <w:t>výpovědí Pronajímatele či Nájemce dle příslušných ustanovení občanského zákoníku;</w:t>
      </w:r>
    </w:p>
    <w:p w14:paraId="7F5B2804" w14:textId="5AC829E8" w:rsidR="00F37AAF" w:rsidRPr="00A64FBA" w:rsidRDefault="00F37AAF" w:rsidP="00F37AAF">
      <w:pPr>
        <w:numPr>
          <w:ilvl w:val="0"/>
          <w:numId w:val="2"/>
        </w:numPr>
        <w:tabs>
          <w:tab w:val="clear" w:pos="1413"/>
          <w:tab w:val="num" w:pos="1080"/>
        </w:tabs>
        <w:spacing w:before="120" w:after="120"/>
        <w:ind w:left="1080" w:hanging="372"/>
        <w:jc w:val="both"/>
        <w:rPr>
          <w:rFonts w:ascii="Arial" w:hAnsi="Arial" w:cs="Arial"/>
          <w:sz w:val="20"/>
          <w:szCs w:val="20"/>
        </w:rPr>
      </w:pPr>
      <w:r w:rsidRPr="00BC273D">
        <w:rPr>
          <w:rFonts w:ascii="Arial" w:hAnsi="Arial" w:cs="Arial"/>
          <w:sz w:val="20"/>
          <w:szCs w:val="20"/>
        </w:rPr>
        <w:t>výpovědí Pronajímatele dle odst. 2.4, odst. 5.1.11, odst. 6.3</w:t>
      </w:r>
    </w:p>
    <w:p w14:paraId="671B1BF5" w14:textId="77777777"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3.4</w:t>
      </w:r>
      <w:r w:rsidRPr="00BC273D">
        <w:rPr>
          <w:rFonts w:ascii="Arial" w:hAnsi="Arial" w:cs="Arial"/>
          <w:sz w:val="20"/>
          <w:szCs w:val="20"/>
        </w:rPr>
        <w:tab/>
        <w:t xml:space="preserve">V případě výpovědi dle odst. 3.3 písm. </w:t>
      </w:r>
      <w:r w:rsidR="002E3697" w:rsidRPr="00BC273D">
        <w:rPr>
          <w:rFonts w:ascii="Arial" w:hAnsi="Arial" w:cs="Arial"/>
          <w:sz w:val="20"/>
          <w:szCs w:val="20"/>
        </w:rPr>
        <w:t>b</w:t>
      </w:r>
      <w:r w:rsidRPr="00BC273D">
        <w:rPr>
          <w:rFonts w:ascii="Arial" w:hAnsi="Arial" w:cs="Arial"/>
          <w:sz w:val="20"/>
          <w:szCs w:val="20"/>
        </w:rPr>
        <w:t xml:space="preserve">) je výpovědní doba tři kalendářní měsíce. Výpovědní doba v tomto případě začíná běžet prvního dne měsíce následujícího po měsíci, ve kterém byla písemná výpověď doručena druhé Smluvní straně a končí uplynutím posledního dne příslušného kalendářního měsíce. </w:t>
      </w:r>
    </w:p>
    <w:p w14:paraId="160C859C" w14:textId="77777777" w:rsidR="00F37AAF" w:rsidRPr="00BC273D" w:rsidRDefault="00F37AAF" w:rsidP="00F37AAF">
      <w:pPr>
        <w:spacing w:before="120" w:after="120"/>
        <w:ind w:left="705"/>
        <w:jc w:val="both"/>
        <w:rPr>
          <w:rFonts w:ascii="Arial" w:hAnsi="Arial" w:cs="Arial"/>
          <w:sz w:val="20"/>
          <w:szCs w:val="20"/>
        </w:rPr>
      </w:pPr>
      <w:r w:rsidRPr="00BC273D">
        <w:rPr>
          <w:rFonts w:ascii="Arial" w:hAnsi="Arial" w:cs="Arial"/>
          <w:sz w:val="20"/>
          <w:szCs w:val="20"/>
        </w:rPr>
        <w:t xml:space="preserve">V případě výpovědi dle příslušného ustanovení občanského zákoníku, platí výpovědní doba v příslušném ustanovení uvedená.  </w:t>
      </w:r>
    </w:p>
    <w:p w14:paraId="796E71F5" w14:textId="04DFB938" w:rsidR="00F37AAF" w:rsidRPr="00BC273D" w:rsidRDefault="00F37AAF" w:rsidP="00A64FBA">
      <w:pPr>
        <w:spacing w:before="120" w:after="120"/>
        <w:ind w:left="705"/>
        <w:jc w:val="both"/>
        <w:rPr>
          <w:rFonts w:ascii="Arial" w:hAnsi="Arial" w:cs="Arial"/>
          <w:sz w:val="20"/>
          <w:szCs w:val="20"/>
        </w:rPr>
      </w:pPr>
      <w:r w:rsidRPr="00BC273D">
        <w:rPr>
          <w:rFonts w:ascii="Arial" w:hAnsi="Arial" w:cs="Arial"/>
          <w:sz w:val="20"/>
          <w:szCs w:val="20"/>
        </w:rPr>
        <w:t xml:space="preserve">V případě výpovědi dle odst.  6.3 je výpovědní doba jeden měsíc a začíná běžet dnem následujícím po doručení výpovědi Nájemci. </w:t>
      </w:r>
    </w:p>
    <w:p w14:paraId="1D16BE5D" w14:textId="77777777"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3.5</w:t>
      </w:r>
      <w:r w:rsidRPr="00BC273D">
        <w:rPr>
          <w:rFonts w:ascii="Arial" w:hAnsi="Arial" w:cs="Arial"/>
          <w:sz w:val="20"/>
          <w:szCs w:val="20"/>
        </w:rPr>
        <w:tab/>
        <w:t>Ke dni ukončení nájmu dle této Smlouvy je Nájemce povinen předat Předmět nájmu Pronajímateli ve stavu, v jakém byl v době, kdy ho Nájemce převzal, s přihlédnutím pouze k běžnému opotřebení. O vrácení Předmětu nájmu zpět Pronajímateli bude sepsán protokol podepsaný zástupci obou Smluvních stan. V předávacím protokolu bude uveden stav příslušných měřidel k okamžiku zpětného převzetí Předmětu nájmu a soupis případných škod způsobených na Předmětu nájmu. V případě, kdy jsou rozpočítávány náklady jiným způsobem než měřením, bude toto provedeno v souladu s touto Smlouvou.</w:t>
      </w:r>
    </w:p>
    <w:p w14:paraId="0C91C117" w14:textId="77777777"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3.6</w:t>
      </w:r>
      <w:r w:rsidRPr="00BC273D">
        <w:rPr>
          <w:rFonts w:ascii="Arial" w:hAnsi="Arial" w:cs="Arial"/>
          <w:sz w:val="20"/>
          <w:szCs w:val="20"/>
        </w:rPr>
        <w:tab/>
        <w:t xml:space="preserve">Pokud Nájemce po ukončení nájmu řádně nepředá Předmět nájmu Pronajímateli do 10 dnů po skončení nájmu, je Pronajímatel oprávněn učinit veškeré kroky nutné k vyklizení Předmětu nájmu svépomocí, a to na náklady Nájemce. Movité věci Nájemce nacházející se v Předmětu nájmu umístí Pronajímatel v náhradních prostorách, a to na náklady Nájemce. V případě porušení povinnosti Nájemce řádně předat Předmět nájmu ve stanoveném termínu, má Pronajímatel nárok na úhradu smluvní pokuty ve </w:t>
      </w:r>
      <w:r w:rsidRPr="00A64FBA">
        <w:rPr>
          <w:rFonts w:ascii="Arial" w:hAnsi="Arial" w:cs="Arial"/>
          <w:sz w:val="20"/>
          <w:szCs w:val="20"/>
        </w:rPr>
        <w:t xml:space="preserve">výši </w:t>
      </w:r>
      <w:r w:rsidR="00A64FBA" w:rsidRPr="00A64FBA">
        <w:rPr>
          <w:rFonts w:ascii="Arial" w:hAnsi="Arial" w:cs="Arial"/>
          <w:sz w:val="20"/>
          <w:szCs w:val="20"/>
        </w:rPr>
        <w:t>500</w:t>
      </w:r>
      <w:r w:rsidRPr="00BC273D">
        <w:rPr>
          <w:rFonts w:ascii="Arial" w:hAnsi="Arial" w:cs="Arial"/>
          <w:sz w:val="20"/>
          <w:szCs w:val="20"/>
        </w:rPr>
        <w:t>,- Kč za každý den prodlení s předáním Předmětu nájmu. Ujednáním o smluvní pokutě není dotčen nárok pronajímatele na náhradu vzniklé škody.</w:t>
      </w:r>
    </w:p>
    <w:p w14:paraId="4EA957E3" w14:textId="77777777" w:rsidR="00F37AAF" w:rsidRPr="00BC273D" w:rsidRDefault="00F37AAF" w:rsidP="00F37AAF">
      <w:pPr>
        <w:ind w:left="705" w:hanging="705"/>
        <w:jc w:val="both"/>
        <w:rPr>
          <w:rFonts w:ascii="Arial" w:hAnsi="Arial" w:cs="Arial"/>
          <w:sz w:val="20"/>
          <w:szCs w:val="20"/>
        </w:rPr>
      </w:pPr>
      <w:r w:rsidRPr="00BC273D">
        <w:rPr>
          <w:rFonts w:ascii="Arial" w:hAnsi="Arial" w:cs="Arial"/>
          <w:sz w:val="20"/>
          <w:szCs w:val="20"/>
        </w:rPr>
        <w:t>3.7</w:t>
      </w:r>
      <w:r w:rsidRPr="00BC273D">
        <w:rPr>
          <w:rFonts w:ascii="Arial" w:hAnsi="Arial" w:cs="Arial"/>
          <w:sz w:val="20"/>
          <w:szCs w:val="20"/>
        </w:rPr>
        <w:tab/>
        <w:t>Nájemce se tímto vzdává práva na náhradu za případnou výhodu Pronajímatele, kterou získal převzetím zákaznické základny vybudované Nájemcem.</w:t>
      </w:r>
    </w:p>
    <w:p w14:paraId="519D72B6" w14:textId="77777777" w:rsidR="00F37AAF" w:rsidRPr="00BC273D" w:rsidRDefault="00F37AAF" w:rsidP="00F37AAF">
      <w:pPr>
        <w:rPr>
          <w:rFonts w:ascii="Arial" w:hAnsi="Arial" w:cs="Arial"/>
          <w:sz w:val="20"/>
          <w:szCs w:val="20"/>
        </w:rPr>
      </w:pPr>
    </w:p>
    <w:p w14:paraId="20468264" w14:textId="77777777" w:rsidR="00F37AAF" w:rsidRPr="00BC273D" w:rsidRDefault="00F37AAF" w:rsidP="00F37AAF">
      <w:pPr>
        <w:rPr>
          <w:rFonts w:ascii="Arial" w:hAnsi="Arial" w:cs="Arial"/>
          <w:sz w:val="20"/>
          <w:szCs w:val="20"/>
        </w:rPr>
      </w:pPr>
      <w:r w:rsidRPr="00BC273D">
        <w:rPr>
          <w:rFonts w:ascii="Arial" w:hAnsi="Arial" w:cs="Arial"/>
          <w:sz w:val="20"/>
          <w:szCs w:val="20"/>
        </w:rPr>
        <w:t>3.8</w:t>
      </w:r>
      <w:r w:rsidRPr="00BC273D">
        <w:rPr>
          <w:rFonts w:ascii="Arial" w:hAnsi="Arial" w:cs="Arial"/>
          <w:sz w:val="20"/>
          <w:szCs w:val="20"/>
        </w:rPr>
        <w:tab/>
        <w:t xml:space="preserve">Ustanovení § 2230 a </w:t>
      </w:r>
      <w:proofErr w:type="spellStart"/>
      <w:r w:rsidRPr="00BC273D">
        <w:rPr>
          <w:rFonts w:ascii="Arial" w:hAnsi="Arial" w:cs="Arial"/>
          <w:sz w:val="20"/>
          <w:szCs w:val="20"/>
        </w:rPr>
        <w:t>ust</w:t>
      </w:r>
      <w:proofErr w:type="spellEnd"/>
      <w:r w:rsidRPr="00BC273D">
        <w:rPr>
          <w:rFonts w:ascii="Arial" w:hAnsi="Arial" w:cs="Arial"/>
          <w:sz w:val="20"/>
          <w:szCs w:val="20"/>
        </w:rPr>
        <w:t>. § 2285 občanského zákoníku se nepoužijí.</w:t>
      </w:r>
    </w:p>
    <w:p w14:paraId="4C04FABD" w14:textId="77777777" w:rsidR="002A7396" w:rsidRPr="00BC273D" w:rsidRDefault="002A7396" w:rsidP="00F37AAF">
      <w:pPr>
        <w:rPr>
          <w:rFonts w:ascii="Arial" w:hAnsi="Arial" w:cs="Arial"/>
          <w:sz w:val="20"/>
          <w:szCs w:val="20"/>
        </w:rPr>
      </w:pPr>
    </w:p>
    <w:p w14:paraId="7613F847" w14:textId="77777777" w:rsidR="002A7396" w:rsidRPr="00BC273D" w:rsidRDefault="002A7396" w:rsidP="00F37AAF">
      <w:pPr>
        <w:rPr>
          <w:rFonts w:ascii="Arial" w:hAnsi="Arial" w:cs="Arial"/>
          <w:sz w:val="20"/>
          <w:szCs w:val="20"/>
        </w:rPr>
      </w:pPr>
      <w:r w:rsidRPr="00BC273D">
        <w:rPr>
          <w:rFonts w:ascii="Arial" w:hAnsi="Arial" w:cs="Arial"/>
          <w:sz w:val="20"/>
          <w:szCs w:val="20"/>
        </w:rPr>
        <w:t>3.9</w:t>
      </w:r>
      <w:r w:rsidRPr="00BC273D">
        <w:rPr>
          <w:rFonts w:ascii="Arial" w:hAnsi="Arial" w:cs="Arial"/>
          <w:sz w:val="20"/>
          <w:szCs w:val="20"/>
        </w:rPr>
        <w:tab/>
        <w:t xml:space="preserve">Nájemce na sebe tímto přebírá nebezpečí změny okolností dle </w:t>
      </w:r>
      <w:proofErr w:type="spellStart"/>
      <w:r w:rsidRPr="00BC273D">
        <w:rPr>
          <w:rFonts w:ascii="Arial" w:hAnsi="Arial" w:cs="Arial"/>
          <w:sz w:val="20"/>
          <w:szCs w:val="20"/>
        </w:rPr>
        <w:t>ust</w:t>
      </w:r>
      <w:proofErr w:type="spellEnd"/>
      <w:r w:rsidRPr="00BC273D">
        <w:rPr>
          <w:rFonts w:ascii="Arial" w:hAnsi="Arial" w:cs="Arial"/>
          <w:sz w:val="20"/>
          <w:szCs w:val="20"/>
        </w:rPr>
        <w:t>. § 1765 občanského zákoníku.</w:t>
      </w:r>
    </w:p>
    <w:p w14:paraId="7728B0E7" w14:textId="4F551F1B" w:rsidR="00F37AAF" w:rsidRDefault="00F37AAF" w:rsidP="00F37AAF">
      <w:pPr>
        <w:rPr>
          <w:rFonts w:ascii="Arial" w:hAnsi="Arial" w:cs="Arial"/>
          <w:sz w:val="20"/>
          <w:szCs w:val="20"/>
        </w:rPr>
      </w:pPr>
    </w:p>
    <w:p w14:paraId="0F972E45" w14:textId="77777777" w:rsidR="006F37C2" w:rsidRPr="00BC273D" w:rsidRDefault="006F37C2" w:rsidP="00F37AAF">
      <w:pPr>
        <w:rPr>
          <w:rFonts w:ascii="Arial" w:hAnsi="Arial" w:cs="Arial"/>
          <w:sz w:val="20"/>
          <w:szCs w:val="20"/>
        </w:rPr>
      </w:pPr>
    </w:p>
    <w:p w14:paraId="6F178A85"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IV.</w:t>
      </w:r>
    </w:p>
    <w:p w14:paraId="752A1337"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Cena nájmu a služeb, platební podmínky</w:t>
      </w:r>
    </w:p>
    <w:p w14:paraId="6A300B68" w14:textId="316F9DEA"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4.1</w:t>
      </w:r>
      <w:r w:rsidRPr="00BC273D">
        <w:rPr>
          <w:rFonts w:ascii="Arial" w:hAnsi="Arial" w:cs="Arial"/>
          <w:sz w:val="20"/>
          <w:szCs w:val="20"/>
        </w:rPr>
        <w:tab/>
        <w:t xml:space="preserve">Nájemce je povinen platit </w:t>
      </w:r>
      <w:r w:rsidRPr="00A64FBA">
        <w:rPr>
          <w:rFonts w:ascii="Arial" w:hAnsi="Arial" w:cs="Arial"/>
          <w:sz w:val="20"/>
          <w:szCs w:val="20"/>
        </w:rPr>
        <w:t xml:space="preserve">Pronajímateli za užívání Předmětu nájmu nájemné ve výši </w:t>
      </w:r>
      <w:r w:rsidR="00A64FBA" w:rsidRPr="001A3DF6">
        <w:rPr>
          <w:rFonts w:ascii="Arial" w:hAnsi="Arial" w:cs="Arial"/>
          <w:b/>
          <w:sz w:val="20"/>
          <w:szCs w:val="20"/>
        </w:rPr>
        <w:t>40</w:t>
      </w:r>
      <w:r w:rsidR="009B2BB7" w:rsidRPr="001A3DF6">
        <w:rPr>
          <w:rFonts w:ascii="Arial" w:hAnsi="Arial" w:cs="Arial"/>
          <w:b/>
          <w:sz w:val="20"/>
          <w:szCs w:val="20"/>
        </w:rPr>
        <w:t>.</w:t>
      </w:r>
      <w:r w:rsidR="00A64FBA" w:rsidRPr="001A3DF6">
        <w:rPr>
          <w:rFonts w:ascii="Arial" w:hAnsi="Arial" w:cs="Arial"/>
          <w:b/>
          <w:sz w:val="20"/>
          <w:szCs w:val="20"/>
        </w:rPr>
        <w:t>000</w:t>
      </w:r>
      <w:r w:rsidRPr="001A3DF6">
        <w:rPr>
          <w:rFonts w:ascii="Arial" w:hAnsi="Arial" w:cs="Arial"/>
          <w:b/>
          <w:sz w:val="20"/>
          <w:szCs w:val="20"/>
        </w:rPr>
        <w:t>,-</w:t>
      </w:r>
      <w:r w:rsidR="001A3DF6">
        <w:rPr>
          <w:rFonts w:ascii="Arial" w:hAnsi="Arial" w:cs="Arial"/>
          <w:b/>
          <w:sz w:val="20"/>
          <w:szCs w:val="20"/>
        </w:rPr>
        <w:t> </w:t>
      </w:r>
      <w:r w:rsidRPr="001A3DF6">
        <w:rPr>
          <w:rFonts w:ascii="Arial" w:hAnsi="Arial" w:cs="Arial"/>
          <w:b/>
          <w:sz w:val="20"/>
          <w:szCs w:val="20"/>
        </w:rPr>
        <w:t>Kč/</w:t>
      </w:r>
      <w:r w:rsidR="00A64FBA" w:rsidRPr="001A3DF6">
        <w:rPr>
          <w:rFonts w:ascii="Arial" w:hAnsi="Arial" w:cs="Arial"/>
          <w:b/>
          <w:sz w:val="20"/>
          <w:szCs w:val="20"/>
        </w:rPr>
        <w:t>rok</w:t>
      </w:r>
      <w:r w:rsidRPr="001A3DF6">
        <w:rPr>
          <w:rFonts w:ascii="Arial" w:hAnsi="Arial" w:cs="Arial"/>
          <w:b/>
          <w:sz w:val="20"/>
          <w:szCs w:val="20"/>
        </w:rPr>
        <w:t>.</w:t>
      </w:r>
      <w:r w:rsidRPr="00BC273D">
        <w:rPr>
          <w:rFonts w:ascii="Arial" w:hAnsi="Arial" w:cs="Arial"/>
          <w:sz w:val="20"/>
          <w:szCs w:val="20"/>
        </w:rPr>
        <w:t xml:space="preserve"> </w:t>
      </w:r>
      <w:r w:rsidR="00FA6636">
        <w:rPr>
          <w:rFonts w:ascii="Arial" w:hAnsi="Arial" w:cs="Arial"/>
          <w:sz w:val="20"/>
          <w:szCs w:val="20"/>
        </w:rPr>
        <w:t xml:space="preserve">Nájemné dle této </w:t>
      </w:r>
      <w:r w:rsidR="00517905">
        <w:rPr>
          <w:rFonts w:ascii="Arial" w:hAnsi="Arial" w:cs="Arial"/>
          <w:sz w:val="20"/>
          <w:szCs w:val="20"/>
        </w:rPr>
        <w:t>S</w:t>
      </w:r>
      <w:r w:rsidR="00FA6636">
        <w:rPr>
          <w:rFonts w:ascii="Arial" w:hAnsi="Arial" w:cs="Arial"/>
          <w:sz w:val="20"/>
          <w:szCs w:val="20"/>
        </w:rPr>
        <w:t>mlouvy bude hrazeno od 1.1. 2021.</w:t>
      </w:r>
    </w:p>
    <w:p w14:paraId="50327A4F" w14:textId="77777777"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4.2</w:t>
      </w:r>
      <w:r w:rsidRPr="00BC273D">
        <w:rPr>
          <w:rFonts w:ascii="Arial" w:hAnsi="Arial" w:cs="Arial"/>
          <w:sz w:val="20"/>
          <w:szCs w:val="20"/>
        </w:rPr>
        <w:tab/>
      </w:r>
      <w:r w:rsidRPr="00BC273D">
        <w:rPr>
          <w:rFonts w:ascii="Arial" w:hAnsi="Arial" w:cs="Arial"/>
          <w:sz w:val="20"/>
          <w:szCs w:val="20"/>
        </w:rPr>
        <w:tab/>
        <w:t>Ve smyslu Zákona č. 235/2004 Sb., o dani z přidané hodnoty, ve znění pozdějších předpisů, se Smluvní strany dohodly, že k nájemnému a k cenám účtovaným za služby spojené s nájmem, bude účtována DPH dle platných předpisů v době zdanitelného plnění.</w:t>
      </w:r>
    </w:p>
    <w:p w14:paraId="3B8B0742" w14:textId="77777777" w:rsidR="00F37AAF" w:rsidRPr="00BC273D" w:rsidRDefault="00F37AAF" w:rsidP="00F37AAF">
      <w:pPr>
        <w:spacing w:before="120" w:after="120"/>
        <w:ind w:left="705" w:hanging="705"/>
        <w:jc w:val="both"/>
        <w:rPr>
          <w:rFonts w:ascii="Arial" w:hAnsi="Arial" w:cs="Arial"/>
          <w:sz w:val="20"/>
          <w:szCs w:val="20"/>
        </w:rPr>
      </w:pPr>
      <w:r w:rsidRPr="009B2BB7">
        <w:rPr>
          <w:rFonts w:ascii="Arial" w:hAnsi="Arial" w:cs="Arial"/>
          <w:sz w:val="20"/>
          <w:szCs w:val="20"/>
        </w:rPr>
        <w:t>4.3</w:t>
      </w:r>
      <w:r w:rsidRPr="009B2BB7">
        <w:rPr>
          <w:rFonts w:ascii="Arial" w:hAnsi="Arial" w:cs="Arial"/>
          <w:sz w:val="20"/>
          <w:szCs w:val="20"/>
        </w:rPr>
        <w:tab/>
      </w:r>
      <w:bookmarkStart w:id="1" w:name="_Hlk34810204"/>
      <w:r w:rsidRPr="009B2BB7">
        <w:rPr>
          <w:rFonts w:ascii="Arial" w:hAnsi="Arial" w:cs="Arial"/>
          <w:sz w:val="20"/>
          <w:szCs w:val="20"/>
        </w:rPr>
        <w:t>Cena za dodávku elektrické energie, tepla, teplé a studené vody je</w:t>
      </w:r>
      <w:r w:rsidR="00AF44AD" w:rsidRPr="009B2BB7">
        <w:rPr>
          <w:rFonts w:ascii="Arial" w:hAnsi="Arial" w:cs="Arial"/>
          <w:sz w:val="20"/>
          <w:szCs w:val="20"/>
        </w:rPr>
        <w:t xml:space="preserve"> zahrnuta v nájemném.</w:t>
      </w:r>
      <w:bookmarkEnd w:id="1"/>
    </w:p>
    <w:p w14:paraId="5FA251A8" w14:textId="473E5F09" w:rsidR="00F37AAF" w:rsidRPr="00BC273D" w:rsidRDefault="00F37AAF" w:rsidP="00F37AAF">
      <w:pPr>
        <w:spacing w:before="120" w:after="120"/>
        <w:ind w:left="705" w:hanging="705"/>
        <w:jc w:val="both"/>
        <w:rPr>
          <w:rFonts w:ascii="Arial" w:hAnsi="Arial" w:cs="Arial"/>
          <w:sz w:val="20"/>
          <w:szCs w:val="20"/>
        </w:rPr>
      </w:pPr>
      <w:r w:rsidRPr="00BC273D">
        <w:rPr>
          <w:rFonts w:ascii="Arial" w:hAnsi="Arial" w:cs="Arial"/>
          <w:sz w:val="20"/>
          <w:szCs w:val="20"/>
        </w:rPr>
        <w:t>4.4</w:t>
      </w:r>
      <w:r w:rsidRPr="00BC273D">
        <w:rPr>
          <w:rFonts w:ascii="Arial" w:hAnsi="Arial" w:cs="Arial"/>
          <w:sz w:val="20"/>
          <w:szCs w:val="20"/>
        </w:rPr>
        <w:tab/>
      </w:r>
      <w:bookmarkStart w:id="2" w:name="_Hlk34810242"/>
      <w:r w:rsidR="00F61F37">
        <w:rPr>
          <w:rFonts w:ascii="Arial" w:hAnsi="Arial" w:cs="Arial"/>
          <w:sz w:val="20"/>
          <w:szCs w:val="20"/>
        </w:rPr>
        <w:t>Počínaje 1.1.2023, je p</w:t>
      </w:r>
      <w:r w:rsidRPr="00BC273D">
        <w:rPr>
          <w:rFonts w:ascii="Arial" w:hAnsi="Arial" w:cs="Arial"/>
          <w:sz w:val="20"/>
          <w:szCs w:val="20"/>
        </w:rPr>
        <w:t>ronajímatel oprávněn každoročně valorizovat nájemné v návaznosti na vyhlášení nárůstu cen zveřejněných Českým statistickým úřadem (ČSÚ)</w:t>
      </w:r>
      <w:bookmarkEnd w:id="2"/>
      <w:r w:rsidRPr="00BC273D">
        <w:rPr>
          <w:rFonts w:ascii="Arial" w:hAnsi="Arial" w:cs="Arial"/>
          <w:sz w:val="20"/>
          <w:szCs w:val="20"/>
        </w:rPr>
        <w:t>, a to o m</w:t>
      </w:r>
      <w:r w:rsidRPr="00BC273D">
        <w:rPr>
          <w:rFonts w:ascii="Arial" w:hAnsi="Arial" w:cs="Arial"/>
          <w:bCs/>
          <w:sz w:val="20"/>
          <w:szCs w:val="20"/>
        </w:rPr>
        <w:t>íru inflace vyjádřené přírůstkem průměrného ročního indexu spotřebitelských cen za uplynulý kalendářní rok</w:t>
      </w:r>
      <w:r w:rsidRPr="00BC273D">
        <w:rPr>
          <w:rFonts w:ascii="Arial" w:hAnsi="Arial" w:cs="Arial"/>
          <w:sz w:val="20"/>
          <w:szCs w:val="20"/>
        </w:rPr>
        <w:t xml:space="preserve">. </w:t>
      </w:r>
      <w:r w:rsidRPr="00BC273D">
        <w:rPr>
          <w:rFonts w:ascii="Arial" w:hAnsi="Arial" w:cs="Arial"/>
          <w:sz w:val="20"/>
          <w:szCs w:val="20"/>
        </w:rPr>
        <w:lastRenderedPageBreak/>
        <w:t>Pronajímatel je oprávněn nájemné zvýšit od měsíce následujícího po měsíci, ve kterém byl nárůst cen zveřejněn Českým statistickým úřadem. O této skutečnosti bude Pronajímatel bezodkladně informovat Nájemce a vyzve jej k úhradě zvýšeného nájemného. Navýšené nájemné je Nájemce povinen hradit počínaje měsícem následujícím po doručení písemného oznámení Pronajímatele o navýšení nájemného.</w:t>
      </w:r>
    </w:p>
    <w:p w14:paraId="71237C56" w14:textId="77777777" w:rsidR="00F37AAF" w:rsidRPr="00BC273D" w:rsidRDefault="00F37AAF" w:rsidP="00F37AAF">
      <w:pPr>
        <w:pStyle w:val="Zkladntextodsazen"/>
        <w:spacing w:after="120"/>
        <w:ind w:left="705" w:hanging="705"/>
        <w:rPr>
          <w:rFonts w:ascii="Arial" w:hAnsi="Arial" w:cs="Arial"/>
          <w:sz w:val="20"/>
          <w:szCs w:val="20"/>
        </w:rPr>
      </w:pPr>
      <w:r w:rsidRPr="009B2BB7">
        <w:rPr>
          <w:rFonts w:ascii="Arial" w:hAnsi="Arial" w:cs="Arial"/>
          <w:sz w:val="20"/>
          <w:szCs w:val="20"/>
        </w:rPr>
        <w:t>4.5</w:t>
      </w:r>
      <w:r w:rsidRPr="009B2BB7">
        <w:rPr>
          <w:rFonts w:ascii="Arial" w:hAnsi="Arial" w:cs="Arial"/>
          <w:sz w:val="20"/>
          <w:szCs w:val="20"/>
        </w:rPr>
        <w:tab/>
      </w:r>
      <w:r w:rsidRPr="009B2BB7">
        <w:rPr>
          <w:rFonts w:ascii="Arial" w:hAnsi="Arial" w:cs="Arial"/>
          <w:sz w:val="20"/>
          <w:szCs w:val="20"/>
        </w:rPr>
        <w:tab/>
        <w:t>Dojde-li ze strany poskytovatele služby ke zvýšení ceny služby zajišťované dle této Smlouvy Pronajímatelem, je Pronajímatel oprávněn navýšit cenu za poskytování příslušné služby, a to ode dne, od kterého došlo ke zvýšení ceny služby od příslušného poskytovatele. Navýšení ceny bude odpovídat částce, o kterou byla Pronajímateli navýšena cena služby ze strany poskytovatele této služby. Navýšení ceny je Pronajímatel povinen bez zbytečného odkladu písemně oznámit Nájemci.</w:t>
      </w:r>
    </w:p>
    <w:p w14:paraId="7965D511" w14:textId="77777777" w:rsidR="00F37AAF" w:rsidRPr="00BC273D" w:rsidRDefault="00F37AAF" w:rsidP="00F37AAF">
      <w:pPr>
        <w:spacing w:before="120" w:after="120"/>
        <w:jc w:val="both"/>
        <w:rPr>
          <w:rFonts w:ascii="Arial" w:hAnsi="Arial" w:cs="Arial"/>
          <w:sz w:val="20"/>
          <w:szCs w:val="20"/>
        </w:rPr>
      </w:pPr>
      <w:r w:rsidRPr="00BC273D">
        <w:rPr>
          <w:rFonts w:ascii="Arial" w:hAnsi="Arial" w:cs="Arial"/>
          <w:sz w:val="20"/>
          <w:szCs w:val="20"/>
          <w:u w:val="single"/>
        </w:rPr>
        <w:t>4.</w:t>
      </w:r>
      <w:r w:rsidR="001A3DF6">
        <w:rPr>
          <w:rFonts w:ascii="Arial" w:hAnsi="Arial" w:cs="Arial"/>
          <w:sz w:val="20"/>
          <w:szCs w:val="20"/>
          <w:u w:val="single"/>
        </w:rPr>
        <w:t>6</w:t>
      </w:r>
      <w:r w:rsidRPr="00BC273D">
        <w:rPr>
          <w:rFonts w:ascii="Arial" w:hAnsi="Arial" w:cs="Arial"/>
          <w:sz w:val="20"/>
          <w:szCs w:val="20"/>
          <w:u w:val="single"/>
        </w:rPr>
        <w:tab/>
        <w:t>Fakturace</w:t>
      </w:r>
      <w:r w:rsidRPr="00BC273D">
        <w:rPr>
          <w:rFonts w:ascii="Arial" w:hAnsi="Arial" w:cs="Arial"/>
          <w:sz w:val="20"/>
          <w:szCs w:val="20"/>
        </w:rPr>
        <w:t xml:space="preserve">:    </w:t>
      </w:r>
    </w:p>
    <w:p w14:paraId="52ABE7AF" w14:textId="77777777" w:rsidR="00F37AAF" w:rsidRPr="00BC273D" w:rsidRDefault="00F37AAF" w:rsidP="00F37AAF">
      <w:pPr>
        <w:pStyle w:val="Zkladntextodsazen"/>
        <w:spacing w:before="0" w:after="120"/>
        <w:ind w:left="705" w:hanging="705"/>
        <w:rPr>
          <w:rFonts w:ascii="Arial" w:hAnsi="Arial" w:cs="Arial"/>
          <w:i/>
          <w:sz w:val="20"/>
          <w:szCs w:val="20"/>
        </w:rPr>
      </w:pPr>
      <w:r w:rsidRPr="00BC273D">
        <w:rPr>
          <w:rFonts w:ascii="Arial" w:hAnsi="Arial" w:cs="Arial"/>
          <w:sz w:val="20"/>
          <w:szCs w:val="20"/>
        </w:rPr>
        <w:t>4.</w:t>
      </w:r>
      <w:r w:rsidR="001A3DF6">
        <w:rPr>
          <w:rFonts w:ascii="Arial" w:hAnsi="Arial" w:cs="Arial"/>
          <w:sz w:val="20"/>
          <w:szCs w:val="20"/>
        </w:rPr>
        <w:t>6</w:t>
      </w:r>
      <w:r w:rsidRPr="00BC273D">
        <w:rPr>
          <w:rFonts w:ascii="Arial" w:hAnsi="Arial" w:cs="Arial"/>
          <w:sz w:val="20"/>
          <w:szCs w:val="20"/>
        </w:rPr>
        <w:t>.1</w:t>
      </w:r>
      <w:r w:rsidRPr="00BC273D">
        <w:rPr>
          <w:rFonts w:ascii="Arial" w:hAnsi="Arial" w:cs="Arial"/>
          <w:sz w:val="20"/>
          <w:szCs w:val="20"/>
        </w:rPr>
        <w:tab/>
        <w:t xml:space="preserve">Pronajímatel vystaví samostatně </w:t>
      </w:r>
      <w:r w:rsidR="00A64FBA">
        <w:rPr>
          <w:rFonts w:ascii="Arial" w:hAnsi="Arial" w:cs="Arial"/>
          <w:sz w:val="20"/>
          <w:szCs w:val="20"/>
        </w:rPr>
        <w:t>roční</w:t>
      </w:r>
      <w:r w:rsidRPr="00BC273D">
        <w:rPr>
          <w:rFonts w:ascii="Arial" w:hAnsi="Arial" w:cs="Arial"/>
          <w:sz w:val="20"/>
          <w:szCs w:val="20"/>
        </w:rPr>
        <w:t xml:space="preserve"> fakturu na úhradu nájemného</w:t>
      </w:r>
      <w:r w:rsidR="002E3697" w:rsidRPr="00BC273D">
        <w:rPr>
          <w:rFonts w:ascii="Arial" w:hAnsi="Arial" w:cs="Arial"/>
          <w:sz w:val="20"/>
          <w:szCs w:val="20"/>
        </w:rPr>
        <w:t xml:space="preserve"> a</w:t>
      </w:r>
      <w:r w:rsidRPr="00BC273D">
        <w:rPr>
          <w:rFonts w:ascii="Arial" w:hAnsi="Arial" w:cs="Arial"/>
          <w:sz w:val="20"/>
          <w:szCs w:val="20"/>
        </w:rPr>
        <w:t xml:space="preserve"> služeb spojených s Předmětem nájmu vždy </w:t>
      </w:r>
      <w:r w:rsidR="00A64FBA">
        <w:rPr>
          <w:rFonts w:ascii="Arial" w:hAnsi="Arial" w:cs="Arial"/>
          <w:sz w:val="20"/>
          <w:szCs w:val="20"/>
        </w:rPr>
        <w:t>nejpozději 5. ledna příslušného roku</w:t>
      </w:r>
      <w:r w:rsidRPr="00BC273D">
        <w:rPr>
          <w:rFonts w:ascii="Arial" w:hAnsi="Arial" w:cs="Arial"/>
          <w:sz w:val="20"/>
          <w:szCs w:val="20"/>
        </w:rPr>
        <w:t xml:space="preserve">. </w:t>
      </w:r>
      <w:bookmarkStart w:id="3" w:name="_Hlk34810267"/>
      <w:r w:rsidRPr="00BC273D">
        <w:rPr>
          <w:rFonts w:ascii="Arial" w:hAnsi="Arial" w:cs="Arial"/>
          <w:sz w:val="20"/>
          <w:szCs w:val="20"/>
        </w:rPr>
        <w:t xml:space="preserve">Faktura je splatná do </w:t>
      </w:r>
      <w:r w:rsidR="00AF44AD">
        <w:rPr>
          <w:rFonts w:ascii="Arial" w:hAnsi="Arial" w:cs="Arial"/>
          <w:sz w:val="20"/>
          <w:szCs w:val="20"/>
        </w:rPr>
        <w:t>3</w:t>
      </w:r>
      <w:r w:rsidR="00A64FBA">
        <w:rPr>
          <w:rFonts w:ascii="Arial" w:hAnsi="Arial" w:cs="Arial"/>
          <w:sz w:val="20"/>
          <w:szCs w:val="20"/>
        </w:rPr>
        <w:t>0</w:t>
      </w:r>
      <w:r w:rsidRPr="00BC273D">
        <w:rPr>
          <w:rFonts w:ascii="Arial" w:hAnsi="Arial" w:cs="Arial"/>
          <w:sz w:val="20"/>
          <w:szCs w:val="20"/>
        </w:rPr>
        <w:t xml:space="preserve"> dnů od</w:t>
      </w:r>
      <w:r w:rsidR="002E3697" w:rsidRPr="00BC273D">
        <w:rPr>
          <w:rFonts w:ascii="Arial" w:hAnsi="Arial" w:cs="Arial"/>
          <w:sz w:val="20"/>
          <w:szCs w:val="20"/>
        </w:rPr>
        <w:t xml:space="preserve"> vystavení</w:t>
      </w:r>
      <w:r w:rsidRPr="00BC273D">
        <w:rPr>
          <w:rFonts w:ascii="Arial" w:hAnsi="Arial" w:cs="Arial"/>
          <w:sz w:val="20"/>
          <w:szCs w:val="20"/>
        </w:rPr>
        <w:t>.</w:t>
      </w:r>
    </w:p>
    <w:bookmarkEnd w:id="3"/>
    <w:p w14:paraId="27E3FDD1"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4.</w:t>
      </w:r>
      <w:r w:rsidR="001A3DF6">
        <w:rPr>
          <w:rFonts w:ascii="Arial" w:hAnsi="Arial" w:cs="Arial"/>
          <w:sz w:val="20"/>
          <w:szCs w:val="20"/>
        </w:rPr>
        <w:t>6</w:t>
      </w:r>
      <w:r w:rsidRPr="00BC273D">
        <w:rPr>
          <w:rFonts w:ascii="Arial" w:hAnsi="Arial" w:cs="Arial"/>
          <w:sz w:val="20"/>
          <w:szCs w:val="20"/>
        </w:rPr>
        <w:t>.</w:t>
      </w:r>
      <w:r w:rsidR="002E3697" w:rsidRPr="00BC273D">
        <w:rPr>
          <w:rFonts w:ascii="Arial" w:hAnsi="Arial" w:cs="Arial"/>
          <w:sz w:val="20"/>
          <w:szCs w:val="20"/>
        </w:rPr>
        <w:t>2</w:t>
      </w:r>
      <w:r w:rsidRPr="00BC273D">
        <w:rPr>
          <w:rFonts w:ascii="Arial" w:hAnsi="Arial" w:cs="Arial"/>
          <w:sz w:val="20"/>
          <w:szCs w:val="20"/>
        </w:rPr>
        <w:tab/>
      </w:r>
      <w:r w:rsidRPr="00BC273D">
        <w:rPr>
          <w:rFonts w:ascii="Arial" w:hAnsi="Arial" w:cs="Arial"/>
          <w:sz w:val="20"/>
          <w:szCs w:val="20"/>
        </w:rPr>
        <w:tab/>
        <w:t xml:space="preserve">Dostane-li se Nájemce do prodlení s úhradou jakékoli faktury, může Pronajímatel vyúčtovat Nájemci úrok z prodlení ve výši </w:t>
      </w:r>
      <w:proofErr w:type="gramStart"/>
      <w:r w:rsidRPr="00BC273D">
        <w:rPr>
          <w:rFonts w:ascii="Arial" w:hAnsi="Arial" w:cs="Arial"/>
          <w:sz w:val="20"/>
          <w:szCs w:val="20"/>
        </w:rPr>
        <w:t>0,05%</w:t>
      </w:r>
      <w:proofErr w:type="gramEnd"/>
      <w:r w:rsidRPr="00BC273D">
        <w:rPr>
          <w:rFonts w:ascii="Arial" w:hAnsi="Arial" w:cs="Arial"/>
          <w:sz w:val="20"/>
          <w:szCs w:val="20"/>
        </w:rPr>
        <w:t xml:space="preserve"> dlužné částky za každý den prodlení.</w:t>
      </w:r>
    </w:p>
    <w:p w14:paraId="708CFB36" w14:textId="77777777" w:rsidR="00F37AAF" w:rsidRPr="00BC273D" w:rsidRDefault="00F37AAF" w:rsidP="00A64FBA">
      <w:pPr>
        <w:pStyle w:val="Zkladntextodsazen"/>
        <w:spacing w:before="0" w:after="120"/>
        <w:ind w:left="0" w:firstLine="0"/>
        <w:rPr>
          <w:rFonts w:ascii="Arial" w:hAnsi="Arial" w:cs="Arial"/>
          <w:sz w:val="20"/>
          <w:szCs w:val="20"/>
        </w:rPr>
      </w:pPr>
    </w:p>
    <w:p w14:paraId="6B8E40F9"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V.</w:t>
      </w:r>
    </w:p>
    <w:p w14:paraId="4B5F821F" w14:textId="77777777" w:rsidR="00F37AAF" w:rsidRPr="00BC273D" w:rsidRDefault="00F37AAF" w:rsidP="00F37AAF">
      <w:pPr>
        <w:jc w:val="center"/>
        <w:rPr>
          <w:rFonts w:ascii="Arial" w:hAnsi="Arial" w:cs="Arial"/>
          <w:b/>
          <w:sz w:val="20"/>
          <w:szCs w:val="20"/>
        </w:rPr>
      </w:pPr>
      <w:r w:rsidRPr="00BC273D">
        <w:rPr>
          <w:rFonts w:ascii="Arial" w:hAnsi="Arial" w:cs="Arial"/>
          <w:b/>
          <w:sz w:val="20"/>
          <w:szCs w:val="20"/>
        </w:rPr>
        <w:t>Další práva a povinnosti Smluvních stran</w:t>
      </w:r>
    </w:p>
    <w:p w14:paraId="2A0FCE3B" w14:textId="77777777" w:rsidR="00F37AAF" w:rsidRPr="00BC273D" w:rsidRDefault="00F37AAF" w:rsidP="001A3DF6">
      <w:pPr>
        <w:pStyle w:val="Zkladntextodsazen"/>
        <w:spacing w:after="120"/>
        <w:jc w:val="left"/>
        <w:rPr>
          <w:rFonts w:ascii="Arial" w:hAnsi="Arial" w:cs="Arial"/>
          <w:sz w:val="20"/>
          <w:szCs w:val="20"/>
          <w:u w:val="single"/>
        </w:rPr>
      </w:pPr>
      <w:r w:rsidRPr="00BC273D">
        <w:rPr>
          <w:rFonts w:ascii="Arial" w:hAnsi="Arial" w:cs="Arial"/>
          <w:sz w:val="20"/>
          <w:szCs w:val="20"/>
          <w:u w:val="single"/>
        </w:rPr>
        <w:t>5.1</w:t>
      </w:r>
      <w:r w:rsidRPr="00BC273D">
        <w:rPr>
          <w:rFonts w:ascii="Arial" w:hAnsi="Arial" w:cs="Arial"/>
          <w:sz w:val="20"/>
          <w:szCs w:val="20"/>
          <w:u w:val="single"/>
        </w:rPr>
        <w:tab/>
      </w:r>
      <w:r w:rsidRPr="00BC273D">
        <w:rPr>
          <w:rFonts w:ascii="Arial" w:hAnsi="Arial" w:cs="Arial"/>
          <w:sz w:val="20"/>
          <w:szCs w:val="20"/>
          <w:u w:val="single"/>
        </w:rPr>
        <w:tab/>
        <w:t>Nájemce se podpisem této Smlouvy dále zavazuje:</w:t>
      </w:r>
    </w:p>
    <w:p w14:paraId="3B6787A6" w14:textId="77777777" w:rsidR="00F37AAF" w:rsidRPr="00BC273D" w:rsidRDefault="00F37AAF" w:rsidP="00F37AAF">
      <w:pPr>
        <w:pStyle w:val="Zkladntextodsazen"/>
        <w:spacing w:after="120"/>
        <w:rPr>
          <w:rFonts w:ascii="Arial" w:hAnsi="Arial" w:cs="Arial"/>
          <w:sz w:val="20"/>
          <w:szCs w:val="20"/>
        </w:rPr>
      </w:pPr>
      <w:r w:rsidRPr="00BC273D">
        <w:rPr>
          <w:rFonts w:ascii="Arial" w:hAnsi="Arial" w:cs="Arial"/>
          <w:sz w:val="20"/>
          <w:szCs w:val="20"/>
        </w:rPr>
        <w:t>5.1.1</w:t>
      </w:r>
      <w:r w:rsidRPr="00BC273D">
        <w:rPr>
          <w:rFonts w:ascii="Arial" w:hAnsi="Arial" w:cs="Arial"/>
          <w:sz w:val="20"/>
          <w:szCs w:val="20"/>
        </w:rPr>
        <w:tab/>
        <w:t>Užívat Předmět nájmu pouze v rozsahu a k účelu dohodnutém v této Smlouvě.</w:t>
      </w:r>
    </w:p>
    <w:p w14:paraId="0DCBB975"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5.1.2</w:t>
      </w:r>
      <w:r w:rsidRPr="00BC273D">
        <w:rPr>
          <w:rFonts w:ascii="Arial" w:hAnsi="Arial" w:cs="Arial"/>
          <w:sz w:val="20"/>
          <w:szCs w:val="20"/>
        </w:rPr>
        <w:tab/>
        <w:t>Dodržovat při své provozní činnosti povinnosti stanovené právními předpisy, zejména pak hygienickými a těmi, které jsou závazné pro všechny nájemce v areálu Pronajímatele a se kterými byl Pronajímatelem prokazatelně seznámen.</w:t>
      </w:r>
    </w:p>
    <w:p w14:paraId="5B968249" w14:textId="77777777" w:rsidR="00F37AAF" w:rsidRPr="00BC273D" w:rsidRDefault="00F37AAF" w:rsidP="00F37AAF">
      <w:pPr>
        <w:pStyle w:val="Zkladntextodsazen"/>
        <w:spacing w:after="120"/>
        <w:rPr>
          <w:rFonts w:ascii="Arial" w:hAnsi="Arial" w:cs="Arial"/>
          <w:sz w:val="20"/>
          <w:szCs w:val="20"/>
        </w:rPr>
      </w:pPr>
      <w:r w:rsidRPr="00BC273D">
        <w:rPr>
          <w:rFonts w:ascii="Arial" w:hAnsi="Arial" w:cs="Arial"/>
          <w:sz w:val="20"/>
          <w:szCs w:val="20"/>
        </w:rPr>
        <w:t>5.1.3</w:t>
      </w:r>
      <w:r w:rsidRPr="00BC273D">
        <w:rPr>
          <w:rFonts w:ascii="Arial" w:hAnsi="Arial" w:cs="Arial"/>
          <w:sz w:val="20"/>
          <w:szCs w:val="20"/>
        </w:rPr>
        <w:tab/>
        <w:t>Vhodným způsobem pojistit majetek ve vlastnictví Nájemce.</w:t>
      </w:r>
    </w:p>
    <w:p w14:paraId="381120FB" w14:textId="77777777" w:rsidR="00F37AAF" w:rsidRPr="00BC273D" w:rsidRDefault="00F37AAF" w:rsidP="00F37AAF">
      <w:pPr>
        <w:pStyle w:val="Zkladntextodsazen"/>
        <w:spacing w:after="120"/>
        <w:ind w:left="720" w:hanging="720"/>
        <w:rPr>
          <w:rFonts w:ascii="Arial" w:hAnsi="Arial" w:cs="Arial"/>
          <w:sz w:val="20"/>
          <w:szCs w:val="20"/>
        </w:rPr>
      </w:pPr>
      <w:r w:rsidRPr="00BC273D">
        <w:rPr>
          <w:rFonts w:ascii="Arial" w:hAnsi="Arial" w:cs="Arial"/>
          <w:sz w:val="20"/>
          <w:szCs w:val="20"/>
        </w:rPr>
        <w:t>5.1.4</w:t>
      </w:r>
      <w:r w:rsidRPr="00BC273D">
        <w:rPr>
          <w:rFonts w:ascii="Arial" w:hAnsi="Arial" w:cs="Arial"/>
          <w:sz w:val="20"/>
          <w:szCs w:val="20"/>
        </w:rPr>
        <w:tab/>
        <w:t xml:space="preserve">Zajišťovat na své náklady běžnou údržbu Předmětu nájmu. Smluvní strany se dohodly, že za běžnou údržbu jsou pro účely této Smlouvy považovány zejména činnosti a opravy uvedené v § 2 a § 4 nařízení vlády č. 308/2015 Sb. </w:t>
      </w:r>
    </w:p>
    <w:p w14:paraId="042B1DB2"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5.1.5</w:t>
      </w:r>
      <w:r w:rsidRPr="00BC273D">
        <w:rPr>
          <w:rFonts w:ascii="Arial" w:hAnsi="Arial" w:cs="Arial"/>
          <w:sz w:val="20"/>
          <w:szCs w:val="20"/>
        </w:rPr>
        <w:tab/>
        <w:t>Bez zbytečného odkladu písemně oznámit Pronajímateli potřebu oprav, které má provádět Pronajímatel, a umožnit provedení těchto oprav.</w:t>
      </w:r>
    </w:p>
    <w:p w14:paraId="051EE758"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5.1.6</w:t>
      </w:r>
      <w:r w:rsidRPr="00BC273D">
        <w:rPr>
          <w:rFonts w:ascii="Arial" w:hAnsi="Arial" w:cs="Arial"/>
          <w:sz w:val="20"/>
          <w:szCs w:val="20"/>
        </w:rPr>
        <w:tab/>
        <w:t>Bez zbytečného odkladu písemně upozornit Pronajímatele na všechny okolnosti, které by mohly vést k ohrožení života nebo zdraví zaměstnanců Pronajímatele, třetích osob, nebo by mohly ohrozit veřejný zájem.</w:t>
      </w:r>
    </w:p>
    <w:p w14:paraId="0D9DDEDB"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5.1.7</w:t>
      </w:r>
      <w:r w:rsidRPr="00BC273D">
        <w:rPr>
          <w:rFonts w:ascii="Arial" w:hAnsi="Arial" w:cs="Arial"/>
          <w:sz w:val="20"/>
          <w:szCs w:val="20"/>
        </w:rPr>
        <w:tab/>
        <w:t>Jakékoli změny v Předmětu nájmu, stavební úpravy nebo rekonstrukce Předmětu nájmu (včetně malování interiéru) provádět jen s předchozím písemným souhlasem Pronajímatele, ve kterém bude zároveň ujednání o úhradě nákladů s úpravami spojenými.</w:t>
      </w:r>
    </w:p>
    <w:p w14:paraId="7C7B40C3"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5.1.8</w:t>
      </w:r>
      <w:r w:rsidRPr="00BC273D">
        <w:rPr>
          <w:rFonts w:ascii="Arial" w:hAnsi="Arial" w:cs="Arial"/>
          <w:sz w:val="20"/>
          <w:szCs w:val="20"/>
        </w:rPr>
        <w:tab/>
        <w:t>Zdržet se obtěžování pronajímatele a třetích osob hlukem, pachy nebo vibracemi způsobených Nájemcem, jeho zaměstnanci nebo osobami, které vstoupily do Předmětu nájmu se souhlasem Nájemce. Za porušení této povinnosti se nepovažuje užívání Předmětu nájmu v souladu s účelem nájmu dle této Smlouvy a v souladu s obecně závaznými právními předpisy.</w:t>
      </w:r>
    </w:p>
    <w:p w14:paraId="1F706470"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5.1.9</w:t>
      </w:r>
      <w:r w:rsidRPr="00BC273D">
        <w:rPr>
          <w:rFonts w:ascii="Arial" w:hAnsi="Arial" w:cs="Arial"/>
          <w:sz w:val="20"/>
          <w:szCs w:val="20"/>
        </w:rPr>
        <w:tab/>
        <w:t>Zdržet se jakýchkoliv zásahů do integrity Předmětu nájmu zejména vrtáním nebo jiným narušováním stěn, oken, dveří apod. bez předchozího písemného souhlasu Pronajímatele.</w:t>
      </w:r>
    </w:p>
    <w:p w14:paraId="35C9F03C"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5.1.10</w:t>
      </w:r>
      <w:r w:rsidRPr="00BC273D">
        <w:rPr>
          <w:rFonts w:ascii="Arial" w:hAnsi="Arial" w:cs="Arial"/>
          <w:sz w:val="20"/>
          <w:szCs w:val="20"/>
        </w:rPr>
        <w:tab/>
        <w:t>Používat vnitřní rozvody pitné vody, odpadů, telefonních linek, internetového připojení, elektrické energie apod. pouze k jejich obvyklému účelu a předcházet jakémukoliv poškozování těchto zařízení.</w:t>
      </w:r>
    </w:p>
    <w:p w14:paraId="1F11F595"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5.1.11</w:t>
      </w:r>
      <w:r w:rsidRPr="00BC273D">
        <w:rPr>
          <w:rFonts w:ascii="Arial" w:hAnsi="Arial" w:cs="Arial"/>
          <w:sz w:val="20"/>
          <w:szCs w:val="20"/>
        </w:rPr>
        <w:tab/>
        <w:t xml:space="preserve">Nájemce není oprávněn postoupit či převést svá práva a povinnosti z této Smlouvy, či zřídit třetí osobě užívací právo k Předmětu nájmu nebo jeho části bez předchozího písemného souhlasu Pronajímatele. Pro případ porušení tohoto závazku Nájemcem, tj. závazku vyžádat si předchozí písemný souhlas Pronajímatele s uzavřením podnájemní či jiné smlouvy, je Pronajímatel oprávněn uplatnit vůči Nájemci smluvní pokutu ve výši 100.000,-- Kč za každé jednotlivé porušení této povinnosti. Smluvní pokuta je splatná do 14 dnů od doručení jejího vyúčtování Nájemci. Zřídí-li Nájemce třetí osobě užívací právo k Předmětu nájmu nebo jeho části bez předchozího písemného souhlasu pronajímatele, je Pronajímatel oprávněn tuto smlouvu vypovědět bez výpovědní doby.  </w:t>
      </w:r>
    </w:p>
    <w:p w14:paraId="0F07090F"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lastRenderedPageBreak/>
        <w:t>5.1.12</w:t>
      </w:r>
      <w:r w:rsidRPr="00BC273D">
        <w:rPr>
          <w:rFonts w:ascii="Arial" w:hAnsi="Arial" w:cs="Arial"/>
          <w:sz w:val="20"/>
          <w:szCs w:val="20"/>
        </w:rPr>
        <w:tab/>
        <w:t>Zjistí-li Nájemce, že na Předmětu nájmu vznikla škoda, je Nájemce povinen bez prodlení na tuto skutečnost Pronajímatele písemně upozornit a učinit taková opatření, která by škodě zabránila nebo ji omezila.</w:t>
      </w:r>
    </w:p>
    <w:p w14:paraId="1BF33335"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5.1.13</w:t>
      </w:r>
      <w:r w:rsidRPr="00BC273D">
        <w:rPr>
          <w:rFonts w:ascii="Arial" w:hAnsi="Arial" w:cs="Arial"/>
          <w:sz w:val="20"/>
          <w:szCs w:val="20"/>
        </w:rPr>
        <w:tab/>
        <w:t>Nájemce odpovídá za škody vzniklé na Předmětu nájmu v souvislosti s provozováním jeho činností, včetně škod způsobených jeho zaměstnanci či jednáním třetích osob přítomných v Předmětu nájmu s vědomím Nájemce. Škody způsobené na Předmětu nájmu Nájemcem, se Nájemce zavazuje odstranit na své náklady v době dohodnuté s Pronajímatelem, popřípadě je Nájemce povinen uhradit náklady na odstranění těchto škod.</w:t>
      </w:r>
    </w:p>
    <w:p w14:paraId="5C0038EA" w14:textId="77777777" w:rsidR="00F37AAF" w:rsidRPr="00BC273D" w:rsidRDefault="00F37AAF" w:rsidP="00F37AAF">
      <w:pPr>
        <w:suppressAutoHyphens/>
        <w:spacing w:before="120" w:line="240" w:lineRule="atLeast"/>
        <w:ind w:left="705" w:hanging="705"/>
        <w:jc w:val="both"/>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1</w:t>
      </w:r>
      <w:r w:rsidRPr="00BC273D">
        <w:rPr>
          <w:rFonts w:ascii="Arial" w:hAnsi="Arial" w:cs="Arial"/>
          <w:sz w:val="20"/>
          <w:szCs w:val="20"/>
        </w:rPr>
        <w:t>.1</w:t>
      </w:r>
      <w:r w:rsidR="002A7396" w:rsidRPr="00BC273D">
        <w:rPr>
          <w:rFonts w:ascii="Arial" w:hAnsi="Arial" w:cs="Arial"/>
          <w:sz w:val="20"/>
          <w:szCs w:val="20"/>
        </w:rPr>
        <w:t>4</w:t>
      </w:r>
      <w:r w:rsidRPr="00BC273D">
        <w:rPr>
          <w:rFonts w:ascii="Arial" w:hAnsi="Arial" w:cs="Arial"/>
          <w:sz w:val="20"/>
          <w:szCs w:val="20"/>
        </w:rPr>
        <w:tab/>
        <w:t>Nájemce je povinen počínat si v pronajatých prostorech tak, aby nezavdal svým jednáním příčinu ke vzniku požáru nebo jiné mimořádné události.</w:t>
      </w:r>
    </w:p>
    <w:p w14:paraId="0F945FD9" w14:textId="77777777" w:rsidR="00F37AAF" w:rsidRPr="00BC273D" w:rsidRDefault="00F37AAF" w:rsidP="00F37AAF">
      <w:pPr>
        <w:suppressAutoHyphens/>
        <w:spacing w:before="120" w:line="240" w:lineRule="atLeast"/>
        <w:ind w:left="705" w:hanging="705"/>
        <w:jc w:val="both"/>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1</w:t>
      </w:r>
      <w:r w:rsidRPr="00BC273D">
        <w:rPr>
          <w:rFonts w:ascii="Arial" w:hAnsi="Arial" w:cs="Arial"/>
          <w:sz w:val="20"/>
          <w:szCs w:val="20"/>
        </w:rPr>
        <w:t>.</w:t>
      </w:r>
      <w:r w:rsidR="002A7396" w:rsidRPr="00BC273D">
        <w:rPr>
          <w:rFonts w:ascii="Arial" w:hAnsi="Arial" w:cs="Arial"/>
          <w:sz w:val="20"/>
          <w:szCs w:val="20"/>
        </w:rPr>
        <w:t>15</w:t>
      </w:r>
      <w:r w:rsidRPr="00BC273D">
        <w:rPr>
          <w:rFonts w:ascii="Arial" w:hAnsi="Arial" w:cs="Arial"/>
          <w:sz w:val="20"/>
          <w:szCs w:val="20"/>
        </w:rPr>
        <w:tab/>
        <w:t xml:space="preserve">V pronajatém prostoru zajišťuje Nájemce péči o bezpečnost a ochranu zdraví při práci a požární ochranu ve smyslu platných, obecně závazných právních předpisů a je odpovědný za dodržování ustanovení těchto předpisů a za škody, které vzniknou jeho provozní činností. </w:t>
      </w:r>
    </w:p>
    <w:p w14:paraId="4A2DBE74" w14:textId="77777777" w:rsidR="00F37AAF" w:rsidRPr="00BC273D" w:rsidRDefault="00F37AAF" w:rsidP="00F37AAF">
      <w:pPr>
        <w:pStyle w:val="Nadpis8"/>
        <w:jc w:val="left"/>
        <w:rPr>
          <w:rFonts w:ascii="Arial" w:hAnsi="Arial" w:cs="Arial"/>
          <w:b w:val="0"/>
          <w:sz w:val="20"/>
        </w:rPr>
      </w:pPr>
    </w:p>
    <w:p w14:paraId="57F051F0"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1</w:t>
      </w:r>
      <w:r w:rsidRPr="00BC273D">
        <w:rPr>
          <w:rFonts w:ascii="Arial" w:hAnsi="Arial" w:cs="Arial"/>
          <w:sz w:val="20"/>
          <w:szCs w:val="20"/>
        </w:rPr>
        <w:t>.</w:t>
      </w:r>
      <w:r w:rsidR="002A7396" w:rsidRPr="00BC273D">
        <w:rPr>
          <w:rFonts w:ascii="Arial" w:hAnsi="Arial" w:cs="Arial"/>
          <w:sz w:val="20"/>
          <w:szCs w:val="20"/>
        </w:rPr>
        <w:t>16</w:t>
      </w:r>
      <w:r w:rsidRPr="00BC273D">
        <w:rPr>
          <w:rFonts w:ascii="Arial" w:hAnsi="Arial" w:cs="Arial"/>
          <w:sz w:val="20"/>
          <w:szCs w:val="20"/>
        </w:rPr>
        <w:tab/>
        <w:t xml:space="preserve">Nájemce je povinen plnit </w:t>
      </w:r>
      <w:r w:rsidR="00BB0363">
        <w:rPr>
          <w:rFonts w:ascii="Arial" w:hAnsi="Arial" w:cs="Arial"/>
          <w:sz w:val="20"/>
          <w:szCs w:val="20"/>
        </w:rPr>
        <w:t>povinnosti</w:t>
      </w:r>
      <w:r w:rsidRPr="00BC273D">
        <w:rPr>
          <w:rFonts w:ascii="Arial" w:hAnsi="Arial" w:cs="Arial"/>
          <w:sz w:val="20"/>
          <w:szCs w:val="20"/>
        </w:rPr>
        <w:t xml:space="preserve"> plynoucí ze zákona č. 185/2001 Sb., o odpadech ve znění pozdějších právních předpisů.</w:t>
      </w:r>
    </w:p>
    <w:p w14:paraId="3984504F" w14:textId="77777777" w:rsidR="00F37AAF" w:rsidRPr="00BC273D" w:rsidRDefault="00F37AAF" w:rsidP="00F37AAF">
      <w:pPr>
        <w:pStyle w:val="Zkladntextodsazen"/>
        <w:spacing w:after="120"/>
        <w:rPr>
          <w:rFonts w:ascii="Arial" w:hAnsi="Arial" w:cs="Arial"/>
          <w:sz w:val="20"/>
          <w:szCs w:val="20"/>
          <w:u w:val="single"/>
        </w:rPr>
      </w:pPr>
      <w:r w:rsidRPr="00BC273D">
        <w:rPr>
          <w:rFonts w:ascii="Arial" w:hAnsi="Arial" w:cs="Arial"/>
          <w:sz w:val="20"/>
          <w:szCs w:val="20"/>
          <w:u w:val="single"/>
        </w:rPr>
        <w:t>5.</w:t>
      </w:r>
      <w:r w:rsidR="002A7396" w:rsidRPr="00BC273D">
        <w:rPr>
          <w:rFonts w:ascii="Arial" w:hAnsi="Arial" w:cs="Arial"/>
          <w:sz w:val="20"/>
          <w:szCs w:val="20"/>
          <w:u w:val="single"/>
        </w:rPr>
        <w:t>2</w:t>
      </w:r>
      <w:r w:rsidRPr="00BC273D">
        <w:rPr>
          <w:rFonts w:ascii="Arial" w:hAnsi="Arial" w:cs="Arial"/>
          <w:sz w:val="20"/>
          <w:szCs w:val="20"/>
          <w:u w:val="single"/>
        </w:rPr>
        <w:tab/>
      </w:r>
      <w:r w:rsidRPr="00BC273D">
        <w:rPr>
          <w:rFonts w:ascii="Arial" w:hAnsi="Arial" w:cs="Arial"/>
          <w:sz w:val="20"/>
          <w:szCs w:val="20"/>
          <w:u w:val="single"/>
        </w:rPr>
        <w:tab/>
        <w:t>Pronajímatel se podpisem této Smlouvy dále zavazuje:</w:t>
      </w:r>
    </w:p>
    <w:p w14:paraId="2409C4A9" w14:textId="77777777" w:rsidR="00F37AAF" w:rsidRPr="00BC273D" w:rsidRDefault="00F37AAF" w:rsidP="00F37AAF">
      <w:pPr>
        <w:pStyle w:val="Zkladntextodsazen"/>
        <w:spacing w:before="0" w:after="120"/>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2</w:t>
      </w:r>
      <w:r w:rsidRPr="00BC273D">
        <w:rPr>
          <w:rFonts w:ascii="Arial" w:hAnsi="Arial" w:cs="Arial"/>
          <w:sz w:val="20"/>
          <w:szCs w:val="20"/>
        </w:rPr>
        <w:t>.1</w:t>
      </w:r>
      <w:r w:rsidRPr="00BC273D">
        <w:rPr>
          <w:rFonts w:ascii="Arial" w:hAnsi="Arial" w:cs="Arial"/>
          <w:sz w:val="20"/>
          <w:szCs w:val="20"/>
        </w:rPr>
        <w:tab/>
        <w:t>Zajistit Nájemci plný a nerušený výkon jeho práva nájmu.</w:t>
      </w:r>
    </w:p>
    <w:p w14:paraId="25CA58B2"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2</w:t>
      </w:r>
      <w:r w:rsidRPr="00BC273D">
        <w:rPr>
          <w:rFonts w:ascii="Arial" w:hAnsi="Arial" w:cs="Arial"/>
          <w:sz w:val="20"/>
          <w:szCs w:val="20"/>
        </w:rPr>
        <w:t>.2</w:t>
      </w:r>
      <w:r w:rsidRPr="00BC273D">
        <w:rPr>
          <w:rFonts w:ascii="Arial" w:hAnsi="Arial" w:cs="Arial"/>
          <w:sz w:val="20"/>
          <w:szCs w:val="20"/>
        </w:rPr>
        <w:tab/>
        <w:t>Umožnit Nájemci opravy a úpravy Předmětu nájmu v rozsahu předem písemně schváleném Pronajímatelem.</w:t>
      </w:r>
    </w:p>
    <w:p w14:paraId="5EB95B36"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2</w:t>
      </w:r>
      <w:r w:rsidRPr="00BC273D">
        <w:rPr>
          <w:rFonts w:ascii="Arial" w:hAnsi="Arial" w:cs="Arial"/>
          <w:sz w:val="20"/>
          <w:szCs w:val="20"/>
        </w:rPr>
        <w:t>.</w:t>
      </w:r>
      <w:r w:rsidR="002A7396" w:rsidRPr="00BC273D">
        <w:rPr>
          <w:rFonts w:ascii="Arial" w:hAnsi="Arial" w:cs="Arial"/>
          <w:sz w:val="20"/>
          <w:szCs w:val="20"/>
        </w:rPr>
        <w:t>3</w:t>
      </w:r>
      <w:r w:rsidRPr="00BC273D">
        <w:rPr>
          <w:rFonts w:ascii="Arial" w:hAnsi="Arial" w:cs="Arial"/>
          <w:sz w:val="20"/>
          <w:szCs w:val="20"/>
        </w:rPr>
        <w:tab/>
        <w:t>Umožnit Nájemci označení Předmětu nájmu obvyklou formou v dohodnutém prostoru v budově, ve které je Předmět nájmu, v souladu s dohodou účastníků této Smlouvy, a to na základě předchozího písemného schválení Pronajímatele (označení provozovaných prostor a uvedení účelu provozování).</w:t>
      </w:r>
    </w:p>
    <w:p w14:paraId="07ED0974"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2</w:t>
      </w:r>
      <w:r w:rsidRPr="00BC273D">
        <w:rPr>
          <w:rFonts w:ascii="Arial" w:hAnsi="Arial" w:cs="Arial"/>
          <w:sz w:val="20"/>
          <w:szCs w:val="20"/>
        </w:rPr>
        <w:t>.</w:t>
      </w:r>
      <w:r w:rsidR="002A7396" w:rsidRPr="00BC273D">
        <w:rPr>
          <w:rFonts w:ascii="Arial" w:hAnsi="Arial" w:cs="Arial"/>
          <w:sz w:val="20"/>
          <w:szCs w:val="20"/>
        </w:rPr>
        <w:t>4</w:t>
      </w:r>
      <w:r w:rsidRPr="00BC273D">
        <w:rPr>
          <w:rFonts w:ascii="Arial" w:hAnsi="Arial" w:cs="Arial"/>
          <w:sz w:val="20"/>
          <w:szCs w:val="20"/>
        </w:rPr>
        <w:tab/>
        <w:t xml:space="preserve">V případě, že Nájemce na své náklady provede úkony směřující k omezení, nebo zabránění škodě hrozící Pronajímateli, pak Pronajímatel bezodkladně s Nájemcem projedná doložené účelně vynaložené náklady a ve lhůtě do 30 dnů od odsouhlasení je Nájemci uhradí. </w:t>
      </w:r>
    </w:p>
    <w:p w14:paraId="2B904AA9"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2</w:t>
      </w:r>
      <w:r w:rsidRPr="00BC273D">
        <w:rPr>
          <w:rFonts w:ascii="Arial" w:hAnsi="Arial" w:cs="Arial"/>
          <w:sz w:val="20"/>
          <w:szCs w:val="20"/>
        </w:rPr>
        <w:t>.</w:t>
      </w:r>
      <w:r w:rsidR="002A7396" w:rsidRPr="00BC273D">
        <w:rPr>
          <w:rFonts w:ascii="Arial" w:hAnsi="Arial" w:cs="Arial"/>
          <w:sz w:val="20"/>
          <w:szCs w:val="20"/>
        </w:rPr>
        <w:t>5</w:t>
      </w:r>
      <w:r w:rsidRPr="00BC273D">
        <w:rPr>
          <w:rFonts w:ascii="Arial" w:hAnsi="Arial" w:cs="Arial"/>
          <w:sz w:val="20"/>
          <w:szCs w:val="20"/>
        </w:rPr>
        <w:tab/>
        <w:t>Pronajímatel je povinen zajišťovat opravy a údržbu Předmětného objektu, není-li tato povinnost částečně nebo zcela přenesena touto Smlouvou na Nájemce.</w:t>
      </w:r>
    </w:p>
    <w:p w14:paraId="598CEC9E"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2</w:t>
      </w:r>
      <w:r w:rsidRPr="00BC273D">
        <w:rPr>
          <w:rFonts w:ascii="Arial" w:hAnsi="Arial" w:cs="Arial"/>
          <w:sz w:val="20"/>
          <w:szCs w:val="20"/>
        </w:rPr>
        <w:t>.</w:t>
      </w:r>
      <w:r w:rsidR="002A7396" w:rsidRPr="00BC273D">
        <w:rPr>
          <w:rFonts w:ascii="Arial" w:hAnsi="Arial" w:cs="Arial"/>
          <w:sz w:val="20"/>
          <w:szCs w:val="20"/>
        </w:rPr>
        <w:t>6</w:t>
      </w:r>
      <w:r w:rsidRPr="00BC273D">
        <w:rPr>
          <w:rFonts w:ascii="Arial" w:hAnsi="Arial" w:cs="Arial"/>
          <w:sz w:val="20"/>
          <w:szCs w:val="20"/>
        </w:rPr>
        <w:tab/>
        <w:t>Pronajímatel je povinen předem informovat Nájemce o jakýchkoliv stavebních či jiných zásazích na Předmětu nájmu nebo v Předmětném objektu, které by se mohly dotknout nebo omezit činnost Nájemce.</w:t>
      </w:r>
    </w:p>
    <w:p w14:paraId="0E5E3E38" w14:textId="77777777" w:rsidR="00F37AAF" w:rsidRPr="00BC273D" w:rsidRDefault="00F37AAF" w:rsidP="00F37AAF">
      <w:pPr>
        <w:pStyle w:val="Zkladntextodsazen"/>
        <w:spacing w:after="120"/>
        <w:rPr>
          <w:rFonts w:ascii="Arial" w:hAnsi="Arial" w:cs="Arial"/>
          <w:sz w:val="20"/>
          <w:szCs w:val="20"/>
          <w:u w:val="single"/>
        </w:rPr>
      </w:pPr>
      <w:r w:rsidRPr="00BC273D">
        <w:rPr>
          <w:rFonts w:ascii="Arial" w:hAnsi="Arial" w:cs="Arial"/>
          <w:sz w:val="20"/>
          <w:szCs w:val="20"/>
          <w:u w:val="single"/>
        </w:rPr>
        <w:t>5.</w:t>
      </w:r>
      <w:r w:rsidR="002A7396" w:rsidRPr="00BC273D">
        <w:rPr>
          <w:rFonts w:ascii="Arial" w:hAnsi="Arial" w:cs="Arial"/>
          <w:sz w:val="20"/>
          <w:szCs w:val="20"/>
          <w:u w:val="single"/>
        </w:rPr>
        <w:t>3</w:t>
      </w:r>
      <w:r w:rsidRPr="00BC273D">
        <w:rPr>
          <w:rFonts w:ascii="Arial" w:hAnsi="Arial" w:cs="Arial"/>
          <w:sz w:val="20"/>
          <w:szCs w:val="20"/>
          <w:u w:val="single"/>
        </w:rPr>
        <w:tab/>
      </w:r>
      <w:r w:rsidRPr="00BC273D">
        <w:rPr>
          <w:rFonts w:ascii="Arial" w:hAnsi="Arial" w:cs="Arial"/>
          <w:sz w:val="20"/>
          <w:szCs w:val="20"/>
          <w:u w:val="single"/>
        </w:rPr>
        <w:tab/>
        <w:t>Práva Pronajímatele:</w:t>
      </w:r>
    </w:p>
    <w:p w14:paraId="5085B57F"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5.</w:t>
      </w:r>
      <w:r w:rsidR="002A7396" w:rsidRPr="00BC273D">
        <w:rPr>
          <w:rFonts w:ascii="Arial" w:hAnsi="Arial" w:cs="Arial"/>
          <w:sz w:val="20"/>
          <w:szCs w:val="20"/>
        </w:rPr>
        <w:t>3</w:t>
      </w:r>
      <w:r w:rsidRPr="00BC273D">
        <w:rPr>
          <w:rFonts w:ascii="Arial" w:hAnsi="Arial" w:cs="Arial"/>
          <w:sz w:val="20"/>
          <w:szCs w:val="20"/>
        </w:rPr>
        <w:t>.1</w:t>
      </w:r>
      <w:r w:rsidRPr="00BC273D">
        <w:rPr>
          <w:rFonts w:ascii="Arial" w:hAnsi="Arial" w:cs="Arial"/>
          <w:sz w:val="20"/>
          <w:szCs w:val="20"/>
        </w:rPr>
        <w:tab/>
        <w:t>Za účelem zabránění vzniku škody či za účelem minimalizace škody na zdraví osob, škody na majetku Pronajímatele či škody na majetku třetích osob, má Pronajímatel právo vstoupit do prostor pronajatých Nájemci bez předchozího vyrozumění Nájemce.</w:t>
      </w:r>
    </w:p>
    <w:p w14:paraId="3490AA18" w14:textId="35D6D047" w:rsidR="000F5330" w:rsidRDefault="000F5330" w:rsidP="000F5330">
      <w:pPr>
        <w:jc w:val="center"/>
        <w:rPr>
          <w:rFonts w:ascii="Arial" w:hAnsi="Arial" w:cs="Arial"/>
          <w:b/>
          <w:sz w:val="20"/>
          <w:szCs w:val="20"/>
        </w:rPr>
      </w:pPr>
    </w:p>
    <w:p w14:paraId="0D010B03" w14:textId="77777777" w:rsidR="006F37C2" w:rsidRDefault="006F37C2" w:rsidP="000F5330">
      <w:pPr>
        <w:jc w:val="center"/>
        <w:rPr>
          <w:rFonts w:ascii="Arial" w:hAnsi="Arial" w:cs="Arial"/>
          <w:b/>
          <w:sz w:val="20"/>
          <w:szCs w:val="20"/>
        </w:rPr>
      </w:pPr>
    </w:p>
    <w:p w14:paraId="2CDA3635" w14:textId="77777777" w:rsidR="00F37AAF" w:rsidRPr="00BC273D" w:rsidRDefault="00F37AAF" w:rsidP="000F5330">
      <w:pPr>
        <w:jc w:val="center"/>
        <w:rPr>
          <w:rFonts w:ascii="Arial" w:hAnsi="Arial" w:cs="Arial"/>
          <w:b/>
          <w:sz w:val="20"/>
          <w:szCs w:val="20"/>
        </w:rPr>
      </w:pPr>
      <w:r w:rsidRPr="00BC273D">
        <w:rPr>
          <w:rFonts w:ascii="Arial" w:hAnsi="Arial" w:cs="Arial"/>
          <w:b/>
          <w:sz w:val="20"/>
          <w:szCs w:val="20"/>
        </w:rPr>
        <w:t xml:space="preserve">VI. </w:t>
      </w:r>
    </w:p>
    <w:p w14:paraId="4A5E60C7" w14:textId="77777777" w:rsidR="00F37AAF" w:rsidRPr="00BC273D" w:rsidRDefault="00F37AAF" w:rsidP="000F5330">
      <w:pPr>
        <w:jc w:val="center"/>
        <w:rPr>
          <w:rFonts w:ascii="Arial" w:hAnsi="Arial" w:cs="Arial"/>
          <w:b/>
          <w:sz w:val="20"/>
          <w:szCs w:val="20"/>
        </w:rPr>
      </w:pPr>
      <w:r w:rsidRPr="00BC273D">
        <w:rPr>
          <w:rFonts w:ascii="Arial" w:hAnsi="Arial" w:cs="Arial"/>
          <w:b/>
          <w:sz w:val="20"/>
          <w:szCs w:val="20"/>
        </w:rPr>
        <w:t>Pojištění</w:t>
      </w:r>
    </w:p>
    <w:p w14:paraId="21B37DBF" w14:textId="77777777" w:rsidR="00F37AAF" w:rsidRPr="00BC273D" w:rsidRDefault="00F37AAF" w:rsidP="00F37AAF">
      <w:pPr>
        <w:pStyle w:val="Zkladntextodsazen"/>
        <w:spacing w:after="120"/>
        <w:ind w:left="705" w:hanging="705"/>
        <w:rPr>
          <w:rFonts w:ascii="Arial" w:hAnsi="Arial" w:cs="Arial"/>
          <w:sz w:val="20"/>
          <w:szCs w:val="20"/>
        </w:rPr>
      </w:pPr>
      <w:r w:rsidRPr="00BC273D">
        <w:rPr>
          <w:rFonts w:ascii="Arial" w:hAnsi="Arial" w:cs="Arial"/>
          <w:sz w:val="20"/>
          <w:szCs w:val="20"/>
        </w:rPr>
        <w:t>6.1</w:t>
      </w:r>
      <w:r w:rsidRPr="00BC273D">
        <w:rPr>
          <w:rFonts w:ascii="Arial" w:hAnsi="Arial" w:cs="Arial"/>
          <w:sz w:val="20"/>
          <w:szCs w:val="20"/>
        </w:rPr>
        <w:tab/>
      </w:r>
      <w:r w:rsidRPr="00BC273D">
        <w:rPr>
          <w:rFonts w:ascii="Arial" w:hAnsi="Arial" w:cs="Arial"/>
          <w:sz w:val="20"/>
          <w:szCs w:val="20"/>
        </w:rPr>
        <w:tab/>
        <w:t>Pronajímatel prohlašuje, že Předmětný objekt je pojištěn proti živelným škodám</w:t>
      </w:r>
      <w:r w:rsidR="009B2BB7">
        <w:rPr>
          <w:rFonts w:ascii="Arial" w:hAnsi="Arial" w:cs="Arial"/>
          <w:sz w:val="20"/>
          <w:szCs w:val="20"/>
        </w:rPr>
        <w:t xml:space="preserve"> a vandalismu</w:t>
      </w:r>
      <w:r w:rsidRPr="00BC273D">
        <w:rPr>
          <w:rFonts w:ascii="Arial" w:hAnsi="Arial" w:cs="Arial"/>
          <w:sz w:val="20"/>
          <w:szCs w:val="20"/>
        </w:rPr>
        <w:t>.</w:t>
      </w:r>
    </w:p>
    <w:p w14:paraId="7DEBDEDA"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6.2</w:t>
      </w:r>
      <w:r w:rsidRPr="00BC273D">
        <w:rPr>
          <w:rFonts w:ascii="Arial" w:hAnsi="Arial" w:cs="Arial"/>
          <w:sz w:val="20"/>
          <w:szCs w:val="20"/>
        </w:rPr>
        <w:tab/>
      </w:r>
      <w:r w:rsidRPr="00BC273D">
        <w:rPr>
          <w:rFonts w:ascii="Arial" w:hAnsi="Arial" w:cs="Arial"/>
          <w:sz w:val="20"/>
          <w:szCs w:val="20"/>
        </w:rPr>
        <w:tab/>
        <w:t>Nájemce je srozuměn s tím, že pojištění dle odstavce 6.1 se nevztahuje na věci ve vlastnictví Nájemce, který do Předmětného objektu vnese.</w:t>
      </w:r>
    </w:p>
    <w:p w14:paraId="5CD1428F"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6.3</w:t>
      </w:r>
      <w:r w:rsidRPr="00BC273D">
        <w:rPr>
          <w:rFonts w:ascii="Arial" w:hAnsi="Arial" w:cs="Arial"/>
          <w:sz w:val="20"/>
          <w:szCs w:val="20"/>
        </w:rPr>
        <w:tab/>
        <w:t>Nájemce je povinen mít sjednáno pojištění za škodu způsobenu třetím osobám. Nájemce je povinen toto pojištění udržovat v platnosti po celou dobu trvání nájmu. Na vyzvání Pronajímatele je Nájemce povinen prokázat existenci platné pojistné smlouvy. V případě, že Nájemce neprokáže existenci platné pojistné smlouvy, je Pronajímatel oprávněn tuto Smlouvu vypovědět.</w:t>
      </w:r>
    </w:p>
    <w:p w14:paraId="6A6C3110" w14:textId="77777777" w:rsidR="00F72FB4" w:rsidRPr="00BC273D" w:rsidRDefault="00F72FB4" w:rsidP="00F37AAF">
      <w:pPr>
        <w:pStyle w:val="Zkladntextodsazen"/>
        <w:spacing w:before="0" w:after="120"/>
        <w:ind w:left="705" w:hanging="705"/>
        <w:rPr>
          <w:rFonts w:ascii="Arial" w:hAnsi="Arial" w:cs="Arial"/>
          <w:sz w:val="20"/>
          <w:szCs w:val="20"/>
        </w:rPr>
      </w:pPr>
    </w:p>
    <w:p w14:paraId="2DECBD7B" w14:textId="77777777" w:rsidR="00F37AAF" w:rsidRPr="00BC273D" w:rsidRDefault="00F37AAF" w:rsidP="000F5330">
      <w:pPr>
        <w:jc w:val="center"/>
        <w:rPr>
          <w:rFonts w:ascii="Arial" w:hAnsi="Arial" w:cs="Arial"/>
          <w:b/>
          <w:sz w:val="20"/>
          <w:szCs w:val="20"/>
        </w:rPr>
      </w:pPr>
      <w:r w:rsidRPr="00BC273D">
        <w:rPr>
          <w:rFonts w:ascii="Arial" w:hAnsi="Arial" w:cs="Arial"/>
          <w:b/>
          <w:sz w:val="20"/>
          <w:szCs w:val="20"/>
        </w:rPr>
        <w:t xml:space="preserve">VII. </w:t>
      </w:r>
    </w:p>
    <w:p w14:paraId="6E2DE455" w14:textId="77777777" w:rsidR="00F37AAF" w:rsidRPr="00BC273D" w:rsidRDefault="00F37AAF" w:rsidP="000F5330">
      <w:pPr>
        <w:jc w:val="center"/>
        <w:rPr>
          <w:rFonts w:ascii="Arial" w:hAnsi="Arial" w:cs="Arial"/>
          <w:b/>
          <w:sz w:val="20"/>
          <w:szCs w:val="20"/>
        </w:rPr>
      </w:pPr>
      <w:r w:rsidRPr="00BC273D">
        <w:rPr>
          <w:rFonts w:ascii="Arial" w:hAnsi="Arial" w:cs="Arial"/>
          <w:b/>
          <w:sz w:val="20"/>
          <w:szCs w:val="20"/>
        </w:rPr>
        <w:t>Řešení sporů</w:t>
      </w:r>
    </w:p>
    <w:p w14:paraId="719D8A1C" w14:textId="77777777" w:rsidR="00F37AAF" w:rsidRPr="00BC273D" w:rsidRDefault="00F37AAF" w:rsidP="00F37AAF">
      <w:pPr>
        <w:pStyle w:val="Zkladntextodsazen"/>
        <w:spacing w:after="120"/>
        <w:rPr>
          <w:rFonts w:ascii="Arial" w:hAnsi="Arial" w:cs="Arial"/>
          <w:sz w:val="20"/>
          <w:szCs w:val="20"/>
        </w:rPr>
      </w:pPr>
      <w:r w:rsidRPr="00BC273D">
        <w:rPr>
          <w:rFonts w:ascii="Arial" w:hAnsi="Arial" w:cs="Arial"/>
          <w:sz w:val="20"/>
          <w:szCs w:val="20"/>
        </w:rPr>
        <w:t>7.1</w:t>
      </w:r>
      <w:r w:rsidRPr="00BC273D">
        <w:rPr>
          <w:rFonts w:ascii="Arial" w:hAnsi="Arial" w:cs="Arial"/>
          <w:sz w:val="20"/>
          <w:szCs w:val="20"/>
        </w:rPr>
        <w:tab/>
      </w:r>
      <w:r w:rsidRPr="00BC273D">
        <w:rPr>
          <w:rFonts w:ascii="Arial" w:hAnsi="Arial" w:cs="Arial"/>
          <w:sz w:val="20"/>
          <w:szCs w:val="20"/>
        </w:rPr>
        <w:tab/>
        <w:t>Smluvní strany se zavazují řešit veškeré spory vzniklé z této Smlouvy smírnou cestou.</w:t>
      </w:r>
    </w:p>
    <w:p w14:paraId="43C8507A"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lastRenderedPageBreak/>
        <w:t>7.2</w:t>
      </w:r>
      <w:r w:rsidRPr="00BC273D">
        <w:rPr>
          <w:rFonts w:ascii="Arial" w:hAnsi="Arial" w:cs="Arial"/>
          <w:sz w:val="20"/>
          <w:szCs w:val="20"/>
        </w:rPr>
        <w:tab/>
      </w:r>
      <w:r w:rsidRPr="00BC273D">
        <w:rPr>
          <w:rFonts w:ascii="Arial" w:hAnsi="Arial" w:cs="Arial"/>
          <w:sz w:val="20"/>
          <w:szCs w:val="20"/>
        </w:rPr>
        <w:tab/>
        <w:t>V případě, že nedojde k vyřešení sporu smírnou cestou, bude spor předložen k projednání a</w:t>
      </w:r>
      <w:r w:rsidR="000F5330">
        <w:rPr>
          <w:rFonts w:ascii="Arial" w:hAnsi="Arial" w:cs="Arial"/>
          <w:sz w:val="20"/>
          <w:szCs w:val="20"/>
        </w:rPr>
        <w:t> </w:t>
      </w:r>
      <w:r w:rsidRPr="00BC273D">
        <w:rPr>
          <w:rFonts w:ascii="Arial" w:hAnsi="Arial" w:cs="Arial"/>
          <w:sz w:val="20"/>
          <w:szCs w:val="20"/>
        </w:rPr>
        <w:t xml:space="preserve">rozhodnutí příslušnému soudu. </w:t>
      </w:r>
    </w:p>
    <w:p w14:paraId="3453CFDF" w14:textId="77777777" w:rsidR="00F72FB4" w:rsidRDefault="00F72FB4" w:rsidP="000F5330">
      <w:pPr>
        <w:jc w:val="center"/>
        <w:rPr>
          <w:rFonts w:ascii="Arial" w:hAnsi="Arial" w:cs="Arial"/>
          <w:b/>
          <w:sz w:val="20"/>
          <w:szCs w:val="20"/>
        </w:rPr>
      </w:pPr>
    </w:p>
    <w:p w14:paraId="76C43F58" w14:textId="53A321C8" w:rsidR="00F37AAF" w:rsidRPr="00BC273D" w:rsidRDefault="00F37AAF" w:rsidP="000F5330">
      <w:pPr>
        <w:jc w:val="center"/>
        <w:rPr>
          <w:rFonts w:ascii="Arial" w:hAnsi="Arial" w:cs="Arial"/>
          <w:b/>
          <w:sz w:val="20"/>
          <w:szCs w:val="20"/>
        </w:rPr>
      </w:pPr>
      <w:r w:rsidRPr="00BC273D">
        <w:rPr>
          <w:rFonts w:ascii="Arial" w:hAnsi="Arial" w:cs="Arial"/>
          <w:b/>
          <w:sz w:val="20"/>
          <w:szCs w:val="20"/>
        </w:rPr>
        <w:t xml:space="preserve">VIII. </w:t>
      </w:r>
    </w:p>
    <w:p w14:paraId="61BF09CE" w14:textId="77777777" w:rsidR="00F37AAF" w:rsidRPr="00BC273D" w:rsidRDefault="00F37AAF" w:rsidP="000F5330">
      <w:pPr>
        <w:jc w:val="center"/>
        <w:rPr>
          <w:rFonts w:ascii="Arial" w:hAnsi="Arial" w:cs="Arial"/>
          <w:b/>
          <w:sz w:val="20"/>
          <w:szCs w:val="20"/>
        </w:rPr>
      </w:pPr>
      <w:r w:rsidRPr="00BC273D">
        <w:rPr>
          <w:rFonts w:ascii="Arial" w:hAnsi="Arial" w:cs="Arial"/>
          <w:b/>
          <w:sz w:val="20"/>
          <w:szCs w:val="20"/>
        </w:rPr>
        <w:t xml:space="preserve"> Závěrečná ustanovení</w:t>
      </w:r>
    </w:p>
    <w:p w14:paraId="78E800F8" w14:textId="77777777" w:rsidR="00F37AAF" w:rsidRPr="00BC273D" w:rsidRDefault="00F37AAF" w:rsidP="000F5330">
      <w:pPr>
        <w:pStyle w:val="Zkladntextodsazen"/>
        <w:spacing w:after="120"/>
        <w:ind w:left="703" w:hanging="703"/>
        <w:rPr>
          <w:rFonts w:ascii="Arial" w:hAnsi="Arial" w:cs="Arial"/>
          <w:sz w:val="20"/>
          <w:szCs w:val="20"/>
        </w:rPr>
      </w:pPr>
      <w:r w:rsidRPr="00BC273D">
        <w:rPr>
          <w:rFonts w:ascii="Arial" w:hAnsi="Arial" w:cs="Arial"/>
          <w:sz w:val="20"/>
          <w:szCs w:val="20"/>
        </w:rPr>
        <w:t>8.1</w:t>
      </w:r>
      <w:r w:rsidRPr="00BC273D">
        <w:rPr>
          <w:rFonts w:ascii="Arial" w:hAnsi="Arial" w:cs="Arial"/>
          <w:sz w:val="20"/>
          <w:szCs w:val="20"/>
        </w:rPr>
        <w:tab/>
        <w:t xml:space="preserve">Práva a povinnosti Smluvních stran neupravená touto Smlouvou se řídí zákonem č. 89/2012 Sb., občanský zákoník. </w:t>
      </w:r>
    </w:p>
    <w:p w14:paraId="777A21D3"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8.2</w:t>
      </w:r>
      <w:r w:rsidRPr="00BC273D">
        <w:rPr>
          <w:rFonts w:ascii="Arial" w:hAnsi="Arial" w:cs="Arial"/>
          <w:sz w:val="20"/>
          <w:szCs w:val="20"/>
        </w:rPr>
        <w:tab/>
        <w:t xml:space="preserve">Tato Smlouva </w:t>
      </w:r>
      <w:r w:rsidRPr="005B589A">
        <w:rPr>
          <w:rFonts w:ascii="Arial" w:hAnsi="Arial" w:cs="Arial"/>
          <w:sz w:val="20"/>
          <w:szCs w:val="20"/>
        </w:rPr>
        <w:t>nabývá platnosti dnem jejího podpisu</w:t>
      </w:r>
      <w:r w:rsidR="005B589A" w:rsidRPr="005B589A">
        <w:rPr>
          <w:rFonts w:ascii="Arial" w:hAnsi="Arial" w:cs="Arial"/>
          <w:sz w:val="20"/>
          <w:szCs w:val="20"/>
        </w:rPr>
        <w:t xml:space="preserve"> oběma Smluvními stranami a účinnosti dnem zveřejnění v Registru smluv.</w:t>
      </w:r>
    </w:p>
    <w:p w14:paraId="2370A60C"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8.3</w:t>
      </w:r>
      <w:r w:rsidRPr="00BC273D">
        <w:rPr>
          <w:rFonts w:ascii="Arial" w:hAnsi="Arial" w:cs="Arial"/>
          <w:sz w:val="20"/>
          <w:szCs w:val="20"/>
        </w:rPr>
        <w:tab/>
        <w:t>Tato Smlouva může být změněna či doplněna pouze písemnými a číslovanými dodatky podepsanými oběma Smluvními stranami. Ke zvýšení nájemného dle odst. 4.</w:t>
      </w:r>
      <w:r w:rsidR="00966946" w:rsidRPr="00BC273D">
        <w:rPr>
          <w:rFonts w:ascii="Arial" w:hAnsi="Arial" w:cs="Arial"/>
          <w:sz w:val="20"/>
          <w:szCs w:val="20"/>
        </w:rPr>
        <w:t>4</w:t>
      </w:r>
      <w:r w:rsidRPr="00BC273D">
        <w:rPr>
          <w:rFonts w:ascii="Arial" w:hAnsi="Arial" w:cs="Arial"/>
          <w:sz w:val="20"/>
          <w:szCs w:val="20"/>
        </w:rPr>
        <w:t xml:space="preserve"> a odst. 4.</w:t>
      </w:r>
      <w:r w:rsidR="00966946" w:rsidRPr="00BC273D">
        <w:rPr>
          <w:rFonts w:ascii="Arial" w:hAnsi="Arial" w:cs="Arial"/>
          <w:sz w:val="20"/>
          <w:szCs w:val="20"/>
        </w:rPr>
        <w:t>5</w:t>
      </w:r>
      <w:r w:rsidRPr="00BC273D">
        <w:rPr>
          <w:rFonts w:ascii="Arial" w:hAnsi="Arial" w:cs="Arial"/>
          <w:sz w:val="20"/>
          <w:szCs w:val="20"/>
        </w:rPr>
        <w:t xml:space="preserve"> však dochází jednostranným oznámením Pronajímatele. Změna smlouvy formou dodatku rovněž neplatí pro změny zmocněných osob Smluvních stran.</w:t>
      </w:r>
    </w:p>
    <w:p w14:paraId="339EE0B8" w14:textId="77777777"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8.4</w:t>
      </w:r>
      <w:r w:rsidRPr="00BC273D">
        <w:rPr>
          <w:rFonts w:ascii="Arial" w:hAnsi="Arial" w:cs="Arial"/>
          <w:sz w:val="20"/>
          <w:szCs w:val="20"/>
        </w:rPr>
        <w:tab/>
        <w:t>V případě, že některé ustanovení této Smlouvy je nebo se stane neúčinné či neplatné, zůstávají ostatní ustanovení této Smlouvy účinná a platná. Smluvní strany se zavazují nahradit neúčinné či neplatné ustanovení této Smlouvy ustanovením jiným, které svým obsahem a smyslem odpovídá nejlépe obsahu a smyslu ustanovení původního, neúčinného či neplatného a úmyslu obou Smluvních stran v den uzavření této Smlouvy.</w:t>
      </w:r>
    </w:p>
    <w:p w14:paraId="711FBBD2" w14:textId="2C274DBB" w:rsidR="00F37AAF" w:rsidRPr="00BC273D"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8.5</w:t>
      </w:r>
      <w:r w:rsidRPr="00BC273D">
        <w:rPr>
          <w:rFonts w:ascii="Arial" w:hAnsi="Arial" w:cs="Arial"/>
          <w:sz w:val="20"/>
          <w:szCs w:val="20"/>
        </w:rPr>
        <w:tab/>
        <w:t xml:space="preserve">Tato Smlouva je sepsána ve </w:t>
      </w:r>
      <w:r w:rsidR="00AD1535">
        <w:rPr>
          <w:rFonts w:ascii="Arial" w:hAnsi="Arial" w:cs="Arial"/>
          <w:sz w:val="20"/>
          <w:szCs w:val="20"/>
        </w:rPr>
        <w:t>dvou</w:t>
      </w:r>
      <w:r w:rsidRPr="00BC273D">
        <w:rPr>
          <w:rFonts w:ascii="Arial" w:hAnsi="Arial" w:cs="Arial"/>
          <w:sz w:val="20"/>
          <w:szCs w:val="20"/>
        </w:rPr>
        <w:t xml:space="preserve"> stejnopisech, z nichž </w:t>
      </w:r>
      <w:r w:rsidR="00AD1535">
        <w:rPr>
          <w:rFonts w:ascii="Arial" w:hAnsi="Arial" w:cs="Arial"/>
          <w:sz w:val="20"/>
          <w:szCs w:val="20"/>
        </w:rPr>
        <w:t>každá ze Smluvních stran obdrží jedno</w:t>
      </w:r>
      <w:r w:rsidRPr="00BC273D">
        <w:rPr>
          <w:rFonts w:ascii="Arial" w:hAnsi="Arial" w:cs="Arial"/>
          <w:sz w:val="20"/>
          <w:szCs w:val="20"/>
        </w:rPr>
        <w:t>.</w:t>
      </w:r>
    </w:p>
    <w:p w14:paraId="69756458" w14:textId="77777777" w:rsidR="00F37AAF" w:rsidRDefault="00F37AAF" w:rsidP="00F37AAF">
      <w:pPr>
        <w:pStyle w:val="Zkladntextodsazen"/>
        <w:spacing w:before="0" w:after="120"/>
        <w:ind w:left="705" w:hanging="705"/>
        <w:rPr>
          <w:rFonts w:ascii="Arial" w:hAnsi="Arial" w:cs="Arial"/>
          <w:sz w:val="20"/>
          <w:szCs w:val="20"/>
        </w:rPr>
      </w:pPr>
      <w:r w:rsidRPr="00BC273D">
        <w:rPr>
          <w:rFonts w:ascii="Arial" w:hAnsi="Arial" w:cs="Arial"/>
          <w:sz w:val="20"/>
          <w:szCs w:val="20"/>
        </w:rPr>
        <w:t>8.6</w:t>
      </w:r>
      <w:r w:rsidRPr="00BC273D">
        <w:rPr>
          <w:rFonts w:ascii="Arial" w:hAnsi="Arial" w:cs="Arial"/>
          <w:sz w:val="20"/>
          <w:szCs w:val="20"/>
        </w:rPr>
        <w:tab/>
        <w:t>Smluvní strany výslovně prohlašují, že si Smlouvu přečetly, jejímu obsahu rozumí a souhlasí se všemi jejími ustanoveními, což stvrzují svými podpisy.</w:t>
      </w:r>
    </w:p>
    <w:p w14:paraId="579763F3" w14:textId="6B7BCCFD" w:rsidR="00AF44AD" w:rsidRPr="00BC273D" w:rsidRDefault="00AF44AD" w:rsidP="00F37AAF">
      <w:pPr>
        <w:pStyle w:val="Zkladntextodsazen"/>
        <w:spacing w:before="0" w:after="120"/>
        <w:ind w:left="705" w:hanging="705"/>
        <w:rPr>
          <w:rFonts w:ascii="Arial" w:hAnsi="Arial" w:cs="Arial"/>
          <w:sz w:val="20"/>
          <w:szCs w:val="20"/>
        </w:rPr>
      </w:pPr>
      <w:r>
        <w:rPr>
          <w:rFonts w:ascii="Arial" w:hAnsi="Arial" w:cs="Arial"/>
          <w:sz w:val="20"/>
          <w:szCs w:val="20"/>
        </w:rPr>
        <w:t>8.7</w:t>
      </w:r>
      <w:r>
        <w:rPr>
          <w:rFonts w:ascii="Arial" w:hAnsi="Arial" w:cs="Arial"/>
          <w:sz w:val="20"/>
          <w:szCs w:val="20"/>
        </w:rPr>
        <w:tab/>
      </w:r>
      <w:bookmarkStart w:id="4" w:name="_Hlk34810304"/>
      <w:r w:rsidR="0013389D">
        <w:rPr>
          <w:rFonts w:ascii="Arial" w:hAnsi="Arial" w:cs="Arial"/>
          <w:sz w:val="20"/>
          <w:szCs w:val="20"/>
        </w:rPr>
        <w:t xml:space="preserve">Podpisem této smlouvy se ukončuje Smlouva </w:t>
      </w:r>
      <w:r>
        <w:rPr>
          <w:rFonts w:ascii="Arial" w:hAnsi="Arial" w:cs="Arial"/>
          <w:sz w:val="20"/>
          <w:szCs w:val="20"/>
        </w:rPr>
        <w:t>o nájmu nebytových prostor ze dne 12.5.2003</w:t>
      </w:r>
      <w:r w:rsidR="00A409D6">
        <w:rPr>
          <w:rFonts w:ascii="Arial" w:hAnsi="Arial" w:cs="Arial"/>
          <w:sz w:val="20"/>
          <w:szCs w:val="20"/>
        </w:rPr>
        <w:t>.</w:t>
      </w:r>
      <w:r w:rsidR="00F44D21">
        <w:rPr>
          <w:rFonts w:ascii="Arial" w:hAnsi="Arial" w:cs="Arial"/>
          <w:sz w:val="20"/>
          <w:szCs w:val="20"/>
        </w:rPr>
        <w:t xml:space="preserve"> </w:t>
      </w:r>
      <w:r w:rsidR="00A409D6">
        <w:rPr>
          <w:rFonts w:ascii="Arial" w:hAnsi="Arial" w:cs="Arial"/>
          <w:sz w:val="20"/>
          <w:szCs w:val="20"/>
        </w:rPr>
        <w:t>V</w:t>
      </w:r>
      <w:r w:rsidR="00A92DD5" w:rsidRPr="009B2BB7">
        <w:rPr>
          <w:rFonts w:ascii="Arial" w:hAnsi="Arial" w:cs="Arial"/>
          <w:sz w:val="20"/>
          <w:szCs w:val="20"/>
        </w:rPr>
        <w:t xml:space="preserve">eškeré závazky plynoucí ze </w:t>
      </w:r>
      <w:r w:rsidR="00A92DD5">
        <w:rPr>
          <w:rFonts w:ascii="Arial" w:hAnsi="Arial" w:cs="Arial"/>
          <w:sz w:val="20"/>
          <w:szCs w:val="20"/>
        </w:rPr>
        <w:t>Smlouvu o nájmu nebytových prostor ze dne 12.5.2003 jsou</w:t>
      </w:r>
      <w:r w:rsidR="00A92DD5" w:rsidRPr="009B2BB7">
        <w:rPr>
          <w:rFonts w:ascii="Arial" w:hAnsi="Arial" w:cs="Arial"/>
          <w:sz w:val="20"/>
          <w:szCs w:val="20"/>
        </w:rPr>
        <w:t xml:space="preserve"> vypořádané</w:t>
      </w:r>
      <w:r w:rsidR="00A92DD5">
        <w:rPr>
          <w:rFonts w:ascii="Arial" w:hAnsi="Arial" w:cs="Arial"/>
          <w:sz w:val="20"/>
          <w:szCs w:val="20"/>
        </w:rPr>
        <w:t>.</w:t>
      </w:r>
    </w:p>
    <w:bookmarkEnd w:id="4"/>
    <w:p w14:paraId="65E25544" w14:textId="77777777" w:rsidR="00F37AAF" w:rsidRPr="00BC273D" w:rsidRDefault="00F37AAF" w:rsidP="00F37AAF">
      <w:pPr>
        <w:pStyle w:val="Zkladntextodsazen"/>
        <w:spacing w:before="0" w:after="120"/>
        <w:jc w:val="left"/>
        <w:rPr>
          <w:rFonts w:ascii="Arial" w:hAnsi="Arial" w:cs="Arial"/>
          <w:b/>
          <w:sz w:val="20"/>
          <w:szCs w:val="20"/>
          <w:u w:val="single"/>
        </w:rPr>
      </w:pPr>
    </w:p>
    <w:p w14:paraId="36EDF270" w14:textId="77777777" w:rsidR="00F37AAF" w:rsidRPr="00BC273D" w:rsidRDefault="00F37AAF" w:rsidP="00F37AAF">
      <w:pPr>
        <w:pStyle w:val="Zkladntextodsazen"/>
        <w:spacing w:before="0" w:after="120"/>
        <w:jc w:val="left"/>
        <w:outlineLvl w:val="0"/>
        <w:rPr>
          <w:rFonts w:ascii="Arial" w:hAnsi="Arial" w:cs="Arial"/>
          <w:sz w:val="20"/>
          <w:szCs w:val="20"/>
        </w:rPr>
      </w:pPr>
      <w:r w:rsidRPr="00BC273D">
        <w:rPr>
          <w:rFonts w:ascii="Arial" w:hAnsi="Arial" w:cs="Arial"/>
          <w:sz w:val="20"/>
          <w:szCs w:val="20"/>
        </w:rPr>
        <w:t xml:space="preserve">Nedílnou součástí této Smlouvy jsou následující přílohy: </w:t>
      </w:r>
    </w:p>
    <w:p w14:paraId="328B29F4" w14:textId="0773FD20" w:rsidR="00A92DD5" w:rsidRDefault="00F37AAF" w:rsidP="00F37AAF">
      <w:pPr>
        <w:pStyle w:val="Zkladntextodsazen"/>
        <w:spacing w:after="120"/>
        <w:ind w:left="1260" w:hanging="1260"/>
        <w:jc w:val="left"/>
        <w:rPr>
          <w:rFonts w:ascii="Arial" w:hAnsi="Arial" w:cs="Arial"/>
          <w:sz w:val="20"/>
          <w:szCs w:val="20"/>
        </w:rPr>
      </w:pPr>
      <w:r w:rsidRPr="00BC273D">
        <w:rPr>
          <w:rFonts w:ascii="Arial" w:hAnsi="Arial" w:cs="Arial"/>
          <w:sz w:val="20"/>
          <w:szCs w:val="20"/>
        </w:rPr>
        <w:t xml:space="preserve">Příloha č. 1 - </w:t>
      </w:r>
      <w:r w:rsidR="005B589A">
        <w:rPr>
          <w:rFonts w:ascii="Arial" w:hAnsi="Arial" w:cs="Arial"/>
          <w:sz w:val="20"/>
          <w:szCs w:val="20"/>
        </w:rPr>
        <w:t>Soupis předaného vybavení</w:t>
      </w:r>
    </w:p>
    <w:p w14:paraId="1FD53FF9" w14:textId="77777777" w:rsidR="00DB6BE7" w:rsidRDefault="00DB6BE7" w:rsidP="00F37AAF">
      <w:pPr>
        <w:pStyle w:val="Zkladntextodsazen"/>
        <w:spacing w:after="120"/>
        <w:ind w:left="1260" w:hanging="1260"/>
        <w:jc w:val="left"/>
        <w:rPr>
          <w:rFonts w:ascii="Arial" w:hAnsi="Arial" w:cs="Arial"/>
          <w:sz w:val="20"/>
          <w:szCs w:val="20"/>
        </w:rPr>
      </w:pPr>
    </w:p>
    <w:p w14:paraId="5303EE20" w14:textId="77777777" w:rsidR="00F37AAF" w:rsidRPr="00BC273D" w:rsidRDefault="00F37AAF" w:rsidP="009B2BB7">
      <w:pPr>
        <w:pStyle w:val="Zkladntextodsazen"/>
        <w:spacing w:after="120"/>
        <w:ind w:left="1260" w:hanging="1260"/>
        <w:jc w:val="left"/>
        <w:rPr>
          <w:rFonts w:ascii="Arial" w:hAnsi="Arial" w:cs="Arial"/>
          <w:sz w:val="20"/>
          <w:szCs w:val="20"/>
        </w:rPr>
      </w:pPr>
    </w:p>
    <w:p w14:paraId="58D32414" w14:textId="77777777" w:rsidR="00F37AAF" w:rsidRPr="00BC273D" w:rsidRDefault="00F37AAF" w:rsidP="00F37AAF">
      <w:pPr>
        <w:pStyle w:val="Zkladntextodsazen"/>
        <w:spacing w:before="0" w:after="120"/>
        <w:jc w:val="left"/>
        <w:rPr>
          <w:rFonts w:ascii="Arial" w:hAnsi="Arial" w:cs="Arial"/>
          <w:sz w:val="20"/>
          <w:szCs w:val="20"/>
        </w:rPr>
      </w:pPr>
      <w:r w:rsidRPr="00BC273D">
        <w:rPr>
          <w:rFonts w:ascii="Arial" w:hAnsi="Arial" w:cs="Arial"/>
          <w:sz w:val="20"/>
          <w:szCs w:val="20"/>
        </w:rPr>
        <w:t>Pronajímatel:</w:t>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t>Nájemce:</w:t>
      </w:r>
    </w:p>
    <w:p w14:paraId="371C0708" w14:textId="77777777" w:rsidR="00F37AAF" w:rsidRPr="00BC273D" w:rsidRDefault="00F37AAF" w:rsidP="00F37AAF">
      <w:pPr>
        <w:pStyle w:val="Zkladntextodsazen"/>
        <w:spacing w:before="0" w:after="120"/>
        <w:jc w:val="left"/>
        <w:rPr>
          <w:rFonts w:ascii="Arial" w:hAnsi="Arial" w:cs="Arial"/>
          <w:sz w:val="20"/>
          <w:szCs w:val="20"/>
        </w:rPr>
      </w:pPr>
      <w:r w:rsidRPr="00BC273D">
        <w:rPr>
          <w:rFonts w:ascii="Arial" w:hAnsi="Arial" w:cs="Arial"/>
          <w:sz w:val="20"/>
          <w:szCs w:val="20"/>
        </w:rPr>
        <w:t>V Kralupech nad Vltavou dne</w:t>
      </w:r>
      <w:r w:rsidR="000F5330">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t>V </w:t>
      </w:r>
      <w:r w:rsidR="00AF44AD">
        <w:rPr>
          <w:rFonts w:ascii="Arial" w:hAnsi="Arial" w:cs="Arial"/>
          <w:sz w:val="20"/>
          <w:szCs w:val="20"/>
        </w:rPr>
        <w:t>Pardubicích</w:t>
      </w:r>
      <w:r w:rsidRPr="00BC273D">
        <w:rPr>
          <w:rFonts w:ascii="Arial" w:hAnsi="Arial" w:cs="Arial"/>
          <w:sz w:val="20"/>
          <w:szCs w:val="20"/>
        </w:rPr>
        <w:t xml:space="preserve"> dne </w:t>
      </w:r>
    </w:p>
    <w:p w14:paraId="494689BC" w14:textId="77777777" w:rsidR="006218B5" w:rsidRDefault="006218B5" w:rsidP="00966946">
      <w:pPr>
        <w:pStyle w:val="Zkladntextodsazen"/>
        <w:spacing w:before="0"/>
        <w:jc w:val="left"/>
        <w:rPr>
          <w:rFonts w:ascii="Arial" w:hAnsi="Arial" w:cs="Arial"/>
          <w:sz w:val="20"/>
          <w:szCs w:val="20"/>
        </w:rPr>
      </w:pPr>
    </w:p>
    <w:p w14:paraId="321EC43E" w14:textId="77777777" w:rsidR="000F5330" w:rsidRDefault="000F5330" w:rsidP="00966946">
      <w:pPr>
        <w:pStyle w:val="Zkladntextodsazen"/>
        <w:spacing w:before="0"/>
        <w:jc w:val="left"/>
        <w:rPr>
          <w:rFonts w:ascii="Arial" w:hAnsi="Arial" w:cs="Arial"/>
          <w:sz w:val="20"/>
          <w:szCs w:val="20"/>
        </w:rPr>
      </w:pPr>
    </w:p>
    <w:p w14:paraId="615B5B48" w14:textId="77777777" w:rsidR="000F5330" w:rsidRDefault="000F5330" w:rsidP="00966946">
      <w:pPr>
        <w:pStyle w:val="Zkladntextodsazen"/>
        <w:spacing w:before="0"/>
        <w:jc w:val="left"/>
        <w:rPr>
          <w:rFonts w:ascii="Arial" w:hAnsi="Arial" w:cs="Arial"/>
          <w:sz w:val="20"/>
          <w:szCs w:val="20"/>
        </w:rPr>
      </w:pPr>
    </w:p>
    <w:p w14:paraId="08C9D46B" w14:textId="77777777" w:rsidR="00F37AAF" w:rsidRPr="00BC273D" w:rsidRDefault="00F37AAF" w:rsidP="00966946">
      <w:pPr>
        <w:pStyle w:val="Zkladntextodsazen"/>
        <w:spacing w:before="0"/>
        <w:jc w:val="left"/>
        <w:rPr>
          <w:rFonts w:ascii="Arial" w:hAnsi="Arial" w:cs="Arial"/>
          <w:sz w:val="20"/>
          <w:szCs w:val="20"/>
        </w:rPr>
      </w:pPr>
      <w:r w:rsidRPr="00BC273D">
        <w:rPr>
          <w:rFonts w:ascii="Arial" w:hAnsi="Arial" w:cs="Arial"/>
          <w:sz w:val="20"/>
          <w:szCs w:val="20"/>
        </w:rPr>
        <w:t>………………………</w:t>
      </w:r>
      <w:r w:rsidR="00966946" w:rsidRPr="00BC273D">
        <w:rPr>
          <w:rFonts w:ascii="Arial" w:hAnsi="Arial" w:cs="Arial"/>
          <w:sz w:val="20"/>
          <w:szCs w:val="20"/>
        </w:rPr>
        <w:t>…………..</w:t>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t>………………………….</w:t>
      </w:r>
    </w:p>
    <w:p w14:paraId="41E6B8A1" w14:textId="77777777" w:rsidR="00F37AAF" w:rsidRPr="00BC273D" w:rsidRDefault="00966946" w:rsidP="00966946">
      <w:pPr>
        <w:pStyle w:val="Zkladntextodsazen"/>
        <w:spacing w:before="0"/>
        <w:jc w:val="left"/>
        <w:rPr>
          <w:rFonts w:ascii="Arial" w:hAnsi="Arial" w:cs="Arial"/>
          <w:sz w:val="20"/>
          <w:szCs w:val="20"/>
        </w:rPr>
      </w:pPr>
      <w:r w:rsidRPr="00BC273D">
        <w:rPr>
          <w:rFonts w:ascii="Arial" w:hAnsi="Arial" w:cs="Arial"/>
          <w:sz w:val="20"/>
          <w:szCs w:val="20"/>
        </w:rPr>
        <w:t>Ing. Jaroslav Kocián</w:t>
      </w:r>
      <w:r w:rsidR="00F37AAF" w:rsidRPr="00BC273D">
        <w:rPr>
          <w:rFonts w:ascii="Arial" w:hAnsi="Arial" w:cs="Arial"/>
          <w:sz w:val="20"/>
          <w:szCs w:val="20"/>
        </w:rPr>
        <w:tab/>
      </w:r>
      <w:r w:rsidR="00F37AAF" w:rsidRPr="00BC273D">
        <w:rPr>
          <w:rFonts w:ascii="Arial" w:hAnsi="Arial" w:cs="Arial"/>
          <w:sz w:val="20"/>
          <w:szCs w:val="20"/>
        </w:rPr>
        <w:tab/>
      </w:r>
      <w:r w:rsidR="00F37AAF" w:rsidRPr="00BC273D">
        <w:rPr>
          <w:rFonts w:ascii="Arial" w:hAnsi="Arial" w:cs="Arial"/>
          <w:sz w:val="20"/>
          <w:szCs w:val="20"/>
        </w:rPr>
        <w:tab/>
      </w:r>
      <w:r w:rsidR="00F37AAF" w:rsidRPr="00BC273D">
        <w:rPr>
          <w:rFonts w:ascii="Arial" w:hAnsi="Arial" w:cs="Arial"/>
          <w:sz w:val="20"/>
          <w:szCs w:val="20"/>
        </w:rPr>
        <w:tab/>
      </w:r>
      <w:r w:rsidR="00F37AAF" w:rsidRPr="00BC273D">
        <w:rPr>
          <w:rFonts w:ascii="Arial" w:hAnsi="Arial" w:cs="Arial"/>
          <w:sz w:val="20"/>
          <w:szCs w:val="20"/>
        </w:rPr>
        <w:tab/>
      </w:r>
      <w:r w:rsidR="00AF44AD">
        <w:rPr>
          <w:rFonts w:ascii="Arial" w:hAnsi="Arial" w:cs="Arial"/>
          <w:sz w:val="20"/>
          <w:szCs w:val="20"/>
        </w:rPr>
        <w:t xml:space="preserve">Ing. Jiří </w:t>
      </w:r>
      <w:proofErr w:type="spellStart"/>
      <w:r w:rsidR="00AF44AD">
        <w:rPr>
          <w:rFonts w:ascii="Arial" w:hAnsi="Arial" w:cs="Arial"/>
          <w:sz w:val="20"/>
          <w:szCs w:val="20"/>
        </w:rPr>
        <w:t>Kubricht</w:t>
      </w:r>
      <w:proofErr w:type="spellEnd"/>
      <w:r w:rsidR="00AF44AD">
        <w:rPr>
          <w:rFonts w:ascii="Arial" w:hAnsi="Arial" w:cs="Arial"/>
          <w:sz w:val="20"/>
          <w:szCs w:val="20"/>
        </w:rPr>
        <w:t xml:space="preserve"> </w:t>
      </w:r>
    </w:p>
    <w:p w14:paraId="4B45D553" w14:textId="77777777" w:rsidR="00F37AAF" w:rsidRPr="00BC273D" w:rsidRDefault="00966946" w:rsidP="00966946">
      <w:pPr>
        <w:pStyle w:val="Zkladntextodsazen"/>
        <w:spacing w:before="0"/>
        <w:jc w:val="left"/>
        <w:rPr>
          <w:rFonts w:ascii="Arial" w:hAnsi="Arial" w:cs="Arial"/>
          <w:sz w:val="20"/>
          <w:szCs w:val="20"/>
        </w:rPr>
      </w:pPr>
      <w:r w:rsidRPr="00BC273D">
        <w:rPr>
          <w:rFonts w:ascii="Arial" w:hAnsi="Arial" w:cs="Arial"/>
          <w:sz w:val="20"/>
          <w:szCs w:val="20"/>
        </w:rPr>
        <w:t>předseda představenstva</w:t>
      </w:r>
      <w:r w:rsidR="000F5330" w:rsidRPr="000F5330">
        <w:rPr>
          <w:rFonts w:ascii="Arial" w:hAnsi="Arial" w:cs="Arial"/>
          <w:sz w:val="20"/>
          <w:szCs w:val="20"/>
        </w:rPr>
        <w:t xml:space="preserve"> </w:t>
      </w:r>
      <w:r w:rsidR="000F5330">
        <w:rPr>
          <w:rFonts w:ascii="Arial" w:hAnsi="Arial" w:cs="Arial"/>
          <w:sz w:val="20"/>
          <w:szCs w:val="20"/>
        </w:rPr>
        <w:tab/>
      </w:r>
      <w:r w:rsidR="000F5330">
        <w:rPr>
          <w:rFonts w:ascii="Arial" w:hAnsi="Arial" w:cs="Arial"/>
          <w:sz w:val="20"/>
          <w:szCs w:val="20"/>
        </w:rPr>
        <w:tab/>
      </w:r>
      <w:r w:rsidR="000F5330">
        <w:rPr>
          <w:rFonts w:ascii="Arial" w:hAnsi="Arial" w:cs="Arial"/>
          <w:sz w:val="20"/>
          <w:szCs w:val="20"/>
        </w:rPr>
        <w:tab/>
      </w:r>
      <w:r w:rsidR="000F5330">
        <w:rPr>
          <w:rFonts w:ascii="Arial" w:hAnsi="Arial" w:cs="Arial"/>
          <w:sz w:val="20"/>
          <w:szCs w:val="20"/>
        </w:rPr>
        <w:tab/>
        <w:t>jednatel společnosti</w:t>
      </w:r>
    </w:p>
    <w:p w14:paraId="5115AD04" w14:textId="77777777" w:rsidR="000F5330" w:rsidRPr="000F5330" w:rsidRDefault="002A7396" w:rsidP="000F5330">
      <w:pPr>
        <w:pStyle w:val="Textdokumentu"/>
        <w:spacing w:after="0" w:line="276" w:lineRule="auto"/>
        <w:contextualSpacing/>
        <w:rPr>
          <w:rFonts w:cs="Arial"/>
          <w:sz w:val="20"/>
          <w:szCs w:val="20"/>
        </w:rPr>
      </w:pPr>
      <w:r w:rsidRPr="00BC273D">
        <w:rPr>
          <w:rFonts w:cs="Arial"/>
          <w:sz w:val="20"/>
          <w:szCs w:val="20"/>
        </w:rPr>
        <w:t>MERO ČR, a.s.</w:t>
      </w:r>
      <w:r w:rsidR="000F5330" w:rsidRPr="000F5330">
        <w:rPr>
          <w:rFonts w:cs="Arial"/>
          <w:sz w:val="20"/>
          <w:szCs w:val="20"/>
        </w:rPr>
        <w:t xml:space="preserve"> </w:t>
      </w:r>
      <w:r w:rsidR="000F5330">
        <w:rPr>
          <w:rFonts w:cs="Arial"/>
          <w:sz w:val="20"/>
          <w:szCs w:val="20"/>
        </w:rPr>
        <w:tab/>
      </w:r>
      <w:r w:rsidR="000F5330">
        <w:rPr>
          <w:rFonts w:cs="Arial"/>
          <w:sz w:val="20"/>
          <w:szCs w:val="20"/>
        </w:rPr>
        <w:tab/>
      </w:r>
      <w:r w:rsidR="000F5330">
        <w:rPr>
          <w:rFonts w:cs="Arial"/>
          <w:sz w:val="20"/>
          <w:szCs w:val="20"/>
        </w:rPr>
        <w:tab/>
      </w:r>
      <w:r w:rsidR="000F5330">
        <w:rPr>
          <w:rFonts w:cs="Arial"/>
          <w:sz w:val="20"/>
          <w:szCs w:val="20"/>
        </w:rPr>
        <w:tab/>
      </w:r>
      <w:r w:rsidR="000F5330">
        <w:rPr>
          <w:rFonts w:cs="Arial"/>
          <w:sz w:val="20"/>
          <w:szCs w:val="20"/>
        </w:rPr>
        <w:tab/>
      </w:r>
      <w:r w:rsidR="000F5330" w:rsidRPr="000F5330">
        <w:rPr>
          <w:rFonts w:cs="Arial"/>
          <w:sz w:val="20"/>
          <w:szCs w:val="20"/>
        </w:rPr>
        <w:t>RTD QUALITY SERVICES s.r.o.</w:t>
      </w:r>
    </w:p>
    <w:p w14:paraId="479B4074" w14:textId="77777777" w:rsidR="00F37AAF" w:rsidRPr="00BC273D" w:rsidRDefault="00F37AAF" w:rsidP="00966946">
      <w:pPr>
        <w:pStyle w:val="Zkladntextodsazen"/>
        <w:spacing w:before="0"/>
        <w:jc w:val="left"/>
        <w:rPr>
          <w:rFonts w:ascii="Arial" w:hAnsi="Arial" w:cs="Arial"/>
          <w:sz w:val="20"/>
          <w:szCs w:val="20"/>
        </w:rPr>
      </w:pPr>
    </w:p>
    <w:p w14:paraId="2A047F5A" w14:textId="77777777" w:rsidR="00F37AAF" w:rsidRDefault="00F37AAF" w:rsidP="00F37AAF">
      <w:pPr>
        <w:pStyle w:val="Zkladntextodsazen"/>
        <w:spacing w:before="0" w:after="120"/>
        <w:jc w:val="left"/>
        <w:rPr>
          <w:rFonts w:ascii="Arial" w:hAnsi="Arial" w:cs="Arial"/>
          <w:sz w:val="20"/>
          <w:szCs w:val="20"/>
        </w:rPr>
      </w:pPr>
    </w:p>
    <w:p w14:paraId="0996780A" w14:textId="77777777" w:rsidR="000F5330" w:rsidRPr="00BC273D" w:rsidRDefault="000F5330" w:rsidP="00F37AAF">
      <w:pPr>
        <w:pStyle w:val="Zkladntextodsazen"/>
        <w:spacing w:before="0" w:after="120"/>
        <w:jc w:val="left"/>
        <w:rPr>
          <w:rFonts w:ascii="Arial" w:hAnsi="Arial" w:cs="Arial"/>
          <w:sz w:val="20"/>
          <w:szCs w:val="20"/>
        </w:rPr>
      </w:pPr>
    </w:p>
    <w:p w14:paraId="6C87D107" w14:textId="77777777" w:rsidR="00F37AAF" w:rsidRPr="00BC273D" w:rsidRDefault="00F37AAF" w:rsidP="00966946">
      <w:pPr>
        <w:pStyle w:val="Zkladntextodsazen"/>
        <w:spacing w:before="0"/>
        <w:jc w:val="left"/>
        <w:rPr>
          <w:rFonts w:ascii="Arial" w:hAnsi="Arial" w:cs="Arial"/>
          <w:sz w:val="20"/>
          <w:szCs w:val="20"/>
        </w:rPr>
      </w:pPr>
    </w:p>
    <w:p w14:paraId="316AD8A1" w14:textId="77777777" w:rsidR="00F37AAF" w:rsidRPr="00BC273D" w:rsidRDefault="00F37AAF" w:rsidP="00966946">
      <w:pPr>
        <w:pStyle w:val="Zkladntextodsazen"/>
        <w:spacing w:before="0"/>
        <w:jc w:val="left"/>
        <w:rPr>
          <w:rFonts w:ascii="Arial" w:hAnsi="Arial" w:cs="Arial"/>
          <w:sz w:val="20"/>
          <w:szCs w:val="20"/>
        </w:rPr>
      </w:pPr>
      <w:r w:rsidRPr="00BC273D">
        <w:rPr>
          <w:rFonts w:ascii="Arial" w:hAnsi="Arial" w:cs="Arial"/>
          <w:sz w:val="20"/>
          <w:szCs w:val="20"/>
        </w:rPr>
        <w:t>………………………</w:t>
      </w:r>
      <w:r w:rsidR="00966946" w:rsidRPr="00BC273D">
        <w:rPr>
          <w:rFonts w:ascii="Arial" w:hAnsi="Arial" w:cs="Arial"/>
          <w:sz w:val="20"/>
          <w:szCs w:val="20"/>
        </w:rPr>
        <w:t>……………</w:t>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r w:rsidRPr="00BC273D">
        <w:rPr>
          <w:rFonts w:ascii="Arial" w:hAnsi="Arial" w:cs="Arial"/>
          <w:sz w:val="20"/>
          <w:szCs w:val="20"/>
        </w:rPr>
        <w:tab/>
      </w:r>
    </w:p>
    <w:p w14:paraId="6B055F4B" w14:textId="77777777" w:rsidR="00F37AAF" w:rsidRPr="00BC273D" w:rsidRDefault="00966946" w:rsidP="00966946">
      <w:pPr>
        <w:pStyle w:val="Zkladntextodsazen"/>
        <w:spacing w:before="0"/>
        <w:jc w:val="left"/>
        <w:rPr>
          <w:rFonts w:ascii="Arial" w:hAnsi="Arial" w:cs="Arial"/>
          <w:sz w:val="20"/>
          <w:szCs w:val="20"/>
        </w:rPr>
      </w:pPr>
      <w:r w:rsidRPr="00BC273D">
        <w:rPr>
          <w:rFonts w:ascii="Arial" w:hAnsi="Arial" w:cs="Arial"/>
          <w:sz w:val="20"/>
          <w:szCs w:val="20"/>
        </w:rPr>
        <w:t>Ing. Otakar Krejsa</w:t>
      </w:r>
    </w:p>
    <w:p w14:paraId="4825B309" w14:textId="77777777" w:rsidR="00966946" w:rsidRPr="00BC273D" w:rsidRDefault="00966946" w:rsidP="00966946">
      <w:pPr>
        <w:pStyle w:val="Zkladntextodsazen"/>
        <w:spacing w:before="0"/>
        <w:jc w:val="left"/>
        <w:rPr>
          <w:rFonts w:ascii="Arial" w:hAnsi="Arial" w:cs="Arial"/>
          <w:sz w:val="20"/>
          <w:szCs w:val="20"/>
        </w:rPr>
      </w:pPr>
      <w:r w:rsidRPr="00BC273D">
        <w:rPr>
          <w:rFonts w:ascii="Arial" w:hAnsi="Arial" w:cs="Arial"/>
          <w:sz w:val="20"/>
          <w:szCs w:val="20"/>
        </w:rPr>
        <w:t>místopředseda představenstva</w:t>
      </w:r>
    </w:p>
    <w:p w14:paraId="69524499" w14:textId="77777777" w:rsidR="00F37AAF" w:rsidRPr="00BC273D" w:rsidRDefault="002A7396" w:rsidP="00966946">
      <w:pPr>
        <w:pStyle w:val="Zkladntextodsazen"/>
        <w:spacing w:before="0"/>
        <w:jc w:val="left"/>
        <w:rPr>
          <w:rFonts w:ascii="Arial" w:hAnsi="Arial" w:cs="Arial"/>
          <w:sz w:val="20"/>
          <w:szCs w:val="20"/>
        </w:rPr>
      </w:pPr>
      <w:r w:rsidRPr="00BC273D">
        <w:rPr>
          <w:rFonts w:ascii="Arial" w:hAnsi="Arial" w:cs="Arial"/>
          <w:sz w:val="20"/>
          <w:szCs w:val="20"/>
        </w:rPr>
        <w:t>MERO ČR, a.s.</w:t>
      </w:r>
    </w:p>
    <w:sectPr w:rsidR="00F37AAF" w:rsidRPr="00BC273D" w:rsidSect="009B2BB7">
      <w:headerReference w:type="default" r:id="rId7"/>
      <w:footerReference w:type="even" r:id="rId8"/>
      <w:footerReference w:type="default" r:id="rId9"/>
      <w:pgSz w:w="11906" w:h="16838"/>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BDA10" w14:textId="77777777" w:rsidR="00B9228D" w:rsidRDefault="00B9228D">
      <w:r>
        <w:separator/>
      </w:r>
    </w:p>
  </w:endnote>
  <w:endnote w:type="continuationSeparator" w:id="0">
    <w:p w14:paraId="4D10727A" w14:textId="77777777" w:rsidR="00B9228D" w:rsidRDefault="00B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221B" w14:textId="77777777" w:rsidR="00B507B2" w:rsidRDefault="00E555F3" w:rsidP="00AC545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5495154" w14:textId="77777777" w:rsidR="00B507B2" w:rsidRDefault="004B377E" w:rsidP="00AC545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B268" w14:textId="77777777" w:rsidR="00B507B2" w:rsidRDefault="00E555F3" w:rsidP="00AC545B">
    <w:pPr>
      <w:pStyle w:val="Zpat"/>
      <w:ind w:right="360"/>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94073" w14:textId="77777777" w:rsidR="00B9228D" w:rsidRDefault="00B9228D">
      <w:r>
        <w:separator/>
      </w:r>
    </w:p>
  </w:footnote>
  <w:footnote w:type="continuationSeparator" w:id="0">
    <w:p w14:paraId="5ABC9D2B" w14:textId="77777777" w:rsidR="00B9228D" w:rsidRDefault="00B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2E51" w14:textId="6723CA4F" w:rsidR="009A422B" w:rsidRPr="001C1317" w:rsidRDefault="001C1317" w:rsidP="001C1317">
    <w:pPr>
      <w:pStyle w:val="Zhlav"/>
      <w:jc w:val="right"/>
    </w:pPr>
    <w:r w:rsidRPr="001C1317">
      <w:rPr>
        <w:rFonts w:ascii="Arial" w:hAnsi="Arial" w:cs="Arial"/>
        <w:b/>
      </w:rPr>
      <w:t>00763/NAJ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16F"/>
    <w:multiLevelType w:val="hybridMultilevel"/>
    <w:tmpl w:val="7E760244"/>
    <w:lvl w:ilvl="0" w:tplc="45CE58D6">
      <w:start w:val="1"/>
      <w:numFmt w:val="lowerLetter"/>
      <w:lvlText w:val="%1)"/>
      <w:lvlJc w:val="left"/>
      <w:pPr>
        <w:tabs>
          <w:tab w:val="num" w:pos="1413"/>
        </w:tabs>
        <w:ind w:left="1413" w:hanging="705"/>
      </w:pPr>
      <w:rPr>
        <w:rFonts w:hint="default"/>
      </w:rPr>
    </w:lvl>
    <w:lvl w:ilvl="1" w:tplc="C98A29AA">
      <w:start w:val="5"/>
      <w:numFmt w:val="decimal"/>
      <w:lvlText w:val="%2."/>
      <w:lvlJc w:val="left"/>
      <w:pPr>
        <w:tabs>
          <w:tab w:val="num" w:pos="1788"/>
        </w:tabs>
        <w:ind w:left="1788" w:hanging="360"/>
      </w:pPr>
      <w:rPr>
        <w:rFonts w:hint="default"/>
      </w:rPr>
    </w:lvl>
    <w:lvl w:ilvl="2" w:tplc="92BA5D4C">
      <w:start w:val="2"/>
      <w:numFmt w:val="decimal"/>
      <w:lvlText w:val="%3)"/>
      <w:lvlJc w:val="left"/>
      <w:pPr>
        <w:tabs>
          <w:tab w:val="num" w:pos="2688"/>
        </w:tabs>
        <w:ind w:left="2688" w:hanging="360"/>
      </w:pPr>
      <w:rPr>
        <w:rFonts w:hint="default"/>
      </w:rPr>
    </w:lvl>
    <w:lvl w:ilvl="3" w:tplc="C93231A8">
      <w:numFmt w:val="bullet"/>
      <w:lvlText w:val="–"/>
      <w:lvlJc w:val="left"/>
      <w:pPr>
        <w:tabs>
          <w:tab w:val="num" w:pos="3228"/>
        </w:tabs>
        <w:ind w:left="3228" w:hanging="360"/>
      </w:pPr>
      <w:rPr>
        <w:rFonts w:ascii="Times New Roman" w:eastAsia="Times New Roman" w:hAnsi="Times New Roman" w:cs="Times New Roman" w:hint="default"/>
      </w:rPr>
    </w:lvl>
    <w:lvl w:ilvl="4" w:tplc="5FB6297E">
      <w:start w:val="2"/>
      <w:numFmt w:val="upperLetter"/>
      <w:lvlText w:val="%5)"/>
      <w:lvlJc w:val="left"/>
      <w:pPr>
        <w:tabs>
          <w:tab w:val="num" w:pos="3948"/>
        </w:tabs>
        <w:ind w:left="3948" w:hanging="360"/>
      </w:pPr>
      <w:rPr>
        <w:rFonts w:ascii="Book Antiqua" w:hAnsi="Book Antiqua" w:cs="Book Antiqua" w:hint="default"/>
      </w:r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1D8B0E27"/>
    <w:multiLevelType w:val="hybridMultilevel"/>
    <w:tmpl w:val="244A8F7C"/>
    <w:lvl w:ilvl="0" w:tplc="CC82279E">
      <w:start w:val="1"/>
      <w:numFmt w:val="lowerLetter"/>
      <w:lvlText w:val="%1)"/>
      <w:lvlJc w:val="left"/>
      <w:pPr>
        <w:tabs>
          <w:tab w:val="num" w:pos="1364"/>
        </w:tabs>
        <w:ind w:left="1364"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5513A"/>
    <w:multiLevelType w:val="multilevel"/>
    <w:tmpl w:val="63D69AEA"/>
    <w:lvl w:ilvl="0">
      <w:start w:val="2"/>
      <w:numFmt w:val="upperRoman"/>
      <w:lvlText w:val="%1."/>
      <w:lvlJc w:val="left"/>
      <w:pPr>
        <w:tabs>
          <w:tab w:val="num" w:pos="1080"/>
        </w:tabs>
        <w:ind w:left="1080" w:hanging="720"/>
      </w:pPr>
      <w:rPr>
        <w:rFonts w:hint="default"/>
        <w:b/>
      </w:rPr>
    </w:lvl>
    <w:lvl w:ilvl="1">
      <w:start w:val="1"/>
      <w:numFmt w:val="decimal"/>
      <w:isLgl/>
      <w:lvlText w:val="%1.%2"/>
      <w:lvlJc w:val="left"/>
      <w:pPr>
        <w:tabs>
          <w:tab w:val="num" w:pos="705"/>
        </w:tabs>
        <w:ind w:left="705" w:hanging="705"/>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8BA40E6"/>
    <w:multiLevelType w:val="hybridMultilevel"/>
    <w:tmpl w:val="7E760244"/>
    <w:lvl w:ilvl="0" w:tplc="45CE58D6">
      <w:start w:val="1"/>
      <w:numFmt w:val="lowerLetter"/>
      <w:lvlText w:val="%1)"/>
      <w:lvlJc w:val="left"/>
      <w:pPr>
        <w:tabs>
          <w:tab w:val="num" w:pos="1413"/>
        </w:tabs>
        <w:ind w:left="1413" w:hanging="705"/>
      </w:pPr>
      <w:rPr>
        <w:rFonts w:hint="default"/>
      </w:rPr>
    </w:lvl>
    <w:lvl w:ilvl="1" w:tplc="C98A29AA">
      <w:start w:val="5"/>
      <w:numFmt w:val="decimal"/>
      <w:lvlText w:val="%2."/>
      <w:lvlJc w:val="left"/>
      <w:pPr>
        <w:tabs>
          <w:tab w:val="num" w:pos="1788"/>
        </w:tabs>
        <w:ind w:left="1788" w:hanging="360"/>
      </w:pPr>
      <w:rPr>
        <w:rFonts w:hint="default"/>
      </w:rPr>
    </w:lvl>
    <w:lvl w:ilvl="2" w:tplc="92BA5D4C">
      <w:start w:val="2"/>
      <w:numFmt w:val="decimal"/>
      <w:lvlText w:val="%3)"/>
      <w:lvlJc w:val="left"/>
      <w:pPr>
        <w:tabs>
          <w:tab w:val="num" w:pos="2688"/>
        </w:tabs>
        <w:ind w:left="2688" w:hanging="360"/>
      </w:pPr>
      <w:rPr>
        <w:rFonts w:hint="default"/>
      </w:rPr>
    </w:lvl>
    <w:lvl w:ilvl="3" w:tplc="C93231A8">
      <w:numFmt w:val="bullet"/>
      <w:lvlText w:val="–"/>
      <w:lvlJc w:val="left"/>
      <w:pPr>
        <w:tabs>
          <w:tab w:val="num" w:pos="3228"/>
        </w:tabs>
        <w:ind w:left="3228" w:hanging="360"/>
      </w:pPr>
      <w:rPr>
        <w:rFonts w:ascii="Times New Roman" w:eastAsia="Times New Roman" w:hAnsi="Times New Roman" w:cs="Times New Roman" w:hint="default"/>
      </w:rPr>
    </w:lvl>
    <w:lvl w:ilvl="4" w:tplc="5FB6297E">
      <w:start w:val="2"/>
      <w:numFmt w:val="upperLetter"/>
      <w:lvlText w:val="%5)"/>
      <w:lvlJc w:val="left"/>
      <w:pPr>
        <w:tabs>
          <w:tab w:val="num" w:pos="3948"/>
        </w:tabs>
        <w:ind w:left="3948" w:hanging="360"/>
      </w:pPr>
      <w:rPr>
        <w:rFonts w:ascii="Book Antiqua" w:hAnsi="Book Antiqua" w:cs="Book Antiqua" w:hint="default"/>
      </w:r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AF"/>
    <w:rsid w:val="000A7654"/>
    <w:rsid w:val="000F5330"/>
    <w:rsid w:val="0013389D"/>
    <w:rsid w:val="001A257E"/>
    <w:rsid w:val="001A3DF6"/>
    <w:rsid w:val="001C1317"/>
    <w:rsid w:val="001D4527"/>
    <w:rsid w:val="0020052E"/>
    <w:rsid w:val="00205923"/>
    <w:rsid w:val="00212C12"/>
    <w:rsid w:val="0027003E"/>
    <w:rsid w:val="002A7396"/>
    <w:rsid w:val="002C2070"/>
    <w:rsid w:val="002E3697"/>
    <w:rsid w:val="00343EEE"/>
    <w:rsid w:val="003452F2"/>
    <w:rsid w:val="00390350"/>
    <w:rsid w:val="00396A5E"/>
    <w:rsid w:val="003D130A"/>
    <w:rsid w:val="003E469D"/>
    <w:rsid w:val="00442B7F"/>
    <w:rsid w:val="00443EFB"/>
    <w:rsid w:val="00456B86"/>
    <w:rsid w:val="00493EA1"/>
    <w:rsid w:val="004B377E"/>
    <w:rsid w:val="00517905"/>
    <w:rsid w:val="00562591"/>
    <w:rsid w:val="00593F7E"/>
    <w:rsid w:val="005A3927"/>
    <w:rsid w:val="005B589A"/>
    <w:rsid w:val="006218B5"/>
    <w:rsid w:val="006F37C2"/>
    <w:rsid w:val="007108E0"/>
    <w:rsid w:val="007A150C"/>
    <w:rsid w:val="00801E10"/>
    <w:rsid w:val="0092622C"/>
    <w:rsid w:val="0094701F"/>
    <w:rsid w:val="00966946"/>
    <w:rsid w:val="009A422B"/>
    <w:rsid w:val="009A71DE"/>
    <w:rsid w:val="009B2BB7"/>
    <w:rsid w:val="00A409D6"/>
    <w:rsid w:val="00A64FBA"/>
    <w:rsid w:val="00A7295E"/>
    <w:rsid w:val="00A835BD"/>
    <w:rsid w:val="00A92DD5"/>
    <w:rsid w:val="00AD1535"/>
    <w:rsid w:val="00AF44AD"/>
    <w:rsid w:val="00B9228D"/>
    <w:rsid w:val="00BB0363"/>
    <w:rsid w:val="00BC273D"/>
    <w:rsid w:val="00BC6E4E"/>
    <w:rsid w:val="00BF6E97"/>
    <w:rsid w:val="00CF1014"/>
    <w:rsid w:val="00D614FE"/>
    <w:rsid w:val="00D732D6"/>
    <w:rsid w:val="00D945CA"/>
    <w:rsid w:val="00DB6BE7"/>
    <w:rsid w:val="00E230B4"/>
    <w:rsid w:val="00E555F3"/>
    <w:rsid w:val="00F37AAF"/>
    <w:rsid w:val="00F44D21"/>
    <w:rsid w:val="00F61F37"/>
    <w:rsid w:val="00F72FB4"/>
    <w:rsid w:val="00FA6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43E8"/>
  <w15:chartTrackingRefBased/>
  <w15:docId w15:val="{6576B543-9140-487F-9928-37090497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7AAF"/>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F37AAF"/>
    <w:pPr>
      <w:keepNext/>
      <w:suppressAutoHyphens/>
      <w:overflowPunct w:val="0"/>
      <w:autoSpaceDE w:val="0"/>
      <w:autoSpaceDN w:val="0"/>
      <w:adjustRightInd w:val="0"/>
      <w:jc w:val="center"/>
      <w:textAlignment w:val="baseline"/>
      <w:outlineLvl w:val="7"/>
    </w:pPr>
    <w:rPr>
      <w:b/>
      <w:bCs/>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F37AAF"/>
    <w:rPr>
      <w:rFonts w:ascii="Times New Roman" w:eastAsia="Times New Roman" w:hAnsi="Times New Roman" w:cs="Times New Roman"/>
      <w:b/>
      <w:bCs/>
      <w:color w:val="000000"/>
      <w:sz w:val="28"/>
      <w:szCs w:val="20"/>
      <w:u w:val="single"/>
      <w:lang w:eastAsia="cs-CZ"/>
    </w:rPr>
  </w:style>
  <w:style w:type="paragraph" w:styleId="Zpat">
    <w:name w:val="footer"/>
    <w:basedOn w:val="Normln"/>
    <w:link w:val="ZpatChar"/>
    <w:rsid w:val="00F37AAF"/>
    <w:pPr>
      <w:tabs>
        <w:tab w:val="center" w:pos="4536"/>
        <w:tab w:val="right" w:pos="9072"/>
      </w:tabs>
    </w:pPr>
  </w:style>
  <w:style w:type="character" w:customStyle="1" w:styleId="ZpatChar">
    <w:name w:val="Zápatí Char"/>
    <w:basedOn w:val="Standardnpsmoodstavce"/>
    <w:link w:val="Zpat"/>
    <w:rsid w:val="00F37AAF"/>
    <w:rPr>
      <w:rFonts w:ascii="Times New Roman" w:eastAsia="Times New Roman" w:hAnsi="Times New Roman" w:cs="Times New Roman"/>
      <w:sz w:val="24"/>
      <w:szCs w:val="24"/>
      <w:lang w:eastAsia="cs-CZ"/>
    </w:rPr>
  </w:style>
  <w:style w:type="character" w:styleId="slostrnky">
    <w:name w:val="page number"/>
    <w:basedOn w:val="Standardnpsmoodstavce"/>
    <w:rsid w:val="00F37AAF"/>
  </w:style>
  <w:style w:type="paragraph" w:styleId="Zkladntextodsazen">
    <w:name w:val="Body Text Indent"/>
    <w:basedOn w:val="Normln"/>
    <w:link w:val="ZkladntextodsazenChar"/>
    <w:rsid w:val="00F37AAF"/>
    <w:pPr>
      <w:spacing w:before="120"/>
      <w:ind w:left="284" w:hanging="284"/>
      <w:jc w:val="both"/>
    </w:pPr>
    <w:rPr>
      <w:sz w:val="22"/>
    </w:rPr>
  </w:style>
  <w:style w:type="character" w:customStyle="1" w:styleId="ZkladntextodsazenChar">
    <w:name w:val="Základní text odsazený Char"/>
    <w:basedOn w:val="Standardnpsmoodstavce"/>
    <w:link w:val="Zkladntextodsazen"/>
    <w:rsid w:val="00F37AAF"/>
    <w:rPr>
      <w:rFonts w:ascii="Times New Roman" w:eastAsia="Times New Roman" w:hAnsi="Times New Roman" w:cs="Times New Roman"/>
      <w:szCs w:val="24"/>
      <w:lang w:eastAsia="cs-CZ"/>
    </w:rPr>
  </w:style>
  <w:style w:type="character" w:styleId="Odkaznakoment">
    <w:name w:val="annotation reference"/>
    <w:basedOn w:val="Standardnpsmoodstavce"/>
    <w:semiHidden/>
    <w:rsid w:val="00F37AAF"/>
    <w:rPr>
      <w:sz w:val="16"/>
      <w:szCs w:val="16"/>
    </w:rPr>
  </w:style>
  <w:style w:type="paragraph" w:styleId="Textkomente">
    <w:name w:val="annotation text"/>
    <w:basedOn w:val="Normln"/>
    <w:link w:val="TextkomenteChar"/>
    <w:semiHidden/>
    <w:rsid w:val="00F37AAF"/>
    <w:rPr>
      <w:sz w:val="20"/>
      <w:szCs w:val="20"/>
    </w:rPr>
  </w:style>
  <w:style w:type="character" w:customStyle="1" w:styleId="TextkomenteChar">
    <w:name w:val="Text komentáře Char"/>
    <w:basedOn w:val="Standardnpsmoodstavce"/>
    <w:link w:val="Textkomente"/>
    <w:semiHidden/>
    <w:rsid w:val="00F37AA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37AA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7AAF"/>
    <w:rPr>
      <w:rFonts w:ascii="Segoe UI" w:eastAsia="Times New Roman" w:hAnsi="Segoe UI" w:cs="Segoe UI"/>
      <w:sz w:val="18"/>
      <w:szCs w:val="18"/>
      <w:lang w:eastAsia="cs-CZ"/>
    </w:rPr>
  </w:style>
  <w:style w:type="paragraph" w:customStyle="1" w:styleId="Textdokumentu">
    <w:name w:val="Text dokumentu"/>
    <w:basedOn w:val="Normln"/>
    <w:link w:val="TextdokumentuChar"/>
    <w:rsid w:val="00BF6E97"/>
    <w:pPr>
      <w:spacing w:after="120" w:line="220" w:lineRule="atLeast"/>
      <w:jc w:val="both"/>
    </w:pPr>
    <w:rPr>
      <w:rFonts w:ascii="Arial" w:hAnsi="Arial"/>
      <w:sz w:val="18"/>
    </w:rPr>
  </w:style>
  <w:style w:type="character" w:customStyle="1" w:styleId="TextdokumentuChar">
    <w:name w:val="Text dokumentu Char"/>
    <w:basedOn w:val="Standardnpsmoodstavce"/>
    <w:link w:val="Textdokumentu"/>
    <w:locked/>
    <w:rsid w:val="00BF6E97"/>
    <w:rPr>
      <w:rFonts w:ascii="Arial" w:eastAsia="Times New Roman" w:hAnsi="Arial" w:cs="Times New Roman"/>
      <w:sz w:val="18"/>
      <w:szCs w:val="24"/>
      <w:lang w:eastAsia="cs-CZ"/>
    </w:rPr>
  </w:style>
  <w:style w:type="paragraph" w:styleId="Pedmtkomente">
    <w:name w:val="annotation subject"/>
    <w:basedOn w:val="Textkomente"/>
    <w:next w:val="Textkomente"/>
    <w:link w:val="PedmtkomenteChar"/>
    <w:uiPriority w:val="99"/>
    <w:semiHidden/>
    <w:unhideWhenUsed/>
    <w:rsid w:val="009B2BB7"/>
    <w:rPr>
      <w:b/>
      <w:bCs/>
    </w:rPr>
  </w:style>
  <w:style w:type="character" w:customStyle="1" w:styleId="PedmtkomenteChar">
    <w:name w:val="Předmět komentáře Char"/>
    <w:basedOn w:val="TextkomenteChar"/>
    <w:link w:val="Pedmtkomente"/>
    <w:uiPriority w:val="99"/>
    <w:semiHidden/>
    <w:rsid w:val="009B2BB7"/>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9A422B"/>
    <w:pPr>
      <w:tabs>
        <w:tab w:val="center" w:pos="4536"/>
        <w:tab w:val="right" w:pos="9072"/>
      </w:tabs>
    </w:pPr>
  </w:style>
  <w:style w:type="character" w:customStyle="1" w:styleId="ZhlavChar">
    <w:name w:val="Záhlaví Char"/>
    <w:basedOn w:val="Standardnpsmoodstavce"/>
    <w:link w:val="Zhlav"/>
    <w:uiPriority w:val="99"/>
    <w:rsid w:val="009A422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2225</Words>
  <Characters>13134</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MERO ČR, a.s.</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Michal</dc:creator>
  <cp:keywords/>
  <dc:description/>
  <cp:lastModifiedBy>Nývltová Kateřina</cp:lastModifiedBy>
  <cp:revision>2</cp:revision>
  <cp:lastPrinted>2020-03-16T12:40:00Z</cp:lastPrinted>
  <dcterms:created xsi:type="dcterms:W3CDTF">2020-05-21T05:44:00Z</dcterms:created>
  <dcterms:modified xsi:type="dcterms:W3CDTF">2020-05-21T05:44:00Z</dcterms:modified>
</cp:coreProperties>
</file>