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17E71" w14:textId="7592CDA4" w:rsidR="000312FF" w:rsidRPr="008378DF" w:rsidRDefault="000312FF" w:rsidP="00495624">
      <w:pPr>
        <w:jc w:val="center"/>
        <w:rPr>
          <w:rStyle w:val="dn"/>
          <w:rFonts w:asciiTheme="minorHAnsi" w:eastAsiaTheme="minorEastAsia" w:hAnsiTheme="minorHAnsi" w:cs="Times New Roman"/>
          <w:b/>
          <w:bCs/>
          <w:caps/>
          <w:color w:val="000000" w:themeColor="text1"/>
          <w:sz w:val="22"/>
          <w:szCs w:val="22"/>
          <w:bdr w:val="none" w:sz="0" w:space="0" w:color="auto"/>
          <w:lang w:val="cs-CZ"/>
        </w:rPr>
      </w:pPr>
      <w:r w:rsidRPr="008378DF">
        <w:rPr>
          <w:rStyle w:val="dn"/>
          <w:rFonts w:cs="Times New Roman"/>
          <w:b/>
          <w:bCs/>
          <w:caps/>
          <w:color w:val="000000" w:themeColor="text1"/>
          <w:sz w:val="22"/>
          <w:szCs w:val="22"/>
          <w:lang w:val="cs-CZ"/>
        </w:rPr>
        <w:t>Kupní smlouva</w:t>
      </w:r>
    </w:p>
    <w:p w14:paraId="2BDC841A" w14:textId="5EDCF0DB" w:rsidR="000312FF" w:rsidRPr="008378DF" w:rsidRDefault="000312FF" w:rsidP="00495624">
      <w:pPr>
        <w:pBdr>
          <w:bottom w:val="single" w:sz="4" w:space="0" w:color="000000"/>
        </w:pBdr>
        <w:jc w:val="center"/>
        <w:rPr>
          <w:rStyle w:val="dn"/>
          <w:rFonts w:cs="Times New Roman"/>
          <w:color w:val="000000" w:themeColor="text1"/>
          <w:sz w:val="22"/>
          <w:szCs w:val="22"/>
          <w:lang w:val="cs-CZ"/>
        </w:rPr>
      </w:pPr>
      <w:r w:rsidRPr="008378DF">
        <w:rPr>
          <w:rStyle w:val="dn"/>
          <w:rFonts w:cs="Times New Roman"/>
          <w:color w:val="000000" w:themeColor="text1"/>
          <w:sz w:val="22"/>
          <w:szCs w:val="22"/>
          <w:lang w:val="cs-CZ"/>
        </w:rPr>
        <w:t>uzavřená podle § 2079 a násl</w:t>
      </w:r>
      <w:r w:rsidR="00A82F99" w:rsidRPr="008378DF">
        <w:rPr>
          <w:rStyle w:val="dn"/>
          <w:rFonts w:cs="Times New Roman"/>
          <w:color w:val="000000" w:themeColor="text1"/>
          <w:sz w:val="22"/>
          <w:szCs w:val="22"/>
          <w:lang w:val="cs-CZ"/>
        </w:rPr>
        <w:t>edujících</w:t>
      </w:r>
      <w:r w:rsidRPr="008378DF">
        <w:rPr>
          <w:rStyle w:val="dn"/>
          <w:rFonts w:cs="Times New Roman"/>
          <w:color w:val="000000" w:themeColor="text1"/>
          <w:sz w:val="22"/>
          <w:szCs w:val="22"/>
          <w:lang w:val="cs-CZ"/>
        </w:rPr>
        <w:t xml:space="preserve"> zákona č. 89/2012 Sb., občanský zákoník, ve znění pozdějších předpisů</w:t>
      </w:r>
    </w:p>
    <w:p w14:paraId="22E205A3" w14:textId="53FF0027" w:rsidR="00A82F99" w:rsidRPr="008378DF" w:rsidRDefault="00A82F99" w:rsidP="00A82F99">
      <w:pPr>
        <w:pBdr>
          <w:bottom w:val="single" w:sz="4" w:space="0" w:color="000000"/>
        </w:pBdr>
        <w:jc w:val="center"/>
        <w:rPr>
          <w:rStyle w:val="dn"/>
          <w:rFonts w:cs="Times New Roman"/>
          <w:color w:val="000000" w:themeColor="text1"/>
          <w:sz w:val="22"/>
          <w:szCs w:val="22"/>
          <w:lang w:val="cs-CZ"/>
        </w:rPr>
      </w:pPr>
    </w:p>
    <w:p w14:paraId="45C4A51F" w14:textId="39BD9223" w:rsidR="000312FF" w:rsidRPr="008378DF" w:rsidRDefault="00A82F99" w:rsidP="00A82F99">
      <w:pPr>
        <w:spacing w:before="240" w:after="240"/>
        <w:jc w:val="both"/>
        <w:rPr>
          <w:rStyle w:val="dn"/>
          <w:rFonts w:cs="Times New Roman"/>
          <w:b/>
          <w:color w:val="000000" w:themeColor="text1"/>
          <w:sz w:val="22"/>
          <w:szCs w:val="22"/>
          <w:lang w:val="cs-CZ"/>
        </w:rPr>
      </w:pPr>
      <w:bookmarkStart w:id="0" w:name="_Hlk40883781"/>
      <w:r w:rsidRPr="008378DF">
        <w:rPr>
          <w:rStyle w:val="dn"/>
          <w:rFonts w:cs="Times New Roman"/>
          <w:b/>
          <w:color w:val="000000" w:themeColor="text1"/>
          <w:sz w:val="22"/>
          <w:szCs w:val="22"/>
          <w:lang w:val="cs-CZ"/>
        </w:rPr>
        <w:t>SMLUVNÍ STRANY</w:t>
      </w:r>
    </w:p>
    <w:p w14:paraId="23FF81A3" w14:textId="27CBC1D3" w:rsidR="000312FF" w:rsidRPr="008378DF" w:rsidRDefault="00A42B96" w:rsidP="000312FF">
      <w:pPr>
        <w:pStyle w:val="Odstavecseseznamem"/>
        <w:numPr>
          <w:ilvl w:val="0"/>
          <w:numId w:val="2"/>
        </w:numPr>
        <w:spacing w:after="60"/>
        <w:jc w:val="both"/>
        <w:rPr>
          <w:rFonts w:cs="Times New Roman"/>
          <w:b/>
          <w:bCs/>
          <w:color w:val="000000" w:themeColor="text1"/>
          <w:lang w:val="cs-CZ"/>
        </w:rPr>
      </w:pPr>
      <w:r w:rsidRPr="008378DF">
        <w:rPr>
          <w:rFonts w:cs="Times New Roman"/>
          <w:b/>
          <w:bCs/>
          <w:color w:val="000000" w:themeColor="text1"/>
          <w:lang w:val="cs-CZ"/>
        </w:rPr>
        <w:t xml:space="preserve">Město Nový Bydžov, IČO: 002 69 247, Masarykovo náměstí </w:t>
      </w:r>
      <w:r w:rsidR="00004880" w:rsidRPr="008378DF">
        <w:rPr>
          <w:rFonts w:cs="Times New Roman"/>
          <w:b/>
          <w:bCs/>
          <w:color w:val="000000" w:themeColor="text1"/>
          <w:lang w:val="cs-CZ"/>
        </w:rPr>
        <w:t xml:space="preserve">č. p. </w:t>
      </w:r>
      <w:r w:rsidRPr="008378DF">
        <w:rPr>
          <w:rFonts w:cs="Times New Roman"/>
          <w:b/>
          <w:bCs/>
          <w:color w:val="000000" w:themeColor="text1"/>
          <w:lang w:val="cs-CZ"/>
        </w:rPr>
        <w:t>1, 504 01 Nový Bydžov</w:t>
      </w:r>
      <w:r w:rsidR="00B80714" w:rsidRPr="008378DF">
        <w:rPr>
          <w:rFonts w:cs="Times New Roman"/>
          <w:color w:val="000000" w:themeColor="text1"/>
          <w:lang w:val="cs-CZ"/>
        </w:rPr>
        <w:t xml:space="preserve">, </w:t>
      </w:r>
      <w:proofErr w:type="spellStart"/>
      <w:r w:rsidR="00B80714" w:rsidRPr="008378DF">
        <w:rPr>
          <w:rFonts w:cs="Times New Roman"/>
          <w:color w:val="000000" w:themeColor="text1"/>
          <w:lang w:val="cs-CZ"/>
        </w:rPr>
        <w:t>zast</w:t>
      </w:r>
      <w:proofErr w:type="spellEnd"/>
      <w:r w:rsidR="00B80714" w:rsidRPr="008378DF">
        <w:rPr>
          <w:rFonts w:cs="Times New Roman"/>
          <w:color w:val="000000" w:themeColor="text1"/>
          <w:lang w:val="cs-CZ"/>
        </w:rPr>
        <w:t>. Ing. Pavlem Loudou, starostou</w:t>
      </w:r>
    </w:p>
    <w:p w14:paraId="1C1D08DB" w14:textId="77777777" w:rsidR="000312FF" w:rsidRPr="008378DF" w:rsidRDefault="000312FF" w:rsidP="000312FF">
      <w:pPr>
        <w:pStyle w:val="Odstavecseseznamem"/>
        <w:spacing w:after="60"/>
        <w:ind w:left="567"/>
        <w:jc w:val="both"/>
        <w:rPr>
          <w:rStyle w:val="Hyperlink0"/>
          <w:rFonts w:cs="Times New Roman"/>
          <w:color w:val="000000" w:themeColor="text1"/>
          <w:lang w:val="cs-CZ"/>
        </w:rPr>
      </w:pPr>
      <w:r w:rsidRPr="008378DF">
        <w:rPr>
          <w:rStyle w:val="Hyperlink1"/>
          <w:rFonts w:cs="Times New Roman"/>
          <w:color w:val="000000" w:themeColor="text1"/>
          <w:lang w:val="cs-CZ"/>
        </w:rPr>
        <w:t>jako prodávající na straně jedn</w:t>
      </w:r>
      <w:r w:rsidRPr="008378DF">
        <w:rPr>
          <w:rStyle w:val="dn"/>
          <w:rFonts w:cs="Times New Roman"/>
          <w:color w:val="000000" w:themeColor="text1"/>
          <w:lang w:val="cs-CZ"/>
        </w:rPr>
        <w:t xml:space="preserve">é </w:t>
      </w:r>
      <w:r w:rsidRPr="008378DF">
        <w:rPr>
          <w:rStyle w:val="Hyperlink1"/>
          <w:rFonts w:cs="Times New Roman"/>
          <w:color w:val="000000" w:themeColor="text1"/>
          <w:lang w:val="cs-CZ"/>
        </w:rPr>
        <w:t>(dále jen „</w:t>
      </w:r>
      <w:r w:rsidRPr="008378DF">
        <w:rPr>
          <w:rStyle w:val="dn"/>
          <w:rFonts w:cs="Times New Roman"/>
          <w:i/>
          <w:iCs/>
          <w:color w:val="000000" w:themeColor="text1"/>
          <w:lang w:val="cs-CZ"/>
        </w:rPr>
        <w:t>prodávající</w:t>
      </w:r>
      <w:r w:rsidRPr="008378DF">
        <w:rPr>
          <w:rStyle w:val="Hyperlink1"/>
          <w:rFonts w:cs="Times New Roman"/>
          <w:color w:val="000000" w:themeColor="text1"/>
          <w:lang w:val="cs-CZ"/>
        </w:rPr>
        <w:t>“)</w:t>
      </w:r>
    </w:p>
    <w:p w14:paraId="20E98DB5" w14:textId="77777777" w:rsidR="000312FF" w:rsidRPr="008378DF" w:rsidRDefault="000312FF" w:rsidP="000312FF">
      <w:pPr>
        <w:pStyle w:val="Odstavecseseznamem"/>
        <w:spacing w:before="240" w:after="240"/>
        <w:ind w:left="567"/>
        <w:jc w:val="both"/>
        <w:rPr>
          <w:rFonts w:cs="Times New Roman"/>
          <w:color w:val="000000" w:themeColor="text1"/>
          <w:lang w:val="cs-CZ"/>
        </w:rPr>
      </w:pPr>
      <w:r w:rsidRPr="008378DF">
        <w:rPr>
          <w:rFonts w:cs="Times New Roman"/>
          <w:color w:val="000000" w:themeColor="text1"/>
          <w:lang w:val="cs-CZ"/>
        </w:rPr>
        <w:t>– a –</w:t>
      </w:r>
    </w:p>
    <w:p w14:paraId="3AEE0B8E" w14:textId="0AD34525" w:rsidR="000312FF" w:rsidRPr="008378DF" w:rsidRDefault="00A42B96" w:rsidP="000312FF">
      <w:pPr>
        <w:pStyle w:val="Odstavecseseznamem"/>
        <w:numPr>
          <w:ilvl w:val="0"/>
          <w:numId w:val="4"/>
        </w:numPr>
        <w:spacing w:after="120"/>
        <w:jc w:val="both"/>
        <w:rPr>
          <w:rFonts w:cs="Times New Roman"/>
          <w:b/>
          <w:bCs/>
          <w:color w:val="000000" w:themeColor="text1"/>
          <w:lang w:val="cs-CZ"/>
        </w:rPr>
      </w:pPr>
      <w:r w:rsidRPr="008378DF">
        <w:rPr>
          <w:rFonts w:cs="Times New Roman"/>
          <w:b/>
          <w:bCs/>
          <w:color w:val="000000" w:themeColor="text1"/>
          <w:lang w:val="cs-CZ"/>
        </w:rPr>
        <w:t>Ing. Michal Krejčí</w:t>
      </w:r>
      <w:r w:rsidR="000312FF" w:rsidRPr="008378DF">
        <w:rPr>
          <w:rStyle w:val="dn"/>
          <w:rFonts w:cs="Times New Roman"/>
          <w:color w:val="000000" w:themeColor="text1"/>
          <w:lang w:val="cs-CZ"/>
        </w:rPr>
        <w:t>,</w:t>
      </w:r>
      <w:r w:rsidR="000312FF" w:rsidRPr="008378DF">
        <w:rPr>
          <w:rFonts w:cs="Times New Roman"/>
          <w:b/>
          <w:bCs/>
          <w:color w:val="000000" w:themeColor="text1"/>
          <w:lang w:val="cs-CZ"/>
        </w:rPr>
        <w:t xml:space="preserve"> </w:t>
      </w:r>
      <w:r w:rsidR="007F2806">
        <w:rPr>
          <w:rFonts w:cs="Times New Roman"/>
          <w:b/>
          <w:bCs/>
          <w:color w:val="000000" w:themeColor="text1"/>
          <w:lang w:val="cs-CZ"/>
        </w:rPr>
        <w:tab/>
      </w:r>
      <w:r w:rsidR="007F2806">
        <w:rPr>
          <w:rFonts w:cs="Times New Roman"/>
          <w:b/>
          <w:bCs/>
          <w:color w:val="000000" w:themeColor="text1"/>
          <w:lang w:val="cs-CZ"/>
        </w:rPr>
        <w:tab/>
      </w:r>
      <w:r w:rsidR="007F2806">
        <w:rPr>
          <w:rFonts w:cs="Times New Roman"/>
          <w:b/>
          <w:bCs/>
          <w:color w:val="000000" w:themeColor="text1"/>
          <w:lang w:val="cs-CZ"/>
        </w:rPr>
        <w:tab/>
      </w:r>
      <w:r w:rsidR="007F2806">
        <w:rPr>
          <w:rFonts w:cs="Times New Roman"/>
          <w:b/>
          <w:bCs/>
          <w:color w:val="000000" w:themeColor="text1"/>
          <w:lang w:val="cs-CZ"/>
        </w:rPr>
        <w:tab/>
      </w:r>
      <w:r w:rsidR="007F2806">
        <w:rPr>
          <w:rFonts w:cs="Times New Roman"/>
          <w:b/>
          <w:bCs/>
          <w:color w:val="000000" w:themeColor="text1"/>
          <w:lang w:val="cs-CZ"/>
        </w:rPr>
        <w:tab/>
      </w:r>
      <w:r w:rsidR="007F2806">
        <w:rPr>
          <w:rFonts w:cs="Times New Roman"/>
          <w:b/>
          <w:bCs/>
          <w:color w:val="000000" w:themeColor="text1"/>
          <w:lang w:val="cs-CZ"/>
        </w:rPr>
        <w:tab/>
      </w:r>
      <w:r w:rsidR="007F2806">
        <w:rPr>
          <w:rFonts w:cs="Times New Roman"/>
          <w:b/>
          <w:bCs/>
          <w:color w:val="000000" w:themeColor="text1"/>
          <w:lang w:val="cs-CZ"/>
        </w:rPr>
        <w:tab/>
      </w:r>
      <w:r w:rsidRPr="008378DF">
        <w:rPr>
          <w:rFonts w:cs="Times New Roman"/>
          <w:b/>
          <w:bCs/>
          <w:color w:val="000000" w:themeColor="text1"/>
          <w:lang w:val="cs-CZ"/>
        </w:rPr>
        <w:t>, 504 01 Nový Bydžov</w:t>
      </w:r>
    </w:p>
    <w:p w14:paraId="593E2645" w14:textId="5278E379" w:rsidR="000312FF" w:rsidRPr="008378DF" w:rsidRDefault="000312FF" w:rsidP="000312FF">
      <w:pPr>
        <w:pStyle w:val="Odstavecseseznamem"/>
        <w:spacing w:after="120"/>
        <w:ind w:left="567"/>
        <w:jc w:val="both"/>
        <w:rPr>
          <w:rStyle w:val="Hyperlink1"/>
          <w:rFonts w:cs="Times New Roman"/>
          <w:color w:val="000000" w:themeColor="text1"/>
          <w:lang w:val="cs-CZ"/>
        </w:rPr>
      </w:pPr>
      <w:r w:rsidRPr="008378DF">
        <w:rPr>
          <w:rStyle w:val="Hyperlink1"/>
          <w:rFonts w:cs="Times New Roman"/>
          <w:color w:val="000000" w:themeColor="text1"/>
          <w:lang w:val="cs-CZ"/>
        </w:rPr>
        <w:t>jako kupující na straně druh</w:t>
      </w:r>
      <w:r w:rsidRPr="008378DF">
        <w:rPr>
          <w:rStyle w:val="dn"/>
          <w:rFonts w:cs="Times New Roman"/>
          <w:color w:val="000000" w:themeColor="text1"/>
          <w:lang w:val="cs-CZ"/>
        </w:rPr>
        <w:t>é</w:t>
      </w:r>
      <w:r w:rsidRPr="008378DF">
        <w:rPr>
          <w:rStyle w:val="dn"/>
          <w:rFonts w:cs="Times New Roman"/>
          <w:b/>
          <w:bCs/>
          <w:color w:val="000000" w:themeColor="text1"/>
          <w:lang w:val="cs-CZ"/>
        </w:rPr>
        <w:t xml:space="preserve"> </w:t>
      </w:r>
      <w:r w:rsidRPr="008378DF">
        <w:rPr>
          <w:rStyle w:val="Hyperlink1"/>
          <w:rFonts w:cs="Times New Roman"/>
          <w:color w:val="000000" w:themeColor="text1"/>
          <w:lang w:val="cs-CZ"/>
        </w:rPr>
        <w:t>(dále jen „</w:t>
      </w:r>
      <w:r w:rsidRPr="008378DF">
        <w:rPr>
          <w:rStyle w:val="dn"/>
          <w:rFonts w:cs="Times New Roman"/>
          <w:i/>
          <w:iCs/>
          <w:color w:val="000000" w:themeColor="text1"/>
          <w:lang w:val="cs-CZ"/>
        </w:rPr>
        <w:t>kupující</w:t>
      </w:r>
      <w:r w:rsidRPr="008378DF">
        <w:rPr>
          <w:rStyle w:val="Hyperlink1"/>
          <w:rFonts w:cs="Times New Roman"/>
          <w:color w:val="000000" w:themeColor="text1"/>
          <w:lang w:val="cs-CZ"/>
        </w:rPr>
        <w:t>“)</w:t>
      </w:r>
    </w:p>
    <w:p w14:paraId="61EE68B1" w14:textId="77777777" w:rsidR="000312FF" w:rsidRPr="008378DF" w:rsidRDefault="000312FF" w:rsidP="000312FF">
      <w:pPr>
        <w:pStyle w:val="Odstavecseseznamem"/>
        <w:spacing w:after="120"/>
        <w:ind w:left="567"/>
        <w:jc w:val="both"/>
        <w:rPr>
          <w:rFonts w:cs="Times New Roman"/>
          <w:color w:val="000000" w:themeColor="text1"/>
          <w:lang w:val="cs-CZ"/>
        </w:rPr>
      </w:pPr>
    </w:p>
    <w:p w14:paraId="12332EE3" w14:textId="77777777" w:rsidR="000312FF" w:rsidRPr="008378DF" w:rsidRDefault="000312FF" w:rsidP="000312FF">
      <w:pPr>
        <w:pStyle w:val="Odstavecseseznamem"/>
        <w:spacing w:after="120"/>
        <w:ind w:left="0"/>
        <w:jc w:val="both"/>
        <w:rPr>
          <w:rFonts w:cs="Times New Roman"/>
          <w:color w:val="000000" w:themeColor="text1"/>
          <w:lang w:val="cs-CZ"/>
        </w:rPr>
      </w:pPr>
      <w:r w:rsidRPr="008378DF">
        <w:rPr>
          <w:rStyle w:val="Hyperlink1"/>
          <w:rFonts w:cs="Times New Roman"/>
          <w:color w:val="000000" w:themeColor="text1"/>
          <w:lang w:val="cs-CZ"/>
        </w:rPr>
        <w:t>(prodávající a kupující dále tak</w:t>
      </w:r>
      <w:r w:rsidRPr="008378DF">
        <w:rPr>
          <w:rStyle w:val="dn"/>
          <w:rFonts w:cs="Times New Roman"/>
          <w:color w:val="000000" w:themeColor="text1"/>
          <w:lang w:val="cs-CZ"/>
        </w:rPr>
        <w:t xml:space="preserve">é </w:t>
      </w:r>
      <w:r w:rsidRPr="008378DF">
        <w:rPr>
          <w:rStyle w:val="Hyperlink1"/>
          <w:rFonts w:cs="Times New Roman"/>
          <w:color w:val="000000" w:themeColor="text1"/>
          <w:lang w:val="cs-CZ"/>
        </w:rPr>
        <w:t>jako „</w:t>
      </w:r>
      <w:r w:rsidRPr="008378DF">
        <w:rPr>
          <w:rStyle w:val="dn"/>
          <w:rFonts w:cs="Times New Roman"/>
          <w:i/>
          <w:iCs/>
          <w:color w:val="000000" w:themeColor="text1"/>
          <w:lang w:val="cs-CZ"/>
        </w:rPr>
        <w:t>smluvní strany</w:t>
      </w:r>
      <w:r w:rsidRPr="008378DF">
        <w:rPr>
          <w:rStyle w:val="Hyperlink1"/>
          <w:rFonts w:cs="Times New Roman"/>
          <w:color w:val="000000" w:themeColor="text1"/>
          <w:lang w:val="cs-CZ"/>
        </w:rPr>
        <w:t>“ nebo samostatně jako „</w:t>
      </w:r>
      <w:r w:rsidRPr="008378DF">
        <w:rPr>
          <w:rStyle w:val="dn"/>
          <w:rFonts w:cs="Times New Roman"/>
          <w:i/>
          <w:iCs/>
          <w:color w:val="000000" w:themeColor="text1"/>
          <w:lang w:val="cs-CZ"/>
        </w:rPr>
        <w:t>smluvní strana</w:t>
      </w:r>
      <w:r w:rsidRPr="008378DF">
        <w:rPr>
          <w:rStyle w:val="Hyperlink1"/>
          <w:rFonts w:cs="Times New Roman"/>
          <w:color w:val="000000" w:themeColor="text1"/>
          <w:lang w:val="cs-CZ"/>
        </w:rPr>
        <w:t>“),</w:t>
      </w:r>
    </w:p>
    <w:p w14:paraId="509A731C" w14:textId="77777777" w:rsidR="000312FF" w:rsidRPr="008378DF" w:rsidRDefault="000312FF" w:rsidP="000312FF">
      <w:pPr>
        <w:spacing w:after="480"/>
        <w:jc w:val="both"/>
        <w:rPr>
          <w:rStyle w:val="dn"/>
          <w:rFonts w:cs="Times New Roman"/>
          <w:color w:val="000000" w:themeColor="text1"/>
          <w:sz w:val="22"/>
          <w:szCs w:val="22"/>
          <w:lang w:val="cs-CZ"/>
        </w:rPr>
      </w:pPr>
      <w:r w:rsidRPr="008378DF">
        <w:rPr>
          <w:rStyle w:val="dn"/>
          <w:rFonts w:cs="Times New Roman"/>
          <w:color w:val="000000" w:themeColor="text1"/>
          <w:sz w:val="22"/>
          <w:szCs w:val="22"/>
          <w:lang w:val="cs-CZ"/>
        </w:rPr>
        <w:t>níže uvedeného dne, měsíce a roku uzavřely tuto kupní smlouvu (dále jen „</w:t>
      </w:r>
      <w:r w:rsidRPr="008378DF">
        <w:rPr>
          <w:rStyle w:val="dn"/>
          <w:rFonts w:cs="Times New Roman"/>
          <w:i/>
          <w:iCs/>
          <w:color w:val="000000" w:themeColor="text1"/>
          <w:sz w:val="22"/>
          <w:szCs w:val="22"/>
          <w:lang w:val="cs-CZ"/>
        </w:rPr>
        <w:t>smlouva</w:t>
      </w:r>
      <w:r w:rsidRPr="008378DF">
        <w:rPr>
          <w:rStyle w:val="dn"/>
          <w:rFonts w:cs="Times New Roman"/>
          <w:color w:val="000000" w:themeColor="text1"/>
          <w:sz w:val="22"/>
          <w:szCs w:val="22"/>
          <w:lang w:val="cs-CZ"/>
        </w:rPr>
        <w:t>“):</w:t>
      </w:r>
    </w:p>
    <w:p w14:paraId="503EDF4C" w14:textId="77777777" w:rsidR="000312FF" w:rsidRPr="008378DF" w:rsidRDefault="000312FF" w:rsidP="000312FF">
      <w:pPr>
        <w:pStyle w:val="Zkladntext2"/>
        <w:numPr>
          <w:ilvl w:val="0"/>
          <w:numId w:val="6"/>
        </w:numPr>
        <w:spacing w:before="360" w:line="240" w:lineRule="auto"/>
        <w:jc w:val="both"/>
        <w:rPr>
          <w:rFonts w:cs="Times New Roman"/>
          <w:b/>
          <w:bCs/>
          <w:color w:val="000000" w:themeColor="text1"/>
          <w:sz w:val="22"/>
          <w:szCs w:val="22"/>
        </w:rPr>
      </w:pPr>
      <w:r w:rsidRPr="008378DF">
        <w:rPr>
          <w:rStyle w:val="dn"/>
          <w:rFonts w:cs="Times New Roman"/>
          <w:b/>
          <w:bCs/>
          <w:caps/>
          <w:color w:val="000000" w:themeColor="text1"/>
          <w:sz w:val="22"/>
          <w:szCs w:val="22"/>
        </w:rPr>
        <w:t>Předmět smlouvy</w:t>
      </w:r>
    </w:p>
    <w:bookmarkEnd w:id="0"/>
    <w:p w14:paraId="1709568E" w14:textId="682091EB" w:rsidR="000312FF" w:rsidRPr="008378DF" w:rsidRDefault="000312FF" w:rsidP="000312FF">
      <w:pPr>
        <w:pStyle w:val="Odstavecseseznamem"/>
        <w:numPr>
          <w:ilvl w:val="1"/>
          <w:numId w:val="8"/>
        </w:numPr>
        <w:spacing w:after="60"/>
        <w:jc w:val="both"/>
        <w:rPr>
          <w:rStyle w:val="dn"/>
          <w:rFonts w:cs="Times New Roman"/>
          <w:color w:val="000000" w:themeColor="text1"/>
        </w:rPr>
      </w:pPr>
      <w:r w:rsidRPr="008378DF">
        <w:rPr>
          <w:rStyle w:val="dn"/>
          <w:rFonts w:cs="Times New Roman"/>
          <w:color w:val="000000" w:themeColor="text1"/>
          <w:lang w:val="cs-CZ"/>
        </w:rPr>
        <w:t xml:space="preserve">Prodávající prohlašuje, že </w:t>
      </w:r>
      <w:r w:rsidR="00F9352F" w:rsidRPr="008378DF">
        <w:rPr>
          <w:rStyle w:val="dn"/>
          <w:rFonts w:cs="Times New Roman"/>
          <w:color w:val="000000" w:themeColor="text1"/>
          <w:lang w:val="cs-CZ"/>
        </w:rPr>
        <w:t xml:space="preserve">je vlastníkem a </w:t>
      </w:r>
      <w:r w:rsidRPr="008378DF">
        <w:rPr>
          <w:rStyle w:val="dn"/>
          <w:rFonts w:cs="Times New Roman"/>
          <w:color w:val="000000" w:themeColor="text1"/>
          <w:lang w:val="cs-CZ"/>
        </w:rPr>
        <w:t>má ve výlučném vlastnictví následující nemovité věci:</w:t>
      </w:r>
    </w:p>
    <w:p w14:paraId="290F1B33" w14:textId="43135852" w:rsidR="00F63B08" w:rsidRPr="008378DF" w:rsidRDefault="000312FF" w:rsidP="00F63B08">
      <w:pPr>
        <w:pStyle w:val="Odstavecseseznamem"/>
        <w:numPr>
          <w:ilvl w:val="0"/>
          <w:numId w:val="11"/>
        </w:numPr>
        <w:spacing w:after="60"/>
        <w:jc w:val="both"/>
        <w:rPr>
          <w:rStyle w:val="dn"/>
          <w:rFonts w:cs="Times New Roman"/>
          <w:color w:val="000000" w:themeColor="text1"/>
        </w:rPr>
      </w:pPr>
      <w:r w:rsidRPr="008378DF">
        <w:rPr>
          <w:rStyle w:val="dn"/>
          <w:rFonts w:cs="Times New Roman"/>
          <w:b/>
          <w:bCs/>
          <w:color w:val="000000" w:themeColor="text1"/>
          <w:lang w:val="cs-CZ"/>
        </w:rPr>
        <w:t xml:space="preserve">byt – jednotku </w:t>
      </w:r>
      <w:r w:rsidR="000C18F8" w:rsidRPr="008378DF">
        <w:rPr>
          <w:rStyle w:val="dn"/>
          <w:rFonts w:cs="Times New Roman"/>
          <w:b/>
          <w:bCs/>
          <w:color w:val="000000" w:themeColor="text1"/>
          <w:lang w:val="cs-CZ"/>
        </w:rPr>
        <w:t xml:space="preserve">vymezenou podle zákona o vlastnictví bytů </w:t>
      </w:r>
      <w:r w:rsidRPr="008378DF">
        <w:rPr>
          <w:rStyle w:val="dn"/>
          <w:rFonts w:cs="Times New Roman"/>
          <w:b/>
          <w:bCs/>
          <w:color w:val="000000" w:themeColor="text1"/>
          <w:lang w:val="cs-CZ"/>
        </w:rPr>
        <w:t xml:space="preserve">č. </w:t>
      </w:r>
      <w:r w:rsidR="00A42B96" w:rsidRPr="008378DF">
        <w:rPr>
          <w:rStyle w:val="dn"/>
          <w:rFonts w:cs="Times New Roman"/>
          <w:b/>
          <w:bCs/>
          <w:color w:val="000000" w:themeColor="text1"/>
          <w:lang w:val="cs-CZ"/>
        </w:rPr>
        <w:t>1562/3</w:t>
      </w:r>
      <w:r w:rsidRPr="008378DF">
        <w:rPr>
          <w:rStyle w:val="dn"/>
          <w:rFonts w:cs="Times New Roman"/>
          <w:color w:val="000000" w:themeColor="text1"/>
          <w:lang w:val="cs-CZ"/>
        </w:rPr>
        <w:t xml:space="preserve">, vymezenou v budově </w:t>
      </w:r>
      <w:r w:rsidR="00A42B96" w:rsidRPr="008378DF">
        <w:rPr>
          <w:rStyle w:val="dn"/>
          <w:rFonts w:cs="Times New Roman"/>
          <w:color w:val="000000" w:themeColor="text1"/>
          <w:lang w:val="cs-CZ"/>
        </w:rPr>
        <w:t>Nový Bydžov</w:t>
      </w:r>
      <w:r w:rsidRPr="008378DF">
        <w:rPr>
          <w:rStyle w:val="dn"/>
          <w:rFonts w:cs="Times New Roman"/>
          <w:color w:val="000000" w:themeColor="text1"/>
          <w:lang w:val="cs-CZ"/>
        </w:rPr>
        <w:t>, č. p. </w:t>
      </w:r>
      <w:r w:rsidR="00A42B96" w:rsidRPr="008378DF">
        <w:rPr>
          <w:rStyle w:val="dn"/>
          <w:rFonts w:cs="Times New Roman"/>
          <w:color w:val="000000" w:themeColor="text1"/>
          <w:lang w:val="cs-CZ"/>
        </w:rPr>
        <w:t>1562</w:t>
      </w:r>
      <w:r w:rsidRPr="008378DF">
        <w:rPr>
          <w:rStyle w:val="dn"/>
          <w:rFonts w:cs="Times New Roman"/>
          <w:color w:val="000000" w:themeColor="text1"/>
          <w:lang w:val="cs-CZ"/>
        </w:rPr>
        <w:t xml:space="preserve">, byt. dům, nacházející se na pozemku </w:t>
      </w:r>
      <w:r w:rsidR="000C18F8" w:rsidRPr="008378DF">
        <w:rPr>
          <w:rStyle w:val="dn"/>
          <w:rFonts w:cs="Times New Roman"/>
          <w:color w:val="000000" w:themeColor="text1"/>
          <w:lang w:val="cs-CZ"/>
        </w:rPr>
        <w:t>st</w:t>
      </w:r>
      <w:r w:rsidR="00191725" w:rsidRPr="008378DF">
        <w:rPr>
          <w:rStyle w:val="dn"/>
          <w:rFonts w:cs="Times New Roman"/>
          <w:color w:val="000000" w:themeColor="text1"/>
          <w:lang w:val="cs-CZ"/>
        </w:rPr>
        <w:t xml:space="preserve">. </w:t>
      </w:r>
      <w:r w:rsidR="000C18F8" w:rsidRPr="008378DF">
        <w:rPr>
          <w:rStyle w:val="dn"/>
          <w:rFonts w:cs="Times New Roman"/>
          <w:color w:val="000000" w:themeColor="text1"/>
          <w:lang w:val="cs-CZ"/>
        </w:rPr>
        <w:t xml:space="preserve">p. </w:t>
      </w:r>
      <w:r w:rsidRPr="008378DF">
        <w:rPr>
          <w:rStyle w:val="dn"/>
          <w:rFonts w:cs="Times New Roman"/>
          <w:color w:val="000000" w:themeColor="text1"/>
          <w:lang w:val="cs-CZ"/>
        </w:rPr>
        <w:t xml:space="preserve">č. </w:t>
      </w:r>
      <w:r w:rsidR="00A42B96" w:rsidRPr="008378DF">
        <w:rPr>
          <w:rStyle w:val="dn"/>
          <w:rFonts w:cs="Times New Roman"/>
          <w:color w:val="000000" w:themeColor="text1"/>
          <w:lang w:val="cs-CZ"/>
        </w:rPr>
        <w:t>679/2</w:t>
      </w:r>
      <w:r w:rsidRPr="008378DF">
        <w:rPr>
          <w:rStyle w:val="dn"/>
          <w:rFonts w:cs="Times New Roman"/>
          <w:color w:val="000000" w:themeColor="text1"/>
          <w:lang w:val="cs-CZ"/>
        </w:rPr>
        <w:t>, zastavěná plocha a nádvoří,</w:t>
      </w:r>
      <w:r w:rsidR="000C18F8" w:rsidRPr="008378DF">
        <w:rPr>
          <w:rStyle w:val="dn"/>
          <w:rFonts w:cs="Times New Roman"/>
          <w:color w:val="000000" w:themeColor="text1"/>
          <w:lang w:val="cs-CZ"/>
        </w:rPr>
        <w:t xml:space="preserve"> </w:t>
      </w:r>
      <w:r w:rsidR="00F63B08" w:rsidRPr="008378DF">
        <w:rPr>
          <w:rStyle w:val="dn"/>
          <w:rFonts w:cs="Times New Roman"/>
          <w:color w:val="000000" w:themeColor="text1"/>
          <w:lang w:val="cs-CZ"/>
        </w:rPr>
        <w:t xml:space="preserve">v katastrálním území Nový Bydžov (707163), zapsáno na LV č. 3313, který vede Katastrální úřad pro Královéhradecký kraj, Katastrální pracoviště Hradec Králové pro Katastrální území Nový Bydžov (707163) a obec Nový Bydžov </w:t>
      </w:r>
      <w:r w:rsidR="00004880" w:rsidRPr="008378DF">
        <w:rPr>
          <w:rStyle w:val="dn"/>
          <w:rFonts w:cs="Times New Roman"/>
          <w:color w:val="000000" w:themeColor="text1"/>
          <w:lang w:val="cs-CZ"/>
        </w:rPr>
        <w:br/>
      </w:r>
      <w:r w:rsidR="00F63B08" w:rsidRPr="008378DF">
        <w:rPr>
          <w:rStyle w:val="dn"/>
          <w:rFonts w:cs="Times New Roman"/>
          <w:color w:val="000000" w:themeColor="text1"/>
          <w:lang w:val="cs-CZ"/>
        </w:rPr>
        <w:t>(ul. Dr. M. Horákové),</w:t>
      </w:r>
    </w:p>
    <w:p w14:paraId="30849C2D" w14:textId="0516846E" w:rsidR="00F63B08" w:rsidRPr="008378DF" w:rsidRDefault="000312FF" w:rsidP="00F63B08">
      <w:pPr>
        <w:pStyle w:val="Odstavecseseznamem"/>
        <w:numPr>
          <w:ilvl w:val="0"/>
          <w:numId w:val="11"/>
        </w:numPr>
        <w:spacing w:after="60"/>
        <w:jc w:val="both"/>
        <w:rPr>
          <w:rStyle w:val="dn"/>
          <w:rFonts w:cs="Times New Roman"/>
          <w:color w:val="000000" w:themeColor="text1"/>
        </w:rPr>
      </w:pPr>
      <w:r w:rsidRPr="008378DF">
        <w:rPr>
          <w:rStyle w:val="dn"/>
          <w:rFonts w:cs="Times New Roman"/>
          <w:b/>
          <w:bCs/>
          <w:color w:val="000000" w:themeColor="text1"/>
          <w:lang w:val="cs-CZ"/>
        </w:rPr>
        <w:t xml:space="preserve">spoluvlastnický podíl o velikosti </w:t>
      </w:r>
      <w:r w:rsidR="009F0D60" w:rsidRPr="008378DF">
        <w:rPr>
          <w:rStyle w:val="dn"/>
          <w:rFonts w:cs="Times New Roman"/>
          <w:b/>
          <w:bCs/>
          <w:color w:val="000000" w:themeColor="text1"/>
          <w:lang w:val="cs-CZ"/>
        </w:rPr>
        <w:t>10566/33348</w:t>
      </w:r>
      <w:r w:rsidRPr="008378DF">
        <w:rPr>
          <w:rStyle w:val="dn"/>
          <w:rFonts w:cs="Times New Roman"/>
          <w:color w:val="000000" w:themeColor="text1"/>
          <w:lang w:val="cs-CZ"/>
        </w:rPr>
        <w:t xml:space="preserve"> na společných částech domu </w:t>
      </w:r>
      <w:r w:rsidR="000C18F8" w:rsidRPr="008378DF">
        <w:rPr>
          <w:rStyle w:val="dn"/>
          <w:rFonts w:cs="Times New Roman"/>
          <w:color w:val="000000" w:themeColor="text1"/>
          <w:lang w:val="cs-CZ"/>
        </w:rPr>
        <w:br/>
        <w:t xml:space="preserve">č. p. 1562 </w:t>
      </w:r>
      <w:r w:rsidRPr="008378DF">
        <w:rPr>
          <w:rStyle w:val="dn"/>
          <w:rFonts w:cs="Times New Roman"/>
          <w:color w:val="000000" w:themeColor="text1"/>
          <w:lang w:val="cs-CZ"/>
        </w:rPr>
        <w:t xml:space="preserve">a na pozemku </w:t>
      </w:r>
      <w:r w:rsidR="000C18F8" w:rsidRPr="008378DF">
        <w:rPr>
          <w:rStyle w:val="dn"/>
          <w:rFonts w:cs="Times New Roman"/>
          <w:color w:val="000000" w:themeColor="text1"/>
          <w:lang w:val="cs-CZ"/>
        </w:rPr>
        <w:t>st</w:t>
      </w:r>
      <w:r w:rsidR="00191725" w:rsidRPr="008378DF">
        <w:rPr>
          <w:rStyle w:val="dn"/>
          <w:rFonts w:cs="Times New Roman"/>
          <w:color w:val="000000" w:themeColor="text1"/>
          <w:lang w:val="cs-CZ"/>
        </w:rPr>
        <w:t xml:space="preserve">. </w:t>
      </w:r>
      <w:r w:rsidR="000C18F8" w:rsidRPr="008378DF">
        <w:rPr>
          <w:rStyle w:val="dn"/>
          <w:rFonts w:cs="Times New Roman"/>
          <w:color w:val="000000" w:themeColor="text1"/>
          <w:lang w:val="cs-CZ"/>
        </w:rPr>
        <w:t xml:space="preserve">p. </w:t>
      </w:r>
      <w:r w:rsidRPr="008378DF">
        <w:rPr>
          <w:rStyle w:val="dn"/>
          <w:rFonts w:cs="Times New Roman"/>
          <w:color w:val="000000" w:themeColor="text1"/>
          <w:lang w:val="cs-CZ"/>
        </w:rPr>
        <w:t xml:space="preserve">č. </w:t>
      </w:r>
      <w:r w:rsidR="009F0D60" w:rsidRPr="008378DF">
        <w:rPr>
          <w:rStyle w:val="dn"/>
          <w:rFonts w:cs="Times New Roman"/>
          <w:color w:val="000000" w:themeColor="text1"/>
          <w:lang w:val="cs-CZ"/>
        </w:rPr>
        <w:t>679/2</w:t>
      </w:r>
      <w:r w:rsidRPr="008378DF">
        <w:rPr>
          <w:rStyle w:val="dn"/>
          <w:rFonts w:cs="Times New Roman"/>
          <w:color w:val="000000" w:themeColor="text1"/>
          <w:lang w:val="cs-CZ"/>
        </w:rPr>
        <w:t>, zastavěná plocha a nádvoří,</w:t>
      </w:r>
      <w:r w:rsidR="00D34C29" w:rsidRPr="008378DF">
        <w:rPr>
          <w:rStyle w:val="dn"/>
          <w:rFonts w:cs="Times New Roman"/>
          <w:color w:val="000000" w:themeColor="text1"/>
          <w:lang w:val="cs-CZ"/>
        </w:rPr>
        <w:t xml:space="preserve"> </w:t>
      </w:r>
      <w:r w:rsidR="00F63B08" w:rsidRPr="008378DF">
        <w:rPr>
          <w:rStyle w:val="dn"/>
          <w:rFonts w:cs="Times New Roman"/>
          <w:color w:val="000000" w:themeColor="text1"/>
          <w:lang w:val="cs-CZ"/>
        </w:rPr>
        <w:t>v katastrálním území Nový Bydžov (707163), zapsáno na LV č. 3236, který vede Katastrální úřad pro Královéhradecký kraj, Katastrální pracoviště Hradec Králové pro Katastrální území Nový Bydžov (707163),</w:t>
      </w:r>
    </w:p>
    <w:p w14:paraId="451BC34A" w14:textId="7C225367" w:rsidR="00F63B08" w:rsidRPr="008378DF" w:rsidRDefault="00D34C29" w:rsidP="00F63B08">
      <w:pPr>
        <w:pStyle w:val="Odstavecseseznamem"/>
        <w:numPr>
          <w:ilvl w:val="0"/>
          <w:numId w:val="12"/>
        </w:numPr>
        <w:spacing w:after="60"/>
        <w:jc w:val="both"/>
        <w:rPr>
          <w:rStyle w:val="dn"/>
          <w:rFonts w:cs="Times New Roman"/>
          <w:color w:val="000000" w:themeColor="text1"/>
          <w:lang w:val="cs-CZ"/>
        </w:rPr>
      </w:pPr>
      <w:r w:rsidRPr="008378DF">
        <w:rPr>
          <w:rStyle w:val="dn"/>
          <w:rFonts w:cs="Times New Roman"/>
          <w:b/>
          <w:bCs/>
          <w:color w:val="000000" w:themeColor="text1"/>
          <w:lang w:val="cs-CZ"/>
        </w:rPr>
        <w:t xml:space="preserve">spoluvlastnický </w:t>
      </w:r>
      <w:r w:rsidR="009F0D60" w:rsidRPr="008378DF">
        <w:rPr>
          <w:rStyle w:val="dn"/>
          <w:rFonts w:cs="Times New Roman"/>
          <w:b/>
          <w:bCs/>
          <w:color w:val="000000" w:themeColor="text1"/>
          <w:lang w:val="cs-CZ"/>
        </w:rPr>
        <w:t xml:space="preserve">podíl </w:t>
      </w:r>
      <w:r w:rsidR="00F63B08" w:rsidRPr="008378DF">
        <w:rPr>
          <w:rStyle w:val="dn"/>
          <w:rFonts w:cs="Times New Roman"/>
          <w:b/>
          <w:bCs/>
          <w:color w:val="000000" w:themeColor="text1"/>
          <w:lang w:val="cs-CZ"/>
        </w:rPr>
        <w:t xml:space="preserve">v rozsahu id. </w:t>
      </w:r>
      <w:r w:rsidR="009F0D60" w:rsidRPr="008378DF">
        <w:rPr>
          <w:rStyle w:val="dn"/>
          <w:rFonts w:cs="Times New Roman"/>
          <w:b/>
          <w:bCs/>
          <w:color w:val="000000" w:themeColor="text1"/>
          <w:lang w:val="cs-CZ"/>
        </w:rPr>
        <w:t>1/7</w:t>
      </w:r>
      <w:r w:rsidR="009F0D60" w:rsidRPr="008378DF">
        <w:rPr>
          <w:rStyle w:val="dn"/>
          <w:rFonts w:cs="Times New Roman"/>
          <w:color w:val="000000" w:themeColor="text1"/>
          <w:lang w:val="cs-CZ"/>
        </w:rPr>
        <w:t xml:space="preserve"> na </w:t>
      </w:r>
      <w:r w:rsidRPr="008378DF">
        <w:rPr>
          <w:rStyle w:val="dn"/>
          <w:rFonts w:cs="Times New Roman"/>
          <w:color w:val="000000" w:themeColor="text1"/>
          <w:lang w:val="cs-CZ"/>
        </w:rPr>
        <w:t xml:space="preserve">pozemku </w:t>
      </w:r>
      <w:proofErr w:type="spellStart"/>
      <w:r w:rsidRPr="008378DF">
        <w:rPr>
          <w:rStyle w:val="dn"/>
          <w:rFonts w:cs="Times New Roman"/>
          <w:color w:val="000000" w:themeColor="text1"/>
          <w:lang w:val="cs-CZ"/>
        </w:rPr>
        <w:t>parc</w:t>
      </w:r>
      <w:proofErr w:type="spellEnd"/>
      <w:r w:rsidRPr="008378DF">
        <w:rPr>
          <w:rStyle w:val="dn"/>
          <w:rFonts w:cs="Times New Roman"/>
          <w:color w:val="000000" w:themeColor="text1"/>
          <w:lang w:val="cs-CZ"/>
        </w:rPr>
        <w:t xml:space="preserve">. č. 2990, ostatní plocha, </w:t>
      </w:r>
      <w:r w:rsidR="00F017EA" w:rsidRPr="008378DF">
        <w:rPr>
          <w:rStyle w:val="dn"/>
          <w:rFonts w:cs="Times New Roman"/>
          <w:color w:val="000000" w:themeColor="text1"/>
          <w:lang w:val="cs-CZ"/>
        </w:rPr>
        <w:br/>
      </w:r>
      <w:r w:rsidRPr="008378DF">
        <w:rPr>
          <w:rStyle w:val="dn"/>
          <w:rFonts w:cs="Times New Roman"/>
          <w:color w:val="000000" w:themeColor="text1"/>
          <w:lang w:val="cs-CZ"/>
        </w:rPr>
        <w:t xml:space="preserve">o </w:t>
      </w:r>
      <w:r w:rsidR="00F63B08" w:rsidRPr="008378DF">
        <w:rPr>
          <w:rStyle w:val="dn"/>
          <w:rFonts w:cs="Times New Roman"/>
          <w:color w:val="000000" w:themeColor="text1"/>
          <w:lang w:val="cs-CZ"/>
        </w:rPr>
        <w:t xml:space="preserve">celkové </w:t>
      </w:r>
      <w:r w:rsidRPr="008378DF">
        <w:rPr>
          <w:rStyle w:val="dn"/>
          <w:rFonts w:cs="Times New Roman"/>
          <w:color w:val="000000" w:themeColor="text1"/>
          <w:lang w:val="cs-CZ"/>
        </w:rPr>
        <w:t xml:space="preserve">výměře </w:t>
      </w:r>
      <w:r w:rsidR="00F63B08" w:rsidRPr="008378DF">
        <w:rPr>
          <w:rStyle w:val="dn"/>
          <w:rFonts w:cs="Times New Roman"/>
          <w:color w:val="000000" w:themeColor="text1"/>
          <w:lang w:val="cs-CZ"/>
        </w:rPr>
        <w:t xml:space="preserve">pozemku </w:t>
      </w:r>
      <w:r w:rsidRPr="008378DF">
        <w:rPr>
          <w:rStyle w:val="dn"/>
          <w:rFonts w:cs="Times New Roman"/>
          <w:color w:val="000000" w:themeColor="text1"/>
          <w:lang w:val="cs-CZ"/>
        </w:rPr>
        <w:t>157 m</w:t>
      </w:r>
      <w:r w:rsidRPr="008378DF">
        <w:rPr>
          <w:rStyle w:val="dn"/>
          <w:rFonts w:cs="Times New Roman"/>
          <w:color w:val="000000" w:themeColor="text1"/>
          <w:vertAlign w:val="superscript"/>
          <w:lang w:val="cs-CZ"/>
        </w:rPr>
        <w:t>2</w:t>
      </w:r>
      <w:r w:rsidRPr="008378DF">
        <w:rPr>
          <w:rStyle w:val="dn"/>
          <w:rFonts w:cs="Times New Roman"/>
          <w:color w:val="000000" w:themeColor="text1"/>
          <w:lang w:val="cs-CZ"/>
        </w:rPr>
        <w:t>,</w:t>
      </w:r>
      <w:r w:rsidR="00F63B08" w:rsidRPr="008378DF">
        <w:rPr>
          <w:rStyle w:val="dn"/>
          <w:rFonts w:cs="Times New Roman"/>
          <w:color w:val="000000" w:themeColor="text1"/>
          <w:lang w:val="cs-CZ"/>
        </w:rPr>
        <w:t xml:space="preserve"> v katastrálním území Nový Bydžov (707163), zapsáno na LV č. 3238, který vede Katastrální úřad pro Královéhradecký kraj, Katastrální pracoviště Hradec Králové pro Katastrální území Nový Bydžov (707163) </w:t>
      </w:r>
      <w:r w:rsidR="00403A29" w:rsidRPr="008378DF">
        <w:rPr>
          <w:rStyle w:val="dn"/>
          <w:rFonts w:cs="Times New Roman"/>
          <w:color w:val="000000" w:themeColor="text1"/>
          <w:lang w:val="cs-CZ"/>
        </w:rPr>
        <w:br/>
      </w:r>
      <w:r w:rsidR="00F63B08" w:rsidRPr="008378DF">
        <w:rPr>
          <w:rStyle w:val="dn"/>
          <w:rFonts w:cs="Times New Roman"/>
          <w:color w:val="000000" w:themeColor="text1"/>
          <w:lang w:val="cs-CZ"/>
        </w:rPr>
        <w:t>a obec Nový Bydžov</w:t>
      </w:r>
      <w:r w:rsidR="00004880" w:rsidRPr="008378DF">
        <w:rPr>
          <w:rStyle w:val="dn"/>
          <w:rFonts w:cs="Times New Roman"/>
          <w:color w:val="000000" w:themeColor="text1"/>
          <w:lang w:val="cs-CZ"/>
        </w:rPr>
        <w:t>,</w:t>
      </w:r>
    </w:p>
    <w:p w14:paraId="536EC1A9" w14:textId="6C28C7EA" w:rsidR="000312FF" w:rsidRPr="008378DF" w:rsidRDefault="000312FF" w:rsidP="000312FF">
      <w:pPr>
        <w:pStyle w:val="Odstavecseseznamem"/>
        <w:spacing w:after="60"/>
        <w:ind w:left="574"/>
        <w:jc w:val="both"/>
        <w:rPr>
          <w:rStyle w:val="dn"/>
          <w:rFonts w:cs="Times New Roman"/>
          <w:color w:val="000000" w:themeColor="text1"/>
        </w:rPr>
      </w:pPr>
      <w:r w:rsidRPr="008378DF">
        <w:rPr>
          <w:rStyle w:val="dn"/>
          <w:rFonts w:cs="Times New Roman"/>
          <w:color w:val="000000" w:themeColor="text1"/>
        </w:rPr>
        <w:t>(dále jen „</w:t>
      </w:r>
      <w:r w:rsidR="00F017EA" w:rsidRPr="008378DF">
        <w:rPr>
          <w:rStyle w:val="dn"/>
          <w:rFonts w:cs="Times New Roman"/>
          <w:i/>
          <w:color w:val="000000" w:themeColor="text1"/>
        </w:rPr>
        <w:t>předmět smlouvy</w:t>
      </w:r>
      <w:r w:rsidRPr="008378DF">
        <w:rPr>
          <w:rStyle w:val="dn"/>
          <w:rFonts w:cs="Times New Roman"/>
          <w:color w:val="000000" w:themeColor="text1"/>
        </w:rPr>
        <w:t>“).</w:t>
      </w:r>
    </w:p>
    <w:p w14:paraId="5CA5B7FC" w14:textId="5C9034C8" w:rsidR="00F9352F" w:rsidRPr="008378DF" w:rsidRDefault="00F9352F" w:rsidP="000312FF">
      <w:pPr>
        <w:pStyle w:val="Odstavecseseznamem"/>
        <w:spacing w:after="60"/>
        <w:ind w:left="574"/>
        <w:jc w:val="both"/>
        <w:rPr>
          <w:rStyle w:val="dn"/>
          <w:rFonts w:cs="Times New Roman"/>
          <w:color w:val="000000" w:themeColor="text1"/>
        </w:rPr>
      </w:pPr>
    </w:p>
    <w:p w14:paraId="5B085F70" w14:textId="738A462E" w:rsidR="000312FF" w:rsidRPr="008378DF" w:rsidRDefault="000312FF" w:rsidP="000312FF">
      <w:pPr>
        <w:pStyle w:val="Odstavecseseznamem"/>
        <w:numPr>
          <w:ilvl w:val="1"/>
          <w:numId w:val="8"/>
        </w:numPr>
        <w:spacing w:after="60"/>
        <w:jc w:val="both"/>
        <w:rPr>
          <w:rStyle w:val="dn"/>
          <w:rFonts w:cs="Times New Roman"/>
          <w:color w:val="000000" w:themeColor="text1"/>
        </w:rPr>
      </w:pPr>
      <w:r w:rsidRPr="008378DF">
        <w:rPr>
          <w:rStyle w:val="dn"/>
          <w:rFonts w:cs="Times New Roman"/>
          <w:color w:val="000000" w:themeColor="text1"/>
        </w:rPr>
        <w:t xml:space="preserve">Předmětná jednotka č. </w:t>
      </w:r>
      <w:r w:rsidR="00D34C29" w:rsidRPr="008378DF">
        <w:rPr>
          <w:rStyle w:val="dn"/>
          <w:rFonts w:cs="Times New Roman"/>
          <w:color w:val="000000" w:themeColor="text1"/>
        </w:rPr>
        <w:t>1562/3</w:t>
      </w:r>
      <w:r w:rsidRPr="008378DF">
        <w:rPr>
          <w:rStyle w:val="dn"/>
          <w:rFonts w:cs="Times New Roman"/>
          <w:color w:val="000000" w:themeColor="text1"/>
        </w:rPr>
        <w:t xml:space="preserve"> představuje byt sestávající </w:t>
      </w:r>
      <w:r w:rsidR="00403A29" w:rsidRPr="008378DF">
        <w:rPr>
          <w:rStyle w:val="dn"/>
          <w:rFonts w:cs="Times New Roman"/>
          <w:color w:val="000000" w:themeColor="text1"/>
        </w:rPr>
        <w:t xml:space="preserve">se </w:t>
      </w:r>
      <w:r w:rsidRPr="008378DF">
        <w:rPr>
          <w:rStyle w:val="dn"/>
          <w:rFonts w:cs="Times New Roman"/>
          <w:color w:val="000000" w:themeColor="text1"/>
        </w:rPr>
        <w:t>z kuchyně</w:t>
      </w:r>
      <w:r w:rsidR="009D7DF6" w:rsidRPr="008378DF">
        <w:rPr>
          <w:rStyle w:val="dn"/>
          <w:rFonts w:cs="Times New Roman"/>
          <w:color w:val="000000" w:themeColor="text1"/>
        </w:rPr>
        <w:t xml:space="preserve"> s plochou 7,95 m</w:t>
      </w:r>
      <w:r w:rsidR="009D7DF6" w:rsidRPr="008378DF">
        <w:rPr>
          <w:rStyle w:val="dn"/>
          <w:rFonts w:cs="Times New Roman"/>
          <w:color w:val="000000" w:themeColor="text1"/>
          <w:vertAlign w:val="superscript"/>
        </w:rPr>
        <w:t>2</w:t>
      </w:r>
      <w:r w:rsidR="009D7DF6" w:rsidRPr="008378DF">
        <w:rPr>
          <w:rStyle w:val="dn"/>
          <w:rFonts w:cs="Times New Roman"/>
          <w:color w:val="000000" w:themeColor="text1"/>
        </w:rPr>
        <w:t>, pokoje s plochou 16,51 m</w:t>
      </w:r>
      <w:r w:rsidR="009D7DF6" w:rsidRPr="008378DF">
        <w:rPr>
          <w:rStyle w:val="dn"/>
          <w:rFonts w:cs="Times New Roman"/>
          <w:color w:val="000000" w:themeColor="text1"/>
          <w:vertAlign w:val="superscript"/>
        </w:rPr>
        <w:t>2</w:t>
      </w:r>
      <w:r w:rsidR="009D7DF6" w:rsidRPr="008378DF">
        <w:rPr>
          <w:rStyle w:val="dn"/>
          <w:rFonts w:cs="Times New Roman"/>
          <w:color w:val="000000" w:themeColor="text1"/>
        </w:rPr>
        <w:t>, pokoje s plochou</w:t>
      </w:r>
      <w:r w:rsidRPr="008378DF">
        <w:rPr>
          <w:rStyle w:val="dn"/>
          <w:rFonts w:cs="Times New Roman"/>
          <w:color w:val="000000" w:themeColor="text1"/>
        </w:rPr>
        <w:t xml:space="preserve"> </w:t>
      </w:r>
      <w:r w:rsidR="009D7DF6" w:rsidRPr="008378DF">
        <w:rPr>
          <w:rStyle w:val="dn"/>
          <w:rFonts w:cs="Times New Roman"/>
          <w:color w:val="000000" w:themeColor="text1"/>
        </w:rPr>
        <w:t>16,51 m</w:t>
      </w:r>
      <w:r w:rsidR="009D7DF6" w:rsidRPr="008378DF">
        <w:rPr>
          <w:rStyle w:val="dn"/>
          <w:rFonts w:cs="Times New Roman"/>
          <w:color w:val="000000" w:themeColor="text1"/>
          <w:vertAlign w:val="superscript"/>
        </w:rPr>
        <w:t>2</w:t>
      </w:r>
      <w:r w:rsidR="009D7DF6" w:rsidRPr="008378DF">
        <w:rPr>
          <w:rStyle w:val="dn"/>
          <w:rFonts w:cs="Times New Roman"/>
          <w:color w:val="000000" w:themeColor="text1"/>
        </w:rPr>
        <w:t>, koupelny s plochou 3,23 m</w:t>
      </w:r>
      <w:r w:rsidR="009D7DF6" w:rsidRPr="008378DF">
        <w:rPr>
          <w:rStyle w:val="dn"/>
          <w:rFonts w:cs="Times New Roman"/>
          <w:color w:val="000000" w:themeColor="text1"/>
          <w:vertAlign w:val="superscript"/>
        </w:rPr>
        <w:t>2</w:t>
      </w:r>
      <w:r w:rsidR="009D7DF6" w:rsidRPr="008378DF">
        <w:rPr>
          <w:rStyle w:val="dn"/>
          <w:rFonts w:cs="Times New Roman"/>
          <w:color w:val="000000" w:themeColor="text1"/>
        </w:rPr>
        <w:t>, chodby s plochou 2,96 m</w:t>
      </w:r>
      <w:r w:rsidR="009D7DF6" w:rsidRPr="008378DF">
        <w:rPr>
          <w:rStyle w:val="dn"/>
          <w:rFonts w:cs="Times New Roman"/>
          <w:color w:val="000000" w:themeColor="text1"/>
          <w:vertAlign w:val="superscript"/>
        </w:rPr>
        <w:t>2</w:t>
      </w:r>
      <w:r w:rsidR="009D7DF6" w:rsidRPr="008378DF">
        <w:rPr>
          <w:rStyle w:val="dn"/>
          <w:rFonts w:cs="Times New Roman"/>
          <w:color w:val="000000" w:themeColor="text1"/>
        </w:rPr>
        <w:t>, zádveří s plochou 15,64 m</w:t>
      </w:r>
      <w:r w:rsidR="009D7DF6" w:rsidRPr="008378DF">
        <w:rPr>
          <w:rStyle w:val="dn"/>
          <w:rFonts w:cs="Times New Roman"/>
          <w:color w:val="000000" w:themeColor="text1"/>
          <w:vertAlign w:val="superscript"/>
        </w:rPr>
        <w:t>2</w:t>
      </w:r>
      <w:r w:rsidR="00403A29" w:rsidRPr="008378DF">
        <w:rPr>
          <w:rStyle w:val="dn"/>
          <w:rFonts w:cs="Times New Roman"/>
          <w:color w:val="000000" w:themeColor="text1"/>
        </w:rPr>
        <w:t>,</w:t>
      </w:r>
      <w:r w:rsidR="00403A29" w:rsidRPr="008378DF">
        <w:rPr>
          <w:rStyle w:val="dn"/>
          <w:rFonts w:cs="Times New Roman"/>
          <w:color w:val="000000" w:themeColor="text1"/>
          <w:vertAlign w:val="superscript"/>
        </w:rPr>
        <w:t xml:space="preserve"> </w:t>
      </w:r>
      <w:r w:rsidR="009D7DF6" w:rsidRPr="008378DF">
        <w:rPr>
          <w:rStyle w:val="dn"/>
          <w:rFonts w:cs="Times New Roman"/>
          <w:color w:val="000000" w:themeColor="text1"/>
        </w:rPr>
        <w:t>díln</w:t>
      </w:r>
      <w:r w:rsidR="00403A29" w:rsidRPr="008378DF">
        <w:rPr>
          <w:rStyle w:val="dn"/>
          <w:rFonts w:cs="Times New Roman"/>
          <w:color w:val="000000" w:themeColor="text1"/>
        </w:rPr>
        <w:t>y</w:t>
      </w:r>
      <w:r w:rsidR="009D7DF6" w:rsidRPr="008378DF">
        <w:rPr>
          <w:rStyle w:val="dn"/>
          <w:rFonts w:cs="Times New Roman"/>
          <w:color w:val="000000" w:themeColor="text1"/>
        </w:rPr>
        <w:t xml:space="preserve"> s plochou 26,06 m</w:t>
      </w:r>
      <w:r w:rsidR="009D7DF6" w:rsidRPr="008378DF">
        <w:rPr>
          <w:rStyle w:val="dn"/>
          <w:rFonts w:cs="Times New Roman"/>
          <w:color w:val="000000" w:themeColor="text1"/>
          <w:vertAlign w:val="superscript"/>
        </w:rPr>
        <w:t>2</w:t>
      </w:r>
      <w:r w:rsidR="009D7DF6" w:rsidRPr="008378DF">
        <w:rPr>
          <w:rStyle w:val="dn"/>
          <w:rFonts w:cs="Times New Roman"/>
          <w:color w:val="000000" w:themeColor="text1"/>
        </w:rPr>
        <w:t xml:space="preserve"> </w:t>
      </w:r>
      <w:r w:rsidR="00403A29" w:rsidRPr="008378DF">
        <w:rPr>
          <w:rStyle w:val="dn"/>
          <w:rFonts w:cs="Times New Roman"/>
          <w:color w:val="000000" w:themeColor="text1"/>
        </w:rPr>
        <w:t xml:space="preserve">a </w:t>
      </w:r>
      <w:r w:rsidR="009D7DF6" w:rsidRPr="008378DF">
        <w:rPr>
          <w:rStyle w:val="dn"/>
          <w:rFonts w:cs="Times New Roman"/>
          <w:color w:val="000000" w:themeColor="text1"/>
        </w:rPr>
        <w:t>sklad</w:t>
      </w:r>
      <w:r w:rsidR="00403A29" w:rsidRPr="008378DF">
        <w:rPr>
          <w:rStyle w:val="dn"/>
          <w:rFonts w:cs="Times New Roman"/>
          <w:color w:val="000000" w:themeColor="text1"/>
        </w:rPr>
        <w:t>u</w:t>
      </w:r>
      <w:r w:rsidR="009D7DF6" w:rsidRPr="008378DF">
        <w:rPr>
          <w:rStyle w:val="dn"/>
          <w:rFonts w:cs="Times New Roman"/>
          <w:color w:val="000000" w:themeColor="text1"/>
        </w:rPr>
        <w:t xml:space="preserve"> s plochou 16,80 m</w:t>
      </w:r>
      <w:r w:rsidR="009D7DF6" w:rsidRPr="008378DF">
        <w:rPr>
          <w:rStyle w:val="dn"/>
          <w:rFonts w:cs="Times New Roman"/>
          <w:color w:val="000000" w:themeColor="text1"/>
          <w:vertAlign w:val="superscript"/>
        </w:rPr>
        <w:t>2</w:t>
      </w:r>
      <w:r w:rsidRPr="008378DF">
        <w:rPr>
          <w:rStyle w:val="dn"/>
          <w:rFonts w:cs="Times New Roman"/>
          <w:color w:val="000000" w:themeColor="text1"/>
        </w:rPr>
        <w:t xml:space="preserve">, </w:t>
      </w:r>
      <w:r w:rsidR="009D7DF6" w:rsidRPr="008378DF">
        <w:rPr>
          <w:rStyle w:val="dn"/>
          <w:rFonts w:cs="Times New Roman"/>
          <w:color w:val="000000" w:themeColor="text1"/>
        </w:rPr>
        <w:t xml:space="preserve">tedy </w:t>
      </w:r>
      <w:r w:rsidR="00403A29" w:rsidRPr="008378DF">
        <w:rPr>
          <w:rStyle w:val="dn"/>
          <w:rFonts w:cs="Times New Roman"/>
          <w:color w:val="000000" w:themeColor="text1"/>
        </w:rPr>
        <w:t xml:space="preserve">byt </w:t>
      </w:r>
      <w:r w:rsidRPr="008378DF">
        <w:rPr>
          <w:rStyle w:val="dn"/>
          <w:rFonts w:cs="Times New Roman"/>
          <w:color w:val="000000" w:themeColor="text1"/>
        </w:rPr>
        <w:t xml:space="preserve">o celkové výměře </w:t>
      </w:r>
      <w:r w:rsidR="00D34C29" w:rsidRPr="008378DF">
        <w:rPr>
          <w:rStyle w:val="dn"/>
          <w:rFonts w:cs="Times New Roman"/>
          <w:color w:val="000000" w:themeColor="text1"/>
        </w:rPr>
        <w:t>105,66</w:t>
      </w:r>
      <w:r w:rsidRPr="008378DF">
        <w:rPr>
          <w:rStyle w:val="dn"/>
          <w:rFonts w:cs="Times New Roman"/>
          <w:color w:val="000000" w:themeColor="text1"/>
        </w:rPr>
        <w:t xml:space="preserve"> m</w:t>
      </w:r>
      <w:r w:rsidRPr="008378DF">
        <w:rPr>
          <w:rStyle w:val="dn"/>
          <w:rFonts w:cs="Times New Roman"/>
          <w:color w:val="000000" w:themeColor="text1"/>
          <w:vertAlign w:val="superscript"/>
        </w:rPr>
        <w:t>2</w:t>
      </w:r>
      <w:r w:rsidR="009D7DF6" w:rsidRPr="008378DF">
        <w:rPr>
          <w:rStyle w:val="dn"/>
          <w:rFonts w:cs="Times New Roman"/>
          <w:color w:val="000000" w:themeColor="text1"/>
        </w:rPr>
        <w:t>. B</w:t>
      </w:r>
      <w:r w:rsidRPr="008378DF">
        <w:rPr>
          <w:rStyle w:val="dn"/>
          <w:rFonts w:cs="Times New Roman"/>
          <w:color w:val="000000" w:themeColor="text1"/>
        </w:rPr>
        <w:t>ytová jednotka je umístěná v</w:t>
      </w:r>
      <w:r w:rsidR="00D34C29" w:rsidRPr="008378DF">
        <w:rPr>
          <w:rStyle w:val="dn"/>
          <w:rFonts w:cs="Times New Roman"/>
          <w:color w:val="000000" w:themeColor="text1"/>
        </w:rPr>
        <w:t xml:space="preserve"> 1. a 2. nadzemním podlaží </w:t>
      </w:r>
      <w:r w:rsidRPr="008378DF">
        <w:rPr>
          <w:rStyle w:val="dn"/>
          <w:rFonts w:cs="Times New Roman"/>
          <w:color w:val="000000" w:themeColor="text1"/>
        </w:rPr>
        <w:t>budovy bytového domu č.</w:t>
      </w:r>
      <w:r w:rsidR="00403A29" w:rsidRPr="008378DF">
        <w:rPr>
          <w:rStyle w:val="dn"/>
          <w:rFonts w:cs="Times New Roman"/>
          <w:color w:val="000000" w:themeColor="text1"/>
        </w:rPr>
        <w:t xml:space="preserve"> </w:t>
      </w:r>
      <w:r w:rsidRPr="008378DF">
        <w:rPr>
          <w:rStyle w:val="dn"/>
          <w:rFonts w:cs="Times New Roman"/>
          <w:color w:val="000000" w:themeColor="text1"/>
        </w:rPr>
        <w:t xml:space="preserve">p. </w:t>
      </w:r>
      <w:r w:rsidR="00034203" w:rsidRPr="008378DF">
        <w:rPr>
          <w:rStyle w:val="dn"/>
          <w:rFonts w:cs="Times New Roman"/>
          <w:color w:val="000000" w:themeColor="text1"/>
        </w:rPr>
        <w:t>1562</w:t>
      </w:r>
      <w:r w:rsidRPr="008378DF">
        <w:rPr>
          <w:rStyle w:val="dn"/>
          <w:rFonts w:cs="Times New Roman"/>
          <w:color w:val="000000" w:themeColor="text1"/>
        </w:rPr>
        <w:t xml:space="preserve"> v ulici </w:t>
      </w:r>
      <w:bookmarkStart w:id="1" w:name="_Ref479059963"/>
      <w:r w:rsidR="00034203" w:rsidRPr="008378DF">
        <w:rPr>
          <w:rStyle w:val="dn"/>
          <w:rFonts w:cs="Times New Roman"/>
          <w:color w:val="000000" w:themeColor="text1"/>
        </w:rPr>
        <w:t>Dr. M. Horákové, 504 01 Nový Bydžov</w:t>
      </w:r>
      <w:r w:rsidRPr="008378DF">
        <w:rPr>
          <w:rStyle w:val="dn"/>
          <w:rFonts w:cs="Times New Roman"/>
          <w:color w:val="000000" w:themeColor="text1"/>
        </w:rPr>
        <w:t>.</w:t>
      </w:r>
    </w:p>
    <w:p w14:paraId="6B422CDE" w14:textId="20C23C1D" w:rsidR="000312FF" w:rsidRPr="008378DF" w:rsidRDefault="00034203" w:rsidP="000312FF">
      <w:pPr>
        <w:pStyle w:val="Odstavecseseznamem"/>
        <w:numPr>
          <w:ilvl w:val="1"/>
          <w:numId w:val="8"/>
        </w:numPr>
        <w:spacing w:after="60"/>
        <w:jc w:val="both"/>
        <w:rPr>
          <w:rStyle w:val="dn"/>
          <w:rFonts w:cs="Times New Roman"/>
          <w:color w:val="000000" w:themeColor="text1"/>
        </w:rPr>
      </w:pPr>
      <w:r w:rsidRPr="008378DF">
        <w:rPr>
          <w:rStyle w:val="dn"/>
          <w:rFonts w:cs="Times New Roman"/>
          <w:color w:val="000000" w:themeColor="text1"/>
        </w:rPr>
        <w:t>Prodávající prohlašuje</w:t>
      </w:r>
      <w:r w:rsidR="000312FF" w:rsidRPr="008378DF">
        <w:rPr>
          <w:rStyle w:val="dn"/>
          <w:rFonts w:cs="Times New Roman"/>
          <w:color w:val="000000" w:themeColor="text1"/>
        </w:rPr>
        <w:t>, že</w:t>
      </w:r>
      <w:r w:rsidR="00844299" w:rsidRPr="008378DF">
        <w:rPr>
          <w:rStyle w:val="dn"/>
          <w:rFonts w:cs="Times New Roman"/>
          <w:color w:val="000000" w:themeColor="text1"/>
        </w:rPr>
        <w:t xml:space="preserve"> na</w:t>
      </w:r>
      <w:r w:rsidR="000312FF" w:rsidRPr="008378DF">
        <w:rPr>
          <w:rStyle w:val="dn"/>
          <w:rFonts w:cs="Times New Roman"/>
          <w:color w:val="000000" w:themeColor="text1"/>
        </w:rPr>
        <w:t xml:space="preserve"> bytov</w:t>
      </w:r>
      <w:r w:rsidR="00844299" w:rsidRPr="008378DF">
        <w:rPr>
          <w:rStyle w:val="dn"/>
          <w:rFonts w:cs="Times New Roman"/>
          <w:color w:val="000000" w:themeColor="text1"/>
        </w:rPr>
        <w:t>é</w:t>
      </w:r>
      <w:r w:rsidR="000312FF" w:rsidRPr="008378DF">
        <w:rPr>
          <w:rStyle w:val="dn"/>
          <w:rFonts w:cs="Times New Roman"/>
          <w:color w:val="000000" w:themeColor="text1"/>
        </w:rPr>
        <w:t xml:space="preserve"> jednot</w:t>
      </w:r>
      <w:r w:rsidR="00844299" w:rsidRPr="008378DF">
        <w:rPr>
          <w:rStyle w:val="dn"/>
          <w:rFonts w:cs="Times New Roman"/>
          <w:color w:val="000000" w:themeColor="text1"/>
        </w:rPr>
        <w:t>ce nejsou žádné faktické a právní vady, které by kupujícímu znemožnily řádné užívání jednotky.</w:t>
      </w:r>
    </w:p>
    <w:p w14:paraId="64C0310A" w14:textId="1D247493" w:rsidR="000312FF" w:rsidRPr="008378DF" w:rsidRDefault="000312FF" w:rsidP="000312FF">
      <w:pPr>
        <w:pStyle w:val="Odstavecseseznamem"/>
        <w:numPr>
          <w:ilvl w:val="1"/>
          <w:numId w:val="8"/>
        </w:numPr>
        <w:spacing w:after="60"/>
        <w:jc w:val="both"/>
        <w:rPr>
          <w:rStyle w:val="dn"/>
          <w:rFonts w:cs="Times New Roman"/>
          <w:color w:val="000000" w:themeColor="text1"/>
        </w:rPr>
      </w:pPr>
      <w:r w:rsidRPr="008378DF">
        <w:rPr>
          <w:rStyle w:val="dn"/>
          <w:rFonts w:cs="Times New Roman"/>
          <w:color w:val="000000" w:themeColor="text1"/>
        </w:rPr>
        <w:t xml:space="preserve">Bytová jednotka je prodávána </w:t>
      </w:r>
      <w:r w:rsidR="009D7DF6" w:rsidRPr="008378DF">
        <w:rPr>
          <w:rStyle w:val="dn"/>
          <w:rFonts w:cs="Times New Roman"/>
          <w:color w:val="000000" w:themeColor="text1"/>
        </w:rPr>
        <w:t>s následujícím vybavením: průtokový ohřívač vody bojler, vana, umyvadlo, WC mísa</w:t>
      </w:r>
      <w:r w:rsidR="00403A29" w:rsidRPr="008378DF">
        <w:rPr>
          <w:rStyle w:val="dn"/>
          <w:rFonts w:cs="Times New Roman"/>
          <w:color w:val="000000" w:themeColor="text1"/>
        </w:rPr>
        <w:t>, vždy v počtu jednoho kusu</w:t>
      </w:r>
      <w:r w:rsidR="009D7DF6" w:rsidRPr="008378DF">
        <w:rPr>
          <w:rStyle w:val="dn"/>
          <w:rFonts w:cs="Times New Roman"/>
          <w:color w:val="000000" w:themeColor="text1"/>
        </w:rPr>
        <w:t xml:space="preserve">. </w:t>
      </w:r>
      <w:r w:rsidR="00034203" w:rsidRPr="008378DF">
        <w:rPr>
          <w:rStyle w:val="dn"/>
          <w:rFonts w:cs="Times New Roman"/>
          <w:color w:val="000000" w:themeColor="text1"/>
        </w:rPr>
        <w:t>Prodávající se zavazuje bytovou jednotu předat vyklizenou</w:t>
      </w:r>
      <w:r w:rsidR="00844299" w:rsidRPr="008378DF">
        <w:rPr>
          <w:rStyle w:val="dn"/>
          <w:rFonts w:cs="Times New Roman"/>
          <w:color w:val="000000" w:themeColor="text1"/>
        </w:rPr>
        <w:t xml:space="preserve"> a vhodně uklizenou. Veškeré </w:t>
      </w:r>
      <w:r w:rsidR="009D7DF6" w:rsidRPr="008378DF">
        <w:rPr>
          <w:rStyle w:val="dn"/>
          <w:rFonts w:cs="Times New Roman"/>
          <w:color w:val="000000" w:themeColor="text1"/>
        </w:rPr>
        <w:t>vybavení je</w:t>
      </w:r>
      <w:r w:rsidR="00844299" w:rsidRPr="008378DF">
        <w:rPr>
          <w:rStyle w:val="dn"/>
          <w:rFonts w:cs="Times New Roman"/>
          <w:color w:val="000000" w:themeColor="text1"/>
        </w:rPr>
        <w:t xml:space="preserve"> již zahrnut</w:t>
      </w:r>
      <w:r w:rsidR="009D7DF6" w:rsidRPr="008378DF">
        <w:rPr>
          <w:rStyle w:val="dn"/>
          <w:rFonts w:cs="Times New Roman"/>
          <w:color w:val="000000" w:themeColor="text1"/>
        </w:rPr>
        <w:t>o</w:t>
      </w:r>
      <w:r w:rsidR="00844299" w:rsidRPr="008378DF">
        <w:rPr>
          <w:rStyle w:val="dn"/>
          <w:rFonts w:cs="Times New Roman"/>
          <w:color w:val="000000" w:themeColor="text1"/>
        </w:rPr>
        <w:t xml:space="preserve"> v kupní ceně.</w:t>
      </w:r>
      <w:r w:rsidRPr="008378DF">
        <w:rPr>
          <w:rStyle w:val="dn"/>
          <w:rFonts w:cs="Times New Roman"/>
          <w:color w:val="000000" w:themeColor="text1"/>
        </w:rPr>
        <w:t xml:space="preserve"> </w:t>
      </w:r>
    </w:p>
    <w:p w14:paraId="3C263828" w14:textId="68FA155C" w:rsidR="000312FF" w:rsidRPr="008378DF" w:rsidRDefault="000312FF" w:rsidP="000312FF">
      <w:pPr>
        <w:pStyle w:val="Odstavecseseznamem"/>
        <w:numPr>
          <w:ilvl w:val="1"/>
          <w:numId w:val="8"/>
        </w:numPr>
        <w:spacing w:after="60"/>
        <w:jc w:val="both"/>
        <w:rPr>
          <w:rStyle w:val="dn"/>
          <w:rFonts w:cs="Times New Roman"/>
          <w:color w:val="000000" w:themeColor="text1"/>
        </w:rPr>
      </w:pPr>
      <w:r w:rsidRPr="008378DF">
        <w:rPr>
          <w:rStyle w:val="dn"/>
          <w:rFonts w:cs="Times New Roman"/>
          <w:color w:val="000000" w:themeColor="text1"/>
        </w:rPr>
        <w:lastRenderedPageBreak/>
        <w:t xml:space="preserve">Další charakteristika předmětu smlouvy plyne z obsahu prohlášení vlastníka budovy, </w:t>
      </w:r>
      <w:r w:rsidR="00492454" w:rsidRPr="008378DF">
        <w:rPr>
          <w:rStyle w:val="dn"/>
          <w:rFonts w:cs="Times New Roman"/>
          <w:color w:val="000000" w:themeColor="text1"/>
        </w:rPr>
        <w:t xml:space="preserve">Výpisů z Katastru nemovitostí </w:t>
      </w:r>
      <w:r w:rsidR="00004880" w:rsidRPr="008378DF">
        <w:rPr>
          <w:rStyle w:val="dn"/>
          <w:rFonts w:cs="Times New Roman"/>
          <w:color w:val="000000" w:themeColor="text1"/>
        </w:rPr>
        <w:t>–</w:t>
      </w:r>
      <w:r w:rsidR="00492454" w:rsidRPr="008378DF">
        <w:rPr>
          <w:rStyle w:val="dn"/>
          <w:rFonts w:cs="Times New Roman"/>
          <w:color w:val="000000" w:themeColor="text1"/>
        </w:rPr>
        <w:t xml:space="preserve"> listů</w:t>
      </w:r>
      <w:r w:rsidR="00004880" w:rsidRPr="008378DF">
        <w:rPr>
          <w:rStyle w:val="dn"/>
          <w:rFonts w:cs="Times New Roman"/>
          <w:color w:val="000000" w:themeColor="text1"/>
        </w:rPr>
        <w:t xml:space="preserve"> </w:t>
      </w:r>
      <w:r w:rsidR="00492454" w:rsidRPr="008378DF">
        <w:rPr>
          <w:rStyle w:val="dn"/>
          <w:rFonts w:cs="Times New Roman"/>
          <w:color w:val="000000" w:themeColor="text1"/>
        </w:rPr>
        <w:t>vlastnictví, f</w:t>
      </w:r>
      <w:r w:rsidRPr="008378DF">
        <w:rPr>
          <w:rStyle w:val="dn"/>
          <w:rFonts w:cs="Times New Roman"/>
          <w:color w:val="000000" w:themeColor="text1"/>
        </w:rPr>
        <w:t>otodokumentace a dalších dokumentů, jejichž obsah byl kupujícím</w:t>
      </w:r>
      <w:r w:rsidR="00D8255A" w:rsidRPr="008378DF">
        <w:rPr>
          <w:rStyle w:val="dn"/>
          <w:rFonts w:cs="Times New Roman"/>
          <w:color w:val="000000" w:themeColor="text1"/>
        </w:rPr>
        <w:t>u</w:t>
      </w:r>
      <w:r w:rsidRPr="008378DF">
        <w:rPr>
          <w:rStyle w:val="dn"/>
          <w:rFonts w:cs="Times New Roman"/>
          <w:color w:val="000000" w:themeColor="text1"/>
        </w:rPr>
        <w:t xml:space="preserve"> sdělen a kupující prohlašuj</w:t>
      </w:r>
      <w:r w:rsidR="00D8255A" w:rsidRPr="008378DF">
        <w:rPr>
          <w:rStyle w:val="dn"/>
          <w:rFonts w:cs="Times New Roman"/>
          <w:color w:val="000000" w:themeColor="text1"/>
        </w:rPr>
        <w:t>e</w:t>
      </w:r>
      <w:r w:rsidRPr="008378DF">
        <w:rPr>
          <w:rStyle w:val="dn"/>
          <w:rFonts w:cs="Times New Roman"/>
          <w:color w:val="000000" w:themeColor="text1"/>
        </w:rPr>
        <w:t xml:space="preserve">, že </w:t>
      </w:r>
      <w:r w:rsidR="00D8255A" w:rsidRPr="008378DF">
        <w:rPr>
          <w:rStyle w:val="dn"/>
          <w:rFonts w:cs="Times New Roman"/>
          <w:color w:val="000000" w:themeColor="text1"/>
        </w:rPr>
        <w:t>mu</w:t>
      </w:r>
      <w:r w:rsidRPr="008378DF">
        <w:rPr>
          <w:rStyle w:val="dn"/>
          <w:rFonts w:cs="Times New Roman"/>
          <w:color w:val="000000" w:themeColor="text1"/>
        </w:rPr>
        <w:t xml:space="preserve"> je dobře znám.</w:t>
      </w:r>
      <w:bookmarkEnd w:id="1"/>
    </w:p>
    <w:p w14:paraId="2145231C" w14:textId="193F29FF" w:rsidR="000312FF" w:rsidRPr="008378DF" w:rsidRDefault="000312FF" w:rsidP="000312FF">
      <w:pPr>
        <w:pStyle w:val="Odstavecseseznamem"/>
        <w:numPr>
          <w:ilvl w:val="1"/>
          <w:numId w:val="8"/>
        </w:numPr>
        <w:spacing w:after="60"/>
        <w:jc w:val="both"/>
        <w:rPr>
          <w:rStyle w:val="dn"/>
          <w:rFonts w:cs="Times New Roman"/>
          <w:color w:val="000000" w:themeColor="text1"/>
        </w:rPr>
      </w:pPr>
      <w:r w:rsidRPr="008378DF">
        <w:rPr>
          <w:rStyle w:val="dn"/>
          <w:rFonts w:cs="Times New Roman"/>
          <w:color w:val="000000" w:themeColor="text1"/>
        </w:rPr>
        <w:t xml:space="preserve">Prodávající výslovně prohlašuje, že ke dni uzavření této smlouvy není </w:t>
      </w:r>
      <w:r w:rsidR="00F017EA" w:rsidRPr="008378DF">
        <w:rPr>
          <w:rStyle w:val="dn"/>
          <w:rFonts w:cs="Times New Roman"/>
          <w:color w:val="000000" w:themeColor="text1"/>
        </w:rPr>
        <w:t>předmět smlouvy</w:t>
      </w:r>
      <w:r w:rsidRPr="008378DF">
        <w:rPr>
          <w:rStyle w:val="dn"/>
          <w:rFonts w:cs="Times New Roman"/>
          <w:color w:val="000000" w:themeColor="text1"/>
        </w:rPr>
        <w:t xml:space="preserve"> zatížen jakýmikoliv dluhy, věcnými či závazkovými právy nebo jinými vadami, které by v budoucnu mohly omezit plný výkon vlastnického práva kupující</w:t>
      </w:r>
      <w:r w:rsidR="00470DEA" w:rsidRPr="008378DF">
        <w:rPr>
          <w:rStyle w:val="dn"/>
          <w:rFonts w:cs="Times New Roman"/>
          <w:color w:val="000000" w:themeColor="text1"/>
        </w:rPr>
        <w:t>ho</w:t>
      </w:r>
      <w:r w:rsidRPr="008378DF">
        <w:rPr>
          <w:rStyle w:val="dn"/>
          <w:rFonts w:cs="Times New Roman"/>
          <w:color w:val="000000" w:themeColor="text1"/>
        </w:rPr>
        <w:t>, byť nejsou zapsány v Katastru nemovitostí, s výjimkou</w:t>
      </w:r>
      <w:r w:rsidR="00844299" w:rsidRPr="008378DF">
        <w:rPr>
          <w:rStyle w:val="dn"/>
          <w:rFonts w:cs="Times New Roman"/>
          <w:color w:val="000000" w:themeColor="text1"/>
        </w:rPr>
        <w:t xml:space="preserve"> věcn</w:t>
      </w:r>
      <w:r w:rsidR="008C03B5" w:rsidRPr="008378DF">
        <w:rPr>
          <w:rStyle w:val="dn"/>
          <w:rFonts w:cs="Times New Roman"/>
          <w:color w:val="000000" w:themeColor="text1"/>
        </w:rPr>
        <w:t>ých</w:t>
      </w:r>
      <w:r w:rsidR="00844299" w:rsidRPr="008378DF">
        <w:rPr>
          <w:rStyle w:val="dn"/>
          <w:rFonts w:cs="Times New Roman"/>
          <w:color w:val="000000" w:themeColor="text1"/>
        </w:rPr>
        <w:t xml:space="preserve"> břemen chůze </w:t>
      </w:r>
      <w:r w:rsidR="008C03B5" w:rsidRPr="008378DF">
        <w:rPr>
          <w:rStyle w:val="dn"/>
          <w:rFonts w:cs="Times New Roman"/>
          <w:color w:val="000000" w:themeColor="text1"/>
        </w:rPr>
        <w:t xml:space="preserve">ze dne 27. 5. 1999 </w:t>
      </w:r>
      <w:r w:rsidR="00844299" w:rsidRPr="008378DF">
        <w:rPr>
          <w:rStyle w:val="dn"/>
          <w:rFonts w:cs="Times New Roman"/>
          <w:color w:val="000000" w:themeColor="text1"/>
        </w:rPr>
        <w:t>ve prospěch vlastníků Vaníčka Petra a Marcely k jednotkám 1564/1, 1564/2</w:t>
      </w:r>
      <w:r w:rsidRPr="008378DF">
        <w:rPr>
          <w:rStyle w:val="dn"/>
          <w:rFonts w:cs="Times New Roman"/>
          <w:color w:val="000000" w:themeColor="text1"/>
        </w:rPr>
        <w:t xml:space="preserve"> </w:t>
      </w:r>
      <w:r w:rsidR="00844299" w:rsidRPr="008378DF">
        <w:rPr>
          <w:rStyle w:val="dn"/>
          <w:rFonts w:cs="Times New Roman"/>
          <w:color w:val="000000" w:themeColor="text1"/>
        </w:rPr>
        <w:t xml:space="preserve">a </w:t>
      </w:r>
      <w:r w:rsidR="008C03B5" w:rsidRPr="008378DF">
        <w:rPr>
          <w:rStyle w:val="dn"/>
          <w:rFonts w:cs="Times New Roman"/>
          <w:color w:val="000000" w:themeColor="text1"/>
        </w:rPr>
        <w:t>1564/3 dle Smlouvy o věcném břemeni V3 2613/1999</w:t>
      </w:r>
      <w:r w:rsidRPr="008378DF">
        <w:rPr>
          <w:rStyle w:val="dn"/>
          <w:rFonts w:cs="Times New Roman"/>
          <w:color w:val="000000" w:themeColor="text1"/>
        </w:rPr>
        <w:t>, kter</w:t>
      </w:r>
      <w:r w:rsidR="008C03B5" w:rsidRPr="008378DF">
        <w:rPr>
          <w:rStyle w:val="dn"/>
          <w:rFonts w:cs="Times New Roman"/>
          <w:color w:val="000000" w:themeColor="text1"/>
        </w:rPr>
        <w:t>á</w:t>
      </w:r>
      <w:r w:rsidRPr="008378DF">
        <w:rPr>
          <w:rStyle w:val="dn"/>
          <w:rFonts w:cs="Times New Roman"/>
          <w:color w:val="000000" w:themeColor="text1"/>
        </w:rPr>
        <w:t xml:space="preserve"> j</w:t>
      </w:r>
      <w:r w:rsidR="008C03B5" w:rsidRPr="008378DF">
        <w:rPr>
          <w:rStyle w:val="dn"/>
          <w:rFonts w:cs="Times New Roman"/>
          <w:color w:val="000000" w:themeColor="text1"/>
        </w:rPr>
        <w:t>sou</w:t>
      </w:r>
      <w:r w:rsidRPr="008378DF">
        <w:rPr>
          <w:rStyle w:val="dn"/>
          <w:rFonts w:cs="Times New Roman"/>
          <w:color w:val="000000" w:themeColor="text1"/>
        </w:rPr>
        <w:t xml:space="preserve"> specifikován</w:t>
      </w:r>
      <w:r w:rsidR="008C03B5" w:rsidRPr="008378DF">
        <w:rPr>
          <w:rStyle w:val="dn"/>
          <w:rFonts w:cs="Times New Roman"/>
          <w:color w:val="000000" w:themeColor="text1"/>
        </w:rPr>
        <w:t>a</w:t>
      </w:r>
      <w:r w:rsidRPr="008378DF">
        <w:rPr>
          <w:rStyle w:val="dn"/>
          <w:rFonts w:cs="Times New Roman"/>
          <w:color w:val="000000" w:themeColor="text1"/>
        </w:rPr>
        <w:t xml:space="preserve"> v části </w:t>
      </w:r>
      <w:r w:rsidR="008C03B5" w:rsidRPr="008378DF">
        <w:rPr>
          <w:rStyle w:val="dn"/>
          <w:rFonts w:cs="Times New Roman"/>
          <w:color w:val="000000" w:themeColor="text1"/>
        </w:rPr>
        <w:t>B1</w:t>
      </w:r>
      <w:r w:rsidRPr="008378DF">
        <w:rPr>
          <w:rStyle w:val="dn"/>
          <w:rFonts w:cs="Times New Roman"/>
          <w:color w:val="000000" w:themeColor="text1"/>
        </w:rPr>
        <w:t xml:space="preserve"> výpisu z Katastru nemovitostí </w:t>
      </w:r>
      <w:r w:rsidRPr="008378DF">
        <w:rPr>
          <w:rStyle w:val="dn"/>
          <w:rFonts w:cs="Times New Roman"/>
          <w:bCs/>
          <w:color w:val="000000" w:themeColor="text1"/>
          <w:lang w:val="cs-CZ"/>
        </w:rPr>
        <w:t xml:space="preserve">pro LV č. </w:t>
      </w:r>
      <w:r w:rsidR="008C03B5" w:rsidRPr="008378DF">
        <w:rPr>
          <w:rStyle w:val="dn"/>
          <w:rFonts w:cs="Times New Roman"/>
          <w:bCs/>
          <w:color w:val="000000" w:themeColor="text1"/>
          <w:lang w:val="cs-CZ"/>
        </w:rPr>
        <w:t>3238</w:t>
      </w:r>
      <w:r w:rsidRPr="008378DF">
        <w:rPr>
          <w:rStyle w:val="dn"/>
          <w:rFonts w:cs="Times New Roman"/>
          <w:bCs/>
          <w:color w:val="000000" w:themeColor="text1"/>
          <w:lang w:val="cs-CZ"/>
        </w:rPr>
        <w:t>, k. </w:t>
      </w:r>
      <w:proofErr w:type="spellStart"/>
      <w:r w:rsidRPr="008378DF">
        <w:rPr>
          <w:rStyle w:val="dn"/>
          <w:rFonts w:cs="Times New Roman"/>
          <w:bCs/>
          <w:color w:val="000000" w:themeColor="text1"/>
          <w:lang w:val="cs-CZ"/>
        </w:rPr>
        <w:t>ú.</w:t>
      </w:r>
      <w:proofErr w:type="spellEnd"/>
      <w:r w:rsidRPr="008378DF">
        <w:rPr>
          <w:rStyle w:val="dn"/>
          <w:rFonts w:cs="Times New Roman"/>
          <w:bCs/>
          <w:color w:val="000000" w:themeColor="text1"/>
          <w:lang w:val="cs-CZ"/>
        </w:rPr>
        <w:t xml:space="preserve"> </w:t>
      </w:r>
      <w:r w:rsidR="008C03B5" w:rsidRPr="008378DF">
        <w:rPr>
          <w:rStyle w:val="dn"/>
          <w:rFonts w:cs="Times New Roman"/>
          <w:bCs/>
          <w:color w:val="000000" w:themeColor="text1"/>
          <w:lang w:val="cs-CZ"/>
        </w:rPr>
        <w:t>Nový Bydžov</w:t>
      </w:r>
      <w:r w:rsidRPr="008378DF">
        <w:rPr>
          <w:rStyle w:val="dn"/>
          <w:rFonts w:cs="Times New Roman"/>
          <w:color w:val="000000" w:themeColor="text1"/>
        </w:rPr>
        <w:t>, který tvoří přílohu kupní smlouvy (dále jen „</w:t>
      </w:r>
      <w:r w:rsidRPr="008378DF">
        <w:rPr>
          <w:rStyle w:val="dn"/>
          <w:rFonts w:cs="Times New Roman"/>
          <w:i/>
          <w:iCs/>
          <w:color w:val="000000" w:themeColor="text1"/>
        </w:rPr>
        <w:t>omezení nemovitosti</w:t>
      </w:r>
      <w:r w:rsidRPr="008378DF">
        <w:rPr>
          <w:rStyle w:val="dn"/>
          <w:rFonts w:cs="Times New Roman"/>
          <w:color w:val="000000" w:themeColor="text1"/>
        </w:rPr>
        <w:t>“).</w:t>
      </w:r>
    </w:p>
    <w:p w14:paraId="14DAF192" w14:textId="19E10AC3" w:rsidR="000312FF" w:rsidRPr="008378DF" w:rsidRDefault="000312FF" w:rsidP="000312FF">
      <w:pPr>
        <w:pStyle w:val="Odstavecseseznamem"/>
        <w:numPr>
          <w:ilvl w:val="1"/>
          <w:numId w:val="8"/>
        </w:numPr>
        <w:spacing w:after="60"/>
        <w:jc w:val="both"/>
        <w:rPr>
          <w:rStyle w:val="dn"/>
          <w:rFonts w:cs="Times New Roman"/>
          <w:color w:val="000000" w:themeColor="text1"/>
        </w:rPr>
      </w:pPr>
      <w:r w:rsidRPr="008378DF">
        <w:rPr>
          <w:rStyle w:val="dn"/>
          <w:rFonts w:cs="Times New Roman"/>
          <w:color w:val="000000" w:themeColor="text1"/>
        </w:rPr>
        <w:t>Prodávající prohlašuje, že nemá žádné neuhrazené splatné závazky, pro něž by mohl být </w:t>
      </w:r>
      <w:r w:rsidR="00F017EA" w:rsidRPr="008378DF">
        <w:rPr>
          <w:rStyle w:val="dn"/>
          <w:rFonts w:cs="Times New Roman"/>
          <w:color w:val="000000" w:themeColor="text1"/>
        </w:rPr>
        <w:t>předmět smlouvy</w:t>
      </w:r>
      <w:r w:rsidRPr="008378DF">
        <w:rPr>
          <w:rStyle w:val="dn"/>
          <w:rFonts w:cs="Times New Roman"/>
          <w:color w:val="000000" w:themeColor="text1"/>
        </w:rPr>
        <w:t xml:space="preserve"> postižen, a dále výslovně prohlašuje, že </w:t>
      </w:r>
      <w:r w:rsidR="00F017EA" w:rsidRPr="008378DF">
        <w:rPr>
          <w:rStyle w:val="dn"/>
          <w:rFonts w:cs="Times New Roman"/>
          <w:color w:val="000000" w:themeColor="text1"/>
        </w:rPr>
        <w:t xml:space="preserve">předmět smlouvy není </w:t>
      </w:r>
      <w:r w:rsidRPr="008378DF">
        <w:rPr>
          <w:rStyle w:val="dn"/>
          <w:rFonts w:cs="Times New Roman"/>
          <w:color w:val="000000" w:themeColor="text1"/>
        </w:rPr>
        <w:t>předmětem soudního sporu, správního nebo jiného řízení a že mu není znám žádný důvod, pro který by mohlo dojít k zahájení těchto řízení do budoucna.</w:t>
      </w:r>
      <w:r w:rsidR="00EA4F61" w:rsidRPr="008378DF">
        <w:rPr>
          <w:rStyle w:val="dn"/>
          <w:rFonts w:cs="Times New Roman"/>
          <w:color w:val="000000" w:themeColor="text1"/>
        </w:rPr>
        <w:t xml:space="preserve"> Příspěvěk na správu společných částí budovy č.p. 1562 v Novém Bydžově bude ze strany Města Nový Bydžov v roce 2020 hrazen do dne nabytí právních účinků zápisu do katastru nemovitostí. Tento příspěvek bude Městem Nový Bydžov uhrazen nejpozději do 15 dnů po obdržení vyrozumění o provedném vkladu do katastru nemovitostí.</w:t>
      </w:r>
    </w:p>
    <w:p w14:paraId="2E721CF2" w14:textId="7B026F52" w:rsidR="000312FF" w:rsidRPr="008378DF" w:rsidRDefault="000312FF" w:rsidP="000312FF">
      <w:pPr>
        <w:pStyle w:val="Odstavecseseznamem"/>
        <w:numPr>
          <w:ilvl w:val="1"/>
          <w:numId w:val="8"/>
        </w:numPr>
        <w:spacing w:after="60"/>
        <w:jc w:val="both"/>
        <w:rPr>
          <w:rStyle w:val="dn"/>
          <w:rFonts w:cs="Times New Roman"/>
          <w:color w:val="000000" w:themeColor="text1"/>
        </w:rPr>
      </w:pPr>
      <w:r w:rsidRPr="008378DF">
        <w:rPr>
          <w:rStyle w:val="dn"/>
          <w:rFonts w:cs="Times New Roman"/>
          <w:color w:val="000000" w:themeColor="text1"/>
        </w:rPr>
        <w:t xml:space="preserve">Prodávající se zavazuje, že ode dne uzavření této smlouvy </w:t>
      </w:r>
      <w:r w:rsidR="00F017EA" w:rsidRPr="008378DF">
        <w:rPr>
          <w:rStyle w:val="dn"/>
          <w:rFonts w:cs="Times New Roman"/>
          <w:color w:val="000000" w:themeColor="text1"/>
        </w:rPr>
        <w:t>předmět smlouvy</w:t>
      </w:r>
      <w:r w:rsidRPr="008378DF">
        <w:rPr>
          <w:rStyle w:val="dn"/>
          <w:rFonts w:cs="Times New Roman"/>
          <w:color w:val="000000" w:themeColor="text1"/>
        </w:rPr>
        <w:t xml:space="preserve"> jakkoliv nezatíží ve smyslu předcházejících odstavců tohoto článku smlouvy.</w:t>
      </w:r>
    </w:p>
    <w:p w14:paraId="6ACD3E83" w14:textId="23938374" w:rsidR="000312FF" w:rsidRPr="008378DF" w:rsidRDefault="009F5706" w:rsidP="000312FF">
      <w:pPr>
        <w:pStyle w:val="Odstavecseseznamem"/>
        <w:numPr>
          <w:ilvl w:val="0"/>
          <w:numId w:val="8"/>
        </w:numPr>
        <w:spacing w:before="360" w:after="120"/>
        <w:jc w:val="both"/>
        <w:rPr>
          <w:rFonts w:cs="Times New Roman"/>
          <w:b/>
          <w:bCs/>
          <w:color w:val="000000" w:themeColor="text1"/>
          <w:lang w:val="cs-CZ"/>
        </w:rPr>
      </w:pPr>
      <w:r w:rsidRPr="008378DF">
        <w:rPr>
          <w:rStyle w:val="dn"/>
          <w:rFonts w:cs="Times New Roman"/>
          <w:b/>
          <w:bCs/>
          <w:caps/>
          <w:color w:val="000000" w:themeColor="text1"/>
          <w:lang w:val="cs-CZ"/>
        </w:rPr>
        <w:t xml:space="preserve">KUPNÍ CENA, </w:t>
      </w:r>
      <w:r w:rsidR="000312FF" w:rsidRPr="008378DF">
        <w:rPr>
          <w:rStyle w:val="dn"/>
          <w:rFonts w:cs="Times New Roman"/>
          <w:b/>
          <w:bCs/>
          <w:caps/>
          <w:color w:val="000000" w:themeColor="text1"/>
          <w:lang w:val="cs-CZ"/>
        </w:rPr>
        <w:t>Převod vlastnického práva, DAŇ Z NABYTÍ NEMOVITÝCH VĚCÍ</w:t>
      </w:r>
    </w:p>
    <w:p w14:paraId="73605A30" w14:textId="2E3C9C38" w:rsidR="00A909CC" w:rsidRPr="008378DF" w:rsidRDefault="000312FF" w:rsidP="00495624">
      <w:pPr>
        <w:pStyle w:val="Odstavecseseznamem"/>
        <w:numPr>
          <w:ilvl w:val="1"/>
          <w:numId w:val="9"/>
        </w:numPr>
        <w:spacing w:after="60"/>
        <w:jc w:val="both"/>
        <w:rPr>
          <w:rStyle w:val="dn"/>
          <w:rFonts w:cs="Times New Roman"/>
          <w:dstrike/>
          <w:color w:val="000000" w:themeColor="text1"/>
          <w:sz w:val="24"/>
          <w:szCs w:val="24"/>
          <w:lang w:val="cs-CZ"/>
        </w:rPr>
      </w:pPr>
      <w:r w:rsidRPr="008378DF">
        <w:rPr>
          <w:rStyle w:val="dn"/>
          <w:rFonts w:cs="Times New Roman"/>
          <w:color w:val="000000" w:themeColor="text1"/>
          <w:lang w:val="cs-CZ"/>
        </w:rPr>
        <w:t xml:space="preserve">Prodávající touto smlouvou </w:t>
      </w:r>
      <w:r w:rsidRPr="008378DF">
        <w:rPr>
          <w:rStyle w:val="Hyperlink1"/>
          <w:rFonts w:cs="Times New Roman"/>
          <w:bCs/>
          <w:color w:val="000000" w:themeColor="text1"/>
          <w:lang w:val="cs-CZ"/>
        </w:rPr>
        <w:t xml:space="preserve">prodává </w:t>
      </w:r>
      <w:r w:rsidRPr="008378DF">
        <w:rPr>
          <w:rStyle w:val="dn"/>
          <w:rFonts w:cs="Times New Roman"/>
          <w:color w:val="000000" w:themeColor="text1"/>
          <w:lang w:val="cs-CZ"/>
        </w:rPr>
        <w:t xml:space="preserve">v článku 1.1. této smlouvy </w:t>
      </w:r>
      <w:r w:rsidR="00F017EA" w:rsidRPr="008378DF">
        <w:rPr>
          <w:rStyle w:val="dn"/>
          <w:rFonts w:cs="Times New Roman"/>
          <w:color w:val="000000" w:themeColor="text1"/>
          <w:lang w:val="cs-CZ"/>
        </w:rPr>
        <w:t xml:space="preserve">předmět smlouvy </w:t>
      </w:r>
      <w:r w:rsidRPr="008378DF">
        <w:rPr>
          <w:rStyle w:val="dn"/>
          <w:rFonts w:cs="Times New Roman"/>
          <w:color w:val="000000" w:themeColor="text1"/>
          <w:lang w:val="cs-CZ"/>
        </w:rPr>
        <w:t>se všemi součástmi</w:t>
      </w:r>
      <w:r w:rsidR="009F5706" w:rsidRPr="008378DF">
        <w:rPr>
          <w:rStyle w:val="dn"/>
          <w:rFonts w:cs="Times New Roman"/>
          <w:color w:val="000000" w:themeColor="text1"/>
          <w:lang w:val="cs-CZ"/>
        </w:rPr>
        <w:t xml:space="preserve"> a </w:t>
      </w:r>
      <w:r w:rsidRPr="008378DF">
        <w:rPr>
          <w:rStyle w:val="dn"/>
          <w:rFonts w:cs="Times New Roman"/>
          <w:color w:val="000000" w:themeColor="text1"/>
          <w:lang w:val="cs-CZ"/>
        </w:rPr>
        <w:t>příslušenstvím</w:t>
      </w:r>
      <w:r w:rsidRPr="008378DF">
        <w:rPr>
          <w:rStyle w:val="Hyperlink1"/>
          <w:rFonts w:cs="Times New Roman"/>
          <w:bCs/>
          <w:color w:val="000000" w:themeColor="text1"/>
          <w:lang w:val="cs-CZ"/>
        </w:rPr>
        <w:t xml:space="preserve"> kupujícím</w:t>
      </w:r>
      <w:r w:rsidR="008C03B5" w:rsidRPr="008378DF">
        <w:rPr>
          <w:rStyle w:val="Hyperlink1"/>
          <w:rFonts w:cs="Times New Roman"/>
          <w:bCs/>
          <w:color w:val="000000" w:themeColor="text1"/>
          <w:lang w:val="cs-CZ"/>
        </w:rPr>
        <w:t>u</w:t>
      </w:r>
      <w:r w:rsidRPr="008378DF">
        <w:rPr>
          <w:rStyle w:val="Hyperlink1"/>
          <w:rFonts w:cs="Times New Roman"/>
          <w:bCs/>
          <w:color w:val="000000" w:themeColor="text1"/>
          <w:lang w:val="cs-CZ"/>
        </w:rPr>
        <w:t xml:space="preserve"> do je</w:t>
      </w:r>
      <w:r w:rsidR="008C03B5" w:rsidRPr="008378DF">
        <w:rPr>
          <w:rStyle w:val="Hyperlink1"/>
          <w:rFonts w:cs="Times New Roman"/>
          <w:bCs/>
          <w:color w:val="000000" w:themeColor="text1"/>
          <w:lang w:val="cs-CZ"/>
        </w:rPr>
        <w:t>ho výlučného vlastnictví</w:t>
      </w:r>
      <w:r w:rsidR="009E276C" w:rsidRPr="008378DF">
        <w:rPr>
          <w:rStyle w:val="Hyperlink1"/>
          <w:rFonts w:cs="Times New Roman"/>
          <w:bCs/>
          <w:color w:val="000000" w:themeColor="text1"/>
          <w:lang w:val="cs-CZ"/>
        </w:rPr>
        <w:t xml:space="preserve">, </w:t>
      </w:r>
      <w:r w:rsidRPr="008378DF">
        <w:rPr>
          <w:rStyle w:val="dn"/>
          <w:rFonts w:cs="Times New Roman"/>
          <w:color w:val="000000" w:themeColor="text1"/>
          <w:lang w:val="cs-CZ"/>
        </w:rPr>
        <w:t xml:space="preserve">zavazuje se, že </w:t>
      </w:r>
      <w:r w:rsidR="00D671DF" w:rsidRPr="008378DF">
        <w:rPr>
          <w:rStyle w:val="dn"/>
          <w:rFonts w:cs="Times New Roman"/>
          <w:color w:val="000000" w:themeColor="text1"/>
          <w:lang w:val="cs-CZ"/>
        </w:rPr>
        <w:t>mu</w:t>
      </w:r>
      <w:r w:rsidRPr="008378DF">
        <w:rPr>
          <w:rStyle w:val="dn"/>
          <w:rFonts w:cs="Times New Roman"/>
          <w:color w:val="000000" w:themeColor="text1"/>
          <w:lang w:val="cs-CZ"/>
        </w:rPr>
        <w:t xml:space="preserve"> </w:t>
      </w:r>
      <w:r w:rsidR="00004880" w:rsidRPr="008378DF">
        <w:rPr>
          <w:rStyle w:val="dn"/>
          <w:rFonts w:cs="Times New Roman"/>
          <w:color w:val="000000" w:themeColor="text1"/>
          <w:lang w:val="cs-CZ"/>
        </w:rPr>
        <w:t>předmět smlouvy</w:t>
      </w:r>
      <w:r w:rsidRPr="008378DF">
        <w:rPr>
          <w:rStyle w:val="dn"/>
          <w:rFonts w:cs="Times New Roman"/>
          <w:color w:val="000000" w:themeColor="text1"/>
          <w:lang w:val="cs-CZ"/>
        </w:rPr>
        <w:t xml:space="preserve"> odevzdá a umožní </w:t>
      </w:r>
      <w:r w:rsidR="00D671DF" w:rsidRPr="008378DF">
        <w:rPr>
          <w:rStyle w:val="dn"/>
          <w:rFonts w:cs="Times New Roman"/>
          <w:color w:val="000000" w:themeColor="text1"/>
          <w:lang w:val="cs-CZ"/>
        </w:rPr>
        <w:t>mu</w:t>
      </w:r>
      <w:r w:rsidRPr="008378DF">
        <w:rPr>
          <w:rStyle w:val="dn"/>
          <w:rFonts w:cs="Times New Roman"/>
          <w:color w:val="000000" w:themeColor="text1"/>
          <w:lang w:val="cs-CZ"/>
        </w:rPr>
        <w:t xml:space="preserve"> nabýt vlastnické právo</w:t>
      </w:r>
      <w:r w:rsidRPr="008378DF">
        <w:rPr>
          <w:rStyle w:val="Hyperlink1"/>
          <w:rFonts w:cs="Times New Roman"/>
          <w:bCs/>
          <w:color w:val="000000" w:themeColor="text1"/>
          <w:lang w:val="cs-CZ"/>
        </w:rPr>
        <w:t xml:space="preserve"> </w:t>
      </w:r>
      <w:r w:rsidRPr="008378DF">
        <w:rPr>
          <w:rStyle w:val="dn"/>
          <w:rFonts w:cs="Times New Roman"/>
          <w:color w:val="000000" w:themeColor="text1"/>
          <w:lang w:val="cs-CZ"/>
        </w:rPr>
        <w:t xml:space="preserve">k ní, a to za dohodnutou kupní cenu v celkové výši </w:t>
      </w:r>
      <w:r w:rsidR="008C03B5" w:rsidRPr="008378DF">
        <w:rPr>
          <w:rStyle w:val="Hyperlink1"/>
          <w:rFonts w:cs="Times New Roman"/>
          <w:bCs/>
          <w:color w:val="000000" w:themeColor="text1"/>
          <w:lang w:val="cs-CZ"/>
        </w:rPr>
        <w:t>782.117</w:t>
      </w:r>
      <w:r w:rsidRPr="008378DF">
        <w:rPr>
          <w:rStyle w:val="Hyperlink1"/>
          <w:rFonts w:cs="Times New Roman"/>
          <w:bCs/>
          <w:color w:val="000000" w:themeColor="text1"/>
          <w:lang w:val="cs-CZ"/>
        </w:rPr>
        <w:t xml:space="preserve"> Kč </w:t>
      </w:r>
      <w:r w:rsidRPr="008378DF">
        <w:rPr>
          <w:rStyle w:val="dn"/>
          <w:rFonts w:cs="Times New Roman"/>
          <w:color w:val="000000" w:themeColor="text1"/>
          <w:lang w:val="cs-CZ"/>
        </w:rPr>
        <w:t xml:space="preserve">(slovy: </w:t>
      </w:r>
      <w:proofErr w:type="spellStart"/>
      <w:r w:rsidR="008C03B5" w:rsidRPr="008378DF">
        <w:rPr>
          <w:rStyle w:val="dn"/>
          <w:rFonts w:cs="Times New Roman"/>
          <w:color w:val="000000" w:themeColor="text1"/>
          <w:lang w:val="cs-CZ"/>
        </w:rPr>
        <w:t>sedmsetosmdesátdvatisícestosedmnáct</w:t>
      </w:r>
      <w:r w:rsidRPr="008378DF">
        <w:rPr>
          <w:rStyle w:val="dn"/>
          <w:rFonts w:cs="Times New Roman"/>
          <w:color w:val="000000" w:themeColor="text1"/>
          <w:lang w:val="cs-CZ"/>
        </w:rPr>
        <w:t>korunčeských</w:t>
      </w:r>
      <w:proofErr w:type="spellEnd"/>
      <w:r w:rsidRPr="008378DF">
        <w:rPr>
          <w:rStyle w:val="dn"/>
          <w:rFonts w:cs="Times New Roman"/>
          <w:color w:val="000000" w:themeColor="text1"/>
          <w:lang w:val="cs-CZ"/>
        </w:rPr>
        <w:t>)</w:t>
      </w:r>
      <w:r w:rsidRPr="008378DF">
        <w:rPr>
          <w:rStyle w:val="dn"/>
          <w:rFonts w:cs="Times New Roman"/>
          <w:bCs/>
          <w:color w:val="000000" w:themeColor="text1"/>
          <w:vertAlign w:val="superscript"/>
          <w:lang w:val="cs-CZ"/>
        </w:rPr>
        <w:t xml:space="preserve"> </w:t>
      </w:r>
      <w:r w:rsidRPr="008378DF">
        <w:rPr>
          <w:rStyle w:val="dn"/>
          <w:rFonts w:cs="Times New Roman"/>
          <w:color w:val="000000" w:themeColor="text1"/>
          <w:lang w:val="cs-CZ"/>
        </w:rPr>
        <w:t>(dále jen „</w:t>
      </w:r>
      <w:r w:rsidRPr="008378DF">
        <w:rPr>
          <w:rStyle w:val="dn"/>
          <w:rFonts w:cs="Times New Roman"/>
          <w:i/>
          <w:iCs/>
          <w:color w:val="000000" w:themeColor="text1"/>
          <w:lang w:val="cs-CZ"/>
        </w:rPr>
        <w:t>kupní cena</w:t>
      </w:r>
      <w:r w:rsidRPr="008378DF">
        <w:rPr>
          <w:rStyle w:val="dn"/>
          <w:rFonts w:cs="Times New Roman"/>
          <w:color w:val="000000" w:themeColor="text1"/>
          <w:lang w:val="cs-CZ"/>
        </w:rPr>
        <w:t>“), a kupující uveden</w:t>
      </w:r>
      <w:r w:rsidR="00004880" w:rsidRPr="008378DF">
        <w:rPr>
          <w:rStyle w:val="dn"/>
          <w:rFonts w:cs="Times New Roman"/>
          <w:color w:val="000000" w:themeColor="text1"/>
          <w:lang w:val="cs-CZ"/>
        </w:rPr>
        <w:t xml:space="preserve">ý předmět smlouvy </w:t>
      </w:r>
      <w:r w:rsidRPr="008378DF">
        <w:rPr>
          <w:rStyle w:val="dn"/>
          <w:rFonts w:cs="Times New Roman"/>
          <w:color w:val="000000" w:themeColor="text1"/>
          <w:lang w:val="cs-CZ"/>
        </w:rPr>
        <w:t xml:space="preserve">do svého </w:t>
      </w:r>
      <w:r w:rsidR="008C03B5" w:rsidRPr="008378DF">
        <w:rPr>
          <w:rStyle w:val="dn"/>
          <w:rFonts w:cs="Times New Roman"/>
          <w:color w:val="000000" w:themeColor="text1"/>
          <w:lang w:val="cs-CZ"/>
        </w:rPr>
        <w:t xml:space="preserve">výlučného </w:t>
      </w:r>
      <w:r w:rsidRPr="008378DF">
        <w:rPr>
          <w:rStyle w:val="dn"/>
          <w:rFonts w:cs="Times New Roman"/>
          <w:color w:val="000000" w:themeColor="text1"/>
          <w:lang w:val="cs-CZ"/>
        </w:rPr>
        <w:t>vlastnictví kupuj</w:t>
      </w:r>
      <w:r w:rsidR="008C03B5" w:rsidRPr="008378DF">
        <w:rPr>
          <w:rStyle w:val="dn"/>
          <w:rFonts w:cs="Times New Roman"/>
          <w:color w:val="000000" w:themeColor="text1"/>
          <w:lang w:val="cs-CZ"/>
        </w:rPr>
        <w:t>e</w:t>
      </w:r>
      <w:r w:rsidRPr="008378DF">
        <w:rPr>
          <w:rStyle w:val="dn"/>
          <w:rFonts w:cs="Times New Roman"/>
          <w:color w:val="000000" w:themeColor="text1"/>
          <w:lang w:val="cs-CZ"/>
        </w:rPr>
        <w:t xml:space="preserve">, </w:t>
      </w:r>
      <w:r w:rsidR="009F5706" w:rsidRPr="008378DF">
        <w:rPr>
          <w:rStyle w:val="dn"/>
          <w:rFonts w:cs="Times New Roman"/>
          <w:color w:val="000000" w:themeColor="text1"/>
          <w:lang w:val="cs-CZ"/>
        </w:rPr>
        <w:t xml:space="preserve">a </w:t>
      </w:r>
      <w:r w:rsidRPr="008378DF">
        <w:rPr>
          <w:rStyle w:val="dn"/>
          <w:rFonts w:cs="Times New Roman"/>
          <w:color w:val="000000" w:themeColor="text1"/>
          <w:lang w:val="cs-CZ"/>
        </w:rPr>
        <w:t>zavazuj</w:t>
      </w:r>
      <w:r w:rsidR="008C03B5" w:rsidRPr="008378DF">
        <w:rPr>
          <w:rStyle w:val="dn"/>
          <w:rFonts w:cs="Times New Roman"/>
          <w:color w:val="000000" w:themeColor="text1"/>
          <w:lang w:val="cs-CZ"/>
        </w:rPr>
        <w:t>e</w:t>
      </w:r>
      <w:r w:rsidRPr="008378DF">
        <w:rPr>
          <w:rStyle w:val="dn"/>
          <w:rFonts w:cs="Times New Roman"/>
          <w:color w:val="000000" w:themeColor="text1"/>
          <w:lang w:val="cs-CZ"/>
        </w:rPr>
        <w:t xml:space="preserve"> se, že </w:t>
      </w:r>
      <w:r w:rsidR="00004880" w:rsidRPr="008378DF">
        <w:rPr>
          <w:rStyle w:val="dn"/>
          <w:rFonts w:cs="Times New Roman"/>
          <w:color w:val="000000" w:themeColor="text1"/>
          <w:lang w:val="cs-CZ"/>
        </w:rPr>
        <w:t>ho</w:t>
      </w:r>
      <w:r w:rsidRPr="008378DF">
        <w:rPr>
          <w:rStyle w:val="dn"/>
          <w:rFonts w:cs="Times New Roman"/>
          <w:color w:val="000000" w:themeColor="text1"/>
          <w:lang w:val="cs-CZ"/>
        </w:rPr>
        <w:t xml:space="preserve"> převezm</w:t>
      </w:r>
      <w:r w:rsidR="008C03B5" w:rsidRPr="008378DF">
        <w:rPr>
          <w:rStyle w:val="dn"/>
          <w:rFonts w:cs="Times New Roman"/>
          <w:color w:val="000000" w:themeColor="text1"/>
          <w:lang w:val="cs-CZ"/>
        </w:rPr>
        <w:t>e.</w:t>
      </w:r>
      <w:r w:rsidRPr="008378DF">
        <w:rPr>
          <w:rStyle w:val="dn"/>
          <w:rFonts w:cs="Times New Roman"/>
          <w:color w:val="000000" w:themeColor="text1"/>
          <w:lang w:val="cs-CZ"/>
        </w:rPr>
        <w:t xml:space="preserve"> Na kupující</w:t>
      </w:r>
      <w:r w:rsidR="008C03B5" w:rsidRPr="008378DF">
        <w:rPr>
          <w:rStyle w:val="dn"/>
          <w:rFonts w:cs="Times New Roman"/>
          <w:color w:val="000000" w:themeColor="text1"/>
          <w:lang w:val="cs-CZ"/>
        </w:rPr>
        <w:t>ho</w:t>
      </w:r>
      <w:r w:rsidRPr="008378DF">
        <w:rPr>
          <w:rStyle w:val="dn"/>
          <w:rFonts w:cs="Times New Roman"/>
          <w:color w:val="000000" w:themeColor="text1"/>
          <w:lang w:val="cs-CZ"/>
        </w:rPr>
        <w:t xml:space="preserve"> přechází i veškerá užívací práva plynoucí z</w:t>
      </w:r>
      <w:r w:rsidR="009F5706" w:rsidRPr="008378DF">
        <w:rPr>
          <w:rStyle w:val="dn"/>
          <w:rFonts w:cs="Times New Roman"/>
          <w:color w:val="000000" w:themeColor="text1"/>
          <w:lang w:val="cs-CZ"/>
        </w:rPr>
        <w:t> převodu vlastnických práv předmětu této smlouvy.</w:t>
      </w:r>
      <w:r w:rsidR="00A909CC" w:rsidRPr="008378DF">
        <w:rPr>
          <w:rStyle w:val="dn"/>
          <w:rFonts w:cs="Times New Roman"/>
          <w:dstrike/>
          <w:color w:val="000000" w:themeColor="text1"/>
          <w:lang w:val="cs-CZ"/>
        </w:rPr>
        <w:t xml:space="preserve"> </w:t>
      </w:r>
    </w:p>
    <w:p w14:paraId="1244F8CB" w14:textId="1FF789A6" w:rsidR="000661D0" w:rsidRPr="008378DF" w:rsidRDefault="000312FF">
      <w:pPr>
        <w:pStyle w:val="Odstavecseseznamem"/>
        <w:numPr>
          <w:ilvl w:val="1"/>
          <w:numId w:val="9"/>
        </w:numPr>
        <w:spacing w:after="60"/>
        <w:jc w:val="both"/>
        <w:rPr>
          <w:rStyle w:val="Hyperlink1"/>
          <w:rFonts w:cs="Times New Roman"/>
          <w:color w:val="000000" w:themeColor="text1"/>
          <w:lang w:val="cs-CZ"/>
        </w:rPr>
      </w:pPr>
      <w:bookmarkStart w:id="2" w:name="_Hlk508968367"/>
      <w:r w:rsidRPr="008378DF">
        <w:rPr>
          <w:rStyle w:val="dn"/>
          <w:rFonts w:cs="Times New Roman"/>
          <w:bCs/>
          <w:color w:val="000000" w:themeColor="text1"/>
          <w:lang w:val="cs-CZ"/>
        </w:rPr>
        <w:t>K</w:t>
      </w:r>
      <w:bookmarkStart w:id="3" w:name="_Ref500493513"/>
      <w:bookmarkEnd w:id="2"/>
      <w:r w:rsidRPr="008378DF">
        <w:rPr>
          <w:rStyle w:val="dn"/>
          <w:rFonts w:cs="Times New Roman"/>
          <w:bCs/>
          <w:color w:val="000000" w:themeColor="text1"/>
          <w:lang w:val="cs-CZ"/>
        </w:rPr>
        <w:t xml:space="preserve">upující </w:t>
      </w:r>
      <w:r w:rsidR="000D17B6" w:rsidRPr="008378DF">
        <w:rPr>
          <w:rStyle w:val="dn"/>
          <w:rFonts w:cs="Times New Roman"/>
          <w:bCs/>
          <w:color w:val="000000" w:themeColor="text1"/>
          <w:lang w:val="cs-CZ"/>
        </w:rPr>
        <w:t>uhradil</w:t>
      </w:r>
      <w:r w:rsidRPr="008378DF">
        <w:rPr>
          <w:rStyle w:val="dn"/>
          <w:rFonts w:cs="Times New Roman"/>
          <w:bCs/>
          <w:color w:val="000000" w:themeColor="text1"/>
          <w:lang w:val="cs-CZ"/>
        </w:rPr>
        <w:t xml:space="preserve"> </w:t>
      </w:r>
      <w:r w:rsidRPr="008378DF">
        <w:rPr>
          <w:rStyle w:val="Hyperlink1"/>
          <w:rFonts w:cs="Times New Roman"/>
          <w:color w:val="000000" w:themeColor="text1"/>
          <w:lang w:val="cs-CZ"/>
        </w:rPr>
        <w:t>prodávajícímu</w:t>
      </w:r>
      <w:r w:rsidRPr="008378DF">
        <w:rPr>
          <w:rStyle w:val="dn"/>
          <w:rFonts w:cs="Times New Roman"/>
          <w:bCs/>
          <w:color w:val="000000" w:themeColor="text1"/>
          <w:lang w:val="cs-CZ"/>
        </w:rPr>
        <w:t> kupní cenu</w:t>
      </w:r>
      <w:r w:rsidRPr="008378DF">
        <w:rPr>
          <w:rStyle w:val="Hyperlink1"/>
          <w:rFonts w:cs="Times New Roman"/>
          <w:color w:val="000000" w:themeColor="text1"/>
          <w:lang w:val="cs-CZ"/>
        </w:rPr>
        <w:t> </w:t>
      </w:r>
      <w:r w:rsidR="000D17B6" w:rsidRPr="008378DF">
        <w:rPr>
          <w:rStyle w:val="Hyperlink1"/>
          <w:rFonts w:cs="Times New Roman"/>
          <w:color w:val="000000" w:themeColor="text1"/>
          <w:lang w:val="cs-CZ"/>
        </w:rPr>
        <w:t xml:space="preserve">příkazem k úhradě ze </w:t>
      </w:r>
      <w:r w:rsidR="008C03B5" w:rsidRPr="008378DF">
        <w:rPr>
          <w:rStyle w:val="Hyperlink1"/>
          <w:rFonts w:cs="Times New Roman"/>
          <w:color w:val="000000" w:themeColor="text1"/>
          <w:lang w:val="cs-CZ"/>
        </w:rPr>
        <w:t xml:space="preserve">dne </w:t>
      </w:r>
      <w:bookmarkEnd w:id="3"/>
      <w:r w:rsidR="000D17B6" w:rsidRPr="008378DF">
        <w:rPr>
          <w:rStyle w:val="Hyperlink1"/>
          <w:rFonts w:cs="Times New Roman"/>
          <w:color w:val="000000" w:themeColor="text1"/>
          <w:lang w:val="cs-CZ"/>
        </w:rPr>
        <w:t>16. 7. 2019</w:t>
      </w:r>
      <w:r w:rsidR="008C03B5" w:rsidRPr="008378DF">
        <w:rPr>
          <w:rStyle w:val="Hyperlink1"/>
          <w:rFonts w:cs="Times New Roman"/>
          <w:color w:val="000000" w:themeColor="text1"/>
          <w:lang w:val="cs-CZ"/>
        </w:rPr>
        <w:t xml:space="preserve"> v souladu </w:t>
      </w:r>
      <w:r w:rsidR="009F5706" w:rsidRPr="008378DF">
        <w:rPr>
          <w:rStyle w:val="Hyperlink1"/>
          <w:rFonts w:cs="Times New Roman"/>
          <w:color w:val="000000" w:themeColor="text1"/>
          <w:lang w:val="cs-CZ"/>
        </w:rPr>
        <w:t xml:space="preserve">s </w:t>
      </w:r>
      <w:r w:rsidR="008C03B5" w:rsidRPr="008378DF">
        <w:rPr>
          <w:rStyle w:val="Hyperlink1"/>
          <w:rFonts w:cs="Times New Roman"/>
          <w:color w:val="000000" w:themeColor="text1"/>
          <w:lang w:val="cs-CZ"/>
        </w:rPr>
        <w:t>Usnesením Zastupitelstva města Nový Bydžov ze dne 20. 3.2019, číslo 87/4Z/2019</w:t>
      </w:r>
      <w:r w:rsidR="006D6EB3" w:rsidRPr="008378DF">
        <w:rPr>
          <w:rStyle w:val="Hyperlink1"/>
          <w:rFonts w:cs="Times New Roman"/>
          <w:color w:val="000000" w:themeColor="text1"/>
          <w:lang w:val="cs-CZ"/>
        </w:rPr>
        <w:t xml:space="preserve">, </w:t>
      </w:r>
      <w:r w:rsidR="00D671DF" w:rsidRPr="008378DF">
        <w:rPr>
          <w:rStyle w:val="Hyperlink1"/>
          <w:rFonts w:cs="Times New Roman"/>
          <w:color w:val="000000" w:themeColor="text1"/>
          <w:lang w:val="cs-CZ"/>
        </w:rPr>
        <w:t>které</w:t>
      </w:r>
      <w:r w:rsidR="006D6EB3" w:rsidRPr="008378DF">
        <w:rPr>
          <w:rStyle w:val="Hyperlink1"/>
          <w:rFonts w:cs="Times New Roman"/>
          <w:color w:val="000000" w:themeColor="text1"/>
          <w:lang w:val="cs-CZ"/>
        </w:rPr>
        <w:t xml:space="preserve"> je přílohou této smlouvy.</w:t>
      </w:r>
      <w:r w:rsidR="00957438" w:rsidRPr="008378DF">
        <w:rPr>
          <w:rStyle w:val="Hyperlink1"/>
          <w:rFonts w:cs="Times New Roman"/>
          <w:color w:val="000000" w:themeColor="text1"/>
          <w:lang w:val="cs-CZ"/>
        </w:rPr>
        <w:t xml:space="preserve"> </w:t>
      </w:r>
      <w:r w:rsidR="00EA694F" w:rsidRPr="008378DF">
        <w:rPr>
          <w:rStyle w:val="Hyperlink1"/>
          <w:rFonts w:cs="Times New Roman"/>
          <w:color w:val="000000" w:themeColor="text1"/>
          <w:lang w:val="cs-CZ"/>
        </w:rPr>
        <w:t>Kupní cena byla Městu Nový Bydžov připsána na bankovní účet dne</w:t>
      </w:r>
      <w:r w:rsidR="00EA694F" w:rsidRPr="008378DF">
        <w:rPr>
          <w:rStyle w:val="Hyperlink1"/>
          <w:rFonts w:cs="Times New Roman"/>
          <w:color w:val="000000" w:themeColor="text1"/>
          <w:lang w:val="cs-CZ"/>
        </w:rPr>
        <w:br/>
        <w:t>1</w:t>
      </w:r>
      <w:r w:rsidR="000159E5" w:rsidRPr="008378DF">
        <w:rPr>
          <w:rStyle w:val="Hyperlink1"/>
          <w:rFonts w:cs="Times New Roman"/>
          <w:color w:val="000000" w:themeColor="text1"/>
          <w:lang w:val="cs-CZ"/>
        </w:rPr>
        <w:t>7</w:t>
      </w:r>
      <w:r w:rsidR="00EA694F" w:rsidRPr="008378DF">
        <w:rPr>
          <w:rStyle w:val="Hyperlink1"/>
          <w:rFonts w:cs="Times New Roman"/>
          <w:color w:val="000000" w:themeColor="text1"/>
          <w:lang w:val="cs-CZ"/>
        </w:rPr>
        <w:t>. 7. 2019.</w:t>
      </w:r>
    </w:p>
    <w:p w14:paraId="3DE6A36A" w14:textId="5EACDCF8" w:rsidR="000661D0" w:rsidRPr="008378DF" w:rsidRDefault="000661D0" w:rsidP="000661D0">
      <w:pPr>
        <w:pStyle w:val="Odstavecseseznamem"/>
        <w:numPr>
          <w:ilvl w:val="1"/>
          <w:numId w:val="9"/>
        </w:numPr>
        <w:spacing w:after="60"/>
        <w:jc w:val="both"/>
        <w:rPr>
          <w:rFonts w:cs="Times New Roman"/>
          <w:color w:val="000000" w:themeColor="text1"/>
          <w:lang w:val="cs-CZ"/>
        </w:rPr>
      </w:pPr>
      <w:r w:rsidRPr="008378DF">
        <w:rPr>
          <w:rFonts w:cs="Times New Roman"/>
          <w:color w:val="000000" w:themeColor="text1"/>
        </w:rPr>
        <w:t xml:space="preserve">Kupující celkovou kupní cenu uhradil před podpisem této smlouvy a prodávající proto podpisem osoby za ni jednající na této smlouvě řádný příjem celkové kupní ceny ve výši 782.117,- Kč (slovy: </w:t>
      </w:r>
      <w:proofErr w:type="spellStart"/>
      <w:r w:rsidRPr="008378DF">
        <w:rPr>
          <w:rStyle w:val="dn"/>
          <w:rFonts w:cs="Times New Roman"/>
          <w:color w:val="000000" w:themeColor="text1"/>
          <w:lang w:val="cs-CZ"/>
        </w:rPr>
        <w:t>sedmsetosmdesátdvatisícestosedmnáctkorunčeských</w:t>
      </w:r>
      <w:proofErr w:type="spellEnd"/>
      <w:r w:rsidRPr="008378DF">
        <w:rPr>
          <w:rFonts w:cs="Times New Roman"/>
          <w:color w:val="000000" w:themeColor="text1"/>
        </w:rPr>
        <w:t>) potvrzuje. Tato smlouva tak současně slouží jako potvrzení o zaplacení celé kupní ceny za předmět této smlouvy.</w:t>
      </w:r>
    </w:p>
    <w:p w14:paraId="55107A9E" w14:textId="699469BB" w:rsidR="000312FF" w:rsidRPr="008378DF" w:rsidRDefault="000312FF" w:rsidP="000312FF">
      <w:pPr>
        <w:pStyle w:val="Odstavecseseznamem"/>
        <w:numPr>
          <w:ilvl w:val="1"/>
          <w:numId w:val="8"/>
        </w:numPr>
        <w:spacing w:after="60"/>
        <w:jc w:val="both"/>
        <w:rPr>
          <w:rFonts w:cs="Times New Roman"/>
          <w:b/>
          <w:bCs/>
          <w:color w:val="000000" w:themeColor="text1"/>
          <w:lang w:val="cs-CZ"/>
        </w:rPr>
      </w:pPr>
      <w:r w:rsidRPr="008378DF">
        <w:rPr>
          <w:rStyle w:val="Hyperlink4"/>
          <w:rFonts w:eastAsia="Arial Unicode MS"/>
          <w:color w:val="000000" w:themeColor="text1"/>
          <w:lang w:val="cs-CZ"/>
        </w:rPr>
        <w:t>Kupující j</w:t>
      </w:r>
      <w:r w:rsidR="008C03B5" w:rsidRPr="008378DF">
        <w:rPr>
          <w:rStyle w:val="Hyperlink4"/>
          <w:rFonts w:eastAsia="Arial Unicode MS"/>
          <w:color w:val="000000" w:themeColor="text1"/>
          <w:lang w:val="cs-CZ"/>
        </w:rPr>
        <w:t>e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 xml:space="preserve"> srozuměn se skutečností, že j</w:t>
      </w:r>
      <w:r w:rsidR="008C03B5" w:rsidRPr="008378DF">
        <w:rPr>
          <w:rStyle w:val="Hyperlink4"/>
          <w:rFonts w:eastAsia="Arial Unicode MS"/>
          <w:color w:val="000000" w:themeColor="text1"/>
          <w:lang w:val="cs-CZ"/>
        </w:rPr>
        <w:t>e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 xml:space="preserve"> podle zá</w:t>
      </w:r>
      <w:r w:rsidRPr="008378DF">
        <w:rPr>
          <w:rStyle w:val="dn"/>
          <w:rFonts w:cs="Times New Roman"/>
          <w:color w:val="000000" w:themeColor="text1"/>
          <w:lang w:val="cs-CZ"/>
        </w:rPr>
        <w:t>konné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>ho opatření Senátu č. 340/2013 Sb., ve znění pozdějších novel, poplatník</w:t>
      </w:r>
      <w:r w:rsidR="008C03B5" w:rsidRPr="008378DF">
        <w:rPr>
          <w:rStyle w:val="Hyperlink4"/>
          <w:rFonts w:eastAsia="Arial Unicode MS"/>
          <w:color w:val="000000" w:themeColor="text1"/>
          <w:lang w:val="cs-CZ"/>
        </w:rPr>
        <w:t>em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 xml:space="preserve"> daně z nabytí nemovitých věcí.</w:t>
      </w:r>
    </w:p>
    <w:p w14:paraId="743CF28F" w14:textId="77777777" w:rsidR="000312FF" w:rsidRPr="008378DF" w:rsidRDefault="000312FF" w:rsidP="000312FF">
      <w:pPr>
        <w:pStyle w:val="Odstavecseseznamem"/>
        <w:numPr>
          <w:ilvl w:val="0"/>
          <w:numId w:val="8"/>
        </w:numPr>
        <w:spacing w:before="360" w:after="120"/>
        <w:jc w:val="both"/>
        <w:rPr>
          <w:rFonts w:cs="Times New Roman"/>
          <w:b/>
          <w:bCs/>
          <w:color w:val="000000" w:themeColor="text1"/>
          <w:lang w:val="cs-CZ"/>
        </w:rPr>
      </w:pPr>
      <w:r w:rsidRPr="008378DF">
        <w:rPr>
          <w:rStyle w:val="dn"/>
          <w:rFonts w:cs="Times New Roman"/>
          <w:b/>
          <w:bCs/>
          <w:caps/>
          <w:color w:val="000000" w:themeColor="text1"/>
          <w:lang w:val="cs-CZ"/>
        </w:rPr>
        <w:t>Podání návrhu na vklad vlastnického práva</w:t>
      </w:r>
    </w:p>
    <w:p w14:paraId="61325F1E" w14:textId="6759C5E5" w:rsidR="000312FF" w:rsidRPr="008378DF" w:rsidRDefault="000312FF" w:rsidP="000312FF">
      <w:pPr>
        <w:pStyle w:val="Odstavecseseznamem"/>
        <w:numPr>
          <w:ilvl w:val="1"/>
          <w:numId w:val="8"/>
        </w:numPr>
        <w:spacing w:after="60"/>
        <w:jc w:val="both"/>
        <w:rPr>
          <w:rStyle w:val="dn"/>
          <w:color w:val="000000" w:themeColor="text1"/>
        </w:rPr>
      </w:pPr>
      <w:bookmarkStart w:id="4" w:name="_Ref505851236"/>
      <w:r w:rsidRPr="008378DF">
        <w:rPr>
          <w:rStyle w:val="Hyperlink4"/>
          <w:rFonts w:eastAsia="Arial Unicode MS"/>
          <w:color w:val="000000" w:themeColor="text1"/>
          <w:lang w:val="cs-CZ"/>
        </w:rPr>
        <w:t>Smluvní strany se dohodly, že návrh na vklad vlastnick</w:t>
      </w:r>
      <w:r w:rsidRPr="008378DF">
        <w:rPr>
          <w:rStyle w:val="dn"/>
          <w:rFonts w:cs="Times New Roman"/>
          <w:color w:val="000000" w:themeColor="text1"/>
          <w:lang w:val="cs-CZ"/>
        </w:rPr>
        <w:t>é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>ho práva do Katastru nemovitostí podle t</w:t>
      </w:r>
      <w:r w:rsidRPr="008378DF">
        <w:rPr>
          <w:rStyle w:val="dn"/>
          <w:rFonts w:cs="Times New Roman"/>
          <w:color w:val="000000" w:themeColor="text1"/>
          <w:lang w:val="cs-CZ"/>
        </w:rPr>
        <w:t>é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 xml:space="preserve">to smlouvy </w:t>
      </w:r>
      <w:r w:rsidRPr="008378DF">
        <w:rPr>
          <w:rStyle w:val="Hyperlink1"/>
          <w:rFonts w:cs="Times New Roman"/>
          <w:bCs/>
          <w:color w:val="000000" w:themeColor="text1"/>
          <w:lang w:val="cs-CZ"/>
        </w:rPr>
        <w:t xml:space="preserve">podá </w:t>
      </w:r>
      <w:r w:rsidR="008C03B5" w:rsidRPr="008378DF">
        <w:rPr>
          <w:rStyle w:val="Hyperlink1"/>
          <w:rFonts w:cs="Times New Roman"/>
          <w:bCs/>
          <w:color w:val="000000" w:themeColor="text1"/>
          <w:lang w:val="cs-CZ"/>
        </w:rPr>
        <w:t>kupující</w:t>
      </w:r>
      <w:r w:rsidRPr="008378DF">
        <w:rPr>
          <w:rStyle w:val="Hyperlink1"/>
          <w:rFonts w:cs="Times New Roman"/>
          <w:bCs/>
          <w:color w:val="000000" w:themeColor="text1"/>
          <w:lang w:val="cs-CZ"/>
        </w:rPr>
        <w:t xml:space="preserve"> do </w:t>
      </w:r>
      <w:r w:rsidR="008C03B5" w:rsidRPr="008378DF">
        <w:rPr>
          <w:rStyle w:val="Hyperlink1"/>
          <w:rFonts w:cs="Times New Roman"/>
          <w:bCs/>
          <w:color w:val="000000" w:themeColor="text1"/>
          <w:lang w:val="cs-CZ"/>
        </w:rPr>
        <w:t>deseti</w:t>
      </w:r>
      <w:r w:rsidRPr="008378DF">
        <w:rPr>
          <w:rStyle w:val="Hyperlink1"/>
          <w:rFonts w:cs="Times New Roman"/>
          <w:bCs/>
          <w:color w:val="000000" w:themeColor="text1"/>
          <w:lang w:val="cs-CZ"/>
        </w:rPr>
        <w:t xml:space="preserve"> (</w:t>
      </w:r>
      <w:r w:rsidR="008C03B5" w:rsidRPr="008378DF">
        <w:rPr>
          <w:rStyle w:val="Hyperlink1"/>
          <w:rFonts w:cs="Times New Roman"/>
          <w:bCs/>
          <w:color w:val="000000" w:themeColor="text1"/>
          <w:lang w:val="cs-CZ"/>
        </w:rPr>
        <w:t>10</w:t>
      </w:r>
      <w:r w:rsidRPr="008378DF">
        <w:rPr>
          <w:rStyle w:val="Hyperlink1"/>
          <w:rFonts w:cs="Times New Roman"/>
          <w:bCs/>
          <w:color w:val="000000" w:themeColor="text1"/>
          <w:lang w:val="cs-CZ"/>
        </w:rPr>
        <w:t>) pracovních dnů ode</w:t>
      </w:r>
      <w:r w:rsidRPr="008378DF">
        <w:rPr>
          <w:rStyle w:val="Hyperlink1"/>
          <w:rFonts w:cs="Times New Roman"/>
          <w:b/>
          <w:bCs/>
          <w:color w:val="000000" w:themeColor="text1"/>
          <w:lang w:val="cs-CZ"/>
        </w:rPr>
        <w:t xml:space="preserve"> </w:t>
      </w:r>
      <w:r w:rsidR="009F5706" w:rsidRPr="008378DF">
        <w:rPr>
          <w:rStyle w:val="Hyperlink1"/>
          <w:rFonts w:cs="Times New Roman"/>
          <w:bCs/>
          <w:color w:val="000000" w:themeColor="text1"/>
          <w:lang w:val="cs-CZ"/>
        </w:rPr>
        <w:t xml:space="preserve">dne </w:t>
      </w:r>
      <w:r w:rsidR="003767C5" w:rsidRPr="008378DF">
        <w:rPr>
          <w:rStyle w:val="Hyperlink1"/>
          <w:rFonts w:cs="Times New Roman"/>
          <w:bCs/>
          <w:color w:val="000000" w:themeColor="text1"/>
          <w:lang w:val="cs-CZ"/>
        </w:rPr>
        <w:t>prokazatelného předání potvrzení o uveřejnění smlouvy v registru smluv kupujícímu ve smyslu čl. 6.2. této smlouvy.</w:t>
      </w:r>
      <w:bookmarkEnd w:id="4"/>
    </w:p>
    <w:p w14:paraId="6477F5D0" w14:textId="5785FECD" w:rsidR="000312FF" w:rsidRPr="008378DF" w:rsidRDefault="000312FF" w:rsidP="000312FF">
      <w:pPr>
        <w:pStyle w:val="Odstavecseseznamem"/>
        <w:numPr>
          <w:ilvl w:val="1"/>
          <w:numId w:val="8"/>
        </w:numPr>
        <w:spacing w:after="60"/>
        <w:jc w:val="both"/>
        <w:rPr>
          <w:rFonts w:cs="Times New Roman"/>
          <w:b/>
          <w:bCs/>
          <w:color w:val="000000" w:themeColor="text1"/>
          <w:lang w:val="cs-CZ"/>
        </w:rPr>
      </w:pPr>
      <w:r w:rsidRPr="008378DF">
        <w:rPr>
          <w:rStyle w:val="dn"/>
          <w:rFonts w:cs="Times New Roman"/>
          <w:color w:val="000000" w:themeColor="text1"/>
          <w:lang w:val="cs-CZ"/>
        </w:rPr>
        <w:t>Spr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 xml:space="preserve">ávní poplatek za </w:t>
      </w:r>
      <w:r w:rsidR="00F2236C" w:rsidRPr="008378DF">
        <w:rPr>
          <w:rStyle w:val="Hyperlink4"/>
          <w:rFonts w:eastAsia="Arial Unicode MS"/>
          <w:color w:val="000000" w:themeColor="text1"/>
          <w:lang w:val="cs-CZ"/>
        </w:rPr>
        <w:t xml:space="preserve">podání 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 xml:space="preserve">návrhu na zahájení řízení o povolení vkladu do Katastru nemovitostí uhradí </w:t>
      </w:r>
      <w:r w:rsidR="00EA4937" w:rsidRPr="008378DF">
        <w:rPr>
          <w:rStyle w:val="Hyperlink4"/>
          <w:rFonts w:eastAsia="Arial Unicode MS"/>
          <w:color w:val="000000" w:themeColor="text1"/>
          <w:lang w:val="cs-CZ"/>
        </w:rPr>
        <w:t>kupující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>.</w:t>
      </w:r>
    </w:p>
    <w:p w14:paraId="691E0653" w14:textId="187B84ED" w:rsidR="000312FF" w:rsidRPr="008378DF" w:rsidRDefault="000312FF" w:rsidP="000312FF">
      <w:pPr>
        <w:pStyle w:val="Odstavecseseznamem"/>
        <w:numPr>
          <w:ilvl w:val="1"/>
          <w:numId w:val="8"/>
        </w:numPr>
        <w:spacing w:after="60"/>
        <w:jc w:val="both"/>
        <w:rPr>
          <w:rFonts w:cs="Times New Roman"/>
          <w:b/>
          <w:bCs/>
          <w:color w:val="000000" w:themeColor="text1"/>
          <w:lang w:val="cs-CZ"/>
        </w:rPr>
      </w:pPr>
      <w:r w:rsidRPr="008378DF">
        <w:rPr>
          <w:rStyle w:val="Hyperlink4"/>
          <w:rFonts w:eastAsia="Arial Unicode MS"/>
          <w:color w:val="000000" w:themeColor="text1"/>
          <w:lang w:val="cs-CZ"/>
        </w:rPr>
        <w:t>V případě, že příslušný katastrální úř</w:t>
      </w:r>
      <w:r w:rsidRPr="008378DF">
        <w:rPr>
          <w:rStyle w:val="dn"/>
          <w:rFonts w:cs="Times New Roman"/>
          <w:color w:val="000000" w:themeColor="text1"/>
          <w:lang w:val="cs-CZ"/>
        </w:rPr>
        <w:t>ad v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> řízení o povolení vkladu vlastnick</w:t>
      </w:r>
      <w:r w:rsidRPr="008378DF">
        <w:rPr>
          <w:rStyle w:val="dn"/>
          <w:rFonts w:cs="Times New Roman"/>
          <w:color w:val="000000" w:themeColor="text1"/>
          <w:lang w:val="cs-CZ"/>
        </w:rPr>
        <w:t>é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>ho práva na základě t</w:t>
      </w:r>
      <w:r w:rsidRPr="008378DF">
        <w:rPr>
          <w:rStyle w:val="dn"/>
          <w:rFonts w:cs="Times New Roman"/>
          <w:color w:val="000000" w:themeColor="text1"/>
          <w:lang w:val="cs-CZ"/>
        </w:rPr>
        <w:t>é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>to smlouvy vyzve účastníky k opravě či doplnění návrhu na vklad, smluvní strany se zavazují poskytnout si navzájem součinnost potřebnou k odstranění případný</w:t>
      </w:r>
      <w:r w:rsidRPr="008378DF">
        <w:rPr>
          <w:rStyle w:val="dn"/>
          <w:rFonts w:cs="Times New Roman"/>
          <w:color w:val="000000" w:themeColor="text1"/>
          <w:lang w:val="cs-CZ"/>
        </w:rPr>
        <w:t xml:space="preserve">ch vad 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>či nedostatků podan</w:t>
      </w:r>
      <w:r w:rsidRPr="008378DF">
        <w:rPr>
          <w:rStyle w:val="dn"/>
          <w:rFonts w:cs="Times New Roman"/>
          <w:color w:val="000000" w:themeColor="text1"/>
          <w:lang w:val="cs-CZ"/>
        </w:rPr>
        <w:t>é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>ho návrhu tak, aby byl vklad vlastnick</w:t>
      </w:r>
      <w:r w:rsidRPr="008378DF">
        <w:rPr>
          <w:rStyle w:val="dn"/>
          <w:rFonts w:cs="Times New Roman"/>
          <w:color w:val="000000" w:themeColor="text1"/>
          <w:lang w:val="cs-CZ"/>
        </w:rPr>
        <w:t>é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>ho práva do Katastru nemovitostí povolen. V případě, že návrh na vklad vlastnick</w:t>
      </w:r>
      <w:r w:rsidRPr="008378DF">
        <w:rPr>
          <w:rStyle w:val="dn"/>
          <w:rFonts w:cs="Times New Roman"/>
          <w:color w:val="000000" w:themeColor="text1"/>
          <w:lang w:val="cs-CZ"/>
        </w:rPr>
        <w:t>é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>ho práva podle t</w:t>
      </w:r>
      <w:r w:rsidRPr="008378DF">
        <w:rPr>
          <w:rStyle w:val="dn"/>
          <w:rFonts w:cs="Times New Roman"/>
          <w:color w:val="000000" w:themeColor="text1"/>
          <w:lang w:val="cs-CZ"/>
        </w:rPr>
        <w:t>é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 xml:space="preserve">to kupní smlouvy do Katastru nemovitostí bude pravomocně zamítnut, smluvní strany se zavazují </w:t>
      </w:r>
      <w:r w:rsidRPr="008378DF">
        <w:rPr>
          <w:rStyle w:val="dn"/>
          <w:rFonts w:cs="Times New Roman"/>
          <w:color w:val="000000" w:themeColor="text1"/>
          <w:lang w:val="cs-CZ"/>
        </w:rPr>
        <w:t>do</w:t>
      </w:r>
      <w:r w:rsidR="009F5706" w:rsidRPr="008378DF">
        <w:rPr>
          <w:rStyle w:val="dn"/>
          <w:rFonts w:cs="Times New Roman"/>
          <w:color w:val="000000" w:themeColor="text1"/>
          <w:lang w:val="cs-CZ"/>
        </w:rPr>
        <w:t xml:space="preserve"> </w:t>
      </w:r>
      <w:r w:rsidR="00957438" w:rsidRPr="008378DF">
        <w:rPr>
          <w:rStyle w:val="dn"/>
          <w:rFonts w:cs="Times New Roman"/>
          <w:color w:val="000000" w:themeColor="text1"/>
          <w:lang w:val="cs-CZ"/>
        </w:rPr>
        <w:t>třiceti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 xml:space="preserve"> (</w:t>
      </w:r>
      <w:r w:rsidR="00957438" w:rsidRPr="008378DF">
        <w:rPr>
          <w:rStyle w:val="Hyperlink4"/>
          <w:rFonts w:eastAsia="Arial Unicode MS"/>
          <w:color w:val="000000" w:themeColor="text1"/>
          <w:lang w:val="cs-CZ"/>
        </w:rPr>
        <w:t>30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 xml:space="preserve">) dnů od právní 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lastRenderedPageBreak/>
        <w:t>moci takov</w:t>
      </w:r>
      <w:r w:rsidRPr="008378DF">
        <w:rPr>
          <w:rStyle w:val="dn"/>
          <w:rFonts w:cs="Times New Roman"/>
          <w:color w:val="000000" w:themeColor="text1"/>
          <w:lang w:val="cs-CZ"/>
        </w:rPr>
        <w:t>é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>ho rozhodnutí uzavřít novou kupní smlouvu za stejných podmínek, upravenou tak, aby byl vklad vlastnick</w:t>
      </w:r>
      <w:r w:rsidRPr="008378DF">
        <w:rPr>
          <w:rStyle w:val="dn"/>
          <w:rFonts w:cs="Times New Roman"/>
          <w:color w:val="000000" w:themeColor="text1"/>
          <w:lang w:val="cs-CZ"/>
        </w:rPr>
        <w:t>é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>ho práva povolen.</w:t>
      </w:r>
    </w:p>
    <w:p w14:paraId="3FE58F38" w14:textId="08FEDFA6" w:rsidR="000312FF" w:rsidRPr="008378DF" w:rsidRDefault="000312FF" w:rsidP="000312FF">
      <w:pPr>
        <w:pStyle w:val="Odstavecseseznamem"/>
        <w:numPr>
          <w:ilvl w:val="1"/>
          <w:numId w:val="8"/>
        </w:numPr>
        <w:spacing w:after="60"/>
        <w:jc w:val="both"/>
        <w:rPr>
          <w:rFonts w:cs="Times New Roman"/>
          <w:b/>
          <w:bCs/>
          <w:color w:val="000000" w:themeColor="text1"/>
          <w:lang w:val="cs-CZ"/>
        </w:rPr>
      </w:pPr>
      <w:r w:rsidRPr="008378DF">
        <w:rPr>
          <w:rStyle w:val="Hyperlink4"/>
          <w:rFonts w:eastAsia="Arial Unicode MS"/>
          <w:color w:val="000000" w:themeColor="text1"/>
          <w:lang w:val="cs-CZ"/>
        </w:rPr>
        <w:t>Smluvní strany se zavazují poskytnout si v řízení o povolení vkladu navzájem nezbytnou součinnost k tomu, aby návrh na vklad práva do katastru nemovitostí byl povolen, tj. zejm</w:t>
      </w:r>
      <w:r w:rsidRPr="008378DF">
        <w:rPr>
          <w:rStyle w:val="dn"/>
          <w:rFonts w:cs="Times New Roman"/>
          <w:color w:val="000000" w:themeColor="text1"/>
          <w:lang w:val="cs-CZ"/>
        </w:rPr>
        <w:t>é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>na se zavazují předložit katastrálnímu úřadu na jeho případnou výzvu vešker</w:t>
      </w:r>
      <w:r w:rsidRPr="008378DF">
        <w:rPr>
          <w:rStyle w:val="dn"/>
          <w:rFonts w:cs="Times New Roman"/>
          <w:color w:val="000000" w:themeColor="text1"/>
          <w:lang w:val="cs-CZ"/>
        </w:rPr>
        <w:t xml:space="preserve">é 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>jím požadovan</w:t>
      </w:r>
      <w:r w:rsidRPr="008378DF">
        <w:rPr>
          <w:rStyle w:val="dn"/>
          <w:rFonts w:cs="Times New Roman"/>
          <w:color w:val="000000" w:themeColor="text1"/>
          <w:lang w:val="cs-CZ"/>
        </w:rPr>
        <w:t xml:space="preserve">é 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 xml:space="preserve">doklady a doplnění </w:t>
      </w:r>
      <w:r w:rsidRPr="008378DF">
        <w:rPr>
          <w:rStyle w:val="dn"/>
          <w:rFonts w:cs="Times New Roman"/>
          <w:color w:val="000000" w:themeColor="text1"/>
          <w:lang w:val="cs-CZ"/>
        </w:rPr>
        <w:t>s t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>ím, že v případě potřeby se smluvní strany zavazují učinit rovněž společn</w:t>
      </w:r>
      <w:r w:rsidRPr="008378DF">
        <w:rPr>
          <w:rStyle w:val="dn"/>
          <w:rFonts w:cs="Times New Roman"/>
          <w:color w:val="000000" w:themeColor="text1"/>
          <w:lang w:val="cs-CZ"/>
        </w:rPr>
        <w:t xml:space="preserve">é 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>podání katastrálnímu úřadu, společná doplnění atd. Pro případ, kdy příslušný katastrální úřad zamítne nebo zastaví, a to z jak</w:t>
      </w:r>
      <w:r w:rsidRPr="008378DF">
        <w:rPr>
          <w:rStyle w:val="dn"/>
          <w:rFonts w:cs="Times New Roman"/>
          <w:color w:val="000000" w:themeColor="text1"/>
          <w:lang w:val="cs-CZ"/>
        </w:rPr>
        <w:t>é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>hokoliv důvodu, povolení vkladu vlastnick</w:t>
      </w:r>
      <w:r w:rsidRPr="008378DF">
        <w:rPr>
          <w:rStyle w:val="dn"/>
          <w:rFonts w:cs="Times New Roman"/>
          <w:color w:val="000000" w:themeColor="text1"/>
          <w:lang w:val="cs-CZ"/>
        </w:rPr>
        <w:t>é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>ho práva ve prospěch kupující</w:t>
      </w:r>
      <w:r w:rsidR="008C03B5" w:rsidRPr="008378DF">
        <w:rPr>
          <w:rStyle w:val="Hyperlink4"/>
          <w:rFonts w:eastAsia="Arial Unicode MS"/>
          <w:color w:val="000000" w:themeColor="text1"/>
          <w:lang w:val="cs-CZ"/>
        </w:rPr>
        <w:t>ho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 xml:space="preserve">, zavazují se smluvní strany k odstranění vad, na </w:t>
      </w:r>
      <w:proofErr w:type="gramStart"/>
      <w:r w:rsidRPr="008378DF">
        <w:rPr>
          <w:rStyle w:val="Hyperlink4"/>
          <w:rFonts w:eastAsia="Arial Unicode MS"/>
          <w:color w:val="000000" w:themeColor="text1"/>
          <w:lang w:val="cs-CZ"/>
        </w:rPr>
        <w:t>základě</w:t>
      </w:r>
      <w:proofErr w:type="gramEnd"/>
      <w:r w:rsidRPr="008378DF">
        <w:rPr>
          <w:rStyle w:val="Hyperlink4"/>
          <w:rFonts w:eastAsia="Arial Unicode MS"/>
          <w:color w:val="000000" w:themeColor="text1"/>
          <w:lang w:val="cs-CZ"/>
        </w:rPr>
        <w:t xml:space="preserve"> kterých katastrální úřad povolení vkladu zamítl</w:t>
      </w:r>
      <w:r w:rsidR="00F2236C" w:rsidRPr="008378DF">
        <w:rPr>
          <w:rStyle w:val="Hyperlink4"/>
          <w:rFonts w:eastAsia="Arial Unicode MS"/>
          <w:color w:val="000000" w:themeColor="text1"/>
          <w:lang w:val="cs-CZ"/>
        </w:rPr>
        <w:t>,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 xml:space="preserve"> včetně případn</w:t>
      </w:r>
      <w:r w:rsidRPr="008378DF">
        <w:rPr>
          <w:rStyle w:val="dn"/>
          <w:rFonts w:cs="Times New Roman"/>
          <w:color w:val="000000" w:themeColor="text1"/>
          <w:lang w:val="cs-CZ"/>
        </w:rPr>
        <w:t>é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>ho uzavření smlouvy o stejn</w:t>
      </w:r>
      <w:r w:rsidRPr="008378DF">
        <w:rPr>
          <w:rStyle w:val="dn"/>
          <w:rFonts w:cs="Times New Roman"/>
          <w:color w:val="000000" w:themeColor="text1"/>
          <w:lang w:val="cs-CZ"/>
        </w:rPr>
        <w:t>ém p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 xml:space="preserve">ředmětu a za stejných podmínek, vyhovující </w:t>
      </w:r>
      <w:r w:rsidRPr="008378DF">
        <w:rPr>
          <w:rStyle w:val="dn"/>
          <w:rFonts w:cs="Times New Roman"/>
          <w:color w:val="000000" w:themeColor="text1"/>
          <w:lang w:val="cs-CZ"/>
        </w:rPr>
        <w:t>form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>álním požadavkům pro provedení vkladu, která tuto smlouvu nahradí.</w:t>
      </w:r>
    </w:p>
    <w:p w14:paraId="64B434DA" w14:textId="77777777" w:rsidR="000312FF" w:rsidRPr="008378DF" w:rsidRDefault="000312FF" w:rsidP="000312FF">
      <w:pPr>
        <w:pStyle w:val="Odstavecseseznamem"/>
        <w:numPr>
          <w:ilvl w:val="0"/>
          <w:numId w:val="8"/>
        </w:numPr>
        <w:spacing w:before="360" w:after="120"/>
        <w:jc w:val="both"/>
        <w:rPr>
          <w:rFonts w:cs="Times New Roman"/>
          <w:b/>
          <w:bCs/>
          <w:color w:val="000000" w:themeColor="text1"/>
          <w:lang w:val="cs-CZ"/>
        </w:rPr>
      </w:pPr>
      <w:r w:rsidRPr="008378DF">
        <w:rPr>
          <w:rStyle w:val="dn"/>
          <w:rFonts w:cs="Times New Roman"/>
          <w:b/>
          <w:bCs/>
          <w:caps/>
          <w:color w:val="000000" w:themeColor="text1"/>
          <w:lang w:val="cs-CZ"/>
        </w:rPr>
        <w:t>Stav nemovitostí a jejich předání</w:t>
      </w:r>
    </w:p>
    <w:p w14:paraId="705C8368" w14:textId="1C929FC3" w:rsidR="000312FF" w:rsidRPr="008378DF" w:rsidRDefault="000312FF" w:rsidP="000312FF">
      <w:pPr>
        <w:pStyle w:val="Odstavecseseznamem"/>
        <w:numPr>
          <w:ilvl w:val="1"/>
          <w:numId w:val="8"/>
        </w:numPr>
        <w:spacing w:after="60"/>
        <w:jc w:val="both"/>
        <w:rPr>
          <w:rFonts w:cs="Times New Roman"/>
          <w:b/>
          <w:bCs/>
          <w:color w:val="000000" w:themeColor="text1"/>
          <w:lang w:val="cs-CZ"/>
        </w:rPr>
      </w:pPr>
      <w:r w:rsidRPr="008378DF">
        <w:rPr>
          <w:rStyle w:val="dn"/>
          <w:rFonts w:cs="Times New Roman"/>
          <w:color w:val="000000" w:themeColor="text1"/>
          <w:lang w:val="cs-CZ"/>
        </w:rPr>
        <w:t>Prod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>ávající seznámil kupující</w:t>
      </w:r>
      <w:r w:rsidR="006D6EB3" w:rsidRPr="008378DF">
        <w:rPr>
          <w:rStyle w:val="Hyperlink4"/>
          <w:rFonts w:eastAsia="Arial Unicode MS"/>
          <w:color w:val="000000" w:themeColor="text1"/>
          <w:lang w:val="cs-CZ"/>
        </w:rPr>
        <w:t>ho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 xml:space="preserve"> se stavem</w:t>
      </w:r>
      <w:r w:rsidR="001C5B6D" w:rsidRPr="008378DF">
        <w:rPr>
          <w:rStyle w:val="Hyperlink4"/>
          <w:rFonts w:eastAsia="Arial Unicode MS"/>
          <w:color w:val="000000" w:themeColor="text1"/>
          <w:lang w:val="cs-CZ"/>
        </w:rPr>
        <w:t xml:space="preserve"> předmětu smlouvy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 xml:space="preserve">, kupující si </w:t>
      </w:r>
      <w:r w:rsidR="001C5B6D" w:rsidRPr="008378DF">
        <w:rPr>
          <w:rStyle w:val="Hyperlink4"/>
          <w:rFonts w:eastAsia="Arial Unicode MS"/>
          <w:color w:val="000000" w:themeColor="text1"/>
          <w:lang w:val="cs-CZ"/>
        </w:rPr>
        <w:t>předmět smlouvy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 xml:space="preserve"> prohl</w:t>
      </w:r>
      <w:r w:rsidRPr="008378DF">
        <w:rPr>
          <w:rStyle w:val="dn"/>
          <w:rFonts w:cs="Times New Roman"/>
          <w:color w:val="000000" w:themeColor="text1"/>
          <w:lang w:val="cs-CZ"/>
        </w:rPr>
        <w:t>é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 xml:space="preserve">dl, je </w:t>
      </w:r>
      <w:r w:rsidR="00EA4937" w:rsidRPr="008378DF">
        <w:rPr>
          <w:rStyle w:val="Hyperlink4"/>
          <w:rFonts w:eastAsia="Arial Unicode MS"/>
          <w:color w:val="000000" w:themeColor="text1"/>
          <w:lang w:val="cs-CZ"/>
        </w:rPr>
        <w:t>mu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 xml:space="preserve"> znám je</w:t>
      </w:r>
      <w:r w:rsidR="001C5B6D" w:rsidRPr="008378DF">
        <w:rPr>
          <w:rStyle w:val="Hyperlink4"/>
          <w:rFonts w:eastAsia="Arial Unicode MS"/>
          <w:color w:val="000000" w:themeColor="text1"/>
          <w:lang w:val="cs-CZ"/>
        </w:rPr>
        <w:t>ho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 xml:space="preserve"> faktický stav a v tomto stavu </w:t>
      </w:r>
      <w:r w:rsidR="001C5B6D" w:rsidRPr="008378DF">
        <w:rPr>
          <w:rStyle w:val="Hyperlink4"/>
          <w:rFonts w:eastAsia="Arial Unicode MS"/>
          <w:color w:val="000000" w:themeColor="text1"/>
          <w:lang w:val="cs-CZ"/>
        </w:rPr>
        <w:t>ho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 xml:space="preserve"> kupuj</w:t>
      </w:r>
      <w:r w:rsidR="00EA4937" w:rsidRPr="008378DF">
        <w:rPr>
          <w:rStyle w:val="Hyperlink4"/>
          <w:rFonts w:eastAsia="Arial Unicode MS"/>
          <w:color w:val="000000" w:themeColor="text1"/>
          <w:lang w:val="cs-CZ"/>
        </w:rPr>
        <w:t>e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>.</w:t>
      </w:r>
    </w:p>
    <w:p w14:paraId="282A226C" w14:textId="6006DFE8" w:rsidR="000312FF" w:rsidRPr="008378DF" w:rsidRDefault="000312FF" w:rsidP="000312FF">
      <w:pPr>
        <w:pStyle w:val="Odstavecseseznamem"/>
        <w:numPr>
          <w:ilvl w:val="1"/>
          <w:numId w:val="8"/>
        </w:numPr>
        <w:spacing w:after="60"/>
        <w:jc w:val="both"/>
        <w:rPr>
          <w:rFonts w:cs="Times New Roman"/>
          <w:b/>
          <w:bCs/>
          <w:color w:val="000000" w:themeColor="text1"/>
          <w:lang w:val="cs-CZ"/>
        </w:rPr>
      </w:pPr>
      <w:r w:rsidRPr="008378DF">
        <w:rPr>
          <w:rStyle w:val="Hyperlink4"/>
          <w:rFonts w:eastAsia="Arial Unicode MS"/>
          <w:color w:val="000000" w:themeColor="text1"/>
          <w:lang w:val="cs-CZ"/>
        </w:rPr>
        <w:t>Vlastnick</w:t>
      </w:r>
      <w:r w:rsidRPr="008378DF">
        <w:rPr>
          <w:rStyle w:val="dn"/>
          <w:rFonts w:cs="Times New Roman"/>
          <w:color w:val="000000" w:themeColor="text1"/>
          <w:lang w:val="cs-CZ"/>
        </w:rPr>
        <w:t xml:space="preserve">é 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>právo, jakož i veškerá prá</w:t>
      </w:r>
      <w:r w:rsidRPr="008378DF">
        <w:rPr>
          <w:rStyle w:val="dn"/>
          <w:rFonts w:cs="Times New Roman"/>
          <w:color w:val="000000" w:themeColor="text1"/>
          <w:lang w:val="cs-CZ"/>
        </w:rPr>
        <w:t>va a ve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>šker</w:t>
      </w:r>
      <w:r w:rsidRPr="008378DF">
        <w:rPr>
          <w:rStyle w:val="dn"/>
          <w:rFonts w:cs="Times New Roman"/>
          <w:color w:val="000000" w:themeColor="text1"/>
          <w:lang w:val="cs-CZ"/>
        </w:rPr>
        <w:t xml:space="preserve">é 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>závazky spojen</w:t>
      </w:r>
      <w:r w:rsidRPr="008378DF">
        <w:rPr>
          <w:rStyle w:val="dn"/>
          <w:rFonts w:cs="Times New Roman"/>
          <w:color w:val="000000" w:themeColor="text1"/>
          <w:lang w:val="cs-CZ"/>
        </w:rPr>
        <w:t xml:space="preserve">é 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 xml:space="preserve">s vlastnictvím </w:t>
      </w:r>
      <w:r w:rsidR="000661D0" w:rsidRPr="008378DF">
        <w:rPr>
          <w:rStyle w:val="Hyperlink4"/>
          <w:rFonts w:eastAsia="Arial Unicode MS"/>
          <w:color w:val="000000" w:themeColor="text1"/>
          <w:lang w:val="cs-CZ"/>
        </w:rPr>
        <w:t xml:space="preserve">předmětu smlouvy 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>př</w:t>
      </w:r>
      <w:r w:rsidRPr="008378DF">
        <w:rPr>
          <w:rStyle w:val="dn"/>
          <w:rFonts w:cs="Times New Roman"/>
          <w:color w:val="000000" w:themeColor="text1"/>
          <w:lang w:val="cs-CZ"/>
        </w:rPr>
        <w:t>ech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>ázejí na kupující</w:t>
      </w:r>
      <w:r w:rsidR="00EA4937" w:rsidRPr="008378DF">
        <w:rPr>
          <w:rStyle w:val="Hyperlink4"/>
          <w:rFonts w:eastAsia="Arial Unicode MS"/>
          <w:color w:val="000000" w:themeColor="text1"/>
          <w:lang w:val="cs-CZ"/>
        </w:rPr>
        <w:t>ho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 xml:space="preserve"> dnem, ke kter</w:t>
      </w:r>
      <w:r w:rsidRPr="008378DF">
        <w:rPr>
          <w:rStyle w:val="dn"/>
          <w:rFonts w:cs="Times New Roman"/>
          <w:color w:val="000000" w:themeColor="text1"/>
          <w:lang w:val="cs-CZ"/>
        </w:rPr>
        <w:t>é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>mu vzniknou právní účinky vkladu vlastnick</w:t>
      </w:r>
      <w:r w:rsidRPr="008378DF">
        <w:rPr>
          <w:rStyle w:val="dn"/>
          <w:rFonts w:cs="Times New Roman"/>
          <w:color w:val="000000" w:themeColor="text1"/>
          <w:lang w:val="cs-CZ"/>
        </w:rPr>
        <w:t>é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 xml:space="preserve">ho práva do katastru nemovitostí. </w:t>
      </w:r>
    </w:p>
    <w:p w14:paraId="7377439A" w14:textId="2CDA0802" w:rsidR="000312FF" w:rsidRPr="008378DF" w:rsidRDefault="000312FF" w:rsidP="000312FF">
      <w:pPr>
        <w:pStyle w:val="Odstavecseseznamem"/>
        <w:numPr>
          <w:ilvl w:val="1"/>
          <w:numId w:val="8"/>
        </w:numPr>
        <w:spacing w:after="60"/>
        <w:jc w:val="both"/>
        <w:rPr>
          <w:rFonts w:cs="Times New Roman"/>
          <w:b/>
          <w:bCs/>
          <w:color w:val="000000" w:themeColor="text1"/>
          <w:lang w:val="cs-CZ"/>
        </w:rPr>
      </w:pPr>
      <w:r w:rsidRPr="008378DF">
        <w:rPr>
          <w:rStyle w:val="Hyperlink4"/>
          <w:rFonts w:eastAsia="Arial Unicode MS"/>
          <w:color w:val="000000" w:themeColor="text1"/>
          <w:lang w:val="cs-CZ"/>
        </w:rPr>
        <w:t xml:space="preserve">Smluvní strany se dohodly, že předání a převzetí </w:t>
      </w:r>
      <w:r w:rsidR="00EA694F" w:rsidRPr="008378DF">
        <w:rPr>
          <w:rStyle w:val="Hyperlink4"/>
          <w:rFonts w:eastAsia="Arial Unicode MS"/>
          <w:color w:val="000000" w:themeColor="text1"/>
          <w:lang w:val="cs-CZ"/>
        </w:rPr>
        <w:t>předmětu smlouvy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 xml:space="preserve"> bude provedeno předávacím protokolem nejpozději do </w:t>
      </w:r>
      <w:r w:rsidR="00F2236C" w:rsidRPr="008378DF">
        <w:rPr>
          <w:rStyle w:val="Hyperlink4"/>
          <w:rFonts w:eastAsia="Arial Unicode MS"/>
          <w:color w:val="000000" w:themeColor="text1"/>
          <w:lang w:val="cs-CZ"/>
        </w:rPr>
        <w:t>7</w:t>
      </w:r>
      <w:r w:rsidRPr="008378DF">
        <w:rPr>
          <w:rStyle w:val="Hyperlink1"/>
          <w:rFonts w:cs="Times New Roman"/>
          <w:bCs/>
          <w:color w:val="000000" w:themeColor="text1"/>
          <w:lang w:val="cs-CZ"/>
        </w:rPr>
        <w:t xml:space="preserve"> dnů ode dne zápisu vlastnick</w:t>
      </w:r>
      <w:r w:rsidRPr="008378DF">
        <w:rPr>
          <w:rStyle w:val="dn"/>
          <w:rFonts w:cs="Times New Roman"/>
          <w:bCs/>
          <w:color w:val="000000" w:themeColor="text1"/>
          <w:lang w:val="cs-CZ"/>
        </w:rPr>
        <w:t>é</w:t>
      </w:r>
      <w:r w:rsidRPr="008378DF">
        <w:rPr>
          <w:rStyle w:val="Hyperlink1"/>
          <w:rFonts w:cs="Times New Roman"/>
          <w:bCs/>
          <w:color w:val="000000" w:themeColor="text1"/>
          <w:lang w:val="cs-CZ"/>
        </w:rPr>
        <w:t>ho práva k</w:t>
      </w:r>
      <w:r w:rsidR="001C5B6D" w:rsidRPr="008378DF">
        <w:rPr>
          <w:rStyle w:val="Hyperlink1"/>
          <w:rFonts w:cs="Times New Roman"/>
          <w:bCs/>
          <w:color w:val="000000" w:themeColor="text1"/>
          <w:lang w:val="cs-CZ"/>
        </w:rPr>
        <w:t> předmětu smlouvy</w:t>
      </w:r>
      <w:r w:rsidRPr="008378DF">
        <w:rPr>
          <w:rStyle w:val="Hyperlink1"/>
          <w:rFonts w:cs="Times New Roman"/>
          <w:bCs/>
          <w:color w:val="000000" w:themeColor="text1"/>
          <w:lang w:val="cs-CZ"/>
        </w:rPr>
        <w:t xml:space="preserve"> ve prospěch kupující</w:t>
      </w:r>
      <w:r w:rsidR="001736B6" w:rsidRPr="008378DF">
        <w:rPr>
          <w:rStyle w:val="Hyperlink1"/>
          <w:rFonts w:cs="Times New Roman"/>
          <w:bCs/>
          <w:color w:val="000000" w:themeColor="text1"/>
          <w:lang w:val="cs-CZ"/>
        </w:rPr>
        <w:t>ho</w:t>
      </w:r>
      <w:r w:rsidRPr="008378DF">
        <w:rPr>
          <w:rStyle w:val="Hyperlink1"/>
          <w:rFonts w:cs="Times New Roman"/>
          <w:bCs/>
          <w:color w:val="000000" w:themeColor="text1"/>
          <w:lang w:val="cs-CZ"/>
        </w:rPr>
        <w:t xml:space="preserve"> do Katastru nemovitostí</w:t>
      </w:r>
      <w:r w:rsidRPr="008378DF">
        <w:rPr>
          <w:rStyle w:val="dn"/>
          <w:rFonts w:cs="Times New Roman"/>
          <w:color w:val="000000" w:themeColor="text1"/>
          <w:lang w:val="cs-CZ"/>
        </w:rPr>
        <w:t>. Prod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>ávající při podpisu předávacího protokolu předá kupujícím</w:t>
      </w:r>
      <w:r w:rsidR="00EA4937" w:rsidRPr="008378DF">
        <w:rPr>
          <w:rStyle w:val="Hyperlink4"/>
          <w:rFonts w:eastAsia="Arial Unicode MS"/>
          <w:color w:val="000000" w:themeColor="text1"/>
          <w:lang w:val="cs-CZ"/>
        </w:rPr>
        <w:t>u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 xml:space="preserve"> i veškerou dokumentaci, kterou k předmět</w:t>
      </w:r>
      <w:r w:rsidR="001C5B6D" w:rsidRPr="008378DF">
        <w:rPr>
          <w:rStyle w:val="dn"/>
          <w:rFonts w:cs="Times New Roman"/>
          <w:color w:val="000000" w:themeColor="text1"/>
          <w:lang w:val="cs-CZ"/>
        </w:rPr>
        <w:t>u</w:t>
      </w:r>
      <w:r w:rsidRPr="008378DF">
        <w:rPr>
          <w:rStyle w:val="dn"/>
          <w:rFonts w:cs="Times New Roman"/>
          <w:color w:val="000000" w:themeColor="text1"/>
          <w:lang w:val="cs-CZ"/>
        </w:rPr>
        <w:t xml:space="preserve"> </w:t>
      </w:r>
      <w:r w:rsidR="001C5B6D" w:rsidRPr="008378DF">
        <w:rPr>
          <w:rStyle w:val="Hyperlink4"/>
          <w:rFonts w:eastAsia="Arial Unicode MS"/>
          <w:color w:val="000000" w:themeColor="text1"/>
          <w:lang w:val="cs-CZ"/>
        </w:rPr>
        <w:t>smlouvy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 xml:space="preserve"> má ve sv</w:t>
      </w:r>
      <w:r w:rsidRPr="008378DF">
        <w:rPr>
          <w:rStyle w:val="dn"/>
          <w:rFonts w:cs="Times New Roman"/>
          <w:color w:val="000000" w:themeColor="text1"/>
          <w:lang w:val="cs-CZ"/>
        </w:rPr>
        <w:t>é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>m držení.</w:t>
      </w:r>
    </w:p>
    <w:p w14:paraId="416957E4" w14:textId="53D8F1A1" w:rsidR="000312FF" w:rsidRPr="008378DF" w:rsidRDefault="000312FF" w:rsidP="000312FF">
      <w:pPr>
        <w:pStyle w:val="Odstavecseseznamem"/>
        <w:numPr>
          <w:ilvl w:val="1"/>
          <w:numId w:val="8"/>
        </w:numPr>
        <w:spacing w:after="60"/>
        <w:jc w:val="both"/>
        <w:rPr>
          <w:rFonts w:cs="Times New Roman"/>
          <w:b/>
          <w:bCs/>
          <w:color w:val="000000" w:themeColor="text1"/>
          <w:lang w:val="cs-CZ"/>
        </w:rPr>
      </w:pPr>
      <w:r w:rsidRPr="008378DF">
        <w:rPr>
          <w:rStyle w:val="Hyperlink4"/>
          <w:rFonts w:eastAsia="Arial Unicode MS"/>
          <w:color w:val="000000" w:themeColor="text1"/>
          <w:lang w:val="cs-CZ"/>
        </w:rPr>
        <w:t>Kupující se zavazuj</w:t>
      </w:r>
      <w:r w:rsidR="001736B6" w:rsidRPr="008378DF">
        <w:rPr>
          <w:rStyle w:val="Hyperlink4"/>
          <w:rFonts w:eastAsia="Arial Unicode MS"/>
          <w:color w:val="000000" w:themeColor="text1"/>
          <w:lang w:val="cs-CZ"/>
        </w:rPr>
        <w:t>e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 xml:space="preserve"> ve lhůtě uveden</w:t>
      </w:r>
      <w:r w:rsidRPr="008378DF">
        <w:rPr>
          <w:rStyle w:val="dn"/>
          <w:rFonts w:cs="Times New Roman"/>
          <w:color w:val="000000" w:themeColor="text1"/>
          <w:lang w:val="cs-CZ"/>
        </w:rPr>
        <w:t xml:space="preserve">é 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 xml:space="preserve">v bodě 4.3. tohoto článku </w:t>
      </w:r>
      <w:r w:rsidR="00EA694F" w:rsidRPr="008378DF">
        <w:rPr>
          <w:rStyle w:val="Hyperlink4"/>
          <w:rFonts w:eastAsia="Arial Unicode MS"/>
          <w:color w:val="000000" w:themeColor="text1"/>
          <w:lang w:val="cs-CZ"/>
        </w:rPr>
        <w:t>předmět smlouvy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 xml:space="preserve"> převzít a podepsat předávací protokol, ve kter</w:t>
      </w:r>
      <w:r w:rsidRPr="008378DF">
        <w:rPr>
          <w:rStyle w:val="dn"/>
          <w:rFonts w:cs="Times New Roman"/>
          <w:color w:val="000000" w:themeColor="text1"/>
          <w:lang w:val="cs-CZ"/>
        </w:rPr>
        <w:t>é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>m j</w:t>
      </w:r>
      <w:r w:rsidR="001736B6" w:rsidRPr="008378DF">
        <w:rPr>
          <w:rStyle w:val="Hyperlink4"/>
          <w:rFonts w:eastAsia="Arial Unicode MS"/>
          <w:color w:val="000000" w:themeColor="text1"/>
          <w:lang w:val="cs-CZ"/>
        </w:rPr>
        <w:t>e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 xml:space="preserve"> oprávněn uv</w:t>
      </w:r>
      <w:r w:rsidRPr="008378DF">
        <w:rPr>
          <w:rStyle w:val="dn"/>
          <w:rFonts w:cs="Times New Roman"/>
          <w:color w:val="000000" w:themeColor="text1"/>
          <w:lang w:val="cs-CZ"/>
        </w:rPr>
        <w:t>ést p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>řípadn</w:t>
      </w:r>
      <w:r w:rsidRPr="008378DF">
        <w:rPr>
          <w:rStyle w:val="dn"/>
          <w:rFonts w:cs="Times New Roman"/>
          <w:color w:val="000000" w:themeColor="text1"/>
          <w:lang w:val="cs-CZ"/>
        </w:rPr>
        <w:t xml:space="preserve">é 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>vady. Prodávající je oprávně</w:t>
      </w:r>
      <w:r w:rsidRPr="008378DF">
        <w:rPr>
          <w:rStyle w:val="dn"/>
          <w:rFonts w:cs="Times New Roman"/>
          <w:color w:val="000000" w:themeColor="text1"/>
          <w:lang w:val="cs-CZ"/>
        </w:rPr>
        <w:t>n do p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>ředávacího protokolu uv</w:t>
      </w:r>
      <w:r w:rsidRPr="008378DF">
        <w:rPr>
          <w:rStyle w:val="dn"/>
          <w:rFonts w:cs="Times New Roman"/>
          <w:color w:val="000000" w:themeColor="text1"/>
          <w:lang w:val="cs-CZ"/>
        </w:rPr>
        <w:t>é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>st sv</w:t>
      </w:r>
      <w:r w:rsidRPr="008378DF">
        <w:rPr>
          <w:rStyle w:val="dn"/>
          <w:rFonts w:cs="Times New Roman"/>
          <w:color w:val="000000" w:themeColor="text1"/>
          <w:lang w:val="cs-CZ"/>
        </w:rPr>
        <w:t xml:space="preserve">é 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>stanovisko k vadám, kter</w:t>
      </w:r>
      <w:r w:rsidRPr="008378DF">
        <w:rPr>
          <w:rStyle w:val="dn"/>
          <w:rFonts w:cs="Times New Roman"/>
          <w:color w:val="000000" w:themeColor="text1"/>
          <w:lang w:val="cs-CZ"/>
        </w:rPr>
        <w:t xml:space="preserve">é 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 xml:space="preserve">rozporuje. V případě, že kupující </w:t>
      </w:r>
      <w:r w:rsidR="00EA694F" w:rsidRPr="008378DF">
        <w:rPr>
          <w:rStyle w:val="Hyperlink4"/>
          <w:rFonts w:eastAsia="Arial Unicode MS"/>
          <w:color w:val="000000" w:themeColor="text1"/>
          <w:lang w:val="cs-CZ"/>
        </w:rPr>
        <w:t>předmět smlouvy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 xml:space="preserve"> v t</w:t>
      </w:r>
      <w:r w:rsidRPr="008378DF">
        <w:rPr>
          <w:rStyle w:val="dn"/>
          <w:rFonts w:cs="Times New Roman"/>
          <w:color w:val="000000" w:themeColor="text1"/>
          <w:lang w:val="cs-CZ"/>
        </w:rPr>
        <w:t>éto lh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>ůtě nepřevezm</w:t>
      </w:r>
      <w:r w:rsidR="001736B6" w:rsidRPr="008378DF">
        <w:rPr>
          <w:rStyle w:val="Hyperlink4"/>
          <w:rFonts w:eastAsia="Arial Unicode MS"/>
          <w:color w:val="000000" w:themeColor="text1"/>
          <w:lang w:val="cs-CZ"/>
        </w:rPr>
        <w:t>e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 xml:space="preserve">, má se za to, že posledním dnem lhůty došlo k předání a převzetí </w:t>
      </w:r>
      <w:r w:rsidR="00EA694F" w:rsidRPr="008378DF">
        <w:rPr>
          <w:rStyle w:val="Hyperlink4"/>
          <w:rFonts w:eastAsia="Arial Unicode MS"/>
          <w:color w:val="000000" w:themeColor="text1"/>
          <w:lang w:val="cs-CZ"/>
        </w:rPr>
        <w:t>předmětu smlouvy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>, a to bez vad</w:t>
      </w:r>
      <w:r w:rsidR="001736B6" w:rsidRPr="008378DF">
        <w:rPr>
          <w:rStyle w:val="Hyperlink4"/>
          <w:rFonts w:eastAsia="Arial Unicode MS"/>
          <w:color w:val="000000" w:themeColor="text1"/>
          <w:lang w:val="cs-CZ"/>
        </w:rPr>
        <w:t>, ledaže by toto nepřevzetí bylo způsobeno prodávajícím</w:t>
      </w:r>
      <w:r w:rsidR="00EA4937" w:rsidRPr="008378DF">
        <w:rPr>
          <w:rStyle w:val="Hyperlink4"/>
          <w:rFonts w:eastAsia="Arial Unicode MS"/>
          <w:color w:val="000000" w:themeColor="text1"/>
          <w:lang w:val="cs-CZ"/>
        </w:rPr>
        <w:t>.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 xml:space="preserve"> </w:t>
      </w:r>
    </w:p>
    <w:p w14:paraId="015DA3DE" w14:textId="1B3CF43F" w:rsidR="000312FF" w:rsidRPr="008378DF" w:rsidRDefault="000312FF" w:rsidP="000312FF">
      <w:pPr>
        <w:pStyle w:val="Odstavecseseznamem"/>
        <w:numPr>
          <w:ilvl w:val="1"/>
          <w:numId w:val="8"/>
        </w:numPr>
        <w:spacing w:after="60"/>
        <w:jc w:val="both"/>
        <w:rPr>
          <w:rFonts w:cs="Times New Roman"/>
          <w:b/>
          <w:bCs/>
          <w:color w:val="000000" w:themeColor="text1"/>
          <w:lang w:val="cs-CZ"/>
        </w:rPr>
      </w:pPr>
      <w:r w:rsidRPr="008378DF">
        <w:rPr>
          <w:rStyle w:val="Hyperlink4"/>
          <w:rFonts w:eastAsia="Arial Unicode MS"/>
          <w:color w:val="000000" w:themeColor="text1"/>
          <w:lang w:val="cs-CZ"/>
        </w:rPr>
        <w:t xml:space="preserve">Smluvní strany se dohodly, že nebezpečí škody na </w:t>
      </w:r>
      <w:r w:rsidR="000661D0" w:rsidRPr="008378DF">
        <w:rPr>
          <w:rStyle w:val="Hyperlink4"/>
          <w:rFonts w:eastAsia="Arial Unicode MS"/>
          <w:color w:val="000000" w:themeColor="text1"/>
          <w:lang w:val="cs-CZ"/>
        </w:rPr>
        <w:t xml:space="preserve">předmětu smlouvy 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>př</w:t>
      </w:r>
      <w:r w:rsidRPr="008378DF">
        <w:rPr>
          <w:rStyle w:val="dn"/>
          <w:rFonts w:cs="Times New Roman"/>
          <w:color w:val="000000" w:themeColor="text1"/>
          <w:lang w:val="cs-CZ"/>
        </w:rPr>
        <w:t>ech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>ází na kupující</w:t>
      </w:r>
      <w:r w:rsidR="00470DEA" w:rsidRPr="008378DF">
        <w:rPr>
          <w:rStyle w:val="Hyperlink4"/>
          <w:rFonts w:eastAsia="Arial Unicode MS"/>
          <w:color w:val="000000" w:themeColor="text1"/>
          <w:lang w:val="cs-CZ"/>
        </w:rPr>
        <w:t>ho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 xml:space="preserve"> dnem předání dle bodu 4.3. t</w:t>
      </w:r>
      <w:r w:rsidRPr="008378DF">
        <w:rPr>
          <w:rStyle w:val="dn"/>
          <w:rFonts w:cs="Times New Roman"/>
          <w:color w:val="000000" w:themeColor="text1"/>
          <w:lang w:val="cs-CZ"/>
        </w:rPr>
        <w:t>é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>to smlouvy, nejpozději však posledním dnem lhůty dle tohoto bodu; týž den př</w:t>
      </w:r>
      <w:r w:rsidRPr="008378DF">
        <w:rPr>
          <w:rStyle w:val="dn"/>
          <w:rFonts w:cs="Times New Roman"/>
          <w:color w:val="000000" w:themeColor="text1"/>
          <w:lang w:val="cs-CZ"/>
        </w:rPr>
        <w:t>ech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>ází na stranu kupující odpovědnost za škodu způsobenou v souvislosti s </w:t>
      </w:r>
      <w:r w:rsidR="000661D0" w:rsidRPr="008378DF">
        <w:rPr>
          <w:rStyle w:val="Hyperlink4"/>
          <w:rFonts w:eastAsia="Arial Unicode MS"/>
          <w:color w:val="000000" w:themeColor="text1"/>
          <w:lang w:val="cs-CZ"/>
        </w:rPr>
        <w:t>předmětem smlouvy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>.</w:t>
      </w:r>
      <w:r w:rsidRPr="008378DF">
        <w:rPr>
          <w:rStyle w:val="Hyperlink1"/>
          <w:rFonts w:cs="Times New Roman"/>
          <w:b/>
          <w:bCs/>
          <w:color w:val="000000" w:themeColor="text1"/>
          <w:lang w:val="cs-CZ"/>
        </w:rPr>
        <w:t xml:space="preserve"> </w:t>
      </w:r>
      <w:r w:rsidR="00CB0CFB" w:rsidRPr="008378DF">
        <w:rPr>
          <w:rStyle w:val="Hyperlink1"/>
          <w:rFonts w:cs="Times New Roman"/>
          <w:color w:val="000000" w:themeColor="text1"/>
          <w:lang w:val="cs-CZ"/>
        </w:rPr>
        <w:t>Prodávají</w:t>
      </w:r>
      <w:r w:rsidR="000661D0" w:rsidRPr="008378DF">
        <w:rPr>
          <w:rStyle w:val="Hyperlink1"/>
          <w:rFonts w:cs="Times New Roman"/>
          <w:color w:val="000000" w:themeColor="text1"/>
          <w:lang w:val="cs-CZ"/>
        </w:rPr>
        <w:t>cí</w:t>
      </w:r>
      <w:r w:rsidR="00CB0CFB" w:rsidRPr="008378DF">
        <w:rPr>
          <w:rStyle w:val="Hyperlink1"/>
          <w:rFonts w:cs="Times New Roman"/>
          <w:color w:val="000000" w:themeColor="text1"/>
          <w:lang w:val="cs-CZ"/>
        </w:rPr>
        <w:t xml:space="preserve"> se rovněž zavazuje hradit náklady spojené s užíváním </w:t>
      </w:r>
      <w:r w:rsidR="000661D0" w:rsidRPr="008378DF">
        <w:rPr>
          <w:rStyle w:val="Hyperlink4"/>
          <w:rFonts w:eastAsia="Arial Unicode MS"/>
          <w:color w:val="000000" w:themeColor="text1"/>
          <w:lang w:val="cs-CZ"/>
        </w:rPr>
        <w:t xml:space="preserve">předmětu </w:t>
      </w:r>
      <w:proofErr w:type="gramStart"/>
      <w:r w:rsidR="000661D0" w:rsidRPr="008378DF">
        <w:rPr>
          <w:rStyle w:val="Hyperlink4"/>
          <w:rFonts w:eastAsia="Arial Unicode MS"/>
          <w:color w:val="000000" w:themeColor="text1"/>
          <w:lang w:val="cs-CZ"/>
        </w:rPr>
        <w:t xml:space="preserve">smlouvy </w:t>
      </w:r>
      <w:r w:rsidR="00CB0CFB" w:rsidRPr="008378DF">
        <w:rPr>
          <w:rStyle w:val="Hyperlink1"/>
          <w:rFonts w:cs="Times New Roman"/>
          <w:color w:val="000000" w:themeColor="text1"/>
          <w:lang w:val="cs-CZ"/>
        </w:rPr>
        <w:t xml:space="preserve"> do</w:t>
      </w:r>
      <w:proofErr w:type="gramEnd"/>
      <w:r w:rsidR="00CB0CFB" w:rsidRPr="008378DF">
        <w:rPr>
          <w:rStyle w:val="Hyperlink1"/>
          <w:rFonts w:cs="Times New Roman"/>
          <w:color w:val="000000" w:themeColor="text1"/>
          <w:lang w:val="cs-CZ"/>
        </w:rPr>
        <w:t xml:space="preserve"> dne jeho předání.</w:t>
      </w:r>
    </w:p>
    <w:p w14:paraId="00642D8E" w14:textId="48F6034D" w:rsidR="000312FF" w:rsidRPr="008378DF" w:rsidRDefault="000312FF" w:rsidP="000312FF">
      <w:pPr>
        <w:pStyle w:val="Odstavecseseznamem"/>
        <w:numPr>
          <w:ilvl w:val="1"/>
          <w:numId w:val="8"/>
        </w:numPr>
        <w:spacing w:after="60"/>
        <w:jc w:val="both"/>
        <w:rPr>
          <w:rFonts w:cs="Times New Roman"/>
          <w:color w:val="000000" w:themeColor="text1"/>
          <w:lang w:val="cs-CZ"/>
        </w:rPr>
      </w:pPr>
      <w:r w:rsidRPr="008378DF">
        <w:rPr>
          <w:rStyle w:val="Hyperlink1"/>
          <w:rFonts w:cs="Times New Roman"/>
          <w:color w:val="000000" w:themeColor="text1"/>
          <w:lang w:val="cs-CZ"/>
        </w:rPr>
        <w:t>Až do dne podpisu předávacího protokolu oběma smluvními stranami, resp. uplynutím posledního dne lhůty dle bodu 4.3. t</w:t>
      </w:r>
      <w:r w:rsidRPr="008378DF">
        <w:rPr>
          <w:rStyle w:val="dn"/>
          <w:rFonts w:cs="Times New Roman"/>
          <w:color w:val="000000" w:themeColor="text1"/>
          <w:lang w:val="cs-CZ"/>
        </w:rPr>
        <w:t>é</w:t>
      </w:r>
      <w:r w:rsidRPr="008378DF">
        <w:rPr>
          <w:rStyle w:val="Hyperlink1"/>
          <w:rFonts w:cs="Times New Roman"/>
          <w:color w:val="000000" w:themeColor="text1"/>
          <w:lang w:val="cs-CZ"/>
        </w:rPr>
        <w:t>to smlouvy, ne</w:t>
      </w:r>
      <w:r w:rsidR="00EA4937" w:rsidRPr="008378DF">
        <w:rPr>
          <w:rStyle w:val="Hyperlink1"/>
          <w:rFonts w:cs="Times New Roman"/>
          <w:color w:val="000000" w:themeColor="text1"/>
          <w:lang w:val="cs-CZ"/>
        </w:rPr>
        <w:t>ní</w:t>
      </w:r>
      <w:r w:rsidRPr="008378DF">
        <w:rPr>
          <w:rStyle w:val="Hyperlink1"/>
          <w:rFonts w:cs="Times New Roman"/>
          <w:color w:val="000000" w:themeColor="text1"/>
          <w:lang w:val="cs-CZ"/>
        </w:rPr>
        <w:t xml:space="preserve"> kupující </w:t>
      </w:r>
      <w:r w:rsidRPr="008378DF">
        <w:rPr>
          <w:rStyle w:val="dn"/>
          <w:rFonts w:cs="Times New Roman"/>
          <w:color w:val="000000" w:themeColor="text1"/>
          <w:lang w:val="cs-CZ"/>
        </w:rPr>
        <w:t>opr</w:t>
      </w:r>
      <w:r w:rsidRPr="008378DF">
        <w:rPr>
          <w:rStyle w:val="Hyperlink1"/>
          <w:rFonts w:cs="Times New Roman"/>
          <w:color w:val="000000" w:themeColor="text1"/>
          <w:lang w:val="cs-CZ"/>
        </w:rPr>
        <w:t xml:space="preserve">ávněn </w:t>
      </w:r>
      <w:r w:rsidR="000661D0" w:rsidRPr="008378DF">
        <w:rPr>
          <w:rStyle w:val="Hyperlink4"/>
          <w:rFonts w:eastAsia="Arial Unicode MS"/>
          <w:color w:val="000000" w:themeColor="text1"/>
          <w:lang w:val="cs-CZ"/>
        </w:rPr>
        <w:t xml:space="preserve">předmět smlouvy </w:t>
      </w:r>
      <w:r w:rsidRPr="008378DF">
        <w:rPr>
          <w:rStyle w:val="Hyperlink1"/>
          <w:rFonts w:cs="Times New Roman"/>
          <w:color w:val="000000" w:themeColor="text1"/>
          <w:lang w:val="cs-CZ"/>
        </w:rPr>
        <w:t>užívat ani zde mít uloženy jak</w:t>
      </w:r>
      <w:r w:rsidRPr="008378DF">
        <w:rPr>
          <w:rStyle w:val="dn"/>
          <w:rFonts w:cs="Times New Roman"/>
          <w:color w:val="000000" w:themeColor="text1"/>
          <w:lang w:val="cs-CZ"/>
        </w:rPr>
        <w:t>é</w:t>
      </w:r>
      <w:r w:rsidRPr="008378DF">
        <w:rPr>
          <w:rStyle w:val="Hyperlink1"/>
          <w:rFonts w:cs="Times New Roman"/>
          <w:color w:val="000000" w:themeColor="text1"/>
          <w:lang w:val="cs-CZ"/>
        </w:rPr>
        <w:t>koli věci, pokud se smluvní strany nedohodnou jinak.</w:t>
      </w:r>
    </w:p>
    <w:p w14:paraId="586188CB" w14:textId="36C61E7F" w:rsidR="000312FF" w:rsidRPr="008378DF" w:rsidRDefault="000312FF" w:rsidP="000312FF">
      <w:pPr>
        <w:pStyle w:val="Odstavecseseznamem"/>
        <w:numPr>
          <w:ilvl w:val="1"/>
          <w:numId w:val="8"/>
        </w:numPr>
        <w:spacing w:after="60"/>
        <w:jc w:val="both"/>
        <w:rPr>
          <w:rFonts w:cs="Times New Roman"/>
          <w:color w:val="000000" w:themeColor="text1"/>
          <w:lang w:val="cs-CZ"/>
        </w:rPr>
      </w:pPr>
      <w:r w:rsidRPr="008378DF">
        <w:rPr>
          <w:rStyle w:val="Hyperlink2"/>
          <w:rFonts w:cs="Times New Roman"/>
          <w:color w:val="000000" w:themeColor="text1"/>
          <w:lang w:val="cs-CZ"/>
        </w:rPr>
        <w:t>Prod</w:t>
      </w:r>
      <w:r w:rsidRPr="008378DF">
        <w:rPr>
          <w:rStyle w:val="Hyperlink1"/>
          <w:rFonts w:cs="Times New Roman"/>
          <w:color w:val="000000" w:themeColor="text1"/>
          <w:lang w:val="cs-CZ"/>
        </w:rPr>
        <w:t>ávající prohlašuje, ž</w:t>
      </w:r>
      <w:r w:rsidRPr="008378DF">
        <w:rPr>
          <w:rStyle w:val="dn"/>
          <w:rFonts w:cs="Times New Roman"/>
          <w:color w:val="000000" w:themeColor="text1"/>
          <w:lang w:val="cs-CZ"/>
        </w:rPr>
        <w:t>e do t</w:t>
      </w:r>
      <w:r w:rsidRPr="008378DF">
        <w:rPr>
          <w:rStyle w:val="Hyperlink1"/>
          <w:rFonts w:cs="Times New Roman"/>
          <w:color w:val="000000" w:themeColor="text1"/>
          <w:lang w:val="cs-CZ"/>
        </w:rPr>
        <w:t>řiceti (30) dnů od podpisu předávacího protokolu oběma smluvními stranami, resp. uplynutím posledního dne lhůty dle bodu 4.3. t</w:t>
      </w:r>
      <w:r w:rsidRPr="008378DF">
        <w:rPr>
          <w:rStyle w:val="dn"/>
          <w:rFonts w:cs="Times New Roman"/>
          <w:color w:val="000000" w:themeColor="text1"/>
          <w:lang w:val="cs-CZ"/>
        </w:rPr>
        <w:t>é</w:t>
      </w:r>
      <w:r w:rsidRPr="008378DF">
        <w:rPr>
          <w:rStyle w:val="Hyperlink1"/>
          <w:rFonts w:cs="Times New Roman"/>
          <w:color w:val="000000" w:themeColor="text1"/>
          <w:lang w:val="cs-CZ"/>
        </w:rPr>
        <w:t>to smlouvy, nebudou v </w:t>
      </w:r>
      <w:r w:rsidR="000661D0" w:rsidRPr="008378DF">
        <w:rPr>
          <w:rStyle w:val="Hyperlink4"/>
          <w:rFonts w:eastAsia="Arial Unicode MS"/>
          <w:color w:val="000000" w:themeColor="text1"/>
          <w:lang w:val="cs-CZ"/>
        </w:rPr>
        <w:t xml:space="preserve">předmětu smlouvy </w:t>
      </w:r>
      <w:r w:rsidRPr="008378DF">
        <w:rPr>
          <w:rStyle w:val="Hyperlink1"/>
          <w:rFonts w:cs="Times New Roman"/>
          <w:color w:val="000000" w:themeColor="text1"/>
          <w:lang w:val="cs-CZ"/>
        </w:rPr>
        <w:t>hlášeny v registru obyvatel ČR k trval</w:t>
      </w:r>
      <w:r w:rsidRPr="008378DF">
        <w:rPr>
          <w:rStyle w:val="dn"/>
          <w:rFonts w:cs="Times New Roman"/>
          <w:color w:val="000000" w:themeColor="text1"/>
          <w:lang w:val="cs-CZ"/>
        </w:rPr>
        <w:t>é</w:t>
      </w:r>
      <w:r w:rsidRPr="008378DF">
        <w:rPr>
          <w:rStyle w:val="Hyperlink1"/>
          <w:rFonts w:cs="Times New Roman"/>
          <w:color w:val="000000" w:themeColor="text1"/>
          <w:lang w:val="cs-CZ"/>
        </w:rPr>
        <w:t>mu pobytu žádn</w:t>
      </w:r>
      <w:r w:rsidRPr="008378DF">
        <w:rPr>
          <w:rStyle w:val="dn"/>
          <w:rFonts w:cs="Times New Roman"/>
          <w:color w:val="000000" w:themeColor="text1"/>
          <w:lang w:val="cs-CZ"/>
        </w:rPr>
        <w:t xml:space="preserve">é </w:t>
      </w:r>
      <w:r w:rsidRPr="008378DF">
        <w:rPr>
          <w:rStyle w:val="Hyperlink1"/>
          <w:rFonts w:cs="Times New Roman"/>
          <w:color w:val="000000" w:themeColor="text1"/>
          <w:lang w:val="cs-CZ"/>
        </w:rPr>
        <w:t>osoby ani zde nebude vedeno v příslušných registrech sídlo či místo podnikání jak</w:t>
      </w:r>
      <w:r w:rsidRPr="008378DF">
        <w:rPr>
          <w:rStyle w:val="dn"/>
          <w:rFonts w:cs="Times New Roman"/>
          <w:color w:val="000000" w:themeColor="text1"/>
          <w:lang w:val="cs-CZ"/>
        </w:rPr>
        <w:t>é</w:t>
      </w:r>
      <w:r w:rsidRPr="008378DF">
        <w:rPr>
          <w:rStyle w:val="Hyperlink1"/>
          <w:rFonts w:cs="Times New Roman"/>
          <w:color w:val="000000" w:themeColor="text1"/>
          <w:lang w:val="cs-CZ"/>
        </w:rPr>
        <w:t>koliv právnické či fyzick</w:t>
      </w:r>
      <w:r w:rsidRPr="008378DF">
        <w:rPr>
          <w:rStyle w:val="dn"/>
          <w:rFonts w:cs="Times New Roman"/>
          <w:color w:val="000000" w:themeColor="text1"/>
          <w:lang w:val="cs-CZ"/>
        </w:rPr>
        <w:t xml:space="preserve">é </w:t>
      </w:r>
      <w:r w:rsidRPr="008378DF">
        <w:rPr>
          <w:rStyle w:val="Hyperlink1"/>
          <w:rFonts w:cs="Times New Roman"/>
          <w:color w:val="000000" w:themeColor="text1"/>
          <w:lang w:val="cs-CZ"/>
        </w:rPr>
        <w:t>osoby.</w:t>
      </w:r>
      <w:r w:rsidR="00B513A2" w:rsidRPr="008378DF">
        <w:rPr>
          <w:rStyle w:val="Hyperlink1"/>
          <w:rFonts w:cs="Times New Roman"/>
          <w:color w:val="000000" w:themeColor="text1"/>
          <w:lang w:val="cs-CZ"/>
        </w:rPr>
        <w:t xml:space="preserve"> </w:t>
      </w:r>
    </w:p>
    <w:p w14:paraId="30C9BB00" w14:textId="77777777" w:rsidR="000312FF" w:rsidRPr="008378DF" w:rsidRDefault="000312FF" w:rsidP="000312FF">
      <w:pPr>
        <w:pStyle w:val="Odstavecseseznamem"/>
        <w:numPr>
          <w:ilvl w:val="0"/>
          <w:numId w:val="8"/>
        </w:numPr>
        <w:spacing w:before="360" w:after="120"/>
        <w:jc w:val="both"/>
        <w:rPr>
          <w:rFonts w:cs="Times New Roman"/>
          <w:b/>
          <w:bCs/>
          <w:color w:val="000000" w:themeColor="text1"/>
          <w:lang w:val="cs-CZ"/>
        </w:rPr>
      </w:pPr>
      <w:r w:rsidRPr="008378DF">
        <w:rPr>
          <w:rFonts w:cs="Times New Roman"/>
          <w:b/>
          <w:bCs/>
          <w:color w:val="000000" w:themeColor="text1"/>
          <w:lang w:val="cs-CZ"/>
        </w:rPr>
        <w:t>DALŠÍ UJEDNÁNÍ</w:t>
      </w:r>
    </w:p>
    <w:p w14:paraId="4617AE04" w14:textId="0CAA8C25" w:rsidR="000312FF" w:rsidRPr="008378DF" w:rsidRDefault="000312FF" w:rsidP="000312FF">
      <w:pPr>
        <w:pStyle w:val="Odstavecseseznamem"/>
        <w:numPr>
          <w:ilvl w:val="1"/>
          <w:numId w:val="8"/>
        </w:numPr>
        <w:spacing w:after="60"/>
        <w:jc w:val="both"/>
        <w:rPr>
          <w:rStyle w:val="Hyperlink4"/>
          <w:rFonts w:eastAsia="Arial Unicode MS"/>
          <w:b/>
          <w:bCs/>
          <w:color w:val="000000" w:themeColor="text1"/>
          <w:lang w:val="cs-CZ"/>
        </w:rPr>
      </w:pPr>
      <w:r w:rsidRPr="008378DF">
        <w:rPr>
          <w:rStyle w:val="Hyperlink4"/>
          <w:rFonts w:eastAsia="Arial Unicode MS"/>
          <w:color w:val="000000" w:themeColor="text1"/>
          <w:lang w:val="cs-CZ"/>
        </w:rPr>
        <w:t>Smluvní strany se zavazují společně s podpisem t</w:t>
      </w:r>
      <w:r w:rsidRPr="008378DF">
        <w:rPr>
          <w:rStyle w:val="dn"/>
          <w:rFonts w:cs="Times New Roman"/>
          <w:color w:val="000000" w:themeColor="text1"/>
          <w:lang w:val="cs-CZ"/>
        </w:rPr>
        <w:t>é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>to smlouvy podepsat i návrh na vklad vlastnick</w:t>
      </w:r>
      <w:r w:rsidRPr="008378DF">
        <w:rPr>
          <w:rStyle w:val="dn"/>
          <w:rFonts w:cs="Times New Roman"/>
          <w:color w:val="000000" w:themeColor="text1"/>
          <w:lang w:val="cs-CZ"/>
        </w:rPr>
        <w:t>é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>ho práva ve prospěch kupující</w:t>
      </w:r>
      <w:r w:rsidR="001736B6" w:rsidRPr="008378DF">
        <w:rPr>
          <w:rStyle w:val="Hyperlink4"/>
          <w:rFonts w:eastAsia="Arial Unicode MS"/>
          <w:color w:val="000000" w:themeColor="text1"/>
          <w:lang w:val="cs-CZ"/>
        </w:rPr>
        <w:t>ho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 xml:space="preserve"> do katastru nemovitostí</w:t>
      </w:r>
      <w:r w:rsidR="00387970" w:rsidRPr="008378DF">
        <w:rPr>
          <w:rStyle w:val="Hyperlink4"/>
          <w:rFonts w:eastAsia="Arial Unicode MS"/>
          <w:color w:val="000000" w:themeColor="text1"/>
          <w:lang w:val="cs-CZ"/>
        </w:rPr>
        <w:t>.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 xml:space="preserve"> </w:t>
      </w:r>
      <w:r w:rsidR="00B513A2" w:rsidRPr="008378DF">
        <w:rPr>
          <w:rStyle w:val="Hyperlink4"/>
          <w:rFonts w:eastAsia="Arial Unicode MS"/>
          <w:color w:val="000000" w:themeColor="text1"/>
          <w:lang w:val="cs-CZ"/>
        </w:rPr>
        <w:t>K</w:t>
      </w:r>
      <w:r w:rsidR="00EA4937" w:rsidRPr="008378DF">
        <w:rPr>
          <w:rStyle w:val="Hyperlink4"/>
          <w:rFonts w:eastAsia="Arial Unicode MS"/>
          <w:color w:val="000000" w:themeColor="text1"/>
          <w:lang w:val="cs-CZ"/>
        </w:rPr>
        <w:t>upující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 xml:space="preserve"> je povinen podat návrh na vklad vlastnick</w:t>
      </w:r>
      <w:r w:rsidRPr="008378DF">
        <w:rPr>
          <w:rStyle w:val="dn"/>
          <w:rFonts w:cs="Times New Roman"/>
          <w:color w:val="000000" w:themeColor="text1"/>
          <w:lang w:val="cs-CZ"/>
        </w:rPr>
        <w:t>é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>ho práva na příslušn</w:t>
      </w:r>
      <w:r w:rsidRPr="008378DF">
        <w:rPr>
          <w:rStyle w:val="dn"/>
          <w:rFonts w:cs="Times New Roman"/>
          <w:color w:val="000000" w:themeColor="text1"/>
          <w:lang w:val="cs-CZ"/>
        </w:rPr>
        <w:t xml:space="preserve">é 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>katastrální pracoviště</w:t>
      </w:r>
      <w:r w:rsidR="005D0C3D" w:rsidRPr="008378DF">
        <w:rPr>
          <w:rStyle w:val="Hyperlink4"/>
          <w:rFonts w:eastAsia="Arial Unicode MS"/>
          <w:color w:val="000000" w:themeColor="text1"/>
          <w:lang w:val="cs-CZ"/>
        </w:rPr>
        <w:t xml:space="preserve"> </w:t>
      </w:r>
      <w:r w:rsidR="005D0C3D" w:rsidRPr="008378DF">
        <w:rPr>
          <w:rStyle w:val="Hyperlink1"/>
          <w:rFonts w:cs="Times New Roman"/>
          <w:bCs/>
          <w:color w:val="000000" w:themeColor="text1"/>
          <w:lang w:val="cs-CZ"/>
        </w:rPr>
        <w:t>v souladu s čl. 3.1. této smlouvy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>.</w:t>
      </w:r>
    </w:p>
    <w:p w14:paraId="1010E8DB" w14:textId="6523D151" w:rsidR="008042B7" w:rsidRPr="008378DF" w:rsidRDefault="00D671DF" w:rsidP="00F37FBB">
      <w:pPr>
        <w:pStyle w:val="Odstavecseseznamem"/>
        <w:numPr>
          <w:ilvl w:val="1"/>
          <w:numId w:val="8"/>
        </w:numPr>
        <w:spacing w:after="240"/>
        <w:ind w:left="573" w:hanging="573"/>
        <w:jc w:val="both"/>
        <w:rPr>
          <w:rStyle w:val="Hyperlink4"/>
          <w:rFonts w:eastAsia="Arial Unicode MS"/>
          <w:b/>
          <w:bCs/>
          <w:color w:val="000000" w:themeColor="text1"/>
          <w:lang w:val="cs-CZ"/>
        </w:rPr>
      </w:pPr>
      <w:r w:rsidRPr="008378DF">
        <w:rPr>
          <w:rStyle w:val="Hyperlink4"/>
          <w:rFonts w:eastAsia="Arial Unicode MS"/>
          <w:color w:val="000000" w:themeColor="text1"/>
          <w:lang w:val="cs-CZ"/>
        </w:rPr>
        <w:t>Prodávající prohlašuje</w:t>
      </w:r>
      <w:r w:rsidR="00F37FBB" w:rsidRPr="008378DF">
        <w:rPr>
          <w:rStyle w:val="Hyperlink4"/>
          <w:rFonts w:eastAsia="Arial Unicode MS"/>
          <w:color w:val="000000" w:themeColor="text1"/>
          <w:lang w:val="cs-CZ"/>
        </w:rPr>
        <w:t>, že na nemovitostech nevázne</w:t>
      </w:r>
      <w:r w:rsidR="008B38CB" w:rsidRPr="008378DF">
        <w:rPr>
          <w:rStyle w:val="Hyperlink4"/>
          <w:rFonts w:eastAsia="Arial Unicode MS"/>
          <w:color w:val="000000" w:themeColor="text1"/>
          <w:lang w:val="cs-CZ"/>
        </w:rPr>
        <w:t xml:space="preserve"> </w:t>
      </w:r>
      <w:r w:rsidR="00F37FBB" w:rsidRPr="008378DF">
        <w:rPr>
          <w:rStyle w:val="Hyperlink4"/>
          <w:rFonts w:eastAsia="Arial Unicode MS"/>
          <w:color w:val="000000" w:themeColor="text1"/>
          <w:lang w:val="cs-CZ"/>
        </w:rPr>
        <w:t xml:space="preserve">předkupní právo. Pro případ, že ostatní spoluvlastníci své předkupní právo </w:t>
      </w:r>
      <w:r w:rsidR="000D17B6" w:rsidRPr="008378DF">
        <w:rPr>
          <w:rStyle w:val="Hyperlink4"/>
          <w:rFonts w:eastAsia="Arial Unicode MS"/>
          <w:color w:val="000000" w:themeColor="text1"/>
          <w:lang w:val="cs-CZ"/>
        </w:rPr>
        <w:t xml:space="preserve">platně a účinně </w:t>
      </w:r>
      <w:r w:rsidR="00F37FBB" w:rsidRPr="008378DF">
        <w:rPr>
          <w:rStyle w:val="Hyperlink4"/>
          <w:rFonts w:eastAsia="Arial Unicode MS"/>
          <w:color w:val="000000" w:themeColor="text1"/>
          <w:lang w:val="cs-CZ"/>
        </w:rPr>
        <w:t>uplatní, smluvní strany tímto vyjadřují svůj zájem převést předmět této smlouvy v celém rozsahu, přičemž na dílčím plnění té</w:t>
      </w:r>
      <w:r w:rsidR="008B38CB" w:rsidRPr="008378DF">
        <w:rPr>
          <w:rStyle w:val="Hyperlink4"/>
          <w:rFonts w:eastAsia="Arial Unicode MS"/>
          <w:color w:val="000000" w:themeColor="text1"/>
          <w:lang w:val="cs-CZ"/>
        </w:rPr>
        <w:t>to</w:t>
      </w:r>
      <w:r w:rsidR="00F37FBB" w:rsidRPr="008378DF">
        <w:rPr>
          <w:rStyle w:val="Hyperlink4"/>
          <w:rFonts w:eastAsia="Arial Unicode MS"/>
          <w:color w:val="000000" w:themeColor="text1"/>
          <w:lang w:val="cs-CZ"/>
        </w:rPr>
        <w:t xml:space="preserve"> smlouvy nemají zájem. Pro případ, že tato smlouva bude</w:t>
      </w:r>
      <w:r w:rsidR="008B38CB" w:rsidRPr="008378DF">
        <w:rPr>
          <w:rStyle w:val="Hyperlink4"/>
          <w:rFonts w:eastAsia="Arial Unicode MS"/>
          <w:color w:val="000000" w:themeColor="text1"/>
          <w:lang w:val="cs-CZ"/>
        </w:rPr>
        <w:t>, byť jen částečně,</w:t>
      </w:r>
      <w:r w:rsidR="00F37FBB" w:rsidRPr="008378DF">
        <w:rPr>
          <w:rStyle w:val="Hyperlink4"/>
          <w:rFonts w:eastAsia="Arial Unicode MS"/>
          <w:color w:val="000000" w:themeColor="text1"/>
          <w:lang w:val="cs-CZ"/>
        </w:rPr>
        <w:t xml:space="preserve"> prohlášena v důsledku uplatnění předkupního práva za neplatnou, prodávající je povinen kupujícímu uhradit smluvní pokutu ve výši </w:t>
      </w:r>
      <w:r w:rsidR="00B513A2" w:rsidRPr="008378DF">
        <w:rPr>
          <w:rStyle w:val="Hyperlink4"/>
          <w:rFonts w:eastAsia="Arial Unicode MS"/>
          <w:color w:val="000000" w:themeColor="text1"/>
          <w:lang w:val="cs-CZ"/>
        </w:rPr>
        <w:t>2</w:t>
      </w:r>
      <w:r w:rsidR="00F37FBB" w:rsidRPr="008378DF">
        <w:rPr>
          <w:rStyle w:val="Hyperlink4"/>
          <w:rFonts w:eastAsia="Arial Unicode MS"/>
          <w:color w:val="000000" w:themeColor="text1"/>
          <w:lang w:val="cs-CZ"/>
        </w:rPr>
        <w:t xml:space="preserve">0 000 Kč (slovy: </w:t>
      </w:r>
      <w:proofErr w:type="spellStart"/>
      <w:r w:rsidR="00B513A2" w:rsidRPr="008378DF">
        <w:rPr>
          <w:rStyle w:val="Hyperlink4"/>
          <w:rFonts w:eastAsia="Arial Unicode MS"/>
          <w:color w:val="000000" w:themeColor="text1"/>
          <w:lang w:val="cs-CZ"/>
        </w:rPr>
        <w:t>dvacet</w:t>
      </w:r>
      <w:r w:rsidR="00F37FBB" w:rsidRPr="008378DF">
        <w:rPr>
          <w:rStyle w:val="Hyperlink4"/>
          <w:rFonts w:eastAsia="Arial Unicode MS"/>
          <w:color w:val="000000" w:themeColor="text1"/>
          <w:lang w:val="cs-CZ"/>
        </w:rPr>
        <w:t>tisíckorunčeských</w:t>
      </w:r>
      <w:proofErr w:type="spellEnd"/>
      <w:r w:rsidR="00F37FBB" w:rsidRPr="008378DF">
        <w:rPr>
          <w:rStyle w:val="Hyperlink4"/>
          <w:rFonts w:eastAsia="Arial Unicode MS"/>
          <w:color w:val="000000" w:themeColor="text1"/>
          <w:lang w:val="cs-CZ"/>
        </w:rPr>
        <w:t xml:space="preserve">). </w:t>
      </w:r>
      <w:r w:rsidR="00387970" w:rsidRPr="008378DF">
        <w:rPr>
          <w:rStyle w:val="Hyperlink4"/>
          <w:rFonts w:eastAsia="Arial Unicode MS"/>
          <w:color w:val="000000" w:themeColor="text1"/>
          <w:lang w:val="cs-CZ"/>
        </w:rPr>
        <w:t>Úhrada smluvní pokuty nemá vliv na nárok na náhradu škody, která v důsledku této neplatnosti kupujícímu vznikne</w:t>
      </w:r>
      <w:r w:rsidR="003767C5" w:rsidRPr="008378DF">
        <w:rPr>
          <w:rStyle w:val="Hyperlink4"/>
          <w:rFonts w:eastAsia="Arial Unicode MS"/>
          <w:color w:val="000000" w:themeColor="text1"/>
          <w:lang w:val="cs-CZ"/>
        </w:rPr>
        <w:t>.</w:t>
      </w:r>
    </w:p>
    <w:p w14:paraId="72DC9386" w14:textId="184330A8" w:rsidR="008042B7" w:rsidRPr="008378DF" w:rsidRDefault="008042B7" w:rsidP="008042B7">
      <w:pPr>
        <w:pStyle w:val="Odstavecseseznamem"/>
        <w:numPr>
          <w:ilvl w:val="0"/>
          <w:numId w:val="8"/>
        </w:numPr>
        <w:spacing w:after="60"/>
        <w:jc w:val="both"/>
        <w:rPr>
          <w:rStyle w:val="Hyperlink4"/>
          <w:rFonts w:eastAsia="Arial Unicode MS"/>
          <w:b/>
          <w:bCs/>
          <w:color w:val="000000" w:themeColor="text1"/>
          <w:lang w:val="cs-CZ"/>
        </w:rPr>
      </w:pPr>
      <w:r w:rsidRPr="008378DF">
        <w:rPr>
          <w:rStyle w:val="Hyperlink4"/>
          <w:rFonts w:eastAsia="Arial Unicode MS"/>
          <w:b/>
          <w:bCs/>
          <w:color w:val="000000" w:themeColor="text1"/>
        </w:rPr>
        <w:lastRenderedPageBreak/>
        <w:t>DOLOŽKA DLE ZÁKONA O OBCÍCH</w:t>
      </w:r>
    </w:p>
    <w:p w14:paraId="544E0FAA" w14:textId="77777777" w:rsidR="00BA027A" w:rsidRPr="008378DF" w:rsidRDefault="008042B7" w:rsidP="00BA027A">
      <w:pPr>
        <w:pStyle w:val="Odstavecseseznamem"/>
        <w:numPr>
          <w:ilvl w:val="1"/>
          <w:numId w:val="8"/>
        </w:numPr>
        <w:spacing w:after="60"/>
        <w:jc w:val="both"/>
        <w:rPr>
          <w:rFonts w:cs="Times New Roman"/>
          <w:color w:val="000000" w:themeColor="text1"/>
          <w:lang w:val="cs-CZ"/>
        </w:rPr>
      </w:pPr>
      <w:r w:rsidRPr="008378DF">
        <w:rPr>
          <w:rFonts w:cs="Times New Roman"/>
          <w:color w:val="000000" w:themeColor="text1"/>
          <w:lang w:val="cs-CZ"/>
        </w:rPr>
        <w:t>Prodávající ve smyslu § 39, § 41 a § 85 zákona č. 128/2000 Sb., o obcích (obecní zřízení), prohlašuje, že záměr prodávajícího prodat nemovitost byl ve smyslu platných právních předpisů zákonným způsobem zveřejněn, že o prodeji předmětu převodu rozhodlo zastupitelstvo města Nový Bydžov, a že jsou tedy splněny všechny zákonné předpoklady pro uzavření této kupní smlouvy.</w:t>
      </w:r>
    </w:p>
    <w:p w14:paraId="76B6DD04" w14:textId="72EABBCF" w:rsidR="00BA027A" w:rsidRPr="008378DF" w:rsidRDefault="00BA027A" w:rsidP="00BA027A">
      <w:pPr>
        <w:pStyle w:val="Odstavecseseznamem"/>
        <w:numPr>
          <w:ilvl w:val="1"/>
          <w:numId w:val="8"/>
        </w:numPr>
        <w:spacing w:after="60"/>
        <w:jc w:val="both"/>
        <w:rPr>
          <w:rFonts w:cs="Times New Roman"/>
          <w:color w:val="000000" w:themeColor="text1"/>
          <w:lang w:val="cs-CZ"/>
        </w:rPr>
      </w:pPr>
      <w:r w:rsidRPr="008378DF">
        <w:rPr>
          <w:rFonts w:cs="Times New Roman"/>
          <w:color w:val="000000" w:themeColor="text1"/>
        </w:rPr>
        <w:t>Smluvní strany se dohodly, že návrh na vklad vlastnického práva do katastru nemovitostí pod</w:t>
      </w:r>
      <w:r w:rsidR="00387970" w:rsidRPr="008378DF">
        <w:rPr>
          <w:rFonts w:cs="Times New Roman"/>
          <w:color w:val="000000" w:themeColor="text1"/>
        </w:rPr>
        <w:t>á</w:t>
      </w:r>
      <w:r w:rsidRPr="008378DF">
        <w:rPr>
          <w:rFonts w:cs="Times New Roman"/>
          <w:color w:val="000000" w:themeColor="text1"/>
        </w:rPr>
        <w:t xml:space="preserve"> </w:t>
      </w:r>
      <w:r w:rsidR="005D0C3D" w:rsidRPr="008378DF">
        <w:rPr>
          <w:rFonts w:cs="Times New Roman"/>
          <w:color w:val="000000" w:themeColor="text1"/>
        </w:rPr>
        <w:br/>
      </w:r>
      <w:r w:rsidR="007E02A7" w:rsidRPr="008378DF">
        <w:rPr>
          <w:rFonts w:cs="Times New Roman"/>
          <w:color w:val="000000" w:themeColor="text1"/>
        </w:rPr>
        <w:t>v souladu s čl. 3.1</w:t>
      </w:r>
      <w:r w:rsidR="005D0C3D" w:rsidRPr="008378DF">
        <w:rPr>
          <w:rFonts w:cs="Times New Roman"/>
          <w:color w:val="000000" w:themeColor="text1"/>
        </w:rPr>
        <w:t>.</w:t>
      </w:r>
      <w:r w:rsidR="007E02A7" w:rsidRPr="008378DF">
        <w:rPr>
          <w:rFonts w:cs="Times New Roman"/>
          <w:color w:val="000000" w:themeColor="text1"/>
        </w:rPr>
        <w:t xml:space="preserve"> této smlouvy </w:t>
      </w:r>
      <w:r w:rsidRPr="008378DF">
        <w:rPr>
          <w:rFonts w:cs="Times New Roman"/>
          <w:color w:val="000000" w:themeColor="text1"/>
        </w:rPr>
        <w:t xml:space="preserve">a veškeré náklady s tím spojené uhradí kupující, a to po zveřejnění této smlouvy prostřednictvím registru smluv v souladu se zákonem č. 340/2015 Sb., </w:t>
      </w:r>
      <w:r w:rsidR="005D0C3D" w:rsidRPr="008378DF">
        <w:rPr>
          <w:rFonts w:cs="Times New Roman"/>
          <w:color w:val="000000" w:themeColor="text1"/>
        </w:rPr>
        <w:br/>
      </w:r>
      <w:r w:rsidRPr="008378DF">
        <w:rPr>
          <w:rFonts w:cs="Times New Roman"/>
          <w:color w:val="000000" w:themeColor="text1"/>
        </w:rPr>
        <w:t>o zvláštních podmínkách účinnosti některých smluv, uveřejňování těchto smluv a o registru smluv (zákon o registru smluv), v platném znění. Toto zveřejnění zajistí prodávající a kupujícím</w:t>
      </w:r>
      <w:r w:rsidR="00387970" w:rsidRPr="008378DF">
        <w:rPr>
          <w:rFonts w:cs="Times New Roman"/>
          <w:color w:val="000000" w:themeColor="text1"/>
        </w:rPr>
        <w:t>u</w:t>
      </w:r>
      <w:r w:rsidRPr="008378DF">
        <w:rPr>
          <w:rFonts w:cs="Times New Roman"/>
          <w:color w:val="000000" w:themeColor="text1"/>
        </w:rPr>
        <w:t xml:space="preserve"> o tom předá potvrzení o uveřejnění smlouvy v registru smluv. </w:t>
      </w:r>
      <w:r w:rsidR="00387970" w:rsidRPr="008378DF">
        <w:rPr>
          <w:rFonts w:cs="Times New Roman"/>
          <w:color w:val="000000" w:themeColor="text1"/>
        </w:rPr>
        <w:t xml:space="preserve">Prodávající je povinen zveřejnit tuto smlouvu do </w:t>
      </w:r>
      <w:r w:rsidR="005D0C3D" w:rsidRPr="008378DF">
        <w:rPr>
          <w:rFonts w:cs="Times New Roman"/>
          <w:color w:val="000000" w:themeColor="text1"/>
        </w:rPr>
        <w:t>3</w:t>
      </w:r>
      <w:r w:rsidR="007E02A7" w:rsidRPr="008378DF">
        <w:rPr>
          <w:rFonts w:cs="Times New Roman"/>
          <w:color w:val="000000" w:themeColor="text1"/>
        </w:rPr>
        <w:t>0</w:t>
      </w:r>
      <w:r w:rsidR="00387970" w:rsidRPr="008378DF">
        <w:rPr>
          <w:rFonts w:cs="Times New Roman"/>
          <w:color w:val="000000" w:themeColor="text1"/>
        </w:rPr>
        <w:t xml:space="preserve"> (</w:t>
      </w:r>
      <w:r w:rsidR="005D0C3D" w:rsidRPr="008378DF">
        <w:rPr>
          <w:rFonts w:cs="Times New Roman"/>
          <w:color w:val="000000" w:themeColor="text1"/>
        </w:rPr>
        <w:t>třiceti</w:t>
      </w:r>
      <w:r w:rsidR="00387970" w:rsidRPr="008378DF">
        <w:rPr>
          <w:rFonts w:cs="Times New Roman"/>
          <w:color w:val="000000" w:themeColor="text1"/>
        </w:rPr>
        <w:t xml:space="preserve">) dnů ode dne uzavření této smlouvy, v opačném případě má kupující právo od této smlouvy odstoupit a strany se vzájemně vyrovnají </w:t>
      </w:r>
      <w:r w:rsidR="003767C5" w:rsidRPr="008378DF">
        <w:rPr>
          <w:rFonts w:cs="Times New Roman"/>
          <w:color w:val="000000" w:themeColor="text1"/>
        </w:rPr>
        <w:t xml:space="preserve">dle obecných ustanovení </w:t>
      </w:r>
      <w:r w:rsidR="005D0C3D" w:rsidRPr="008378DF">
        <w:rPr>
          <w:rFonts w:cs="Times New Roman"/>
          <w:color w:val="000000" w:themeColor="text1"/>
        </w:rPr>
        <w:br/>
      </w:r>
      <w:r w:rsidR="003767C5" w:rsidRPr="008378DF">
        <w:rPr>
          <w:rFonts w:cs="Times New Roman"/>
          <w:color w:val="000000" w:themeColor="text1"/>
        </w:rPr>
        <w:t>o bezdůvodném obohacení.</w:t>
      </w:r>
    </w:p>
    <w:p w14:paraId="157BA014" w14:textId="77777777" w:rsidR="000312FF" w:rsidRPr="008378DF" w:rsidRDefault="000312FF" w:rsidP="000312FF">
      <w:pPr>
        <w:pStyle w:val="Odstavecseseznamem"/>
        <w:numPr>
          <w:ilvl w:val="0"/>
          <w:numId w:val="8"/>
        </w:numPr>
        <w:spacing w:before="360" w:after="120"/>
        <w:jc w:val="both"/>
        <w:rPr>
          <w:rFonts w:cs="Times New Roman"/>
          <w:b/>
          <w:bCs/>
          <w:color w:val="000000" w:themeColor="text1"/>
          <w:lang w:val="cs-CZ"/>
        </w:rPr>
      </w:pPr>
      <w:r w:rsidRPr="008378DF">
        <w:rPr>
          <w:rFonts w:cs="Times New Roman"/>
          <w:b/>
          <w:bCs/>
          <w:color w:val="000000" w:themeColor="text1"/>
          <w:lang w:val="cs-CZ"/>
        </w:rPr>
        <w:t xml:space="preserve">ZÁVĚREČNÁ UJEDNÁNÍ </w:t>
      </w:r>
    </w:p>
    <w:p w14:paraId="469EB7C7" w14:textId="7E58E23F" w:rsidR="00BA027A" w:rsidRPr="008378DF" w:rsidRDefault="000312FF" w:rsidP="0017428A">
      <w:pPr>
        <w:pStyle w:val="Odstavecseseznamem"/>
        <w:numPr>
          <w:ilvl w:val="1"/>
          <w:numId w:val="8"/>
        </w:numPr>
        <w:spacing w:after="60"/>
        <w:jc w:val="both"/>
        <w:rPr>
          <w:rStyle w:val="Hyperlink4"/>
          <w:rFonts w:eastAsia="Arial Unicode MS"/>
          <w:b/>
          <w:bCs/>
          <w:color w:val="000000" w:themeColor="text1"/>
          <w:lang w:val="cs-CZ"/>
        </w:rPr>
      </w:pPr>
      <w:r w:rsidRPr="008378DF">
        <w:rPr>
          <w:rStyle w:val="Hyperlink4"/>
          <w:rFonts w:eastAsia="Arial Unicode MS"/>
          <w:color w:val="000000" w:themeColor="text1"/>
          <w:lang w:val="cs-CZ"/>
        </w:rPr>
        <w:t>Tato smlouva je vyhotovena v</w:t>
      </w:r>
      <w:r w:rsidR="001736B6" w:rsidRPr="008378DF">
        <w:rPr>
          <w:rStyle w:val="Hyperlink4"/>
          <w:rFonts w:eastAsia="Arial Unicode MS"/>
          <w:color w:val="000000" w:themeColor="text1"/>
          <w:lang w:val="cs-CZ"/>
        </w:rPr>
        <w:t>e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 xml:space="preserve"> </w:t>
      </w:r>
      <w:r w:rsidR="00BA027A" w:rsidRPr="008378DF">
        <w:rPr>
          <w:rStyle w:val="Hyperlink4"/>
          <w:rFonts w:eastAsia="Arial Unicode MS"/>
          <w:color w:val="000000" w:themeColor="text1"/>
          <w:lang w:val="cs-CZ"/>
        </w:rPr>
        <w:t xml:space="preserve">třech 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>(</w:t>
      </w:r>
      <w:r w:rsidR="001736B6" w:rsidRPr="008378DF">
        <w:rPr>
          <w:rStyle w:val="Hyperlink4"/>
          <w:rFonts w:eastAsia="Arial Unicode MS"/>
          <w:color w:val="000000" w:themeColor="text1"/>
          <w:lang w:val="cs-CZ"/>
        </w:rPr>
        <w:t>3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 xml:space="preserve">) stejnopisech s platností </w:t>
      </w:r>
      <w:r w:rsidRPr="008378DF">
        <w:rPr>
          <w:rStyle w:val="dn"/>
          <w:rFonts w:cs="Times New Roman"/>
          <w:color w:val="000000" w:themeColor="text1"/>
          <w:lang w:val="cs-CZ"/>
        </w:rPr>
        <w:t>origin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>álu a s úředně ověřenými podpisy prodávajícího a kupují</w:t>
      </w:r>
      <w:r w:rsidR="00EA4937" w:rsidRPr="008378DF">
        <w:rPr>
          <w:rStyle w:val="Hyperlink4"/>
          <w:rFonts w:eastAsia="Arial Unicode MS"/>
          <w:color w:val="000000" w:themeColor="text1"/>
          <w:lang w:val="cs-CZ"/>
        </w:rPr>
        <w:t>cí</w:t>
      </w:r>
      <w:r w:rsidR="001736B6" w:rsidRPr="008378DF">
        <w:rPr>
          <w:rStyle w:val="Hyperlink4"/>
          <w:rFonts w:eastAsia="Arial Unicode MS"/>
          <w:color w:val="000000" w:themeColor="text1"/>
          <w:lang w:val="cs-CZ"/>
        </w:rPr>
        <w:t>ho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 xml:space="preserve">. </w:t>
      </w:r>
      <w:r w:rsidR="00EA4937" w:rsidRPr="008378DF">
        <w:rPr>
          <w:rStyle w:val="Hyperlink4"/>
          <w:rFonts w:eastAsia="Arial Unicode MS"/>
          <w:color w:val="000000" w:themeColor="text1"/>
          <w:lang w:val="cs-CZ"/>
        </w:rPr>
        <w:t>Dva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 xml:space="preserve"> (</w:t>
      </w:r>
      <w:r w:rsidR="00EA4937" w:rsidRPr="008378DF">
        <w:rPr>
          <w:rStyle w:val="Hyperlink4"/>
          <w:rFonts w:eastAsia="Arial Unicode MS"/>
          <w:color w:val="000000" w:themeColor="text1"/>
          <w:lang w:val="cs-CZ"/>
        </w:rPr>
        <w:t>2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>) stejnopis</w:t>
      </w:r>
      <w:r w:rsidR="00EA4937" w:rsidRPr="008378DF">
        <w:rPr>
          <w:rStyle w:val="Hyperlink4"/>
          <w:rFonts w:eastAsia="Arial Unicode MS"/>
          <w:color w:val="000000" w:themeColor="text1"/>
          <w:lang w:val="cs-CZ"/>
        </w:rPr>
        <w:t>y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 xml:space="preserve"> obdrží </w:t>
      </w:r>
      <w:r w:rsidR="00EA4937" w:rsidRPr="008378DF">
        <w:rPr>
          <w:rStyle w:val="Hyperlink4"/>
          <w:rFonts w:eastAsia="Arial Unicode MS"/>
          <w:color w:val="000000" w:themeColor="text1"/>
          <w:lang w:val="cs-CZ"/>
        </w:rPr>
        <w:t>kupující</w:t>
      </w:r>
      <w:r w:rsidR="00BA027A" w:rsidRPr="008378DF">
        <w:rPr>
          <w:rStyle w:val="Hyperlink4"/>
          <w:rFonts w:eastAsia="Arial Unicode MS"/>
          <w:color w:val="000000" w:themeColor="text1"/>
          <w:lang w:val="cs-CZ"/>
        </w:rPr>
        <w:t xml:space="preserve">, přičemž jeden stejnopis je určen jako podklad pro vklad práv dle této smlouvy do katastru nemovitostí, </w:t>
      </w:r>
      <w:r w:rsidR="00CB0CFB" w:rsidRPr="008378DF">
        <w:rPr>
          <w:rStyle w:val="Hyperlink4"/>
          <w:rFonts w:eastAsia="Arial Unicode MS"/>
          <w:color w:val="000000" w:themeColor="text1"/>
          <w:lang w:val="cs-CZ"/>
        </w:rPr>
        <w:t xml:space="preserve">a jeden (1) </w:t>
      </w:r>
      <w:r w:rsidR="00BA027A" w:rsidRPr="008378DF">
        <w:rPr>
          <w:rStyle w:val="Hyperlink4"/>
          <w:rFonts w:eastAsia="Arial Unicode MS"/>
          <w:color w:val="000000" w:themeColor="text1"/>
          <w:lang w:val="cs-CZ"/>
        </w:rPr>
        <w:t xml:space="preserve">stejnopis obdrží 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>prodávající</w:t>
      </w:r>
      <w:r w:rsidR="00CB0CFB" w:rsidRPr="008378DF">
        <w:rPr>
          <w:rStyle w:val="Hyperlink4"/>
          <w:rFonts w:eastAsia="Arial Unicode MS"/>
          <w:color w:val="000000" w:themeColor="text1"/>
          <w:lang w:val="cs-CZ"/>
        </w:rPr>
        <w:t>.</w:t>
      </w:r>
    </w:p>
    <w:p w14:paraId="3C1B204B" w14:textId="0A4012B1" w:rsidR="005B58F7" w:rsidRPr="008378DF" w:rsidRDefault="000312FF" w:rsidP="005B58F7">
      <w:pPr>
        <w:pStyle w:val="Odstavecseseznamem"/>
        <w:numPr>
          <w:ilvl w:val="1"/>
          <w:numId w:val="8"/>
        </w:numPr>
        <w:spacing w:after="60"/>
        <w:jc w:val="both"/>
        <w:rPr>
          <w:rStyle w:val="Hyperlink4"/>
          <w:rFonts w:eastAsia="Arial Unicode MS"/>
          <w:b/>
          <w:bCs/>
          <w:color w:val="000000" w:themeColor="text1"/>
          <w:lang w:val="cs-CZ"/>
        </w:rPr>
      </w:pPr>
      <w:r w:rsidRPr="008378DF">
        <w:rPr>
          <w:rStyle w:val="Hyperlink4"/>
          <w:rFonts w:eastAsia="Arial Unicode MS"/>
          <w:color w:val="000000" w:themeColor="text1"/>
          <w:lang w:val="cs-CZ"/>
        </w:rPr>
        <w:t xml:space="preserve">Tato smlouva nabývá platnosti </w:t>
      </w:r>
      <w:r w:rsidR="003767C5" w:rsidRPr="008378DF">
        <w:rPr>
          <w:rStyle w:val="Hyperlink4"/>
          <w:rFonts w:eastAsia="Arial Unicode MS"/>
          <w:color w:val="000000" w:themeColor="text1"/>
          <w:lang w:val="cs-CZ"/>
        </w:rPr>
        <w:t>okamžikem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 xml:space="preserve"> jejího uzavření</w:t>
      </w:r>
      <w:r w:rsidR="003767C5" w:rsidRPr="008378DF">
        <w:rPr>
          <w:rStyle w:val="Hyperlink4"/>
          <w:rFonts w:eastAsia="Arial Unicode MS"/>
          <w:color w:val="000000" w:themeColor="text1"/>
          <w:lang w:val="cs-CZ"/>
        </w:rPr>
        <w:t xml:space="preserve"> a účinnosti okamžikem zveřejnění v registru smluv ve smyslu čl. 6.2. této smlouvy</w:t>
      </w:r>
      <w:r w:rsidR="005B58F7" w:rsidRPr="008378DF">
        <w:rPr>
          <w:rStyle w:val="Hyperlink4"/>
          <w:rFonts w:eastAsia="Arial Unicode MS"/>
          <w:color w:val="000000" w:themeColor="text1"/>
          <w:lang w:val="cs-CZ"/>
        </w:rPr>
        <w:t>.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 xml:space="preserve"> Tato smlouva vstupuje v platnost dnem jejího podpisu, </w:t>
      </w:r>
      <w:r w:rsidR="003767C5" w:rsidRPr="008378DF">
        <w:rPr>
          <w:rStyle w:val="Hyperlink4"/>
          <w:rFonts w:eastAsia="Arial Unicode MS"/>
          <w:color w:val="000000" w:themeColor="text1"/>
          <w:lang w:val="cs-CZ"/>
        </w:rPr>
        <w:t xml:space="preserve">účinnosti dnem zveřejnění v registru smluv, 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>právní účinky vkladu vznikají však na základě rozhodnutí příslušn</w:t>
      </w:r>
      <w:r w:rsidRPr="008378DF">
        <w:rPr>
          <w:rStyle w:val="dn"/>
          <w:rFonts w:cs="Times New Roman"/>
          <w:color w:val="000000" w:themeColor="text1"/>
          <w:lang w:val="cs-CZ"/>
        </w:rPr>
        <w:t>é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>ho katastrálního úřadu o povolení vkladu vlastnick</w:t>
      </w:r>
      <w:r w:rsidRPr="008378DF">
        <w:rPr>
          <w:rStyle w:val="dn"/>
          <w:rFonts w:cs="Times New Roman"/>
          <w:color w:val="000000" w:themeColor="text1"/>
          <w:lang w:val="cs-CZ"/>
        </w:rPr>
        <w:t>é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>ho práva zpětně ke dni doručení návrhu na vklad vlastnick</w:t>
      </w:r>
      <w:r w:rsidRPr="008378DF">
        <w:rPr>
          <w:rStyle w:val="dn"/>
          <w:rFonts w:cs="Times New Roman"/>
          <w:color w:val="000000" w:themeColor="text1"/>
          <w:lang w:val="cs-CZ"/>
        </w:rPr>
        <w:t>é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>ho prá</w:t>
      </w:r>
      <w:r w:rsidRPr="008378DF">
        <w:rPr>
          <w:rStyle w:val="dn"/>
          <w:rFonts w:cs="Times New Roman"/>
          <w:color w:val="000000" w:themeColor="text1"/>
          <w:lang w:val="cs-CZ"/>
        </w:rPr>
        <w:t>va p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>říslušn</w:t>
      </w:r>
      <w:r w:rsidRPr="008378DF">
        <w:rPr>
          <w:rStyle w:val="dn"/>
          <w:rFonts w:cs="Times New Roman"/>
          <w:color w:val="000000" w:themeColor="text1"/>
          <w:lang w:val="cs-CZ"/>
        </w:rPr>
        <w:t>é</w:t>
      </w:r>
      <w:r w:rsidRPr="008378DF">
        <w:rPr>
          <w:rStyle w:val="Hyperlink4"/>
          <w:rFonts w:eastAsia="Arial Unicode MS"/>
          <w:color w:val="000000" w:themeColor="text1"/>
          <w:lang w:val="cs-CZ"/>
        </w:rPr>
        <w:t>mu katastrálnímu úřadu.</w:t>
      </w:r>
    </w:p>
    <w:p w14:paraId="6D2B4857" w14:textId="77777777" w:rsidR="005B58F7" w:rsidRPr="008378DF" w:rsidRDefault="005B58F7" w:rsidP="005B58F7">
      <w:pPr>
        <w:pStyle w:val="Odstavecseseznamem"/>
        <w:numPr>
          <w:ilvl w:val="1"/>
          <w:numId w:val="8"/>
        </w:numPr>
        <w:spacing w:after="60"/>
        <w:jc w:val="both"/>
        <w:rPr>
          <w:rFonts w:cs="Times New Roman"/>
          <w:b/>
          <w:bCs/>
          <w:color w:val="000000" w:themeColor="text1"/>
          <w:lang w:val="cs-CZ"/>
        </w:rPr>
      </w:pPr>
      <w:r w:rsidRPr="008378DF">
        <w:rPr>
          <w:rFonts w:cs="Times New Roman"/>
          <w:color w:val="000000" w:themeColor="text1"/>
        </w:rPr>
        <w:t xml:space="preserve">Vzájemná práva a povinnosti smluvních stran neupravené touto smlouvou se řídí příslušnými právními předpisy, zejména občanským zákoníkem, v platném znění. </w:t>
      </w:r>
    </w:p>
    <w:p w14:paraId="2B50B5A4" w14:textId="77777777" w:rsidR="005B58F7" w:rsidRPr="008378DF" w:rsidRDefault="005B58F7" w:rsidP="005B58F7">
      <w:pPr>
        <w:pStyle w:val="Odstavecseseznamem"/>
        <w:numPr>
          <w:ilvl w:val="1"/>
          <w:numId w:val="8"/>
        </w:numPr>
        <w:spacing w:after="60"/>
        <w:jc w:val="both"/>
        <w:rPr>
          <w:rFonts w:cs="Times New Roman"/>
          <w:b/>
          <w:bCs/>
          <w:color w:val="000000" w:themeColor="text1"/>
          <w:lang w:val="cs-CZ"/>
        </w:rPr>
      </w:pPr>
      <w:r w:rsidRPr="008378DF">
        <w:rPr>
          <w:rFonts w:cs="Times New Roman"/>
          <w:color w:val="000000" w:themeColor="text1"/>
        </w:rPr>
        <w:t>Tato smlouva může být měněna pouze písemnými dodatky na základě souhlasu obou smluvních stran.</w:t>
      </w:r>
    </w:p>
    <w:p w14:paraId="439091D5" w14:textId="77777777" w:rsidR="000D7937" w:rsidRPr="008378DF" w:rsidRDefault="005B58F7" w:rsidP="000D7937">
      <w:pPr>
        <w:pStyle w:val="Odstavecseseznamem"/>
        <w:numPr>
          <w:ilvl w:val="1"/>
          <w:numId w:val="8"/>
        </w:numPr>
        <w:spacing w:after="60"/>
        <w:jc w:val="both"/>
        <w:rPr>
          <w:rFonts w:cs="Times New Roman"/>
          <w:b/>
          <w:bCs/>
          <w:color w:val="000000" w:themeColor="text1"/>
          <w:lang w:val="cs-CZ"/>
        </w:rPr>
      </w:pPr>
      <w:r w:rsidRPr="008378DF">
        <w:rPr>
          <w:rFonts w:cs="Times New Roman"/>
          <w:color w:val="000000" w:themeColor="text1"/>
        </w:rPr>
        <w:t>Záměr města prodat předmět převodu uvedený v čl. I. odst. 1.1 této smlouvy byl vyvěšen na úřední desce MÚ Nový Bydžov od 27. 12. 2018 do 01. 03. 2019. Převod předmětu uvedený v čl. I. odst. 1.1 této smlouvy byl schválen Zastupitelstvem města Nový Bydžov dne 20. 03. 2019 usnesením č. 87/4Z/2019 s nímž je tato smlouva v souladu.</w:t>
      </w:r>
    </w:p>
    <w:p w14:paraId="5DF87A95" w14:textId="317A9895" w:rsidR="000D7937" w:rsidRPr="008378DF" w:rsidRDefault="000D7937" w:rsidP="000D7937">
      <w:pPr>
        <w:pStyle w:val="Odstavecseseznamem"/>
        <w:numPr>
          <w:ilvl w:val="1"/>
          <w:numId w:val="8"/>
        </w:numPr>
        <w:spacing w:after="60"/>
        <w:jc w:val="both"/>
        <w:rPr>
          <w:rFonts w:cs="Times New Roman"/>
          <w:b/>
          <w:bCs/>
          <w:color w:val="000000" w:themeColor="text1"/>
          <w:lang w:val="cs-CZ"/>
        </w:rPr>
      </w:pPr>
      <w:r w:rsidRPr="008378DF">
        <w:rPr>
          <w:rFonts w:cs="Times New Roman"/>
          <w:color w:val="000000" w:themeColor="text1"/>
        </w:rPr>
        <w:t>Smluvní strany prohlašují, že jsou způsobilé k tomuto právnímu jednání, že si tuto smlouvu před jejím podpisem řádně přečetly, že byla uzavřena po vzájemném projednání, podle jejich pravé a svobodné vůle, určitě, vážně a srozumitelně, nikoliv v tísni za nápadně nevýhodných podmínek.</w:t>
      </w:r>
    </w:p>
    <w:tbl>
      <w:tblPr>
        <w:tblStyle w:val="TableNormal"/>
        <w:tblW w:w="932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36"/>
        <w:gridCol w:w="4786"/>
      </w:tblGrid>
      <w:tr w:rsidR="008378DF" w:rsidRPr="008378DF" w14:paraId="22C65EAD" w14:textId="77777777" w:rsidTr="00DC273A">
        <w:trPr>
          <w:trHeight w:val="731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A27D8" w14:textId="7B35AA41" w:rsidR="001736B6" w:rsidRPr="008378DF" w:rsidRDefault="001736B6" w:rsidP="000D79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cs="Times New Roman"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D6772" w14:textId="7D3BD3B4" w:rsidR="000312FF" w:rsidRPr="008378DF" w:rsidRDefault="000312FF" w:rsidP="005B58F7">
            <w:pPr>
              <w:rPr>
                <w:rFonts w:cs="Times New Roman"/>
                <w:color w:val="000000" w:themeColor="text1"/>
                <w:sz w:val="22"/>
                <w:szCs w:val="22"/>
                <w:lang w:val="cs-CZ"/>
              </w:rPr>
            </w:pPr>
          </w:p>
        </w:tc>
      </w:tr>
    </w:tbl>
    <w:p w14:paraId="402C7E34" w14:textId="1F72D82E" w:rsidR="000312FF" w:rsidRPr="008378DF" w:rsidRDefault="00403A29" w:rsidP="000312FF">
      <w:pPr>
        <w:widowControl w:val="0"/>
        <w:spacing w:after="60"/>
        <w:jc w:val="both"/>
        <w:rPr>
          <w:rFonts w:cs="Times New Roman"/>
          <w:color w:val="000000" w:themeColor="text1"/>
          <w:sz w:val="22"/>
          <w:szCs w:val="22"/>
          <w:lang w:val="cs-CZ"/>
        </w:rPr>
      </w:pPr>
      <w:r w:rsidRPr="008378DF">
        <w:rPr>
          <w:rFonts w:cs="Times New Roman"/>
          <w:color w:val="000000" w:themeColor="text1"/>
          <w:sz w:val="22"/>
          <w:szCs w:val="22"/>
          <w:lang w:val="cs-CZ"/>
        </w:rPr>
        <w:t>V Novém Bydžově dne ……………………</w:t>
      </w:r>
      <w:r w:rsidRPr="008378DF">
        <w:rPr>
          <w:rFonts w:cs="Times New Roman"/>
          <w:color w:val="000000" w:themeColor="text1"/>
          <w:sz w:val="22"/>
          <w:szCs w:val="22"/>
          <w:lang w:val="cs-CZ"/>
        </w:rPr>
        <w:tab/>
      </w:r>
      <w:r w:rsidRPr="008378DF">
        <w:rPr>
          <w:rFonts w:cs="Times New Roman"/>
          <w:color w:val="000000" w:themeColor="text1"/>
          <w:sz w:val="22"/>
          <w:szCs w:val="22"/>
          <w:lang w:val="cs-CZ"/>
        </w:rPr>
        <w:tab/>
        <w:t>V Novém Bydžově dne ………………………</w:t>
      </w:r>
    </w:p>
    <w:p w14:paraId="5DEDA7ED" w14:textId="13DC0ED7" w:rsidR="005B58F7" w:rsidRPr="008378DF" w:rsidRDefault="005B58F7" w:rsidP="005B58F7">
      <w:pPr>
        <w:jc w:val="both"/>
        <w:rPr>
          <w:rStyle w:val="dn"/>
          <w:rFonts w:cs="Times New Roman"/>
          <w:color w:val="000000" w:themeColor="text1"/>
          <w:sz w:val="22"/>
          <w:szCs w:val="22"/>
          <w:lang w:val="cs-CZ"/>
        </w:rPr>
      </w:pPr>
    </w:p>
    <w:p w14:paraId="7C32156F" w14:textId="286D4088" w:rsidR="00403A29" w:rsidRPr="008378DF" w:rsidRDefault="00403A29" w:rsidP="005B58F7">
      <w:pPr>
        <w:jc w:val="both"/>
        <w:rPr>
          <w:rStyle w:val="dn"/>
          <w:rFonts w:cs="Times New Roman"/>
          <w:color w:val="000000" w:themeColor="text1"/>
          <w:sz w:val="22"/>
          <w:szCs w:val="22"/>
          <w:lang w:val="cs-CZ"/>
        </w:rPr>
      </w:pPr>
    </w:p>
    <w:p w14:paraId="025168F8" w14:textId="0834911E" w:rsidR="00403A29" w:rsidRPr="008378DF" w:rsidRDefault="00403A29" w:rsidP="005B58F7">
      <w:pPr>
        <w:jc w:val="both"/>
        <w:rPr>
          <w:rStyle w:val="dn"/>
          <w:rFonts w:cs="Times New Roman"/>
          <w:color w:val="000000" w:themeColor="text1"/>
          <w:sz w:val="22"/>
          <w:szCs w:val="22"/>
          <w:lang w:val="cs-CZ"/>
        </w:rPr>
      </w:pPr>
    </w:p>
    <w:p w14:paraId="63AFE704" w14:textId="512C71FB" w:rsidR="00403A29" w:rsidRPr="008378DF" w:rsidRDefault="00403A29" w:rsidP="005B58F7">
      <w:pPr>
        <w:jc w:val="both"/>
        <w:rPr>
          <w:rStyle w:val="dn"/>
          <w:rFonts w:cs="Times New Roman"/>
          <w:color w:val="000000" w:themeColor="text1"/>
          <w:sz w:val="22"/>
          <w:szCs w:val="22"/>
          <w:lang w:val="cs-CZ"/>
        </w:rPr>
      </w:pPr>
      <w:r w:rsidRPr="008378DF">
        <w:rPr>
          <w:rStyle w:val="dn"/>
          <w:rFonts w:cs="Times New Roman"/>
          <w:color w:val="000000" w:themeColor="text1"/>
          <w:sz w:val="22"/>
          <w:szCs w:val="22"/>
          <w:lang w:val="cs-CZ"/>
        </w:rPr>
        <w:t>……………………………………………..</w:t>
      </w:r>
      <w:r w:rsidRPr="008378DF">
        <w:rPr>
          <w:rStyle w:val="dn"/>
          <w:rFonts w:cs="Times New Roman"/>
          <w:color w:val="000000" w:themeColor="text1"/>
          <w:sz w:val="22"/>
          <w:szCs w:val="22"/>
          <w:lang w:val="cs-CZ"/>
        </w:rPr>
        <w:tab/>
      </w:r>
      <w:r w:rsidRPr="008378DF">
        <w:rPr>
          <w:rStyle w:val="dn"/>
          <w:rFonts w:cs="Times New Roman"/>
          <w:color w:val="000000" w:themeColor="text1"/>
          <w:sz w:val="22"/>
          <w:szCs w:val="22"/>
          <w:lang w:val="cs-CZ"/>
        </w:rPr>
        <w:tab/>
        <w:t>………………………………………………..</w:t>
      </w:r>
    </w:p>
    <w:p w14:paraId="311D95EF" w14:textId="2A77A2A4" w:rsidR="00403A29" w:rsidRPr="008378DF" w:rsidRDefault="000D7937" w:rsidP="005B58F7">
      <w:pPr>
        <w:jc w:val="both"/>
        <w:rPr>
          <w:rStyle w:val="dn"/>
          <w:rFonts w:cs="Times New Roman"/>
          <w:color w:val="000000" w:themeColor="text1"/>
          <w:sz w:val="22"/>
          <w:szCs w:val="22"/>
          <w:lang w:val="cs-CZ"/>
        </w:rPr>
      </w:pPr>
      <w:r w:rsidRPr="008378DF">
        <w:rPr>
          <w:rStyle w:val="dn"/>
          <w:rFonts w:cs="Times New Roman"/>
          <w:color w:val="000000" w:themeColor="text1"/>
          <w:sz w:val="22"/>
          <w:szCs w:val="22"/>
          <w:lang w:val="cs-CZ"/>
        </w:rPr>
        <w:t xml:space="preserve">Prodávající – </w:t>
      </w:r>
      <w:r w:rsidR="00403A29" w:rsidRPr="008378DF">
        <w:rPr>
          <w:rStyle w:val="dn"/>
          <w:rFonts w:cs="Times New Roman"/>
          <w:color w:val="000000" w:themeColor="text1"/>
          <w:sz w:val="22"/>
          <w:szCs w:val="22"/>
          <w:lang w:val="cs-CZ"/>
        </w:rPr>
        <w:t>Město Nový Bydžov</w:t>
      </w:r>
      <w:r w:rsidRPr="008378DF">
        <w:rPr>
          <w:rStyle w:val="dn"/>
          <w:rFonts w:cs="Times New Roman"/>
          <w:color w:val="000000" w:themeColor="text1"/>
          <w:sz w:val="22"/>
          <w:szCs w:val="22"/>
          <w:lang w:val="cs-CZ"/>
        </w:rPr>
        <w:tab/>
      </w:r>
      <w:r w:rsidRPr="008378DF">
        <w:rPr>
          <w:rStyle w:val="dn"/>
          <w:rFonts w:cs="Times New Roman"/>
          <w:color w:val="000000" w:themeColor="text1"/>
          <w:sz w:val="22"/>
          <w:szCs w:val="22"/>
          <w:lang w:val="cs-CZ"/>
        </w:rPr>
        <w:tab/>
      </w:r>
      <w:r w:rsidRPr="008378DF">
        <w:rPr>
          <w:rStyle w:val="dn"/>
          <w:rFonts w:cs="Times New Roman"/>
          <w:color w:val="000000" w:themeColor="text1"/>
          <w:sz w:val="22"/>
          <w:szCs w:val="22"/>
          <w:lang w:val="cs-CZ"/>
        </w:rPr>
        <w:tab/>
        <w:t>Kupující – Ing. Michal Krejčí</w:t>
      </w:r>
    </w:p>
    <w:p w14:paraId="3A847467" w14:textId="56609A3E" w:rsidR="000D7937" w:rsidRPr="008378DF" w:rsidRDefault="000D7937" w:rsidP="005B58F7">
      <w:pPr>
        <w:jc w:val="both"/>
        <w:rPr>
          <w:rStyle w:val="dn"/>
          <w:rFonts w:cs="Times New Roman"/>
          <w:color w:val="000000" w:themeColor="text1"/>
          <w:sz w:val="22"/>
          <w:szCs w:val="22"/>
          <w:lang w:val="cs-CZ"/>
        </w:rPr>
      </w:pPr>
      <w:proofErr w:type="spellStart"/>
      <w:r w:rsidRPr="008378DF">
        <w:rPr>
          <w:rStyle w:val="dn"/>
          <w:rFonts w:cs="Times New Roman"/>
          <w:color w:val="000000" w:themeColor="text1"/>
          <w:sz w:val="22"/>
          <w:szCs w:val="22"/>
          <w:lang w:val="cs-CZ"/>
        </w:rPr>
        <w:t>zast</w:t>
      </w:r>
      <w:proofErr w:type="spellEnd"/>
      <w:r w:rsidRPr="008378DF">
        <w:rPr>
          <w:rStyle w:val="dn"/>
          <w:rFonts w:cs="Times New Roman"/>
          <w:color w:val="000000" w:themeColor="text1"/>
          <w:sz w:val="22"/>
          <w:szCs w:val="22"/>
          <w:lang w:val="cs-CZ"/>
        </w:rPr>
        <w:t>. Ing. Pavlem Loudou, starostou</w:t>
      </w:r>
      <w:r w:rsidRPr="008378DF">
        <w:rPr>
          <w:rStyle w:val="dn"/>
          <w:rFonts w:cs="Times New Roman"/>
          <w:color w:val="000000" w:themeColor="text1"/>
          <w:sz w:val="22"/>
          <w:szCs w:val="22"/>
          <w:lang w:val="cs-CZ"/>
        </w:rPr>
        <w:tab/>
      </w:r>
      <w:r w:rsidRPr="008378DF">
        <w:rPr>
          <w:rStyle w:val="dn"/>
          <w:rFonts w:cs="Times New Roman"/>
          <w:color w:val="000000" w:themeColor="text1"/>
          <w:sz w:val="22"/>
          <w:szCs w:val="22"/>
          <w:lang w:val="cs-CZ"/>
        </w:rPr>
        <w:tab/>
      </w:r>
      <w:r w:rsidRPr="008378DF">
        <w:rPr>
          <w:rStyle w:val="dn"/>
          <w:rFonts w:cs="Times New Roman"/>
          <w:color w:val="000000" w:themeColor="text1"/>
          <w:sz w:val="22"/>
          <w:szCs w:val="22"/>
          <w:lang w:val="cs-CZ"/>
        </w:rPr>
        <w:tab/>
        <w:t xml:space="preserve">nar.: </w:t>
      </w:r>
      <w:r w:rsidR="007F2806">
        <w:rPr>
          <w:rStyle w:val="dn"/>
          <w:rFonts w:cs="Times New Roman"/>
          <w:color w:val="000000" w:themeColor="text1"/>
          <w:sz w:val="22"/>
          <w:szCs w:val="22"/>
          <w:lang w:val="cs-CZ"/>
        </w:rPr>
        <w:tab/>
        <w:t xml:space="preserve">        </w:t>
      </w:r>
      <w:bookmarkStart w:id="5" w:name="_GoBack"/>
      <w:bookmarkEnd w:id="5"/>
      <w:r w:rsidRPr="008378DF">
        <w:rPr>
          <w:rStyle w:val="dn"/>
          <w:rFonts w:cs="Times New Roman"/>
          <w:color w:val="000000" w:themeColor="text1"/>
          <w:sz w:val="22"/>
          <w:szCs w:val="22"/>
          <w:lang w:val="cs-CZ"/>
        </w:rPr>
        <w:t>1984</w:t>
      </w:r>
    </w:p>
    <w:p w14:paraId="717FF685" w14:textId="77777777" w:rsidR="000D7937" w:rsidRPr="008378DF" w:rsidRDefault="000D7937" w:rsidP="005B58F7">
      <w:pPr>
        <w:jc w:val="both"/>
        <w:rPr>
          <w:rStyle w:val="dn"/>
          <w:rFonts w:cs="Times New Roman"/>
          <w:color w:val="000000" w:themeColor="text1"/>
          <w:sz w:val="22"/>
          <w:szCs w:val="22"/>
          <w:lang w:val="cs-CZ"/>
        </w:rPr>
      </w:pPr>
    </w:p>
    <w:p w14:paraId="50F5467C" w14:textId="77777777" w:rsidR="000D7937" w:rsidRPr="008378DF" w:rsidRDefault="000D7937" w:rsidP="005B58F7">
      <w:pPr>
        <w:jc w:val="both"/>
        <w:rPr>
          <w:rStyle w:val="dn"/>
          <w:rFonts w:cs="Times New Roman"/>
          <w:color w:val="000000" w:themeColor="text1"/>
          <w:sz w:val="22"/>
          <w:szCs w:val="22"/>
          <w:lang w:val="cs-CZ"/>
        </w:rPr>
      </w:pPr>
    </w:p>
    <w:p w14:paraId="05F25561" w14:textId="441767C8" w:rsidR="000312FF" w:rsidRPr="008378DF" w:rsidRDefault="000312FF" w:rsidP="005B58F7">
      <w:pPr>
        <w:jc w:val="both"/>
        <w:rPr>
          <w:rStyle w:val="dn"/>
          <w:rFonts w:cs="Times New Roman"/>
          <w:color w:val="000000" w:themeColor="text1"/>
          <w:sz w:val="22"/>
          <w:szCs w:val="22"/>
          <w:lang w:val="cs-CZ"/>
        </w:rPr>
      </w:pPr>
      <w:r w:rsidRPr="008378DF">
        <w:rPr>
          <w:rStyle w:val="dn"/>
          <w:rFonts w:cs="Times New Roman"/>
          <w:color w:val="000000" w:themeColor="text1"/>
          <w:sz w:val="22"/>
          <w:szCs w:val="22"/>
          <w:lang w:val="cs-CZ"/>
        </w:rPr>
        <w:t>Příloh</w:t>
      </w:r>
      <w:r w:rsidR="00470DEA" w:rsidRPr="008378DF">
        <w:rPr>
          <w:rStyle w:val="dn"/>
          <w:rFonts w:cs="Times New Roman"/>
          <w:color w:val="000000" w:themeColor="text1"/>
          <w:sz w:val="22"/>
          <w:szCs w:val="22"/>
          <w:lang w:val="cs-CZ"/>
        </w:rPr>
        <w:t>ou</w:t>
      </w:r>
      <w:r w:rsidRPr="008378DF">
        <w:rPr>
          <w:rStyle w:val="dn"/>
          <w:rFonts w:cs="Times New Roman"/>
          <w:color w:val="000000" w:themeColor="text1"/>
          <w:sz w:val="22"/>
          <w:szCs w:val="22"/>
          <w:lang w:val="cs-CZ"/>
        </w:rPr>
        <w:t xml:space="preserve"> této smlouvy j</w:t>
      </w:r>
      <w:r w:rsidR="00470DEA" w:rsidRPr="008378DF">
        <w:rPr>
          <w:rStyle w:val="dn"/>
          <w:rFonts w:cs="Times New Roman"/>
          <w:color w:val="000000" w:themeColor="text1"/>
          <w:sz w:val="22"/>
          <w:szCs w:val="22"/>
          <w:lang w:val="cs-CZ"/>
        </w:rPr>
        <w:t>sou</w:t>
      </w:r>
      <w:r w:rsidRPr="008378DF">
        <w:rPr>
          <w:rStyle w:val="dn"/>
          <w:rFonts w:cs="Times New Roman"/>
          <w:color w:val="000000" w:themeColor="text1"/>
          <w:sz w:val="22"/>
          <w:szCs w:val="22"/>
          <w:lang w:val="cs-CZ"/>
        </w:rPr>
        <w:t>:</w:t>
      </w:r>
    </w:p>
    <w:p w14:paraId="3CC21E77" w14:textId="73AF5747" w:rsidR="000312FF" w:rsidRPr="008378DF" w:rsidRDefault="005B58F7" w:rsidP="005B58F7">
      <w:pPr>
        <w:pStyle w:val="Odstavecseseznamem"/>
        <w:numPr>
          <w:ilvl w:val="2"/>
          <w:numId w:val="6"/>
        </w:numPr>
        <w:jc w:val="both"/>
        <w:rPr>
          <w:rFonts w:cs="Times New Roman"/>
          <w:color w:val="000000" w:themeColor="text1"/>
          <w:lang w:val="cs-CZ"/>
        </w:rPr>
      </w:pPr>
      <w:r w:rsidRPr="008378DF">
        <w:rPr>
          <w:rFonts w:cs="Times New Roman"/>
          <w:color w:val="000000" w:themeColor="text1"/>
          <w:lang w:val="cs-CZ"/>
        </w:rPr>
        <w:t>V</w:t>
      </w:r>
      <w:r w:rsidR="000312FF" w:rsidRPr="008378DF">
        <w:rPr>
          <w:rFonts w:cs="Times New Roman"/>
          <w:color w:val="000000" w:themeColor="text1"/>
          <w:lang w:val="cs-CZ"/>
        </w:rPr>
        <w:t xml:space="preserve">ýpis z Katastru nemovitostí pro list vlastnictví č. </w:t>
      </w:r>
      <w:r w:rsidR="00CB0CFB" w:rsidRPr="008378DF">
        <w:rPr>
          <w:rFonts w:cs="Times New Roman"/>
          <w:color w:val="000000" w:themeColor="text1"/>
          <w:lang w:val="cs-CZ"/>
        </w:rPr>
        <w:t>3313</w:t>
      </w:r>
      <w:r w:rsidR="000312FF" w:rsidRPr="008378DF">
        <w:rPr>
          <w:rFonts w:cs="Times New Roman"/>
          <w:color w:val="000000" w:themeColor="text1"/>
          <w:lang w:val="cs-CZ"/>
        </w:rPr>
        <w:t xml:space="preserve">, k. </w:t>
      </w:r>
      <w:proofErr w:type="spellStart"/>
      <w:r w:rsidR="000312FF" w:rsidRPr="008378DF">
        <w:rPr>
          <w:rFonts w:cs="Times New Roman"/>
          <w:color w:val="000000" w:themeColor="text1"/>
          <w:lang w:val="cs-CZ"/>
        </w:rPr>
        <w:t>ú.</w:t>
      </w:r>
      <w:proofErr w:type="spellEnd"/>
      <w:r w:rsidR="000312FF" w:rsidRPr="008378DF">
        <w:rPr>
          <w:rFonts w:cs="Times New Roman"/>
          <w:color w:val="000000" w:themeColor="text1"/>
          <w:lang w:val="cs-CZ"/>
        </w:rPr>
        <w:t xml:space="preserve"> </w:t>
      </w:r>
      <w:r w:rsidR="001736B6" w:rsidRPr="008378DF">
        <w:rPr>
          <w:rFonts w:cs="Times New Roman"/>
          <w:color w:val="000000" w:themeColor="text1"/>
          <w:lang w:val="cs-CZ"/>
        </w:rPr>
        <w:t>Nový Bydžov</w:t>
      </w:r>
    </w:p>
    <w:p w14:paraId="3AF3912F" w14:textId="22F35037" w:rsidR="001736B6" w:rsidRPr="008378DF" w:rsidRDefault="005B58F7" w:rsidP="005B58F7">
      <w:pPr>
        <w:pStyle w:val="Odstavecseseznamem"/>
        <w:numPr>
          <w:ilvl w:val="2"/>
          <w:numId w:val="6"/>
        </w:numPr>
        <w:jc w:val="both"/>
        <w:rPr>
          <w:rFonts w:cs="Times New Roman"/>
          <w:color w:val="000000" w:themeColor="text1"/>
          <w:lang w:val="cs-CZ"/>
        </w:rPr>
      </w:pPr>
      <w:r w:rsidRPr="008378DF">
        <w:rPr>
          <w:rFonts w:cs="Times New Roman"/>
          <w:color w:val="000000" w:themeColor="text1"/>
          <w:lang w:val="cs-CZ"/>
        </w:rPr>
        <w:t>V</w:t>
      </w:r>
      <w:r w:rsidR="001736B6" w:rsidRPr="008378DF">
        <w:rPr>
          <w:rFonts w:cs="Times New Roman"/>
          <w:color w:val="000000" w:themeColor="text1"/>
          <w:lang w:val="cs-CZ"/>
        </w:rPr>
        <w:t xml:space="preserve">ýpis z Katastru nemovitostí pro list vlastnictví č. </w:t>
      </w:r>
      <w:r w:rsidR="00CB0CFB" w:rsidRPr="008378DF">
        <w:rPr>
          <w:rFonts w:cs="Times New Roman"/>
          <w:color w:val="000000" w:themeColor="text1"/>
          <w:lang w:val="cs-CZ"/>
        </w:rPr>
        <w:t xml:space="preserve">3236 </w:t>
      </w:r>
      <w:r w:rsidR="001736B6" w:rsidRPr="008378DF">
        <w:rPr>
          <w:rFonts w:cs="Times New Roman"/>
          <w:color w:val="000000" w:themeColor="text1"/>
          <w:lang w:val="cs-CZ"/>
        </w:rPr>
        <w:t xml:space="preserve">k. </w:t>
      </w:r>
      <w:proofErr w:type="spellStart"/>
      <w:r w:rsidR="001736B6" w:rsidRPr="008378DF">
        <w:rPr>
          <w:rFonts w:cs="Times New Roman"/>
          <w:color w:val="000000" w:themeColor="text1"/>
          <w:lang w:val="cs-CZ"/>
        </w:rPr>
        <w:t>ú.</w:t>
      </w:r>
      <w:proofErr w:type="spellEnd"/>
      <w:r w:rsidR="001736B6" w:rsidRPr="008378DF">
        <w:rPr>
          <w:rFonts w:cs="Times New Roman"/>
          <w:color w:val="000000" w:themeColor="text1"/>
          <w:lang w:val="cs-CZ"/>
        </w:rPr>
        <w:t xml:space="preserve"> Nový Bydžov</w:t>
      </w:r>
    </w:p>
    <w:p w14:paraId="0B29CC8B" w14:textId="52D5BD70" w:rsidR="001736B6" w:rsidRPr="008378DF" w:rsidRDefault="005B58F7" w:rsidP="005B58F7">
      <w:pPr>
        <w:pStyle w:val="Odstavecseseznamem"/>
        <w:numPr>
          <w:ilvl w:val="2"/>
          <w:numId w:val="6"/>
        </w:numPr>
        <w:jc w:val="both"/>
        <w:rPr>
          <w:rFonts w:cs="Times New Roman"/>
          <w:color w:val="000000" w:themeColor="text1"/>
          <w:lang w:val="cs-CZ"/>
        </w:rPr>
      </w:pPr>
      <w:r w:rsidRPr="008378DF">
        <w:rPr>
          <w:rFonts w:cs="Times New Roman"/>
          <w:color w:val="000000" w:themeColor="text1"/>
          <w:lang w:val="cs-CZ"/>
        </w:rPr>
        <w:t>V</w:t>
      </w:r>
      <w:r w:rsidR="001736B6" w:rsidRPr="008378DF">
        <w:rPr>
          <w:rFonts w:cs="Times New Roman"/>
          <w:color w:val="000000" w:themeColor="text1"/>
          <w:lang w:val="cs-CZ"/>
        </w:rPr>
        <w:t xml:space="preserve">ýpis z Katastru nemovitostí pro list vlastnictví č. </w:t>
      </w:r>
      <w:r w:rsidR="00CB0CFB" w:rsidRPr="008378DF">
        <w:rPr>
          <w:rFonts w:cs="Times New Roman"/>
          <w:color w:val="000000" w:themeColor="text1"/>
          <w:lang w:val="cs-CZ"/>
        </w:rPr>
        <w:t>3238</w:t>
      </w:r>
      <w:r w:rsidR="001736B6" w:rsidRPr="008378DF">
        <w:rPr>
          <w:rFonts w:cs="Times New Roman"/>
          <w:color w:val="000000" w:themeColor="text1"/>
          <w:lang w:val="cs-CZ"/>
        </w:rPr>
        <w:t xml:space="preserve"> k. </w:t>
      </w:r>
      <w:proofErr w:type="spellStart"/>
      <w:r w:rsidR="001736B6" w:rsidRPr="008378DF">
        <w:rPr>
          <w:rFonts w:cs="Times New Roman"/>
          <w:color w:val="000000" w:themeColor="text1"/>
          <w:lang w:val="cs-CZ"/>
        </w:rPr>
        <w:t>ú.</w:t>
      </w:r>
      <w:proofErr w:type="spellEnd"/>
      <w:r w:rsidR="001736B6" w:rsidRPr="008378DF">
        <w:rPr>
          <w:rFonts w:cs="Times New Roman"/>
          <w:color w:val="000000" w:themeColor="text1"/>
          <w:lang w:val="cs-CZ"/>
        </w:rPr>
        <w:t xml:space="preserve"> Nový Bydžov</w:t>
      </w:r>
    </w:p>
    <w:p w14:paraId="228F4F24" w14:textId="7C5B86E3" w:rsidR="000D7937" w:rsidRPr="00537E6B" w:rsidRDefault="00BB2DD9" w:rsidP="000D7937">
      <w:pPr>
        <w:pStyle w:val="Odstavecseseznamem"/>
        <w:numPr>
          <w:ilvl w:val="2"/>
          <w:numId w:val="6"/>
        </w:numPr>
        <w:tabs>
          <w:tab w:val="right" w:leader="hyphen" w:pos="9046"/>
        </w:tabs>
        <w:jc w:val="both"/>
        <w:rPr>
          <w:rFonts w:cs="Times New Roman"/>
          <w:color w:val="000000" w:themeColor="text1"/>
        </w:rPr>
      </w:pPr>
      <w:r w:rsidRPr="008378DF">
        <w:rPr>
          <w:rFonts w:cs="Times New Roman"/>
          <w:color w:val="000000" w:themeColor="text1"/>
          <w:lang w:val="cs-CZ"/>
        </w:rPr>
        <w:lastRenderedPageBreak/>
        <w:t xml:space="preserve">Výpis z </w:t>
      </w:r>
      <w:r w:rsidR="001736B6" w:rsidRPr="008378DF">
        <w:rPr>
          <w:rFonts w:cs="Times New Roman"/>
          <w:color w:val="000000" w:themeColor="text1"/>
          <w:lang w:val="cs-CZ"/>
        </w:rPr>
        <w:t>Usnesení Zastupitelstva města Nový Bydžov ze dne 20. 3. 2019, číslo 87/4Z/2019</w:t>
      </w:r>
      <w:r w:rsidR="00BA027A" w:rsidRPr="008378DF">
        <w:rPr>
          <w:rFonts w:cs="Times New Roman"/>
          <w:color w:val="000000" w:themeColor="text1"/>
        </w:rPr>
        <w:t> </w:t>
      </w:r>
    </w:p>
    <w:sectPr w:rsidR="000D7937" w:rsidRPr="00537E6B" w:rsidSect="005B58F7">
      <w:footerReference w:type="default" r:id="rId8"/>
      <w:pgSz w:w="11900" w:h="16840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14304" w14:textId="77777777" w:rsidR="00207927" w:rsidRDefault="00207927">
      <w:r>
        <w:separator/>
      </w:r>
    </w:p>
  </w:endnote>
  <w:endnote w:type="continuationSeparator" w:id="0">
    <w:p w14:paraId="15D72642" w14:textId="77777777" w:rsidR="00207927" w:rsidRDefault="00207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AFCF5" w14:textId="77777777" w:rsidR="00DC273A" w:rsidRDefault="00DC273A">
    <w:pPr>
      <w:pStyle w:val="Zpat"/>
      <w:tabs>
        <w:tab w:val="clear" w:pos="9072"/>
        <w:tab w:val="right" w:pos="9046"/>
      </w:tabs>
      <w:jc w:val="right"/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7</w:t>
    </w:r>
    <w:r>
      <w:rPr>
        <w:sz w:val="22"/>
        <w:szCs w:val="22"/>
      </w:rPr>
      <w:fldChar w:fldCharType="end"/>
    </w:r>
    <w:r>
      <w:rPr>
        <w:sz w:val="22"/>
        <w:szCs w:val="22"/>
      </w:rPr>
      <w:t xml:space="preserve"> z </w:t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NUMPAGES 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7</w:t>
    </w:r>
    <w:r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049DF" w14:textId="77777777" w:rsidR="00207927" w:rsidRDefault="00207927">
      <w:r>
        <w:separator/>
      </w:r>
    </w:p>
  </w:footnote>
  <w:footnote w:type="continuationSeparator" w:id="0">
    <w:p w14:paraId="71D5CF76" w14:textId="77777777" w:rsidR="00207927" w:rsidRDefault="00207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10458"/>
    <w:multiLevelType w:val="multilevel"/>
    <w:tmpl w:val="BAE0A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52075"/>
    <w:multiLevelType w:val="hybridMultilevel"/>
    <w:tmpl w:val="C7BA9E90"/>
    <w:styleLink w:val="Importovanstyl5"/>
    <w:lvl w:ilvl="0" w:tplc="61624368">
      <w:start w:val="1"/>
      <w:numFmt w:val="upperLetter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FAF672">
      <w:start w:val="1"/>
      <w:numFmt w:val="lowerLetter"/>
      <w:lvlText w:val="%2."/>
      <w:lvlJc w:val="left"/>
      <w:pPr>
        <w:ind w:left="128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C239BE">
      <w:start w:val="1"/>
      <w:numFmt w:val="lowerRoman"/>
      <w:lvlText w:val="%3."/>
      <w:lvlJc w:val="left"/>
      <w:pPr>
        <w:ind w:left="2007" w:hanging="4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F81AEC">
      <w:start w:val="1"/>
      <w:numFmt w:val="decimal"/>
      <w:lvlText w:val="%4."/>
      <w:lvlJc w:val="left"/>
      <w:pPr>
        <w:ind w:left="272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980EAC">
      <w:start w:val="1"/>
      <w:numFmt w:val="lowerLetter"/>
      <w:lvlText w:val="%5."/>
      <w:lvlJc w:val="left"/>
      <w:pPr>
        <w:ind w:left="344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722DA6">
      <w:start w:val="1"/>
      <w:numFmt w:val="lowerRoman"/>
      <w:lvlText w:val="%6."/>
      <w:lvlJc w:val="left"/>
      <w:pPr>
        <w:ind w:left="4167" w:hanging="4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1037EA">
      <w:start w:val="1"/>
      <w:numFmt w:val="decimal"/>
      <w:lvlText w:val="%7."/>
      <w:lvlJc w:val="left"/>
      <w:pPr>
        <w:ind w:left="488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D0EE46">
      <w:start w:val="1"/>
      <w:numFmt w:val="lowerLetter"/>
      <w:lvlText w:val="%8."/>
      <w:lvlJc w:val="left"/>
      <w:pPr>
        <w:ind w:left="560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EE88D4">
      <w:start w:val="1"/>
      <w:numFmt w:val="lowerRoman"/>
      <w:lvlText w:val="%9."/>
      <w:lvlJc w:val="left"/>
      <w:pPr>
        <w:ind w:left="6327" w:hanging="4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E8D6782"/>
    <w:multiLevelType w:val="hybridMultilevel"/>
    <w:tmpl w:val="8774DBD4"/>
    <w:lvl w:ilvl="0" w:tplc="D6B6B0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943F1"/>
    <w:multiLevelType w:val="hybridMultilevel"/>
    <w:tmpl w:val="609E1760"/>
    <w:styleLink w:val="Importovanstyl6"/>
    <w:lvl w:ilvl="0" w:tplc="FB0C9E3E">
      <w:start w:val="1"/>
      <w:numFmt w:val="upperLetter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7C03C0">
      <w:start w:val="1"/>
      <w:numFmt w:val="lowerLetter"/>
      <w:lvlText w:val="%2."/>
      <w:lvlJc w:val="left"/>
      <w:pPr>
        <w:ind w:left="128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FC104A">
      <w:start w:val="1"/>
      <w:numFmt w:val="lowerRoman"/>
      <w:lvlText w:val="%3."/>
      <w:lvlJc w:val="left"/>
      <w:pPr>
        <w:ind w:left="2007" w:hanging="4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201FD2">
      <w:start w:val="1"/>
      <w:numFmt w:val="decimal"/>
      <w:lvlText w:val="%4."/>
      <w:lvlJc w:val="left"/>
      <w:pPr>
        <w:ind w:left="272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7ED85A">
      <w:start w:val="1"/>
      <w:numFmt w:val="lowerLetter"/>
      <w:lvlText w:val="%5."/>
      <w:lvlJc w:val="left"/>
      <w:pPr>
        <w:ind w:left="344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74A620">
      <w:start w:val="1"/>
      <w:numFmt w:val="lowerRoman"/>
      <w:lvlText w:val="%6."/>
      <w:lvlJc w:val="left"/>
      <w:pPr>
        <w:ind w:left="4167" w:hanging="4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DA1354">
      <w:start w:val="1"/>
      <w:numFmt w:val="decimal"/>
      <w:lvlText w:val="%7."/>
      <w:lvlJc w:val="left"/>
      <w:pPr>
        <w:ind w:left="488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A2368E">
      <w:start w:val="1"/>
      <w:numFmt w:val="lowerLetter"/>
      <w:lvlText w:val="%8."/>
      <w:lvlJc w:val="left"/>
      <w:pPr>
        <w:ind w:left="560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4033FA">
      <w:start w:val="1"/>
      <w:numFmt w:val="lowerRoman"/>
      <w:lvlText w:val="%9."/>
      <w:lvlJc w:val="left"/>
      <w:pPr>
        <w:ind w:left="6327" w:hanging="4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845570C"/>
    <w:multiLevelType w:val="hybridMultilevel"/>
    <w:tmpl w:val="55F28C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803D8"/>
    <w:multiLevelType w:val="multilevel"/>
    <w:tmpl w:val="3B847EF0"/>
    <w:styleLink w:val="Importovanstyl7"/>
    <w:lvl w:ilvl="0">
      <w:start w:val="1"/>
      <w:numFmt w:val="decimal"/>
      <w:lvlText w:val="%1."/>
      <w:lvlJc w:val="left"/>
      <w:pPr>
        <w:tabs>
          <w:tab w:val="right" w:leader="hyphen" w:pos="9046"/>
        </w:tabs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right" w:leader="hyphen" w:pos="9046"/>
        </w:tabs>
        <w:ind w:left="999" w:hanging="63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)%4."/>
      <w:lvlJc w:val="left"/>
      <w:pPr>
        <w:ind w:left="1728" w:hanging="6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)%4.%5."/>
      <w:lvlJc w:val="left"/>
      <w:pPr>
        <w:ind w:left="2232" w:hanging="7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)%4.%5.%6."/>
      <w:lvlJc w:val="left"/>
      <w:pPr>
        <w:ind w:left="2736" w:hanging="9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)%4.%5.%6.%7."/>
      <w:lvlJc w:val="left"/>
      <w:pPr>
        <w:ind w:left="324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)%4.%5.%6.%7.%8."/>
      <w:lvlJc w:val="left"/>
      <w:pPr>
        <w:ind w:left="3744" w:hanging="12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)%4.%5.%6.%7.%8.%9."/>
      <w:lvlJc w:val="left"/>
      <w:pPr>
        <w:ind w:left="432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B6A4671"/>
    <w:multiLevelType w:val="multilevel"/>
    <w:tmpl w:val="3B847EF0"/>
    <w:numStyleLink w:val="Importovanstyl7"/>
  </w:abstractNum>
  <w:abstractNum w:abstractNumId="7" w15:restartNumberingAfterBreak="0">
    <w:nsid w:val="44523961"/>
    <w:multiLevelType w:val="hybridMultilevel"/>
    <w:tmpl w:val="C7BA9E90"/>
    <w:numStyleLink w:val="Importovanstyl5"/>
  </w:abstractNum>
  <w:abstractNum w:abstractNumId="8" w15:restartNumberingAfterBreak="0">
    <w:nsid w:val="59DA3E85"/>
    <w:multiLevelType w:val="multilevel"/>
    <w:tmpl w:val="BB1A441E"/>
    <w:styleLink w:val="Importovanstyl8"/>
    <w:lvl w:ilvl="0">
      <w:start w:val="1"/>
      <w:numFmt w:val="decimal"/>
      <w:lvlText w:val="%1."/>
      <w:lvlJc w:val="left"/>
      <w:pPr>
        <w:ind w:left="303" w:hanging="3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74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lvlText w:val="%3."/>
      <w:lvlJc w:val="left"/>
      <w:pPr>
        <w:ind w:left="1081" w:hanging="5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lvlText w:val="%4."/>
      <w:lvlJc w:val="left"/>
      <w:pPr>
        <w:ind w:left="1657" w:hanging="7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4.%5."/>
      <w:lvlJc w:val="left"/>
      <w:pPr>
        <w:ind w:left="2232" w:hanging="9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4.%5.%6."/>
      <w:lvlJc w:val="left"/>
      <w:pPr>
        <w:ind w:left="2736" w:hanging="10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4.%5.%6.%7."/>
      <w:lvlJc w:val="left"/>
      <w:pPr>
        <w:ind w:left="3240" w:hanging="1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4.%5.%6.%7.%8."/>
      <w:lvlJc w:val="left"/>
      <w:pPr>
        <w:ind w:left="3744" w:hanging="1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4.%5.%6.%7.%8.%9."/>
      <w:lvlJc w:val="left"/>
      <w:pPr>
        <w:ind w:left="4320" w:hanging="15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A2A3646"/>
    <w:multiLevelType w:val="hybridMultilevel"/>
    <w:tmpl w:val="609E1760"/>
    <w:numStyleLink w:val="Importovanstyl6"/>
  </w:abstractNum>
  <w:abstractNum w:abstractNumId="10" w15:restartNumberingAfterBreak="0">
    <w:nsid w:val="5F1B5445"/>
    <w:multiLevelType w:val="hybridMultilevel"/>
    <w:tmpl w:val="1C962954"/>
    <w:lvl w:ilvl="0" w:tplc="0405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1" w15:restartNumberingAfterBreak="0">
    <w:nsid w:val="5FD124A3"/>
    <w:multiLevelType w:val="hybridMultilevel"/>
    <w:tmpl w:val="55F28C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2F211D"/>
    <w:multiLevelType w:val="hybridMultilevel"/>
    <w:tmpl w:val="D548C742"/>
    <w:lvl w:ilvl="0" w:tplc="0405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3" w15:restartNumberingAfterBreak="0">
    <w:nsid w:val="6B003C1F"/>
    <w:multiLevelType w:val="multilevel"/>
    <w:tmpl w:val="BB1A441E"/>
    <w:numStyleLink w:val="Importovanstyl8"/>
  </w:abstractNum>
  <w:abstractNum w:abstractNumId="14" w15:restartNumberingAfterBreak="0">
    <w:nsid w:val="731A75AC"/>
    <w:multiLevelType w:val="hybridMultilevel"/>
    <w:tmpl w:val="10B40C9E"/>
    <w:lvl w:ilvl="0" w:tplc="0405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5" w15:restartNumberingAfterBreak="0">
    <w:nsid w:val="7DD476C3"/>
    <w:multiLevelType w:val="hybridMultilevel"/>
    <w:tmpl w:val="CA4EB1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9"/>
    <w:lvlOverride w:ilvl="0">
      <w:startOverride w:val="2"/>
    </w:lvlOverride>
  </w:num>
  <w:num w:numId="5">
    <w:abstractNumId w:val="5"/>
  </w:num>
  <w:num w:numId="6">
    <w:abstractNumId w:val="6"/>
  </w:num>
  <w:num w:numId="7">
    <w:abstractNumId w:val="8"/>
  </w:num>
  <w:num w:numId="8">
    <w:abstractNumId w:val="13"/>
    <w:lvlOverride w:ilvl="0">
      <w:lvl w:ilvl="0">
        <w:start w:val="1"/>
        <w:numFmt w:val="decimal"/>
        <w:lvlText w:val="%1."/>
        <w:lvlJc w:val="left"/>
        <w:pPr>
          <w:ind w:left="567" w:hanging="566"/>
        </w:pPr>
        <w:rPr>
          <w:rFonts w:ascii="Times New Roman" w:eastAsia="Times New Roman" w:hAnsi="Times New Roman" w:cs="Times New Roman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574"/>
        </w:pPr>
        <w:rPr>
          <w:rFonts w:hAnsi="Arial Unicode MS" w:hint="default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081" w:hanging="503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upperLetter"/>
        <w:lvlText w:val="%4."/>
        <w:lvlJc w:val="left"/>
        <w:pPr>
          <w:ind w:left="1657" w:hanging="718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4.%5."/>
        <w:lvlJc w:val="left"/>
        <w:pPr>
          <w:ind w:left="2232" w:hanging="934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4.%5.%6."/>
        <w:lvlJc w:val="left"/>
        <w:pPr>
          <w:ind w:left="2736" w:hanging="1078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4.%5.%6.%7."/>
        <w:lvlJc w:val="left"/>
        <w:pPr>
          <w:ind w:left="3240" w:hanging="1222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4.%5.%6.%7.%8."/>
        <w:lvlJc w:val="left"/>
        <w:pPr>
          <w:ind w:left="3744" w:hanging="1366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4.%5.%6.%7.%8.%9."/>
        <w:lvlJc w:val="left"/>
        <w:pPr>
          <w:ind w:left="4320" w:hanging="1582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>
    <w:abstractNumId w:val="13"/>
    <w:lvlOverride w:ilvl="0">
      <w:lvl w:ilvl="0">
        <w:start w:val="1"/>
        <w:numFmt w:val="decimal"/>
        <w:lvlText w:val="%1."/>
        <w:lvlJc w:val="left"/>
        <w:pPr>
          <w:ind w:left="567" w:hanging="566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3" w:hanging="5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134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upperLetter"/>
        <w:lvlText w:val="%4."/>
        <w:lvlJc w:val="left"/>
        <w:pPr>
          <w:ind w:left="1710" w:hanging="7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4.%5."/>
        <w:lvlJc w:val="left"/>
        <w:pPr>
          <w:ind w:left="2285" w:hanging="9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4.%5.%6."/>
        <w:lvlJc w:val="left"/>
        <w:pPr>
          <w:ind w:left="2789" w:hanging="1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4.%5.%6.%7."/>
        <w:lvlJc w:val="left"/>
        <w:pPr>
          <w:ind w:left="3293" w:hanging="12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4.%5.%6.%7.%8."/>
        <w:lvlJc w:val="left"/>
        <w:pPr>
          <w:ind w:left="3797" w:hanging="14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4.%5.%6.%7.%8.%9."/>
        <w:lvlJc w:val="left"/>
        <w:pPr>
          <w:ind w:left="4373" w:hanging="16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12"/>
  </w:num>
  <w:num w:numId="11">
    <w:abstractNumId w:val="10"/>
  </w:num>
  <w:num w:numId="12">
    <w:abstractNumId w:val="14"/>
  </w:num>
  <w:num w:numId="13">
    <w:abstractNumId w:val="2"/>
  </w:num>
  <w:num w:numId="14">
    <w:abstractNumId w:val="0"/>
  </w:num>
  <w:num w:numId="15">
    <w:abstractNumId w:val="4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FF"/>
    <w:rsid w:val="00004880"/>
    <w:rsid w:val="000159E5"/>
    <w:rsid w:val="000312FF"/>
    <w:rsid w:val="000334B5"/>
    <w:rsid w:val="00034203"/>
    <w:rsid w:val="000661D0"/>
    <w:rsid w:val="00084493"/>
    <w:rsid w:val="000C18F8"/>
    <w:rsid w:val="000D17B6"/>
    <w:rsid w:val="000D7937"/>
    <w:rsid w:val="001736B6"/>
    <w:rsid w:val="00191725"/>
    <w:rsid w:val="001C5B6D"/>
    <w:rsid w:val="00207927"/>
    <w:rsid w:val="002A3B70"/>
    <w:rsid w:val="002D751D"/>
    <w:rsid w:val="003767C5"/>
    <w:rsid w:val="00384C5E"/>
    <w:rsid w:val="00387970"/>
    <w:rsid w:val="003D6B33"/>
    <w:rsid w:val="003E74F1"/>
    <w:rsid w:val="00403A29"/>
    <w:rsid w:val="004371EC"/>
    <w:rsid w:val="00470DEA"/>
    <w:rsid w:val="00492454"/>
    <w:rsid w:val="00495624"/>
    <w:rsid w:val="004B2F89"/>
    <w:rsid w:val="004D2B8D"/>
    <w:rsid w:val="004F5026"/>
    <w:rsid w:val="005354A4"/>
    <w:rsid w:val="00537E6B"/>
    <w:rsid w:val="005B58F7"/>
    <w:rsid w:val="005D0C3D"/>
    <w:rsid w:val="005E178E"/>
    <w:rsid w:val="005F79EA"/>
    <w:rsid w:val="00682D17"/>
    <w:rsid w:val="006908EB"/>
    <w:rsid w:val="006D6EB3"/>
    <w:rsid w:val="007C6D9C"/>
    <w:rsid w:val="007C7352"/>
    <w:rsid w:val="007E02A7"/>
    <w:rsid w:val="007F2806"/>
    <w:rsid w:val="008042B7"/>
    <w:rsid w:val="00832853"/>
    <w:rsid w:val="008378DF"/>
    <w:rsid w:val="00844299"/>
    <w:rsid w:val="008B38CB"/>
    <w:rsid w:val="008C03B5"/>
    <w:rsid w:val="0090288F"/>
    <w:rsid w:val="00930277"/>
    <w:rsid w:val="00957438"/>
    <w:rsid w:val="009D7DF6"/>
    <w:rsid w:val="009E276C"/>
    <w:rsid w:val="009F0D60"/>
    <w:rsid w:val="009F5706"/>
    <w:rsid w:val="009F76D5"/>
    <w:rsid w:val="00A42B96"/>
    <w:rsid w:val="00A80B54"/>
    <w:rsid w:val="00A82F99"/>
    <w:rsid w:val="00A86EE2"/>
    <w:rsid w:val="00A909CC"/>
    <w:rsid w:val="00A91FEB"/>
    <w:rsid w:val="00B513A2"/>
    <w:rsid w:val="00B80714"/>
    <w:rsid w:val="00BA027A"/>
    <w:rsid w:val="00BB2DD9"/>
    <w:rsid w:val="00C96241"/>
    <w:rsid w:val="00CA3180"/>
    <w:rsid w:val="00CB0CFB"/>
    <w:rsid w:val="00D34C29"/>
    <w:rsid w:val="00D665B5"/>
    <w:rsid w:val="00D671DF"/>
    <w:rsid w:val="00D703A6"/>
    <w:rsid w:val="00D8255A"/>
    <w:rsid w:val="00DC273A"/>
    <w:rsid w:val="00EA4937"/>
    <w:rsid w:val="00EA4F61"/>
    <w:rsid w:val="00EA694F"/>
    <w:rsid w:val="00EC2941"/>
    <w:rsid w:val="00F017EA"/>
    <w:rsid w:val="00F2236C"/>
    <w:rsid w:val="00F237BB"/>
    <w:rsid w:val="00F37FBB"/>
    <w:rsid w:val="00F63B08"/>
    <w:rsid w:val="00F9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4B92A"/>
  <w15:chartTrackingRefBased/>
  <w15:docId w15:val="{39365E52-7E51-459F-A80D-50415CC5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12F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0312F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cs-CZ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0312F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cs-CZ"/>
    </w:rPr>
  </w:style>
  <w:style w:type="paragraph" w:styleId="Zpat">
    <w:name w:val="footer"/>
    <w:link w:val="ZpatChar"/>
    <w:rsid w:val="000312F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character" w:customStyle="1" w:styleId="ZpatChar">
    <w:name w:val="Zápatí Char"/>
    <w:basedOn w:val="Standardnpsmoodstavce"/>
    <w:link w:val="Zpat"/>
    <w:rsid w:val="000312FF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paragraph" w:styleId="Odstavecseseznamem">
    <w:name w:val="List Paragraph"/>
    <w:uiPriority w:val="34"/>
    <w:qFormat/>
    <w:rsid w:val="000312F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u w:color="000000"/>
      <w:bdr w:val="nil"/>
      <w:lang w:val="da-DK" w:eastAsia="cs-CZ"/>
    </w:rPr>
  </w:style>
  <w:style w:type="character" w:customStyle="1" w:styleId="Hyperlink0">
    <w:name w:val="Hyperlink.0"/>
    <w:rsid w:val="000312FF"/>
    <w:rPr>
      <w:rFonts w:ascii="Times New Roman" w:hAnsi="Times New Roman"/>
      <w:b/>
      <w:bCs/>
      <w:lang w:val="da-DK"/>
    </w:rPr>
  </w:style>
  <w:style w:type="paragraph" w:styleId="Zkladntext2">
    <w:name w:val="Body Text 2"/>
    <w:link w:val="Zkladntext2Char"/>
    <w:rsid w:val="000312FF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0312FF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character" w:customStyle="1" w:styleId="dn">
    <w:name w:val="Žádný"/>
    <w:rsid w:val="000312FF"/>
  </w:style>
  <w:style w:type="character" w:customStyle="1" w:styleId="Hyperlink1">
    <w:name w:val="Hyperlink.1"/>
    <w:basedOn w:val="dn"/>
    <w:rsid w:val="000312FF"/>
    <w:rPr>
      <w:lang w:val="da-DK"/>
    </w:rPr>
  </w:style>
  <w:style w:type="numbering" w:customStyle="1" w:styleId="Importovanstyl5">
    <w:name w:val="Importovaný styl 5"/>
    <w:rsid w:val="000312FF"/>
    <w:pPr>
      <w:numPr>
        <w:numId w:val="1"/>
      </w:numPr>
    </w:pPr>
  </w:style>
  <w:style w:type="numbering" w:customStyle="1" w:styleId="Importovanstyl6">
    <w:name w:val="Importovaný styl 6"/>
    <w:rsid w:val="000312FF"/>
    <w:pPr>
      <w:numPr>
        <w:numId w:val="3"/>
      </w:numPr>
    </w:pPr>
  </w:style>
  <w:style w:type="numbering" w:customStyle="1" w:styleId="Importovanstyl7">
    <w:name w:val="Importovaný styl 7"/>
    <w:rsid w:val="000312FF"/>
    <w:pPr>
      <w:numPr>
        <w:numId w:val="5"/>
      </w:numPr>
    </w:pPr>
  </w:style>
  <w:style w:type="numbering" w:customStyle="1" w:styleId="Importovanstyl8">
    <w:name w:val="Importovaný styl 8"/>
    <w:rsid w:val="000312FF"/>
    <w:pPr>
      <w:numPr>
        <w:numId w:val="7"/>
      </w:numPr>
    </w:pPr>
  </w:style>
  <w:style w:type="character" w:customStyle="1" w:styleId="Hyperlink2">
    <w:name w:val="Hyperlink.2"/>
    <w:basedOn w:val="dn"/>
    <w:rsid w:val="000312FF"/>
    <w:rPr>
      <w:lang w:val="de-DE"/>
    </w:rPr>
  </w:style>
  <w:style w:type="character" w:customStyle="1" w:styleId="Hyperlink3">
    <w:name w:val="Hyperlink.3"/>
    <w:basedOn w:val="dn"/>
    <w:rsid w:val="000312FF"/>
    <w:rPr>
      <w:rFonts w:ascii="Times New Roman" w:eastAsia="Times New Roman" w:hAnsi="Times New Roman" w:cs="Times New Roman"/>
      <w:b/>
      <w:bCs/>
      <w:lang w:val="da-DK"/>
    </w:rPr>
  </w:style>
  <w:style w:type="character" w:customStyle="1" w:styleId="Hyperlink4">
    <w:name w:val="Hyperlink.4"/>
    <w:basedOn w:val="dn"/>
    <w:rsid w:val="000312FF"/>
    <w:rPr>
      <w:rFonts w:ascii="Times New Roman" w:eastAsia="Times New Roman" w:hAnsi="Times New Roman" w:cs="Times New Roman"/>
      <w:lang w:val="da-D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27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273A"/>
    <w:rPr>
      <w:rFonts w:ascii="Segoe UI" w:eastAsia="Arial Unicode MS" w:hAnsi="Segoe UI" w:cs="Segoe UI"/>
      <w:color w:val="000000"/>
      <w:sz w:val="18"/>
      <w:szCs w:val="18"/>
      <w:u w:color="000000"/>
      <w:bdr w:val="nil"/>
      <w:lang w:val="en-U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34C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4C2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4C29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n-US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4C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4C29"/>
    <w:rPr>
      <w:rFonts w:ascii="Times New Roman" w:eastAsia="Arial Unicode MS" w:hAnsi="Times New Roman" w:cs="Arial Unicode MS"/>
      <w:b/>
      <w:bCs/>
      <w:color w:val="000000"/>
      <w:sz w:val="20"/>
      <w:szCs w:val="20"/>
      <w:u w:color="000000"/>
      <w:bdr w:val="nil"/>
      <w:lang w:val="en-US" w:eastAsia="cs-CZ"/>
    </w:rPr>
  </w:style>
  <w:style w:type="paragraph" w:styleId="Normlnweb">
    <w:name w:val="Normal (Web)"/>
    <w:basedOn w:val="Normln"/>
    <w:uiPriority w:val="99"/>
    <w:unhideWhenUsed/>
    <w:rsid w:val="00F935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cs-CZ"/>
    </w:rPr>
  </w:style>
  <w:style w:type="paragraph" w:styleId="Zhlav">
    <w:name w:val="header"/>
    <w:basedOn w:val="Normln"/>
    <w:link w:val="ZhlavChar"/>
    <w:uiPriority w:val="99"/>
    <w:unhideWhenUsed/>
    <w:rsid w:val="005B58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58F7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8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580B1-E518-4C9F-83AC-8F88C6E27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2078</Words>
  <Characters>12264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Krejčová</dc:creator>
  <cp:keywords/>
  <dc:description/>
  <cp:lastModifiedBy>Anna Holá</cp:lastModifiedBy>
  <cp:revision>7</cp:revision>
  <cp:lastPrinted>2020-05-20T14:18:00Z</cp:lastPrinted>
  <dcterms:created xsi:type="dcterms:W3CDTF">2020-05-20T14:13:00Z</dcterms:created>
  <dcterms:modified xsi:type="dcterms:W3CDTF">2020-05-20T14:19:00Z</dcterms:modified>
</cp:coreProperties>
</file>