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F2A" w:rsidRDefault="008F5F2A">
      <w:pPr>
        <w:pStyle w:val="Nadpis3"/>
        <w:numPr>
          <w:ilvl w:val="0"/>
          <w:numId w:val="0"/>
        </w:numPr>
        <w:spacing w:before="0" w:after="0"/>
        <w:jc w:val="righ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Formulář č. 2 ke Směrnici č. 2/2014</w:t>
      </w:r>
    </w:p>
    <w:p w:rsidR="008F5F2A" w:rsidRDefault="008F5F2A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</w:p>
    <w:p w:rsidR="008F5F2A" w:rsidRDefault="008F5F2A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Smlouva o výpůjčce</w:t>
      </w:r>
    </w:p>
    <w:p w:rsidR="008F5F2A" w:rsidRDefault="008F5F2A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č.</w:t>
      </w:r>
      <w:r>
        <w:rPr>
          <w:rFonts w:ascii="Verdana" w:hAnsi="Verdana"/>
          <w:sz w:val="16"/>
          <w:szCs w:val="16"/>
        </w:rPr>
        <w:t xml:space="preserve"> SV03/2017</w:t>
      </w:r>
    </w:p>
    <w:p w:rsidR="008F5F2A" w:rsidRDefault="008F5F2A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uzavřená podle §§ 2193-2200 zákona č. 89/2012 Sb., Občanského zákoníku v platném znění</w:t>
      </w:r>
    </w:p>
    <w:p w:rsidR="008F5F2A" w:rsidRDefault="008F5F2A">
      <w:pPr>
        <w:jc w:val="center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mezi</w:t>
      </w:r>
    </w:p>
    <w:p w:rsidR="008F5F2A" w:rsidRDefault="008F5F2A">
      <w:pPr>
        <w:jc w:val="center"/>
        <w:rPr>
          <w:rFonts w:ascii="Verdana" w:hAnsi="Verdana" w:cs="Verdana"/>
          <w:sz w:val="16"/>
          <w:szCs w:val="16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půjčitelem: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Slezské zemské muzeum</w:t>
      </w:r>
      <w:r>
        <w:rPr>
          <w:rFonts w:ascii="Verdana" w:hAnsi="Verdana" w:cs="Verdana"/>
          <w:sz w:val="20"/>
          <w:szCs w:val="20"/>
        </w:rPr>
        <w:t xml:space="preserve">, Nádražní okruh 31, 746 01 Opava, IČO: 00100595 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zastoupené </w:t>
      </w:r>
      <w:r w:rsidR="00D2329C">
        <w:rPr>
          <w:rFonts w:ascii="Verdana" w:hAnsi="Verdana" w:cs="Verdana"/>
          <w:sz w:val="20"/>
          <w:szCs w:val="20"/>
        </w:rPr>
        <w:t>xxxx</w:t>
      </w:r>
      <w:r>
        <w:rPr>
          <w:rFonts w:ascii="Verdana" w:hAnsi="Verdana" w:cs="Verdana"/>
          <w:sz w:val="20"/>
          <w:szCs w:val="20"/>
        </w:rPr>
        <w:t>, ředitelkou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Organizace je zřízena Ministerstvem kultury ČR a je oprávněna nakládat s majetkem státu dle zřizovací listiny a </w:t>
      </w:r>
    </w:p>
    <w:p w:rsidR="008F5F2A" w:rsidRDefault="008F5F2A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Z. č. 219/2000 Sb., o majetku České republiky a jejím vystupování v právních vztazích, ve znění pozdějších předpisů.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zmocněným zástupcem k jednání o věcném plnění předmětu smlouvy:</w:t>
      </w:r>
    </w:p>
    <w:p w:rsidR="008F5F2A" w:rsidRDefault="00D2329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xxxx</w:t>
      </w:r>
      <w:r w:rsidR="008F5F2A">
        <w:rPr>
          <w:rFonts w:ascii="Verdana" w:hAnsi="Verdana" w:cs="Verdana"/>
          <w:sz w:val="20"/>
          <w:szCs w:val="20"/>
        </w:rPr>
        <w:t>, kurátorka muzikologické sbírky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vypůjčitelem: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Galerie výtvarného umění</w:t>
      </w:r>
      <w:r>
        <w:rPr>
          <w:rFonts w:ascii="Verdana" w:hAnsi="Verdana"/>
          <w:sz w:val="20"/>
          <w:szCs w:val="20"/>
        </w:rPr>
        <w:t>, Poděbradova 1291/12, 702 00 Moravská Ostrava</w:t>
      </w:r>
    </w:p>
    <w:p w:rsidR="008F5F2A" w:rsidRDefault="008F5F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 00373231, DIČ: CZ 00373231</w:t>
      </w:r>
    </w:p>
    <w:p w:rsidR="008F5F2A" w:rsidRDefault="008F5F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zastoupené </w:t>
      </w:r>
      <w:r w:rsidR="00D2329C">
        <w:rPr>
          <w:rFonts w:ascii="Verdana" w:hAnsi="Verdana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>, ředitelem</w:t>
      </w:r>
    </w:p>
    <w:p w:rsidR="008F5F2A" w:rsidRDefault="008F5F2A">
      <w:pPr>
        <w:rPr>
          <w:rFonts w:ascii="Verdana" w:hAnsi="Verdana"/>
          <w:sz w:val="20"/>
          <w:szCs w:val="20"/>
        </w:rPr>
      </w:pPr>
    </w:p>
    <w:p w:rsidR="008F5F2A" w:rsidRDefault="008F5F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zmocněným zástupcem k jednání o věcném plnění předmětu smlouvy:</w:t>
      </w:r>
    </w:p>
    <w:p w:rsidR="008F5F2A" w:rsidRDefault="00D232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xxxx, </w:t>
      </w:r>
      <w:r w:rsidR="008F5F2A">
        <w:rPr>
          <w:rFonts w:ascii="Verdana" w:hAnsi="Verdana"/>
          <w:sz w:val="20"/>
          <w:szCs w:val="20"/>
        </w:rPr>
        <w:t>kurátor</w:t>
      </w:r>
    </w:p>
    <w:p w:rsidR="008F5F2A" w:rsidRDefault="008F5F2A">
      <w:pPr>
        <w:rPr>
          <w:b/>
          <w:bCs/>
          <w:szCs w:val="20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pStyle w:val="Nadpis2"/>
        <w:tabs>
          <w:tab w:val="clear" w:pos="576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I. Předmět a účel výpůjčky</w:t>
      </w:r>
    </w:p>
    <w:p w:rsidR="008F5F2A" w:rsidRDefault="008F5F2A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je správcem sbírky zapsané v Centrální evidenci sbírek pod č. ZMO/002-05-07/150002, jejíž součástí jsou sbírkové předměty uvedené v této smlouvě: č. SV 03/2017, příloha č. 1: formulář č. 4 Přehled vypůjčených sbírkových předmětů a příloha č. 2: formulář č. 5 Protokol o stavu předmětů.</w:t>
      </w:r>
    </w:p>
    <w:p w:rsidR="008F5F2A" w:rsidRDefault="008F5F2A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přenechává sbírkové předměty dle bodu 1) a) nebo 1) b) k dočasnému bezplatnému užívání vypůjčiteli pro účely: výstava „Vlastislav Hofman – pocta invenci“. Vypůjčitel prohlašuje, že sbírkové předměty do výpůjčky přejímá.</w:t>
      </w:r>
    </w:p>
    <w:p w:rsidR="008F5F2A" w:rsidRDefault="008F5F2A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Vlastnická práva k uvedeným předmětům a jejich správa zůstávají touto smlouvou nedotčeny.</w:t>
      </w:r>
    </w:p>
    <w:p w:rsidR="008F5F2A" w:rsidRDefault="008F5F2A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u příslušných sbírkových předmětů. Přesný stav předmětů výpůjčky je popsán v přiloženém formuláři „Protokol o stavu předmětu“. </w:t>
      </w:r>
    </w:p>
    <w:p w:rsidR="008F5F2A" w:rsidRDefault="008F5F2A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8F5F2A" w:rsidRDefault="008F5F2A">
      <w:pPr>
        <w:rPr>
          <w:rFonts w:ascii="Verdana" w:hAnsi="Verdana" w:cs="Verdana"/>
          <w:sz w:val="20"/>
          <w:szCs w:val="20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II. Doba výpůjčky</w:t>
      </w:r>
    </w:p>
    <w:p w:rsidR="008F5F2A" w:rsidRDefault="008F5F2A">
      <w:pPr>
        <w:numPr>
          <w:ilvl w:val="0"/>
          <w:numId w:val="18"/>
        </w:num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Výpůjčka se sjednává s účinností ode dne podpisu této smlouvy na dobu určitou </w:t>
      </w:r>
      <w:r>
        <w:rPr>
          <w:rFonts w:ascii="Verdana" w:hAnsi="Verdana" w:cs="Verdana"/>
          <w:bCs/>
          <w:sz w:val="16"/>
          <w:szCs w:val="16"/>
        </w:rPr>
        <w:t>do</w:t>
      </w:r>
      <w:r>
        <w:rPr>
          <w:rFonts w:ascii="Verdana" w:hAnsi="Verdana" w:cs="Verdana"/>
          <w:b/>
          <w:bCs/>
          <w:sz w:val="16"/>
          <w:szCs w:val="16"/>
        </w:rPr>
        <w:t xml:space="preserve"> 10. 1. 2018.</w:t>
      </w:r>
    </w:p>
    <w:p w:rsidR="008F5F2A" w:rsidRDefault="008F5F2A">
      <w:pPr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III. Právo hospodaření</w:t>
      </w:r>
    </w:p>
    <w:p w:rsidR="008F5F2A" w:rsidRDefault="008F5F2A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prohlašuje, že sbírkové předměty jsou ve vlastnictví státu a půjčitel má s nimi příslušnost hospodařit.</w:t>
      </w:r>
    </w:p>
    <w:p w:rsidR="008F5F2A" w:rsidRDefault="008F5F2A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</w:p>
    <w:p w:rsidR="008F5F2A" w:rsidRDefault="008F5F2A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přiloženém formuláři „Protokol o stavu předmětu“.</w:t>
      </w:r>
    </w:p>
    <w:p w:rsidR="008F5F2A" w:rsidRDefault="008F5F2A">
      <w:pPr>
        <w:ind w:left="360"/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IV. Doprava</w:t>
      </w:r>
    </w:p>
    <w:p w:rsidR="008F5F2A" w:rsidRDefault="008F5F2A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Náklady spojené s balením a dopravou hradí vypůjčitel.</w:t>
      </w:r>
    </w:p>
    <w:p w:rsidR="008F5F2A" w:rsidRDefault="008F5F2A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Způsob balení, dopravy a dopravce určuje půjčitel. Půjčitel si </w:t>
      </w:r>
      <w:r>
        <w:rPr>
          <w:rFonts w:ascii="Verdana" w:hAnsi="Verdana" w:cs="Verdana"/>
          <w:i/>
          <w:iCs/>
          <w:strike/>
          <w:sz w:val="16"/>
          <w:szCs w:val="16"/>
        </w:rPr>
        <w:t>vyhrazuje</w:t>
      </w:r>
      <w:r>
        <w:rPr>
          <w:rFonts w:ascii="Verdana" w:hAnsi="Verdana" w:cs="Verdana"/>
          <w:i/>
          <w:iCs/>
          <w:sz w:val="16"/>
          <w:szCs w:val="16"/>
        </w:rPr>
        <w:t xml:space="preserve"> – nevyhrazuje</w:t>
      </w:r>
      <w:r>
        <w:rPr>
          <w:rFonts w:ascii="Verdana" w:hAnsi="Verdana" w:cs="Verdana"/>
          <w:strike/>
          <w:sz w:val="16"/>
          <w:szCs w:val="16"/>
        </w:rPr>
        <w:t>*)</w:t>
      </w:r>
      <w:r>
        <w:rPr>
          <w:rFonts w:ascii="Verdana" w:hAnsi="Verdana" w:cs="Verdana"/>
          <w:sz w:val="16"/>
          <w:szCs w:val="16"/>
        </w:rPr>
        <w:t xml:space="preserve"> právo účasti svého odpovědného pracovníka při přepravě a manipulaci s vypůjčenými předměty na náklady vypůjčitele. Vypůjčené předměty </w:t>
      </w:r>
      <w:r>
        <w:rPr>
          <w:rFonts w:ascii="Verdana" w:hAnsi="Verdana" w:cs="Verdana"/>
          <w:i/>
          <w:iCs/>
          <w:sz w:val="16"/>
          <w:szCs w:val="16"/>
        </w:rPr>
        <w:t xml:space="preserve">musí – </w:t>
      </w:r>
      <w:r>
        <w:rPr>
          <w:rFonts w:ascii="Verdana" w:hAnsi="Verdana" w:cs="Verdana"/>
          <w:i/>
          <w:iCs/>
          <w:strike/>
          <w:sz w:val="16"/>
          <w:szCs w:val="16"/>
        </w:rPr>
        <w:t>nemusí</w:t>
      </w:r>
      <w:r>
        <w:rPr>
          <w:rFonts w:ascii="Verdana" w:hAnsi="Verdana" w:cs="Verdana"/>
          <w:strike/>
          <w:sz w:val="16"/>
          <w:szCs w:val="16"/>
        </w:rPr>
        <w:t>*)</w:t>
      </w:r>
      <w:r>
        <w:rPr>
          <w:rFonts w:ascii="Verdana" w:hAnsi="Verdana" w:cs="Verdana"/>
          <w:sz w:val="16"/>
          <w:szCs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8F5F2A" w:rsidRDefault="008F5F2A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  <w:shd w:val="clear" w:color="auto" w:fill="FFFF00"/>
        </w:rPr>
      </w:pPr>
      <w:r>
        <w:rPr>
          <w:rFonts w:ascii="Verdana" w:hAnsi="Verdana" w:cs="Verdana"/>
          <w:sz w:val="16"/>
          <w:szCs w:val="16"/>
        </w:rPr>
        <w:t>Předmět výpůjčky bude vypůjčiteli předán a vrácen zpět způsobem stanoveným v čl. XI.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V. Pojištění a škody</w:t>
      </w:r>
    </w:p>
    <w:p w:rsidR="008F5F2A" w:rsidRDefault="008F5F2A">
      <w:pPr>
        <w:numPr>
          <w:ilvl w:val="0"/>
          <w:numId w:val="25"/>
        </w:num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Vypůjčitel </w:t>
      </w:r>
      <w:r>
        <w:rPr>
          <w:rFonts w:ascii="Verdana" w:hAnsi="Verdana" w:cs="Verdana"/>
          <w:i/>
          <w:iCs/>
          <w:sz w:val="16"/>
          <w:szCs w:val="16"/>
        </w:rPr>
        <w:t>je</w:t>
      </w:r>
      <w:r>
        <w:rPr>
          <w:rFonts w:ascii="Verdana" w:hAnsi="Verdana" w:cs="Verdana"/>
          <w:sz w:val="16"/>
          <w:szCs w:val="16"/>
        </w:rPr>
        <w:t xml:space="preserve"> - </w:t>
      </w:r>
      <w:r>
        <w:rPr>
          <w:rFonts w:ascii="Verdana" w:hAnsi="Verdana" w:cs="Verdana"/>
          <w:i/>
          <w:iCs/>
          <w:strike/>
          <w:sz w:val="16"/>
          <w:szCs w:val="16"/>
        </w:rPr>
        <w:t>není</w:t>
      </w:r>
      <w:r>
        <w:rPr>
          <w:rFonts w:ascii="Verdana" w:hAnsi="Verdana" w:cs="Verdana"/>
          <w:strike/>
          <w:sz w:val="16"/>
          <w:szCs w:val="16"/>
        </w:rPr>
        <w:t xml:space="preserve"> *)</w:t>
      </w:r>
      <w:r>
        <w:rPr>
          <w:rFonts w:ascii="Verdana" w:hAnsi="Verdana" w:cs="Verdana"/>
          <w:sz w:val="16"/>
          <w:szCs w:val="16"/>
        </w:rPr>
        <w:t xml:space="preserve"> povinen zajistit a uhradit pojištění předmětů, a to na</w:t>
      </w:r>
      <w:r>
        <w:rPr>
          <w:rFonts w:ascii="Verdana" w:hAnsi="Verdana" w:cs="Verdana"/>
          <w:b/>
          <w:bCs/>
          <w:sz w:val="16"/>
          <w:szCs w:val="16"/>
        </w:rPr>
        <w:t xml:space="preserve"> 50 000,- Kč.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 celou dobu výpůjčky*) a to proti všem pojistitelným rizikům a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předat půjčiteli kopii pojistné smlouvy popř. oznámit číslo pojistné smlouvy.</w:t>
      </w:r>
    </w:p>
    <w:p w:rsidR="008F5F2A" w:rsidRDefault="008F5F2A">
      <w:pPr>
        <w:numPr>
          <w:ilvl w:val="0"/>
          <w:numId w:val="25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Pokud budou předměty pojištěny, hradí pojistné vypůjčitel.</w:t>
      </w:r>
    </w:p>
    <w:p w:rsidR="008F5F2A" w:rsidRDefault="008F5F2A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Vypůjčitel je povinen chránit uvedené předměty před poškozením, ztrátou nebo zničením, přičemž si je vědom své zodpovědnosti za škodu na těchto předmětech vzniklou při porušení povinnosti ve smyslu ustanovení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Verdana" w:hAnsi="Verdana" w:cs="Verdana"/>
            <w:sz w:val="16"/>
            <w:szCs w:val="16"/>
          </w:rPr>
          <w:t>2894 a</w:t>
        </w:r>
      </w:smartTag>
      <w:r>
        <w:rPr>
          <w:rFonts w:ascii="Verdana" w:hAnsi="Verdana" w:cs="Verdana"/>
          <w:sz w:val="16"/>
          <w:szCs w:val="16"/>
        </w:rPr>
        <w:t xml:space="preserve"> násl. občanského zákoníku.</w:t>
      </w:r>
    </w:p>
    <w:p w:rsidR="008F5F2A" w:rsidRDefault="008F5F2A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jakoukoliv případnou škodu na uvedených sbírkových předmětech neprodleně oznámit půjčiteli a to formou dopisu zaslaného k rukám zástupce (nebo statutárního orgánu) půjčitele.</w:t>
      </w:r>
    </w:p>
    <w:p w:rsidR="008F5F2A" w:rsidRDefault="008F5F2A">
      <w:pPr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VI. Uložení a manipulace</w:t>
      </w:r>
    </w:p>
    <w:p w:rsidR="008F5F2A" w:rsidRDefault="008F5F2A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zajistí bezpečnost a ochranu předmětu výpůjčky proti odcizení a jakémukoliv poškození.</w:t>
      </w:r>
    </w:p>
    <w:p w:rsidR="008F5F2A" w:rsidRDefault="008F5F2A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8F5F2A" w:rsidRDefault="008F5F2A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není oprávněn přenechat předmět výpůjčky k užívání jiné právnické nebo fyzické osobě, ani jej nesmí použít jako zástavu.</w:t>
      </w:r>
    </w:p>
    <w:p w:rsidR="008F5F2A" w:rsidRDefault="008F5F2A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se zavazuje hradit veškeré náklady spojené s údržbou předmětů v průběhu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výpůjčky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po konzultaci s půjčitelem.</w:t>
      </w:r>
    </w:p>
    <w:p w:rsidR="008F5F2A" w:rsidRDefault="008F5F2A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umožnit prohlídku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vypůjčených sbírkových předmětů zástupci půjčitele odpovědného za ochranu sbírek, kdykoliv o to půjčitel požádá.</w:t>
      </w:r>
    </w:p>
    <w:p w:rsidR="008F5F2A" w:rsidRDefault="008F5F2A">
      <w:pPr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VII. Změny termínů výpůjčky</w:t>
      </w:r>
    </w:p>
    <w:p w:rsidR="008F5F2A" w:rsidRDefault="008F5F2A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má právo od této smlouvy odstoupit, pokud přestanou být plněny podmínky stanovené v § 27 odst. 1 zákona č. 219/2000 Sb., o majetku České republiky, v platném znění a také tehdy, pokud vypůjčitel podstatným způsobem poruší smluvní podmínky. Za podstatné porušení smluvních podmínek se považuje zejména nedodržení následujících povinností: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dodržení podmínek pro uložení, vystavení, balení a manipulaci předmětů výpůjčky, které stanovuje přiložený formulář Protokol o stavu předmětu, jenž je povinnou součástí této smlouvy,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zajištění dostatečné bezpečnosti a pojištění předmětů výpůjčky stanovené touto smlouvou,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zákaz disponování s předměty výpůjčky bez souhlasu půjčitele,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zákaz přenechání předmětů výpůjčky k užívání jiné právnické či fyzické osobě,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neprodlené ohlášení škody na předmětech výpůjčky půjčiteli,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umožnění prohlídky vypůjčených předmětů pověřenými osobami půjčitele,</w:t>
      </w:r>
    </w:p>
    <w:p w:rsidR="008F5F2A" w:rsidRDefault="008F5F2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zákaz filmování, fotografování a reprodukování vypůjčených předmětů bez výslovného souhlasu půjčitele.</w:t>
      </w:r>
    </w:p>
    <w:p w:rsidR="008F5F2A" w:rsidRDefault="008F5F2A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Odstoupení od smlouvy je platné dnem, který půjčitel v odstoupení označí, jinak dnem doručení písemného odstoupení od této smlouvy vypůjčiteli. </w:t>
      </w:r>
    </w:p>
    <w:p w:rsidR="008F5F2A" w:rsidRDefault="008F5F2A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8F5F2A" w:rsidRDefault="008F5F2A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8F5F2A" w:rsidRDefault="008F5F2A">
      <w:pPr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VIII. Vrácení předmětu výpůjčky</w:t>
      </w:r>
    </w:p>
    <w:p w:rsidR="008F5F2A" w:rsidRDefault="008F5F2A">
      <w:pPr>
        <w:pStyle w:val="Zkladntext"/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8F5F2A" w:rsidRDefault="008F5F2A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vrátit předmět výpůjčky půjčiteli ve stavu, v jakém jej převzal.</w:t>
      </w:r>
    </w:p>
    <w:p w:rsidR="008F5F2A" w:rsidRDefault="008F5F2A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 vrácení vypůjčených předmětů bude vypracován Protokol o vrácení vypůjčeného(ných) předmětu(ů). V tomto protokolu bude popsáno v jakém stavu a kdy byl(y) vypůjčený(é) předmět(y) vrácen(y). Protokol bude podepsán zástupci smluvních stran.</w:t>
      </w:r>
    </w:p>
    <w:p w:rsidR="008F5F2A" w:rsidRDefault="008F5F2A">
      <w:pPr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IX. Odpovědnost</w:t>
      </w:r>
    </w:p>
    <w:p w:rsidR="008F5F2A" w:rsidRDefault="008F5F2A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odpovídá za jakékoliv poškození, znehodnocení, zkázu nebo ztrátu předmětu výpůjčky, ať už vznikly jakýmkoliv způsobem (až do výše ceny uvedené v přiloženém formuláři „Přehled vypůjčených sbírkových předmětů“).</w:t>
      </w:r>
    </w:p>
    <w:p w:rsidR="008F5F2A" w:rsidRDefault="008F5F2A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 případném poškození, znehodnocení, zkáze či ztrátě předmětu výpůjčky je vypůjčitel povinen neprodleně, písemnou formou informovat zástupce (nebo statutární orgán) půjčitele.</w:t>
      </w:r>
    </w:p>
    <w:p w:rsidR="008F5F2A" w:rsidRDefault="008F5F2A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Vypůjčitel je povinen vzniklou škodu uhradit. Odpovědnost vzniká okamžikem podpisu záznamu o předání a trvá do okamžiku podpisu zápisu o vrácení.</w:t>
      </w:r>
    </w:p>
    <w:p w:rsidR="008F5F2A" w:rsidRDefault="008F5F2A">
      <w:pPr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X. Publikace</w:t>
      </w:r>
    </w:p>
    <w:p w:rsidR="008F5F2A" w:rsidRDefault="008F5F2A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Vypůjčené předměty nesmějí být bez výslovného souhlasu půjčitele (uvedeném v čl. XI.) fotografovány, filmovány ani jinak reprodukovány.</w:t>
      </w:r>
    </w:p>
    <w:p w:rsidR="008F5F2A" w:rsidRDefault="008F5F2A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8F5F2A" w:rsidRDefault="008F5F2A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lastRenderedPageBreak/>
        <w:t>Vypůjčitel bezplatně poskytne půjčiteli jeden exemplář od každé publikace předmětu výpůjčky.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XI. Zvláštní ujednání</w:t>
      </w:r>
    </w:p>
    <w:tbl>
      <w:tblPr>
        <w:tblW w:w="97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F5F2A">
        <w:trPr>
          <w:trHeight w:val="243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2A" w:rsidRDefault="008F5F2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F2A" w:rsidRDefault="008F5F2A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F2A" w:rsidRDefault="008F5F2A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F2A" w:rsidRDefault="008F5F2A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F2A" w:rsidRDefault="008F5F2A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8F5F2A" w:rsidRDefault="008F5F2A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8F5F2A" w:rsidRDefault="008F5F2A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XII. Závěrečná ustanovení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Smluvní strany se dohodly, že tato smlouva se uzavírá na dobu určitou s účinností ode dne jejího podpisu oběma smluvními stranami.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Přílohou této smlouvy o výpůjčce sbírkového předmětu je:</w:t>
      </w:r>
    </w:p>
    <w:p w:rsidR="008F5F2A" w:rsidRDefault="008F5F2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Přehled vypůjčených sbírkových předmětů*)</w:t>
      </w:r>
    </w:p>
    <w:p w:rsidR="008F5F2A" w:rsidRDefault="008F5F2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Protokol o stavu předmětu*) za každý předmět nebo skupinu předmětů, ve kterém jsou přesně stanoveny podmínky, za jakých může být předmět uložen, vystavován, případně další náležitosti týkající se transportu a specifických podmínek konkrétních předmětů. Podpisem se vypůjčitel zavazuje dodržet tyto podmínky. Celkem je k této smlouvě přiloženo 3 ks Protokolů o stavu předmětu.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Tuto smlouvu lze měnit pouze písemnými dodatky, označenými jako dodatek s pořadovým číslem ke smlouvě o výpůjčce a potvrzenými oběma smluvními stranami. 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Tato smlouva je vyhotovena ve třech stejnopisech, z nichž dva obdrží půjčitel a jeden obdrží vypůjčitel.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Smluvní strany se dohodly, že jejich vztahy touto smlouvou neupravené se řídí příslušnými ustanoveními občanského zákoníku.</w:t>
      </w:r>
    </w:p>
    <w:p w:rsidR="008F5F2A" w:rsidRDefault="008F5F2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V Opavě dne</w:t>
      </w:r>
      <w:r w:rsidR="00D2329C">
        <w:rPr>
          <w:rFonts w:ascii="Verdana" w:hAnsi="Verdana" w:cs="Verdana"/>
          <w:sz w:val="16"/>
          <w:szCs w:val="16"/>
        </w:rPr>
        <w:t xml:space="preserve"> 26. 1. 2017</w:t>
      </w:r>
      <w:bookmarkStart w:id="0" w:name="_GoBack"/>
      <w:bookmarkEnd w:id="0"/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Půjčitel ................................................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Vypůjčitel ..................................................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Č. j. SZM/000185/2017/OSV</w:t>
      </w:r>
    </w:p>
    <w:p w:rsidR="008F5F2A" w:rsidRDefault="008F5F2A">
      <w:pPr>
        <w:jc w:val="both"/>
        <w:rPr>
          <w:rFonts w:ascii="Verdana" w:hAnsi="Verdana" w:cs="Verdana"/>
          <w:color w:val="FF0000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Potvrzení osoby odpovědné za ochranu sbírek: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Mgr. Pavel Petr                               datum:………………………..Podpis:…………………………………..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Zápis o předání</w:t>
      </w:r>
    </w:p>
    <w:p w:rsidR="008F5F2A" w:rsidRDefault="008F5F2A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Předmět výpůjčky byl předán vypůjčiteli dne ................, ve stavu podle seznamu v čl. I.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Předal ..................................................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Zápis o vrácení</w:t>
      </w:r>
    </w:p>
    <w:p w:rsidR="008F5F2A" w:rsidRDefault="008F5F2A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Předmět výpůjčky byl vrácen půjčiteli dne ................, ve stavu ..................................................................</w:t>
      </w: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16"/>
          <w:szCs w:val="16"/>
        </w:rPr>
      </w:pPr>
    </w:p>
    <w:p w:rsidR="008F5F2A" w:rsidRDefault="008F5F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>Předal ..................................................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  <w:r>
        <w:rPr>
          <w:rFonts w:ascii="Verdana" w:hAnsi="Verdana" w:cs="Verdana"/>
          <w:sz w:val="16"/>
          <w:szCs w:val="16"/>
        </w:rPr>
        <w:tab/>
      </w:r>
    </w:p>
    <w:p w:rsidR="008F5F2A" w:rsidRDefault="008F5F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ab/>
      </w:r>
    </w:p>
    <w:sectPr w:rsidR="008F5F2A" w:rsidSect="001F5FEB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D2" w:rsidRDefault="00453CD2">
      <w:r>
        <w:separator/>
      </w:r>
    </w:p>
  </w:endnote>
  <w:endnote w:type="continuationSeparator" w:id="0">
    <w:p w:rsidR="00453CD2" w:rsidRDefault="0045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2A" w:rsidRDefault="00453CD2">
    <w:pPr>
      <w:pStyle w:val="Zpat"/>
      <w:rPr>
        <w:sz w:val="20"/>
        <w:szCs w:val="20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0;margin-top:.05pt;width:5.8pt;height:13.55pt;z-index:1;visibility:visible;mso-wrap-distance-left:0;mso-wrap-distance-right:0;mso-position-horizontal:center;mso-position-horizontal-relative:margin" stroked="f">
          <v:fill opacity="0"/>
          <v:textbox inset="0,0,0,0">
            <w:txbxContent>
              <w:p w:rsidR="008F5F2A" w:rsidRDefault="008F5F2A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2329C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F5F2A"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D2" w:rsidRDefault="00453CD2">
      <w:r>
        <w:separator/>
      </w:r>
    </w:p>
  </w:footnote>
  <w:footnote w:type="continuationSeparator" w:id="0">
    <w:p w:rsidR="00453CD2" w:rsidRDefault="0045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2A" w:rsidRDefault="00453CD2">
    <w:pPr>
      <w:pStyle w:val="Zhlav"/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3.25pt;margin-top:.05pt;width:1.1pt;height:13.55pt;z-index:2;visibility:visible;mso-wrap-distance-left:0;mso-wrap-distance-right:0;mso-position-horizontal-relative:page" stroked="f">
          <v:fill opacity="0"/>
          <v:textbox inset="0,0,0,0">
            <w:txbxContent>
              <w:p w:rsidR="008F5F2A" w:rsidRDefault="008F5F2A">
                <w:pPr>
                  <w:pStyle w:val="Zhlav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5614DD5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A9875B4"/>
    <w:multiLevelType w:val="hybridMultilevel"/>
    <w:tmpl w:val="8EE43DD6"/>
    <w:lvl w:ilvl="0" w:tplc="BF2EE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1AE582C"/>
    <w:multiLevelType w:val="multilevel"/>
    <w:tmpl w:val="C2D862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4B158C3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4EC2C98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ABE6F0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357631A0"/>
    <w:multiLevelType w:val="hybridMultilevel"/>
    <w:tmpl w:val="0700E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1D66DAB"/>
    <w:multiLevelType w:val="hybridMultilevel"/>
    <w:tmpl w:val="43E28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A6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CC525B"/>
    <w:multiLevelType w:val="hybridMultilevel"/>
    <w:tmpl w:val="C3D66602"/>
    <w:lvl w:ilvl="0" w:tplc="D02A7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AF5E89"/>
    <w:multiLevelType w:val="hybridMultilevel"/>
    <w:tmpl w:val="EE944922"/>
    <w:lvl w:ilvl="0" w:tplc="0678A6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31256F"/>
    <w:multiLevelType w:val="hybridMultilevel"/>
    <w:tmpl w:val="DDD2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EC18EB"/>
    <w:multiLevelType w:val="hybridMultilevel"/>
    <w:tmpl w:val="4532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951F01"/>
    <w:multiLevelType w:val="hybridMultilevel"/>
    <w:tmpl w:val="5DDAD1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49E51AB"/>
    <w:multiLevelType w:val="hybridMultilevel"/>
    <w:tmpl w:val="6FD23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D122005"/>
    <w:multiLevelType w:val="hybridMultilevel"/>
    <w:tmpl w:val="EC82BE48"/>
    <w:lvl w:ilvl="0" w:tplc="71B0E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4CE6333"/>
    <w:multiLevelType w:val="multilevel"/>
    <w:tmpl w:val="B66001D4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66E1CF4"/>
    <w:multiLevelType w:val="hybridMultilevel"/>
    <w:tmpl w:val="AE1E4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5"/>
  </w:num>
  <w:num w:numId="15">
    <w:abstractNumId w:val="34"/>
  </w:num>
  <w:num w:numId="16">
    <w:abstractNumId w:val="38"/>
  </w:num>
  <w:num w:numId="17">
    <w:abstractNumId w:val="18"/>
  </w:num>
  <w:num w:numId="18">
    <w:abstractNumId w:val="30"/>
  </w:num>
  <w:num w:numId="19">
    <w:abstractNumId w:val="25"/>
  </w:num>
  <w:num w:numId="20">
    <w:abstractNumId w:val="36"/>
  </w:num>
  <w:num w:numId="21">
    <w:abstractNumId w:val="20"/>
  </w:num>
  <w:num w:numId="22">
    <w:abstractNumId w:val="23"/>
  </w:num>
  <w:num w:numId="23">
    <w:abstractNumId w:val="32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37"/>
  </w:num>
  <w:num w:numId="29">
    <w:abstractNumId w:val="16"/>
  </w:num>
  <w:num w:numId="30">
    <w:abstractNumId w:val="31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28"/>
  </w:num>
  <w:num w:numId="36">
    <w:abstractNumId w:val="33"/>
  </w:num>
  <w:num w:numId="37">
    <w:abstractNumId w:val="39"/>
  </w:num>
  <w:num w:numId="38">
    <w:abstractNumId w:val="15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mirrorMargin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F2A"/>
    <w:rsid w:val="001F5FEB"/>
    <w:rsid w:val="00453CD2"/>
    <w:rsid w:val="008F5F2A"/>
    <w:rsid w:val="00D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2A9B307"/>
  <w15:docId w15:val="{632755E8-711D-490F-8ACB-5952CBC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tabs>
        <w:tab w:val="left" w:pos="0"/>
      </w:tabs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sz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sz w:val="28"/>
      <w:lang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Standardnpsmoodstavce2">
    <w:name w:val="Standardní písmo odstavce2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9z0">
    <w:name w:val="WW8Num9z0"/>
    <w:uiPriority w:val="99"/>
    <w:rPr>
      <w:rFonts w:ascii="Times New Roman" w:hAnsi="Times New Roman"/>
    </w:rPr>
  </w:style>
  <w:style w:type="character" w:customStyle="1" w:styleId="WW8Num14z0">
    <w:name w:val="WW8Num14z0"/>
    <w:uiPriority w:val="99"/>
    <w:rPr>
      <w:rFonts w:ascii="Times New Roman" w:hAnsi="Times New Roman"/>
    </w:rPr>
  </w:style>
  <w:style w:type="character" w:customStyle="1" w:styleId="Standardnpsmoodstavce1">
    <w:name w:val="Standardní písmo odstavce1"/>
    <w:uiPriority w:val="99"/>
  </w:style>
  <w:style w:type="character" w:styleId="slostrnky">
    <w:name w:val="page number"/>
    <w:uiPriority w:val="99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lang w:eastAsia="ar-SA" w:bidi="ar-SA"/>
    </w:rPr>
  </w:style>
  <w:style w:type="paragraph" w:styleId="Seznam">
    <w:name w:val="List"/>
    <w:basedOn w:val="Zkladntext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lang w:eastAsia="ar-SA" w:bidi="ar-SA"/>
    </w:rPr>
  </w:style>
  <w:style w:type="paragraph" w:customStyle="1" w:styleId="Zkladntext21">
    <w:name w:val="Základní text 21"/>
    <w:basedOn w:val="Normln"/>
    <w:uiPriority w:val="99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lang w:eastAsia="ar-SA" w:bidi="ar-SA"/>
    </w:rPr>
  </w:style>
  <w:style w:type="paragraph" w:customStyle="1" w:styleId="Obsahtabulky">
    <w:name w:val="Obsah tabulky"/>
    <w:basedOn w:val="Normln"/>
    <w:uiPriority w:val="99"/>
    <w:pPr>
      <w:suppressLineNumbers/>
    </w:pPr>
  </w:style>
  <w:style w:type="paragraph" w:customStyle="1" w:styleId="Nadpistabulky">
    <w:name w:val="Nadpis tabulky"/>
    <w:basedOn w:val="Obsahtabulky"/>
    <w:uiPriority w:val="99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Odkaznakoment">
    <w:name w:val="annotation referen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Pr>
      <w:rFonts w:cs="Times New Roman"/>
      <w:b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1534</Words>
  <Characters>9057</Characters>
  <Application>Microsoft Office Word</Application>
  <DocSecurity>0</DocSecurity>
  <Lines>75</Lines>
  <Paragraphs>21</Paragraphs>
  <ScaleCrop>false</ScaleCrop>
  <Company>TMB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Tester</dc:creator>
  <cp:keywords/>
  <dc:description/>
  <cp:lastModifiedBy>bortelova</cp:lastModifiedBy>
  <cp:revision>16</cp:revision>
  <cp:lastPrinted>2015-08-31T07:26:00Z</cp:lastPrinted>
  <dcterms:created xsi:type="dcterms:W3CDTF">2017-01-10T11:48:00Z</dcterms:created>
  <dcterms:modified xsi:type="dcterms:W3CDTF">2017-01-26T12:54:00Z</dcterms:modified>
</cp:coreProperties>
</file>