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87E" w:rsidRDefault="005A087E" w:rsidP="005A087E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>
        <w:rPr>
          <w:rFonts w:ascii="Arial" w:hAnsi="Arial" w:cs="Arial"/>
          <w:b/>
          <w:sz w:val="22"/>
          <w:szCs w:val="22"/>
        </w:rPr>
        <w:t>republika - Státní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5A087E" w:rsidRDefault="005A087E" w:rsidP="005A087E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3 - Žižkov,</w:t>
      </w:r>
    </w:p>
    <w:p w:rsidR="005A087E" w:rsidRDefault="005A087E" w:rsidP="005A087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zastupuje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JUDr. Jarmila Báčová, zástupkyně ředitele Krajského pozemkového úřadu pro Jihomoravský kraj</w:t>
      </w:r>
    </w:p>
    <w:p w:rsidR="005A087E" w:rsidRDefault="005A087E" w:rsidP="005A087E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adresa: Hroznová 17, 603 00 Brno</w:t>
      </w:r>
    </w:p>
    <w:p w:rsidR="005A087E" w:rsidRDefault="005A087E" w:rsidP="005A087E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  <w:t>01312774</w:t>
      </w:r>
    </w:p>
    <w:p w:rsidR="005A087E" w:rsidRDefault="005A087E" w:rsidP="005A087E">
      <w:pPr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DIČ: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CZ01312774</w:t>
      </w:r>
    </w:p>
    <w:p w:rsidR="005A087E" w:rsidRDefault="005A087E" w:rsidP="005A087E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5A087E" w:rsidRDefault="005A087E" w:rsidP="005A087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5A087E" w:rsidRDefault="005A087E" w:rsidP="005A087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5A087E" w:rsidRDefault="005A087E" w:rsidP="005A087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5A087E" w:rsidRDefault="005A087E" w:rsidP="005A087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5A087E" w:rsidRDefault="005A087E" w:rsidP="005A087E">
      <w:pPr>
        <w:widowControl/>
        <w:rPr>
          <w:rFonts w:ascii="Arial" w:hAnsi="Arial" w:cs="Arial"/>
          <w:sz w:val="22"/>
          <w:szCs w:val="22"/>
        </w:rPr>
      </w:pPr>
    </w:p>
    <w:p w:rsidR="005A087E" w:rsidRDefault="005A087E" w:rsidP="005A087E">
      <w:pPr>
        <w:widowControl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Jihomoravský kraj</w:t>
      </w:r>
    </w:p>
    <w:p w:rsidR="005A087E" w:rsidRDefault="005A087E" w:rsidP="005A087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 Žerotínovo nám. 449/3, 601 82 Brno,</w:t>
      </w:r>
    </w:p>
    <w:p w:rsidR="005A087E" w:rsidRDefault="005A087E" w:rsidP="005A087E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na základě pověření JUDr. Bohumila Šimka, hejtmana Jihomoravského kraje, ze dne </w:t>
      </w:r>
      <w:r w:rsidR="00473832">
        <w:rPr>
          <w:rFonts w:ascii="Arial" w:hAnsi="Arial" w:cs="Arial"/>
          <w:sz w:val="22"/>
          <w:szCs w:val="22"/>
        </w:rPr>
        <w:t>20.06.2019</w:t>
      </w:r>
      <w:r>
        <w:rPr>
          <w:rFonts w:ascii="Arial" w:hAnsi="Arial" w:cs="Arial"/>
          <w:sz w:val="22"/>
          <w:szCs w:val="22"/>
        </w:rPr>
        <w:t xml:space="preserve"> zastupuje Mgr. Ing. Taťána Malá, </w:t>
      </w:r>
      <w:r w:rsidR="00473832">
        <w:rPr>
          <w:rFonts w:ascii="Arial" w:hAnsi="Arial" w:cs="Arial"/>
          <w:sz w:val="22"/>
          <w:szCs w:val="22"/>
        </w:rPr>
        <w:t>členka Rady</w:t>
      </w:r>
      <w:r>
        <w:rPr>
          <w:rFonts w:ascii="Arial" w:hAnsi="Arial" w:cs="Arial"/>
          <w:sz w:val="22"/>
          <w:szCs w:val="22"/>
        </w:rPr>
        <w:t xml:space="preserve"> Jihomoravského kraje</w:t>
      </w:r>
    </w:p>
    <w:p w:rsidR="005A087E" w:rsidRDefault="005A087E" w:rsidP="005A087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 70888337</w:t>
      </w:r>
    </w:p>
    <w:p w:rsidR="005A087E" w:rsidRDefault="005A087E" w:rsidP="005A087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CZ70888337</w:t>
      </w:r>
    </w:p>
    <w:p w:rsidR="005A087E" w:rsidRDefault="005A087E" w:rsidP="005A087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1002971959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pro Jihomoravský kraj se sídlem v Brně, Katastrální pracoviště Hustopeče na LV 10 002: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83DB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FF50F6" w:rsidRPr="005A087E" w:rsidRDefault="00FF50F6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5A087E">
        <w:rPr>
          <w:rFonts w:ascii="Arial" w:hAnsi="Arial" w:cs="Arial"/>
          <w:b/>
          <w:sz w:val="18"/>
          <w:szCs w:val="18"/>
        </w:rPr>
        <w:t>Kurdějov</w:t>
      </w:r>
      <w:r w:rsidRPr="005A087E">
        <w:rPr>
          <w:rFonts w:ascii="Arial" w:hAnsi="Arial" w:cs="Arial"/>
          <w:b/>
          <w:sz w:val="18"/>
          <w:szCs w:val="18"/>
        </w:rPr>
        <w:tab/>
      </w:r>
      <w:proofErr w:type="spellStart"/>
      <w:r w:rsidRPr="005A087E">
        <w:rPr>
          <w:rFonts w:ascii="Arial" w:hAnsi="Arial" w:cs="Arial"/>
          <w:b/>
          <w:sz w:val="18"/>
          <w:szCs w:val="18"/>
        </w:rPr>
        <w:t>Kurdějov</w:t>
      </w:r>
      <w:proofErr w:type="spellEnd"/>
      <w:r w:rsidRPr="005A087E">
        <w:rPr>
          <w:rFonts w:ascii="Arial" w:hAnsi="Arial" w:cs="Arial"/>
          <w:b/>
          <w:sz w:val="18"/>
          <w:szCs w:val="18"/>
        </w:rPr>
        <w:tab/>
        <w:t>414/15</w:t>
      </w:r>
      <w:r w:rsidRPr="005A087E">
        <w:rPr>
          <w:rFonts w:ascii="Arial" w:hAnsi="Arial" w:cs="Arial"/>
          <w:b/>
          <w:sz w:val="18"/>
          <w:szCs w:val="18"/>
        </w:rPr>
        <w:tab/>
        <w:t>ostatní plocha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  <w:r w:rsidR="005A087E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4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 touto smlouvou převádí do vlastnictví nabyvatele pozemek specifikovaný v čl. I. této smlouvy a ten jej do svého vlastnictví ve stavu</w:t>
      </w:r>
      <w:r w:rsidR="005A087E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:rsidR="00C53A85" w:rsidRDefault="00C53A85" w:rsidP="00C53A85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 prohlašuje, že pozemek uvedený v čl. I. této smlouvy je silničním pozemkem, který je zastavěn silnicí č. II/420 Hustopeče-Kurdějov ve vlastnictví nabyvatele. Pozemek se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:rsidTr="007D461D">
        <w:tc>
          <w:tcPr>
            <w:tcW w:w="326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Katastrální území </w:t>
            </w:r>
          </w:p>
        </w:tc>
        <w:tc>
          <w:tcPr>
            <w:tcW w:w="255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:rsidTr="007D461D">
        <w:tc>
          <w:tcPr>
            <w:tcW w:w="326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Kurdějov</w:t>
            </w:r>
          </w:p>
        </w:tc>
        <w:tc>
          <w:tcPr>
            <w:tcW w:w="255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414/15</w:t>
            </w:r>
          </w:p>
        </w:tc>
        <w:tc>
          <w:tcPr>
            <w:tcW w:w="3260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35,52 Kč</w:t>
            </w:r>
          </w:p>
        </w:tc>
      </w:tr>
    </w:tbl>
    <w:p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6C5721" w:rsidRPr="00E83DB9" w:rsidRDefault="006C5721" w:rsidP="006C5721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454798" w:rsidRPr="00E83DB9">
        <w:rPr>
          <w:rFonts w:ascii="Arial" w:hAnsi="Arial" w:cs="Arial"/>
          <w:bCs/>
          <w:sz w:val="22"/>
          <w:szCs w:val="22"/>
        </w:rPr>
        <w:t>Bezúplatný převod pozemku není dle ustanovení § 2 zákonného opatření Senátu č. 340/2013 Sb., o dani z nabytí nemovitých věcí, ve znění pozdějších předpisů, předmětem daně z nabytí nemovitých věcí.</w:t>
      </w:r>
      <w:r w:rsidRPr="00E83DB9">
        <w:rPr>
          <w:rFonts w:ascii="Arial" w:hAnsi="Arial" w:cs="Arial"/>
          <w:sz w:val="22"/>
          <w:szCs w:val="22"/>
        </w:rPr>
        <w:t xml:space="preserve">  </w:t>
      </w:r>
    </w:p>
    <w:p w:rsidR="006704D9" w:rsidRPr="00E83DB9" w:rsidRDefault="00421E50" w:rsidP="008B36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3</w:t>
      </w:r>
      <w:r w:rsidR="00FF50F6" w:rsidRPr="00E83DB9">
        <w:rPr>
          <w:rFonts w:ascii="Arial" w:hAnsi="Arial" w:cs="Arial"/>
          <w:sz w:val="22"/>
          <w:szCs w:val="22"/>
        </w:rPr>
        <w:t xml:space="preserve">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</w:t>
      </w:r>
      <w:r w:rsidR="005A087E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a ostatní jsou určeny pro převádějícího.</w:t>
      </w:r>
    </w:p>
    <w:p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4 písmeno a)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:rsidR="005A087E" w:rsidRDefault="005A087E" w:rsidP="005A087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Doložka dle § 23 zákona č. 129/2000 Sb., o krajích (krajské zřízení), ve znění pozdějších předpisů: </w:t>
      </w:r>
    </w:p>
    <w:p w:rsidR="005A087E" w:rsidRDefault="005A087E" w:rsidP="005A087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Bezúplatné nabytí pozemku uvedeného v čl. I této smlouvy o bezúplatném převodu pozemku bylo schváleno Zastupitelstvem Jihomoravského kraje dne </w:t>
      </w:r>
      <w:r w:rsidR="00473832">
        <w:rPr>
          <w:rFonts w:ascii="Arial" w:hAnsi="Arial" w:cs="Arial"/>
          <w:sz w:val="22"/>
          <w:szCs w:val="22"/>
        </w:rPr>
        <w:t>27.02.2020</w:t>
      </w:r>
      <w:r>
        <w:rPr>
          <w:rFonts w:ascii="Arial" w:hAnsi="Arial" w:cs="Arial"/>
          <w:sz w:val="22"/>
          <w:szCs w:val="22"/>
        </w:rPr>
        <w:t xml:space="preserve">, usnesení č. </w:t>
      </w:r>
      <w:r w:rsidR="00473832">
        <w:rPr>
          <w:rFonts w:ascii="Arial" w:hAnsi="Arial" w:cs="Arial"/>
          <w:sz w:val="22"/>
          <w:szCs w:val="22"/>
        </w:rPr>
        <w:t>2497/20/Z29.</w:t>
      </w:r>
      <w:bookmarkStart w:id="0" w:name="_GoBack"/>
      <w:bookmarkEnd w:id="0"/>
    </w:p>
    <w:p w:rsidR="00FF50F6" w:rsidRPr="00E83DB9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DE0B7A" w:rsidRDefault="00DE0B7A" w:rsidP="008B368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04F79" w:rsidRDefault="00473832" w:rsidP="00F04F7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Brně dne 20.05.2020</w:t>
      </w:r>
      <w:r w:rsidR="00F04F79">
        <w:rPr>
          <w:rFonts w:ascii="Arial" w:hAnsi="Arial" w:cs="Arial"/>
          <w:sz w:val="22"/>
          <w:szCs w:val="22"/>
        </w:rPr>
        <w:tab/>
        <w:t xml:space="preserve">V Brně dne </w:t>
      </w:r>
      <w:r>
        <w:rPr>
          <w:rFonts w:ascii="Arial" w:hAnsi="Arial" w:cs="Arial"/>
          <w:sz w:val="22"/>
          <w:szCs w:val="22"/>
        </w:rPr>
        <w:t>30.04.2020</w:t>
      </w:r>
    </w:p>
    <w:p w:rsidR="00F04F79" w:rsidRDefault="00F04F79" w:rsidP="00F04F79">
      <w:pPr>
        <w:widowControl/>
        <w:rPr>
          <w:rFonts w:ascii="Arial" w:hAnsi="Arial" w:cs="Arial"/>
          <w:sz w:val="22"/>
          <w:szCs w:val="22"/>
        </w:rPr>
      </w:pPr>
    </w:p>
    <w:p w:rsidR="00F04F79" w:rsidRDefault="00F04F79" w:rsidP="00F04F79">
      <w:pPr>
        <w:widowControl/>
        <w:rPr>
          <w:rFonts w:ascii="Arial" w:hAnsi="Arial" w:cs="Arial"/>
          <w:sz w:val="22"/>
          <w:szCs w:val="22"/>
        </w:rPr>
      </w:pPr>
    </w:p>
    <w:p w:rsidR="00F04F79" w:rsidRDefault="00F04F79" w:rsidP="00F04F79">
      <w:pPr>
        <w:widowControl/>
        <w:rPr>
          <w:rFonts w:ascii="Arial" w:hAnsi="Arial" w:cs="Arial"/>
          <w:sz w:val="22"/>
          <w:szCs w:val="22"/>
        </w:rPr>
      </w:pPr>
    </w:p>
    <w:p w:rsidR="00F04F79" w:rsidRDefault="00F04F79" w:rsidP="00F04F79">
      <w:pPr>
        <w:widowControl/>
        <w:rPr>
          <w:rFonts w:ascii="Arial" w:hAnsi="Arial" w:cs="Arial"/>
          <w:sz w:val="22"/>
          <w:szCs w:val="22"/>
        </w:rPr>
      </w:pPr>
    </w:p>
    <w:p w:rsidR="00F04F79" w:rsidRDefault="00F04F79" w:rsidP="00F04F79">
      <w:pPr>
        <w:widowControl/>
        <w:rPr>
          <w:rFonts w:ascii="Arial" w:hAnsi="Arial" w:cs="Arial"/>
          <w:sz w:val="22"/>
          <w:szCs w:val="22"/>
        </w:rPr>
      </w:pPr>
    </w:p>
    <w:p w:rsidR="00F04F79" w:rsidRDefault="00F04F79" w:rsidP="00F04F79">
      <w:pPr>
        <w:widowControl/>
        <w:rPr>
          <w:rFonts w:ascii="Arial" w:hAnsi="Arial" w:cs="Arial"/>
          <w:sz w:val="22"/>
          <w:szCs w:val="22"/>
        </w:rPr>
      </w:pPr>
    </w:p>
    <w:p w:rsidR="00F04F79" w:rsidRDefault="00F04F79" w:rsidP="00F04F7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04F79" w:rsidRDefault="00F04F79" w:rsidP="00F04F7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Jihomoravský kraj</w:t>
      </w:r>
    </w:p>
    <w:p w:rsidR="00F04F79" w:rsidRDefault="00F04F79" w:rsidP="00F04F7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473832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Krajského pozemkového </w:t>
      </w:r>
      <w:proofErr w:type="gramStart"/>
      <w:r>
        <w:rPr>
          <w:rFonts w:ascii="Arial" w:hAnsi="Arial" w:cs="Arial"/>
          <w:sz w:val="22"/>
          <w:szCs w:val="22"/>
        </w:rPr>
        <w:t xml:space="preserve">úřadu  </w:t>
      </w:r>
      <w:r w:rsidR="00473832">
        <w:rPr>
          <w:rFonts w:ascii="Arial" w:hAnsi="Arial" w:cs="Arial"/>
          <w:sz w:val="22"/>
          <w:szCs w:val="22"/>
        </w:rPr>
        <w:tab/>
      </w:r>
      <w:proofErr w:type="gramEnd"/>
      <w:r w:rsidR="00473832">
        <w:rPr>
          <w:rFonts w:ascii="Arial" w:hAnsi="Arial" w:cs="Arial"/>
          <w:sz w:val="22"/>
          <w:szCs w:val="22"/>
        </w:rPr>
        <w:t>členka Rady</w:t>
      </w:r>
      <w:r>
        <w:rPr>
          <w:rFonts w:ascii="Arial" w:hAnsi="Arial" w:cs="Arial"/>
          <w:sz w:val="22"/>
          <w:szCs w:val="22"/>
        </w:rPr>
        <w:t xml:space="preserve"> Jihomoravského</w:t>
      </w:r>
    </w:p>
    <w:p w:rsidR="00F04F79" w:rsidRDefault="00F04F79" w:rsidP="00F04F7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                                                 kraje</w:t>
      </w:r>
    </w:p>
    <w:p w:rsidR="00F04F79" w:rsidRDefault="00473832" w:rsidP="00F04F7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Renata Číhalová</w:t>
      </w:r>
      <w:r w:rsidR="00F04F79">
        <w:rPr>
          <w:rFonts w:ascii="Arial" w:hAnsi="Arial" w:cs="Arial"/>
          <w:sz w:val="22"/>
          <w:szCs w:val="22"/>
        </w:rPr>
        <w:tab/>
        <w:t>Mgr. Ing. Taťána Malá</w:t>
      </w:r>
    </w:p>
    <w:p w:rsidR="00F04F79" w:rsidRDefault="00F04F79" w:rsidP="00F04F7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ab/>
        <w:t>nabyvatel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F04F79" w:rsidRDefault="00FF50F6">
      <w:pPr>
        <w:widowControl/>
        <w:rPr>
          <w:rFonts w:ascii="Arial" w:hAnsi="Arial" w:cs="Arial"/>
          <w:sz w:val="18"/>
          <w:szCs w:val="18"/>
        </w:rPr>
      </w:pPr>
      <w:r w:rsidRPr="00F04F79">
        <w:rPr>
          <w:rFonts w:ascii="Arial" w:hAnsi="Arial" w:cs="Arial"/>
          <w:sz w:val="18"/>
          <w:szCs w:val="18"/>
        </w:rPr>
        <w:t xml:space="preserve">pořadové číslo nabízené nemovitosti dle evidence </w:t>
      </w:r>
      <w:r w:rsidR="005755C0" w:rsidRPr="00F04F79">
        <w:rPr>
          <w:rFonts w:ascii="Arial" w:hAnsi="Arial" w:cs="Arial"/>
          <w:sz w:val="18"/>
          <w:szCs w:val="18"/>
        </w:rPr>
        <w:t>SPÚ</w:t>
      </w:r>
      <w:r w:rsidRPr="00F04F79">
        <w:rPr>
          <w:rFonts w:ascii="Arial" w:hAnsi="Arial" w:cs="Arial"/>
          <w:sz w:val="18"/>
          <w:szCs w:val="18"/>
        </w:rPr>
        <w:t>: 4700359</w:t>
      </w:r>
      <w:r w:rsidRPr="00F04F79">
        <w:rPr>
          <w:rFonts w:ascii="Arial" w:hAnsi="Arial" w:cs="Arial"/>
          <w:sz w:val="18"/>
          <w:szCs w:val="18"/>
        </w:rPr>
        <w:br/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E2B19" w:rsidRPr="002A4B3E" w:rsidRDefault="00FE2B19" w:rsidP="00FE2B19">
      <w:pPr>
        <w:widowControl/>
        <w:rPr>
          <w:rFonts w:ascii="Arial" w:hAnsi="Arial" w:cs="Arial"/>
        </w:rPr>
      </w:pPr>
      <w:r w:rsidRPr="002A4B3E">
        <w:rPr>
          <w:rFonts w:ascii="Arial" w:hAnsi="Arial" w:cs="Arial"/>
        </w:rPr>
        <w:t>Za věcnou a formální správnost odpovídá</w:t>
      </w:r>
    </w:p>
    <w:p w:rsidR="00FE2B19" w:rsidRPr="002A4B3E" w:rsidRDefault="00FE2B19" w:rsidP="00FE2B19">
      <w:pPr>
        <w:widowControl/>
        <w:rPr>
          <w:rFonts w:ascii="Arial" w:hAnsi="Arial" w:cs="Arial"/>
        </w:rPr>
      </w:pPr>
      <w:r w:rsidRPr="002A4B3E">
        <w:rPr>
          <w:rFonts w:ascii="Arial" w:hAnsi="Arial" w:cs="Arial"/>
        </w:rPr>
        <w:t>vedoucí oddělení převodu majetku státu a restitucí KPÚ pro Jihomoravský kraj</w:t>
      </w:r>
    </w:p>
    <w:p w:rsidR="00FE2B19" w:rsidRPr="002A4B3E" w:rsidRDefault="00FE2B19" w:rsidP="00FE2B19">
      <w:pPr>
        <w:widowControl/>
        <w:rPr>
          <w:rFonts w:ascii="Arial" w:hAnsi="Arial" w:cs="Arial"/>
        </w:rPr>
      </w:pPr>
      <w:r w:rsidRPr="002A4B3E">
        <w:rPr>
          <w:rFonts w:ascii="Arial" w:hAnsi="Arial" w:cs="Arial"/>
        </w:rPr>
        <w:t>JUDr. Jarmila Báčová</w:t>
      </w:r>
    </w:p>
    <w:p w:rsidR="00FE2B19" w:rsidRPr="002A4B3E" w:rsidRDefault="00FE2B19" w:rsidP="00FE2B19">
      <w:pPr>
        <w:widowControl/>
        <w:rPr>
          <w:rFonts w:ascii="Arial" w:hAnsi="Arial" w:cs="Arial"/>
        </w:rPr>
      </w:pPr>
    </w:p>
    <w:p w:rsidR="00E11D7C" w:rsidRPr="002A4B3E" w:rsidRDefault="00E11D7C" w:rsidP="00E11D7C">
      <w:pPr>
        <w:widowControl/>
        <w:jc w:val="both"/>
        <w:rPr>
          <w:rFonts w:ascii="Arial" w:hAnsi="Arial" w:cs="Arial"/>
        </w:rPr>
      </w:pPr>
      <w:r w:rsidRPr="002A4B3E">
        <w:rPr>
          <w:rFonts w:ascii="Arial" w:hAnsi="Arial" w:cs="Arial"/>
        </w:rPr>
        <w:t>.......................................</w:t>
      </w:r>
    </w:p>
    <w:p w:rsidR="00FE2B19" w:rsidRPr="002A4B3E" w:rsidRDefault="00FE2B19" w:rsidP="00FE2B19">
      <w:pPr>
        <w:widowControl/>
        <w:ind w:firstLine="708"/>
        <w:rPr>
          <w:rFonts w:ascii="Arial" w:hAnsi="Arial" w:cs="Arial"/>
        </w:rPr>
      </w:pPr>
      <w:r w:rsidRPr="002A4B3E">
        <w:rPr>
          <w:rFonts w:ascii="Arial" w:hAnsi="Arial" w:cs="Arial"/>
        </w:rPr>
        <w:t>podpis</w:t>
      </w:r>
    </w:p>
    <w:p w:rsidR="00FE2B19" w:rsidRPr="002A4B3E" w:rsidRDefault="00FE2B19">
      <w:pPr>
        <w:widowControl/>
        <w:jc w:val="both"/>
        <w:rPr>
          <w:rFonts w:ascii="Arial" w:hAnsi="Arial" w:cs="Arial"/>
        </w:rPr>
      </w:pPr>
    </w:p>
    <w:p w:rsidR="00FF50F6" w:rsidRPr="002A4B3E" w:rsidRDefault="00FF50F6">
      <w:pPr>
        <w:widowControl/>
        <w:jc w:val="both"/>
        <w:rPr>
          <w:rFonts w:ascii="Arial" w:hAnsi="Arial" w:cs="Arial"/>
        </w:rPr>
      </w:pPr>
      <w:r w:rsidRPr="002A4B3E">
        <w:rPr>
          <w:rFonts w:ascii="Arial" w:hAnsi="Arial" w:cs="Arial"/>
        </w:rPr>
        <w:t>Za správnost: Mgr. Dvořáček</w:t>
      </w:r>
    </w:p>
    <w:p w:rsidR="00FF50F6" w:rsidRPr="002A4B3E" w:rsidRDefault="00FF50F6">
      <w:pPr>
        <w:widowControl/>
        <w:jc w:val="both"/>
        <w:rPr>
          <w:rFonts w:ascii="Arial" w:hAnsi="Arial" w:cs="Arial"/>
        </w:rPr>
      </w:pPr>
    </w:p>
    <w:p w:rsidR="00FF50F6" w:rsidRPr="002A4B3E" w:rsidRDefault="00FF50F6">
      <w:pPr>
        <w:widowControl/>
        <w:jc w:val="both"/>
        <w:rPr>
          <w:rFonts w:ascii="Arial" w:hAnsi="Arial" w:cs="Arial"/>
        </w:rPr>
      </w:pPr>
      <w:r w:rsidRPr="002A4B3E">
        <w:rPr>
          <w:rFonts w:ascii="Arial" w:hAnsi="Arial" w:cs="Arial"/>
        </w:rPr>
        <w:t>.......................................</w:t>
      </w:r>
    </w:p>
    <w:p w:rsidR="00FF50F6" w:rsidRPr="002A4B3E" w:rsidRDefault="00FF50F6">
      <w:pPr>
        <w:widowControl/>
        <w:jc w:val="both"/>
        <w:rPr>
          <w:rFonts w:ascii="Arial" w:hAnsi="Arial" w:cs="Arial"/>
        </w:rPr>
      </w:pPr>
      <w:r w:rsidRPr="002A4B3E">
        <w:rPr>
          <w:rFonts w:ascii="Arial" w:hAnsi="Arial" w:cs="Arial"/>
        </w:rPr>
        <w:tab/>
        <w:t>podpis</w:t>
      </w:r>
    </w:p>
    <w:p w:rsidR="008D7417" w:rsidRPr="002A4B3E" w:rsidRDefault="008D7417" w:rsidP="008D7417">
      <w:pPr>
        <w:widowControl/>
        <w:rPr>
          <w:rFonts w:ascii="Arial" w:hAnsi="Arial" w:cs="Arial"/>
        </w:rPr>
      </w:pPr>
    </w:p>
    <w:p w:rsidR="008D7417" w:rsidRPr="002A4B3E" w:rsidRDefault="008D7417" w:rsidP="008D7417">
      <w:pPr>
        <w:widowControl/>
        <w:rPr>
          <w:rFonts w:ascii="Arial" w:hAnsi="Arial" w:cs="Arial"/>
        </w:rPr>
      </w:pPr>
    </w:p>
    <w:p w:rsidR="008D7417" w:rsidRPr="002A4B3E" w:rsidRDefault="008D7417" w:rsidP="008D7417">
      <w:pPr>
        <w:jc w:val="both"/>
        <w:rPr>
          <w:rFonts w:ascii="Arial" w:hAnsi="Arial" w:cs="Arial"/>
        </w:rPr>
      </w:pPr>
      <w:r w:rsidRPr="002A4B3E">
        <w:rPr>
          <w:rFonts w:ascii="Arial" w:hAnsi="Arial" w:cs="Arial"/>
        </w:rPr>
        <w:t xml:space="preserve">Tato smlouva byla uveřejněna </w:t>
      </w:r>
      <w:r w:rsidR="00D82B65" w:rsidRPr="002A4B3E">
        <w:rPr>
          <w:rFonts w:ascii="Arial" w:hAnsi="Arial" w:cs="Arial"/>
        </w:rPr>
        <w:t>v Registru</w:t>
      </w:r>
    </w:p>
    <w:p w:rsidR="008D7417" w:rsidRPr="002A4B3E" w:rsidRDefault="008D7417" w:rsidP="008D7417">
      <w:pPr>
        <w:jc w:val="both"/>
        <w:rPr>
          <w:rFonts w:ascii="Arial" w:hAnsi="Arial" w:cs="Arial"/>
        </w:rPr>
      </w:pPr>
      <w:r w:rsidRPr="002A4B3E">
        <w:rPr>
          <w:rFonts w:ascii="Arial" w:hAnsi="Arial" w:cs="Arial"/>
        </w:rPr>
        <w:t>smluv, vedeném dle zákona č. 340/2015 Sb.,</w:t>
      </w:r>
    </w:p>
    <w:p w:rsidR="008D7417" w:rsidRPr="002A4B3E" w:rsidRDefault="008D7417" w:rsidP="008D7417">
      <w:pPr>
        <w:jc w:val="both"/>
        <w:rPr>
          <w:rFonts w:ascii="Arial" w:hAnsi="Arial" w:cs="Arial"/>
        </w:rPr>
      </w:pPr>
      <w:r w:rsidRPr="002A4B3E">
        <w:rPr>
          <w:rFonts w:ascii="Arial" w:hAnsi="Arial" w:cs="Arial"/>
        </w:rPr>
        <w:t>o registru smluv, dne</w:t>
      </w:r>
    </w:p>
    <w:p w:rsidR="008D7417" w:rsidRPr="002A4B3E" w:rsidRDefault="008D7417" w:rsidP="008D7417">
      <w:pPr>
        <w:jc w:val="both"/>
        <w:rPr>
          <w:rFonts w:ascii="Arial" w:hAnsi="Arial" w:cs="Arial"/>
        </w:rPr>
      </w:pPr>
    </w:p>
    <w:p w:rsidR="008D7417" w:rsidRPr="002A4B3E" w:rsidRDefault="008D7417" w:rsidP="008D7417">
      <w:pPr>
        <w:jc w:val="both"/>
        <w:rPr>
          <w:rFonts w:ascii="Arial" w:hAnsi="Arial" w:cs="Arial"/>
        </w:rPr>
      </w:pPr>
      <w:r w:rsidRPr="002A4B3E">
        <w:rPr>
          <w:rFonts w:ascii="Arial" w:hAnsi="Arial" w:cs="Arial"/>
        </w:rPr>
        <w:t>………………………</w:t>
      </w:r>
    </w:p>
    <w:p w:rsidR="008D7417" w:rsidRPr="002A4B3E" w:rsidRDefault="008D7417" w:rsidP="008D7417">
      <w:pPr>
        <w:jc w:val="both"/>
        <w:rPr>
          <w:rFonts w:ascii="Arial" w:hAnsi="Arial" w:cs="Arial"/>
        </w:rPr>
      </w:pPr>
      <w:r w:rsidRPr="002A4B3E">
        <w:rPr>
          <w:rFonts w:ascii="Arial" w:hAnsi="Arial" w:cs="Arial"/>
        </w:rPr>
        <w:t>datum registrace</w:t>
      </w:r>
    </w:p>
    <w:p w:rsidR="008D7417" w:rsidRPr="002A4B3E" w:rsidRDefault="008D7417" w:rsidP="008D7417">
      <w:pPr>
        <w:jc w:val="both"/>
        <w:rPr>
          <w:rFonts w:ascii="Arial" w:hAnsi="Arial" w:cs="Arial"/>
          <w:i/>
        </w:rPr>
      </w:pPr>
    </w:p>
    <w:p w:rsidR="001D3B1B" w:rsidRPr="002A4B3E" w:rsidRDefault="001D3B1B" w:rsidP="001D3B1B">
      <w:pPr>
        <w:jc w:val="both"/>
        <w:rPr>
          <w:rFonts w:ascii="Arial" w:hAnsi="Arial" w:cs="Arial"/>
        </w:rPr>
      </w:pPr>
      <w:r w:rsidRPr="002A4B3E">
        <w:rPr>
          <w:rFonts w:ascii="Arial" w:hAnsi="Arial" w:cs="Arial"/>
        </w:rPr>
        <w:t>………………………</w:t>
      </w:r>
    </w:p>
    <w:p w:rsidR="001D3B1B" w:rsidRPr="002A4B3E" w:rsidRDefault="001D3B1B" w:rsidP="001D3B1B">
      <w:pPr>
        <w:jc w:val="both"/>
        <w:rPr>
          <w:rFonts w:ascii="Arial" w:hAnsi="Arial" w:cs="Arial"/>
        </w:rPr>
      </w:pPr>
      <w:r w:rsidRPr="002A4B3E">
        <w:rPr>
          <w:rFonts w:ascii="Arial" w:hAnsi="Arial" w:cs="Arial"/>
        </w:rPr>
        <w:t>ID smlouvy</w:t>
      </w:r>
    </w:p>
    <w:p w:rsidR="00137833" w:rsidRPr="002A4B3E" w:rsidRDefault="00137833" w:rsidP="00137833">
      <w:pPr>
        <w:jc w:val="both"/>
        <w:rPr>
          <w:rFonts w:ascii="Arial" w:hAnsi="Arial" w:cs="Arial"/>
          <w:color w:val="FF0000"/>
        </w:rPr>
      </w:pPr>
    </w:p>
    <w:p w:rsidR="00137833" w:rsidRPr="002A4B3E" w:rsidRDefault="00137833" w:rsidP="00137833">
      <w:pPr>
        <w:jc w:val="both"/>
        <w:rPr>
          <w:rFonts w:ascii="Arial" w:hAnsi="Arial" w:cs="Arial"/>
        </w:rPr>
      </w:pPr>
      <w:r w:rsidRPr="002A4B3E">
        <w:rPr>
          <w:rFonts w:ascii="Arial" w:hAnsi="Arial" w:cs="Arial"/>
        </w:rPr>
        <w:t>………………………</w:t>
      </w:r>
    </w:p>
    <w:p w:rsidR="00137833" w:rsidRPr="002A4B3E" w:rsidRDefault="00137833" w:rsidP="00137833">
      <w:pPr>
        <w:jc w:val="both"/>
        <w:rPr>
          <w:rFonts w:ascii="Arial" w:hAnsi="Arial" w:cs="Arial"/>
        </w:rPr>
      </w:pPr>
      <w:r w:rsidRPr="002A4B3E">
        <w:rPr>
          <w:rFonts w:ascii="Arial" w:hAnsi="Arial" w:cs="Arial"/>
        </w:rPr>
        <w:t>ID verze</w:t>
      </w:r>
    </w:p>
    <w:p w:rsidR="001D3B1B" w:rsidRPr="002A4B3E" w:rsidRDefault="001D3B1B" w:rsidP="001D3B1B">
      <w:pPr>
        <w:jc w:val="both"/>
        <w:rPr>
          <w:rFonts w:ascii="Arial" w:hAnsi="Arial" w:cs="Arial"/>
        </w:rPr>
      </w:pPr>
    </w:p>
    <w:p w:rsidR="001D3B1B" w:rsidRPr="002A4B3E" w:rsidRDefault="001D3B1B" w:rsidP="001D3B1B">
      <w:pPr>
        <w:jc w:val="both"/>
        <w:rPr>
          <w:rFonts w:ascii="Arial" w:hAnsi="Arial" w:cs="Arial"/>
        </w:rPr>
      </w:pPr>
      <w:r w:rsidRPr="002A4B3E">
        <w:rPr>
          <w:rFonts w:ascii="Arial" w:hAnsi="Arial" w:cs="Arial"/>
        </w:rPr>
        <w:t>………………………</w:t>
      </w:r>
    </w:p>
    <w:p w:rsidR="001D3B1B" w:rsidRPr="002A4B3E" w:rsidRDefault="001D3B1B" w:rsidP="001D3B1B">
      <w:pPr>
        <w:jc w:val="both"/>
        <w:rPr>
          <w:rFonts w:ascii="Arial" w:hAnsi="Arial" w:cs="Arial"/>
        </w:rPr>
      </w:pPr>
      <w:r w:rsidRPr="002A4B3E">
        <w:rPr>
          <w:rFonts w:ascii="Arial" w:hAnsi="Arial" w:cs="Arial"/>
        </w:rPr>
        <w:t>registraci provedl</w:t>
      </w:r>
    </w:p>
    <w:p w:rsidR="001D3B1B" w:rsidRPr="002A4B3E" w:rsidRDefault="001D3B1B" w:rsidP="001D3B1B">
      <w:pPr>
        <w:jc w:val="both"/>
        <w:rPr>
          <w:rFonts w:ascii="Arial" w:hAnsi="Arial" w:cs="Arial"/>
        </w:rPr>
      </w:pPr>
    </w:p>
    <w:p w:rsidR="001D3B1B" w:rsidRPr="002A4B3E" w:rsidRDefault="001D3B1B" w:rsidP="001D3B1B">
      <w:pPr>
        <w:jc w:val="both"/>
        <w:rPr>
          <w:rFonts w:ascii="Arial" w:hAnsi="Arial" w:cs="Arial"/>
        </w:rPr>
      </w:pPr>
    </w:p>
    <w:p w:rsidR="001D3B1B" w:rsidRPr="002A4B3E" w:rsidRDefault="001D3B1B" w:rsidP="001D3B1B">
      <w:pPr>
        <w:jc w:val="both"/>
        <w:rPr>
          <w:rFonts w:ascii="Arial" w:hAnsi="Arial" w:cs="Arial"/>
        </w:rPr>
      </w:pPr>
      <w:r w:rsidRPr="002A4B3E">
        <w:rPr>
          <w:rFonts w:ascii="Arial" w:hAnsi="Arial" w:cs="Arial"/>
        </w:rPr>
        <w:t>V</w:t>
      </w:r>
      <w:r w:rsidR="00F04F79" w:rsidRPr="002A4B3E">
        <w:rPr>
          <w:rFonts w:ascii="Arial" w:hAnsi="Arial" w:cs="Arial"/>
        </w:rPr>
        <w:t> </w:t>
      </w:r>
      <w:proofErr w:type="gramStart"/>
      <w:r w:rsidR="00F04F79" w:rsidRPr="002A4B3E">
        <w:rPr>
          <w:rFonts w:ascii="Arial" w:hAnsi="Arial" w:cs="Arial"/>
        </w:rPr>
        <w:t xml:space="preserve">Brně  </w:t>
      </w:r>
      <w:r w:rsidR="00F04F79" w:rsidRPr="002A4B3E">
        <w:rPr>
          <w:rFonts w:ascii="Arial" w:hAnsi="Arial" w:cs="Arial"/>
        </w:rPr>
        <w:tab/>
      </w:r>
      <w:proofErr w:type="gramEnd"/>
      <w:r w:rsidRPr="002A4B3E">
        <w:rPr>
          <w:rFonts w:ascii="Arial" w:hAnsi="Arial" w:cs="Arial"/>
        </w:rPr>
        <w:tab/>
      </w:r>
      <w:r w:rsidRPr="002A4B3E">
        <w:rPr>
          <w:rFonts w:ascii="Arial" w:hAnsi="Arial" w:cs="Arial"/>
        </w:rPr>
        <w:tab/>
        <w:t>……………………………….</w:t>
      </w:r>
    </w:p>
    <w:p w:rsidR="001D3B1B" w:rsidRPr="002A4B3E" w:rsidRDefault="001D3B1B" w:rsidP="001D3B1B">
      <w:pPr>
        <w:tabs>
          <w:tab w:val="left" w:pos="3402"/>
        </w:tabs>
        <w:jc w:val="both"/>
        <w:rPr>
          <w:rFonts w:ascii="Arial" w:hAnsi="Arial" w:cs="Arial"/>
        </w:rPr>
      </w:pPr>
      <w:r w:rsidRPr="002A4B3E">
        <w:rPr>
          <w:rFonts w:ascii="Arial" w:hAnsi="Arial" w:cs="Arial"/>
        </w:rPr>
        <w:tab/>
        <w:t>podpis odpovědného</w:t>
      </w:r>
    </w:p>
    <w:p w:rsidR="008D7417" w:rsidRPr="002A4B3E" w:rsidRDefault="008D7417" w:rsidP="008D7417">
      <w:pPr>
        <w:tabs>
          <w:tab w:val="left" w:pos="3402"/>
        </w:tabs>
        <w:jc w:val="both"/>
        <w:rPr>
          <w:rFonts w:ascii="Arial" w:hAnsi="Arial" w:cs="Arial"/>
        </w:rPr>
      </w:pPr>
      <w:r w:rsidRPr="002A4B3E">
        <w:rPr>
          <w:rFonts w:ascii="Arial" w:hAnsi="Arial" w:cs="Arial"/>
        </w:rPr>
        <w:t>dne ………………</w:t>
      </w:r>
      <w:r w:rsidRPr="002A4B3E">
        <w:rPr>
          <w:rFonts w:ascii="Arial" w:hAnsi="Arial" w:cs="Arial"/>
        </w:rPr>
        <w:tab/>
        <w:t>zaměstnance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87E" w:rsidRDefault="005A087E">
      <w:r>
        <w:separator/>
      </w:r>
    </w:p>
  </w:endnote>
  <w:endnote w:type="continuationSeparator" w:id="0">
    <w:p w:rsidR="005A087E" w:rsidRDefault="005A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87E" w:rsidRDefault="005A087E">
      <w:r>
        <w:separator/>
      </w:r>
    </w:p>
  </w:footnote>
  <w:footnote w:type="continuationSeparator" w:id="0">
    <w:p w:rsidR="005A087E" w:rsidRDefault="005A0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60EB2"/>
    <w:rsid w:val="00062320"/>
    <w:rsid w:val="00137833"/>
    <w:rsid w:val="00182C45"/>
    <w:rsid w:val="001B108C"/>
    <w:rsid w:val="001D3B1B"/>
    <w:rsid w:val="001E145A"/>
    <w:rsid w:val="00261220"/>
    <w:rsid w:val="002A4B3E"/>
    <w:rsid w:val="002B23B0"/>
    <w:rsid w:val="002D3C26"/>
    <w:rsid w:val="00365707"/>
    <w:rsid w:val="0039372D"/>
    <w:rsid w:val="003E3AFD"/>
    <w:rsid w:val="003F64D6"/>
    <w:rsid w:val="004029C5"/>
    <w:rsid w:val="004157F8"/>
    <w:rsid w:val="00421E50"/>
    <w:rsid w:val="00443EDE"/>
    <w:rsid w:val="00452D80"/>
    <w:rsid w:val="00454798"/>
    <w:rsid w:val="00473832"/>
    <w:rsid w:val="00475745"/>
    <w:rsid w:val="004A2890"/>
    <w:rsid w:val="004A6EA9"/>
    <w:rsid w:val="00500A76"/>
    <w:rsid w:val="00533D85"/>
    <w:rsid w:val="005755C0"/>
    <w:rsid w:val="00587CA8"/>
    <w:rsid w:val="005A087E"/>
    <w:rsid w:val="006704D9"/>
    <w:rsid w:val="006830B6"/>
    <w:rsid w:val="006C5721"/>
    <w:rsid w:val="007C4BBA"/>
    <w:rsid w:val="007D461D"/>
    <w:rsid w:val="007F5C0D"/>
    <w:rsid w:val="008019A2"/>
    <w:rsid w:val="008104EE"/>
    <w:rsid w:val="00855AA8"/>
    <w:rsid w:val="008976E9"/>
    <w:rsid w:val="008A2F49"/>
    <w:rsid w:val="008B368B"/>
    <w:rsid w:val="008C71FB"/>
    <w:rsid w:val="008D7417"/>
    <w:rsid w:val="008D778C"/>
    <w:rsid w:val="008F4DE0"/>
    <w:rsid w:val="00961674"/>
    <w:rsid w:val="009B68B6"/>
    <w:rsid w:val="00A31A8A"/>
    <w:rsid w:val="00A31C3B"/>
    <w:rsid w:val="00A42C20"/>
    <w:rsid w:val="00AE5523"/>
    <w:rsid w:val="00B950F1"/>
    <w:rsid w:val="00C36725"/>
    <w:rsid w:val="00C51253"/>
    <w:rsid w:val="00C53A85"/>
    <w:rsid w:val="00C9419D"/>
    <w:rsid w:val="00CB2467"/>
    <w:rsid w:val="00CD65C5"/>
    <w:rsid w:val="00D14469"/>
    <w:rsid w:val="00D16094"/>
    <w:rsid w:val="00D82B65"/>
    <w:rsid w:val="00DA06D6"/>
    <w:rsid w:val="00DA30EB"/>
    <w:rsid w:val="00DE0B7A"/>
    <w:rsid w:val="00DE41F5"/>
    <w:rsid w:val="00DF2489"/>
    <w:rsid w:val="00E11D7C"/>
    <w:rsid w:val="00E553BC"/>
    <w:rsid w:val="00E808AC"/>
    <w:rsid w:val="00E83DB9"/>
    <w:rsid w:val="00F04F79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353E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2020-05-20T13:16:00Z</dcterms:created>
  <dcterms:modified xsi:type="dcterms:W3CDTF">2020-05-20T13:16:00Z</dcterms:modified>
</cp:coreProperties>
</file>