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19105" w14:textId="77777777" w:rsidR="002D20C5" w:rsidRPr="00DC28B8" w:rsidRDefault="00B66BEA" w:rsidP="00DC28B8">
      <w:pPr>
        <w:spacing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2D20C5" w:rsidRPr="00DC28B8">
        <w:rPr>
          <w:rFonts w:ascii="Calibri" w:hAnsi="Calibri" w:cs="Calibri"/>
          <w:b/>
        </w:rPr>
        <w:t xml:space="preserve">Smlouva o partnerství </w:t>
      </w:r>
      <w:r w:rsidR="00A82963">
        <w:rPr>
          <w:rFonts w:ascii="Calibri" w:hAnsi="Calibri" w:cs="Calibri"/>
          <w:b/>
          <w:i/>
        </w:rPr>
        <w:t>s finančním příspěvkem</w:t>
      </w:r>
    </w:p>
    <w:p w14:paraId="33553AAB" w14:textId="77777777" w:rsidR="00DC5781" w:rsidRPr="00DC28B8" w:rsidRDefault="00DC5781" w:rsidP="00DC28B8">
      <w:pPr>
        <w:spacing w:line="240" w:lineRule="auto"/>
        <w:jc w:val="center"/>
        <w:rPr>
          <w:rFonts w:ascii="Calibri" w:hAnsi="Calibri" w:cs="Calibri"/>
          <w:b/>
        </w:rPr>
      </w:pPr>
      <w:r w:rsidRPr="00DC28B8">
        <w:rPr>
          <w:rFonts w:ascii="Calibri" w:hAnsi="Calibri" w:cs="Calibri"/>
          <w:b/>
        </w:rPr>
        <w:t>(dále jen Smlouva)</w:t>
      </w:r>
    </w:p>
    <w:p w14:paraId="67B88165" w14:textId="77777777" w:rsidR="002D20C5" w:rsidRPr="00DC28B8" w:rsidRDefault="002D20C5" w:rsidP="00DC28B8">
      <w:pPr>
        <w:spacing w:line="240" w:lineRule="auto"/>
        <w:rPr>
          <w:rFonts w:ascii="Calibri" w:hAnsi="Calibri" w:cs="Calibri"/>
        </w:rPr>
      </w:pPr>
      <w:r w:rsidRPr="00DC28B8">
        <w:rPr>
          <w:rFonts w:ascii="Calibri" w:hAnsi="Calibri" w:cs="Calibri"/>
        </w:rPr>
        <w:t>uzavřená podle § 1746 odst. 2 zákona č. 89/2012 Sb., občanský zákoník</w:t>
      </w:r>
      <w:r w:rsidR="00DC28B8">
        <w:rPr>
          <w:rFonts w:ascii="Calibri" w:hAnsi="Calibri" w:cs="Calibri"/>
        </w:rPr>
        <w:t>.</w:t>
      </w:r>
    </w:p>
    <w:p w14:paraId="2C48E047" w14:textId="77777777" w:rsidR="00B50788" w:rsidRPr="00DC28B8" w:rsidRDefault="00B50788" w:rsidP="00DC28B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</w:rPr>
      </w:pPr>
    </w:p>
    <w:p w14:paraId="02D0BC71" w14:textId="77777777" w:rsidR="002D20C5" w:rsidRPr="00DC28B8" w:rsidRDefault="002D20C5" w:rsidP="00DC28B8">
      <w:pPr>
        <w:spacing w:line="240" w:lineRule="auto"/>
        <w:jc w:val="center"/>
        <w:rPr>
          <w:rFonts w:ascii="Calibri" w:hAnsi="Calibri" w:cs="Calibri"/>
          <w:b/>
        </w:rPr>
      </w:pPr>
      <w:r w:rsidRPr="00DC28B8">
        <w:rPr>
          <w:rFonts w:ascii="Calibri" w:hAnsi="Calibri" w:cs="Calibri"/>
          <w:b/>
        </w:rPr>
        <w:t>Článek I</w:t>
      </w:r>
    </w:p>
    <w:p w14:paraId="1CD9FAD1" w14:textId="77777777" w:rsidR="002D20C5" w:rsidRPr="00DC28B8" w:rsidRDefault="00C37A55" w:rsidP="00DC28B8">
      <w:pPr>
        <w:spacing w:line="240" w:lineRule="auto"/>
        <w:jc w:val="center"/>
        <w:rPr>
          <w:rFonts w:ascii="Calibri" w:hAnsi="Calibri" w:cs="Calibri"/>
          <w:b/>
        </w:rPr>
      </w:pPr>
      <w:r w:rsidRPr="00DC28B8">
        <w:rPr>
          <w:rFonts w:ascii="Calibri" w:hAnsi="Calibri" w:cs="Calibri"/>
          <w:b/>
        </w:rPr>
        <w:t>SMLUVNÍ STRANY</w:t>
      </w:r>
    </w:p>
    <w:p w14:paraId="7177ED81" w14:textId="77777777" w:rsidR="00C37A55" w:rsidRPr="00DC28B8" w:rsidRDefault="00033155" w:rsidP="00B95909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Fakultní nemocnice Hradec Králové</w:t>
      </w:r>
    </w:p>
    <w:p w14:paraId="20DF6CF2" w14:textId="77777777" w:rsidR="002D20C5" w:rsidRPr="00DC28B8" w:rsidRDefault="002D20C5" w:rsidP="00DC28B8">
      <w:pPr>
        <w:spacing w:line="240" w:lineRule="auto"/>
        <w:rPr>
          <w:rFonts w:ascii="Calibri" w:hAnsi="Calibri" w:cs="Calibri"/>
        </w:rPr>
      </w:pPr>
      <w:r w:rsidRPr="00DC28B8">
        <w:rPr>
          <w:rFonts w:ascii="Calibri" w:hAnsi="Calibri" w:cs="Calibri"/>
        </w:rPr>
        <w:t>se sídlem</w:t>
      </w:r>
      <w:r w:rsidR="00033155">
        <w:rPr>
          <w:rFonts w:ascii="Calibri" w:hAnsi="Calibri" w:cs="Calibri"/>
        </w:rPr>
        <w:t xml:space="preserve"> Sokolská 581, 500 05 Hradec Králové - Nový Hradec Králové</w:t>
      </w:r>
    </w:p>
    <w:p w14:paraId="366335CA" w14:textId="77777777" w:rsidR="002D20C5" w:rsidRPr="00DC28B8" w:rsidRDefault="002D20C5" w:rsidP="00DC28B8">
      <w:pPr>
        <w:spacing w:line="240" w:lineRule="auto"/>
        <w:rPr>
          <w:rFonts w:ascii="Calibri" w:hAnsi="Calibri" w:cs="Calibri"/>
        </w:rPr>
      </w:pPr>
      <w:r w:rsidRPr="00DC28B8">
        <w:rPr>
          <w:rFonts w:ascii="Calibri" w:hAnsi="Calibri" w:cs="Calibri"/>
        </w:rPr>
        <w:t xml:space="preserve">zastoupená </w:t>
      </w:r>
      <w:r w:rsidR="00033155">
        <w:rPr>
          <w:rFonts w:ascii="Calibri" w:hAnsi="Calibri" w:cs="Calibri"/>
        </w:rPr>
        <w:t>prof. MUDr. Vladimírem Paličkou, CSc., dr. h. c., ředitelem</w:t>
      </w:r>
    </w:p>
    <w:p w14:paraId="171350DD" w14:textId="77777777" w:rsidR="002D20C5" w:rsidRPr="00DC28B8" w:rsidRDefault="00C37A55" w:rsidP="00DC28B8">
      <w:pPr>
        <w:spacing w:line="240" w:lineRule="auto"/>
        <w:rPr>
          <w:rFonts w:ascii="Calibri" w:hAnsi="Calibri" w:cs="Calibri"/>
        </w:rPr>
      </w:pPr>
      <w:r w:rsidRPr="00DC28B8">
        <w:rPr>
          <w:rFonts w:ascii="Calibri" w:hAnsi="Calibri" w:cs="Calibri"/>
        </w:rPr>
        <w:t xml:space="preserve">IČ: </w:t>
      </w:r>
      <w:r w:rsidR="00033155">
        <w:rPr>
          <w:rFonts w:ascii="Calibri" w:hAnsi="Calibri" w:cs="Calibri"/>
        </w:rPr>
        <w:t>00179906</w:t>
      </w:r>
      <w:r w:rsidRPr="00DC28B8">
        <w:rPr>
          <w:rFonts w:ascii="Calibri" w:hAnsi="Calibri" w:cs="Calibri"/>
        </w:rPr>
        <w:t xml:space="preserve">, </w:t>
      </w:r>
      <w:r w:rsidR="002D20C5" w:rsidRPr="00DC28B8">
        <w:rPr>
          <w:rFonts w:ascii="Calibri" w:hAnsi="Calibri" w:cs="Calibri"/>
        </w:rPr>
        <w:t>bankovní spojení</w:t>
      </w:r>
      <w:r w:rsidRPr="00DC28B8">
        <w:rPr>
          <w:rFonts w:ascii="Calibri" w:hAnsi="Calibri" w:cs="Calibri"/>
        </w:rPr>
        <w:t xml:space="preserve"> </w:t>
      </w:r>
      <w:r w:rsidR="00286414">
        <w:rPr>
          <w:rFonts w:ascii="Calibri" w:hAnsi="Calibri" w:cs="Calibri"/>
        </w:rPr>
        <w:t>80004-24639511/0710</w:t>
      </w:r>
    </w:p>
    <w:p w14:paraId="5B11F6E4" w14:textId="77777777" w:rsidR="002D20C5" w:rsidRPr="00DC28B8" w:rsidRDefault="002D20C5" w:rsidP="00DC28B8">
      <w:pPr>
        <w:spacing w:line="240" w:lineRule="auto"/>
        <w:rPr>
          <w:rFonts w:ascii="Calibri" w:hAnsi="Calibri" w:cs="Calibri"/>
        </w:rPr>
      </w:pPr>
      <w:r w:rsidRPr="00DC28B8">
        <w:rPr>
          <w:rFonts w:ascii="Calibri" w:hAnsi="Calibri" w:cs="Calibri"/>
        </w:rPr>
        <w:t>(dále jen „Příjemce“)</w:t>
      </w:r>
    </w:p>
    <w:p w14:paraId="5B39630A" w14:textId="77777777" w:rsidR="002D20C5" w:rsidRPr="00DC28B8" w:rsidRDefault="002D20C5" w:rsidP="00DC28B8">
      <w:pPr>
        <w:spacing w:line="240" w:lineRule="auto"/>
        <w:rPr>
          <w:rFonts w:ascii="Calibri" w:hAnsi="Calibri" w:cs="Calibri"/>
        </w:rPr>
      </w:pPr>
      <w:r w:rsidRPr="00DC28B8">
        <w:rPr>
          <w:rFonts w:ascii="Calibri" w:hAnsi="Calibri" w:cs="Calibri"/>
        </w:rPr>
        <w:t>a</w:t>
      </w:r>
    </w:p>
    <w:p w14:paraId="43996B25" w14:textId="77777777" w:rsidR="002D20C5" w:rsidRPr="00DC28B8" w:rsidRDefault="00033155" w:rsidP="00DC28B8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Univerzita Hradec Králové</w:t>
      </w:r>
    </w:p>
    <w:p w14:paraId="6FB05596" w14:textId="77777777" w:rsidR="00C37A55" w:rsidRPr="00DC28B8" w:rsidRDefault="00C37A55" w:rsidP="00DC28B8">
      <w:pPr>
        <w:spacing w:line="240" w:lineRule="auto"/>
        <w:rPr>
          <w:rFonts w:ascii="Calibri" w:hAnsi="Calibri" w:cs="Calibri"/>
        </w:rPr>
      </w:pPr>
      <w:r w:rsidRPr="00DC28B8">
        <w:rPr>
          <w:rFonts w:ascii="Calibri" w:hAnsi="Calibri" w:cs="Calibri"/>
        </w:rPr>
        <w:t>se sídlem</w:t>
      </w:r>
      <w:r w:rsidR="00033155">
        <w:rPr>
          <w:rFonts w:ascii="Calibri" w:hAnsi="Calibri" w:cs="Calibri"/>
        </w:rPr>
        <w:t xml:space="preserve"> </w:t>
      </w:r>
      <w:r w:rsidR="00992FCB">
        <w:rPr>
          <w:rFonts w:ascii="Calibri" w:hAnsi="Calibri" w:cs="Calibri"/>
        </w:rPr>
        <w:t>Rokitanského 62, 500 03 Hradec Králové</w:t>
      </w:r>
    </w:p>
    <w:p w14:paraId="5AD051F4" w14:textId="77777777" w:rsidR="00C37A55" w:rsidRPr="00DC28B8" w:rsidRDefault="00C37A55" w:rsidP="00DC28B8">
      <w:pPr>
        <w:spacing w:line="240" w:lineRule="auto"/>
        <w:rPr>
          <w:rFonts w:ascii="Calibri" w:hAnsi="Calibri" w:cs="Calibri"/>
        </w:rPr>
      </w:pPr>
      <w:r w:rsidRPr="00DC28B8">
        <w:rPr>
          <w:rFonts w:ascii="Calibri" w:hAnsi="Calibri" w:cs="Calibri"/>
        </w:rPr>
        <w:t>zastoupe</w:t>
      </w:r>
      <w:r w:rsidR="00992FCB">
        <w:rPr>
          <w:rFonts w:ascii="Calibri" w:hAnsi="Calibri" w:cs="Calibri"/>
        </w:rPr>
        <w:t>ná prof. Ing. Kamilem Kučou, Ph.D., rektorem</w:t>
      </w:r>
    </w:p>
    <w:p w14:paraId="04E4DE3A" w14:textId="1552FB3B" w:rsidR="00C37A55" w:rsidRPr="00DC28B8" w:rsidRDefault="00C37A55" w:rsidP="00DC28B8">
      <w:pPr>
        <w:spacing w:line="240" w:lineRule="auto"/>
        <w:rPr>
          <w:rFonts w:ascii="Calibri" w:hAnsi="Calibri" w:cs="Calibri"/>
        </w:rPr>
      </w:pPr>
      <w:r w:rsidRPr="00DC28B8">
        <w:rPr>
          <w:rFonts w:ascii="Calibri" w:hAnsi="Calibri" w:cs="Calibri"/>
        </w:rPr>
        <w:t xml:space="preserve">IČ: </w:t>
      </w:r>
      <w:r w:rsidR="00992FCB">
        <w:rPr>
          <w:rFonts w:ascii="Calibri" w:hAnsi="Calibri" w:cs="Calibri"/>
        </w:rPr>
        <w:t>62690094</w:t>
      </w:r>
      <w:r w:rsidRPr="00DC28B8">
        <w:rPr>
          <w:rFonts w:ascii="Calibri" w:hAnsi="Calibri" w:cs="Calibri"/>
        </w:rPr>
        <w:t xml:space="preserve">, bankovní spojení </w:t>
      </w:r>
      <w:bookmarkStart w:id="0" w:name="_GoBack"/>
      <w:r w:rsidR="006A07EF" w:rsidRPr="00D43A6B">
        <w:rPr>
          <w:rFonts w:ascii="Calibri" w:hAnsi="Calibri" w:cs="Calibri"/>
        </w:rPr>
        <w:t>2733582/0800</w:t>
      </w:r>
    </w:p>
    <w:bookmarkEnd w:id="0"/>
    <w:p w14:paraId="5B2E0FB7" w14:textId="77777777" w:rsidR="002D20C5" w:rsidRPr="00DC28B8" w:rsidRDefault="002D20C5" w:rsidP="00DC28B8">
      <w:pPr>
        <w:spacing w:line="240" w:lineRule="auto"/>
        <w:rPr>
          <w:rFonts w:ascii="Calibri" w:hAnsi="Calibri" w:cs="Calibri"/>
        </w:rPr>
      </w:pPr>
      <w:r w:rsidRPr="00DC28B8">
        <w:rPr>
          <w:rFonts w:ascii="Calibri" w:hAnsi="Calibri" w:cs="Calibri"/>
        </w:rPr>
        <w:t>(dále jen „Partner“)</w:t>
      </w:r>
    </w:p>
    <w:p w14:paraId="111DC59C" w14:textId="77777777" w:rsidR="00C37A55" w:rsidRPr="00DC28B8" w:rsidRDefault="00C37A55" w:rsidP="00DC28B8">
      <w:pPr>
        <w:spacing w:line="240" w:lineRule="auto"/>
        <w:rPr>
          <w:rFonts w:ascii="Calibri" w:hAnsi="Calibri" w:cs="Calibri"/>
        </w:rPr>
      </w:pPr>
    </w:p>
    <w:p w14:paraId="3E32BB40" w14:textId="2B7CC586" w:rsidR="002D20C5" w:rsidRPr="00FB2A7A" w:rsidRDefault="002D20C5" w:rsidP="00DC28B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</w:rPr>
      </w:pPr>
      <w:r w:rsidRPr="00FB2A7A">
        <w:rPr>
          <w:rFonts w:ascii="Calibri" w:hAnsi="Calibri" w:cs="Calibri"/>
          <w:b/>
        </w:rPr>
        <w:t>uzavřel</w:t>
      </w:r>
      <w:r w:rsidR="006A07EF">
        <w:rPr>
          <w:rFonts w:ascii="Calibri" w:hAnsi="Calibri" w:cs="Calibri"/>
          <w:b/>
        </w:rPr>
        <w:t>y</w:t>
      </w:r>
      <w:r w:rsidRPr="00FB2A7A">
        <w:rPr>
          <w:rFonts w:ascii="Calibri" w:hAnsi="Calibri" w:cs="Calibri"/>
          <w:b/>
        </w:rPr>
        <w:t xml:space="preserve"> níže uvedeného dne, měsíce a roku tuto Smlouvu o p</w:t>
      </w:r>
      <w:r w:rsidR="00B95909" w:rsidRPr="00FB2A7A">
        <w:rPr>
          <w:rFonts w:ascii="Calibri" w:hAnsi="Calibri" w:cs="Calibri"/>
          <w:b/>
        </w:rPr>
        <w:t>artnerství (dále jen „Smlouva“).</w:t>
      </w:r>
    </w:p>
    <w:p w14:paraId="3B466E53" w14:textId="77777777" w:rsidR="002D20C5" w:rsidRPr="00FB2A7A" w:rsidRDefault="002D20C5" w:rsidP="00DC28B8">
      <w:pPr>
        <w:spacing w:line="240" w:lineRule="auto"/>
        <w:jc w:val="center"/>
        <w:rPr>
          <w:rFonts w:ascii="Calibri" w:hAnsi="Calibri" w:cs="Calibri"/>
          <w:b/>
        </w:rPr>
      </w:pPr>
      <w:r w:rsidRPr="00FB2A7A">
        <w:rPr>
          <w:rFonts w:ascii="Calibri" w:hAnsi="Calibri" w:cs="Calibri"/>
          <w:b/>
        </w:rPr>
        <w:t>Článek II</w:t>
      </w:r>
    </w:p>
    <w:p w14:paraId="18034B75" w14:textId="77777777" w:rsidR="002D20C5" w:rsidRPr="00FB2A7A" w:rsidRDefault="001B5FE9" w:rsidP="00DC28B8">
      <w:pPr>
        <w:spacing w:line="240" w:lineRule="auto"/>
        <w:jc w:val="center"/>
        <w:rPr>
          <w:rFonts w:ascii="Calibri" w:hAnsi="Calibri" w:cs="Calibri"/>
          <w:b/>
        </w:rPr>
      </w:pPr>
      <w:r w:rsidRPr="00FB2A7A">
        <w:rPr>
          <w:rFonts w:ascii="Calibri" w:hAnsi="Calibri" w:cs="Calibri"/>
          <w:b/>
        </w:rPr>
        <w:t>PŘEDMĚT A ÚČEL SMLOUVY</w:t>
      </w:r>
    </w:p>
    <w:p w14:paraId="51729128" w14:textId="77777777" w:rsidR="002D20C5" w:rsidRPr="00FB2A7A" w:rsidRDefault="002D20C5" w:rsidP="00DC28B8">
      <w:p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>Předmětem této Smlouvy je úprava právního postavení Příjemce a jeho Partnera, jejich úlohy</w:t>
      </w:r>
      <w:r w:rsidRPr="00FB2A7A">
        <w:rPr>
          <w:rFonts w:ascii="Calibri" w:hAnsi="Calibri" w:cs="Calibri"/>
        </w:rPr>
        <w:t xml:space="preserve"> </w:t>
      </w:r>
      <w:r w:rsidR="00B95909" w:rsidRPr="00FB2A7A">
        <w:rPr>
          <w:rFonts w:ascii="Calibri" w:hAnsi="Calibri" w:cs="Calibri"/>
        </w:rPr>
        <w:br/>
      </w:r>
      <w:r w:rsidRPr="00FB2A7A">
        <w:rPr>
          <w:rFonts w:ascii="Calibri" w:hAnsi="Calibri" w:cs="Calibri"/>
        </w:rPr>
        <w:t xml:space="preserve">a odpovědnosti, jakož i úprava jejich vzájemných práv a povinností při realizaci </w:t>
      </w:r>
      <w:r w:rsidR="00D4057B" w:rsidRPr="00FB2A7A">
        <w:rPr>
          <w:rFonts w:ascii="Calibri" w:hAnsi="Calibri" w:cs="Calibri"/>
        </w:rPr>
        <w:t>P</w:t>
      </w:r>
      <w:r w:rsidRPr="00FB2A7A">
        <w:rPr>
          <w:rFonts w:ascii="Calibri" w:hAnsi="Calibri" w:cs="Calibri"/>
        </w:rPr>
        <w:t>rojektu dle odst. 2 tohoto článku Smlouvy.</w:t>
      </w:r>
    </w:p>
    <w:p w14:paraId="33379A93" w14:textId="167CA6DF" w:rsidR="002175E3" w:rsidRPr="00FB2A7A" w:rsidRDefault="002D20C5" w:rsidP="00DC28B8">
      <w:p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Účelem této Smlouvy je </w:t>
      </w:r>
      <w:r w:rsidR="00197C5D">
        <w:rPr>
          <w:rFonts w:ascii="Calibri" w:hAnsi="Calibri" w:cs="Calibri"/>
        </w:rPr>
        <w:t>zajistit</w:t>
      </w:r>
      <w:r w:rsidRPr="00FB2A7A">
        <w:rPr>
          <w:rFonts w:ascii="Calibri" w:hAnsi="Calibri" w:cs="Calibri"/>
        </w:rPr>
        <w:t xml:space="preserve"> realiz</w:t>
      </w:r>
      <w:r w:rsidR="00197C5D">
        <w:rPr>
          <w:rFonts w:ascii="Calibri" w:hAnsi="Calibri" w:cs="Calibri"/>
        </w:rPr>
        <w:t>aci</w:t>
      </w:r>
      <w:r w:rsidRPr="00FB2A7A">
        <w:rPr>
          <w:rFonts w:ascii="Calibri" w:hAnsi="Calibri" w:cs="Calibri"/>
        </w:rPr>
        <w:t xml:space="preserve"> Projekt</w:t>
      </w:r>
      <w:r w:rsidR="006A07EF">
        <w:rPr>
          <w:rFonts w:ascii="Calibri" w:hAnsi="Calibri" w:cs="Calibri"/>
        </w:rPr>
        <w:t>u</w:t>
      </w:r>
      <w:r w:rsidRPr="00FB2A7A">
        <w:rPr>
          <w:rFonts w:ascii="Calibri" w:hAnsi="Calibri" w:cs="Calibri"/>
        </w:rPr>
        <w:t xml:space="preserve"> „</w:t>
      </w:r>
      <w:r w:rsidR="00992FCB" w:rsidRPr="00FB2A7A">
        <w:rPr>
          <w:rFonts w:ascii="Calibri" w:hAnsi="Calibri" w:cs="Calibri"/>
        </w:rPr>
        <w:t>Centrum transferu biomedicínských technologií – rozvíjení odbornosti</w:t>
      </w:r>
      <w:r w:rsidRPr="00FB2A7A">
        <w:rPr>
          <w:rFonts w:ascii="Calibri" w:hAnsi="Calibri" w:cs="Calibri"/>
        </w:rPr>
        <w:t>“</w:t>
      </w:r>
      <w:r w:rsidR="00667E5D" w:rsidRPr="00FB2A7A">
        <w:rPr>
          <w:rFonts w:ascii="Calibri" w:hAnsi="Calibri" w:cs="Calibri"/>
        </w:rPr>
        <w:t>,</w:t>
      </w:r>
      <w:r w:rsidRPr="00FB2A7A">
        <w:rPr>
          <w:rFonts w:ascii="Calibri" w:hAnsi="Calibri" w:cs="Calibri"/>
        </w:rPr>
        <w:t xml:space="preserve"> </w:t>
      </w:r>
      <w:r w:rsidR="00667E5D" w:rsidRPr="00FB2A7A">
        <w:rPr>
          <w:rFonts w:ascii="Calibri" w:hAnsi="Calibri" w:cs="Calibri"/>
        </w:rPr>
        <w:t xml:space="preserve">s registračním číslem </w:t>
      </w:r>
      <w:r w:rsidR="00992FCB" w:rsidRPr="00FB2A7A">
        <w:rPr>
          <w:rFonts w:ascii="Calibri" w:hAnsi="Calibri" w:cs="Calibri"/>
        </w:rPr>
        <w:t>CZ.02.2.69/0.0/0.0/16_014/0000647</w:t>
      </w:r>
      <w:r w:rsidR="00667E5D" w:rsidRPr="00FB2A7A">
        <w:rPr>
          <w:rFonts w:ascii="Calibri" w:hAnsi="Calibri" w:cs="Calibri"/>
        </w:rPr>
        <w:t xml:space="preserve">, </w:t>
      </w:r>
      <w:r w:rsidRPr="00FB2A7A">
        <w:rPr>
          <w:rFonts w:ascii="Calibri" w:hAnsi="Calibri" w:cs="Calibri"/>
        </w:rPr>
        <w:t>v</w:t>
      </w:r>
      <w:r w:rsidR="001B5FE9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rám</w:t>
      </w:r>
      <w:r w:rsidR="005B611D" w:rsidRPr="00FB2A7A">
        <w:rPr>
          <w:rFonts w:ascii="Calibri" w:hAnsi="Calibri" w:cs="Calibri"/>
        </w:rPr>
        <w:t>ci Operačního programu Výzkum, Vývoj a V</w:t>
      </w:r>
      <w:r w:rsidRPr="00FB2A7A">
        <w:rPr>
          <w:rFonts w:ascii="Calibri" w:hAnsi="Calibri" w:cs="Calibri"/>
        </w:rPr>
        <w:t>zdělávání</w:t>
      </w:r>
      <w:r w:rsidR="00D4057B" w:rsidRPr="00FB2A7A">
        <w:rPr>
          <w:rFonts w:ascii="Calibri" w:hAnsi="Calibri" w:cs="Calibri"/>
        </w:rPr>
        <w:t xml:space="preserve"> (dále jen „P</w:t>
      </w:r>
      <w:r w:rsidR="006F5E40" w:rsidRPr="00FB2A7A">
        <w:rPr>
          <w:rFonts w:ascii="Calibri" w:hAnsi="Calibri" w:cs="Calibri"/>
        </w:rPr>
        <w:t>rojekt“)</w:t>
      </w:r>
      <w:r w:rsidR="00427C22" w:rsidRPr="00FB2A7A">
        <w:rPr>
          <w:rFonts w:ascii="Calibri" w:hAnsi="Calibri" w:cs="Calibri"/>
        </w:rPr>
        <w:t xml:space="preserve">, </w:t>
      </w:r>
      <w:r w:rsidR="00CC3B83" w:rsidRPr="00FB2A7A">
        <w:rPr>
          <w:rFonts w:ascii="Calibri" w:hAnsi="Calibri" w:cs="Calibri"/>
        </w:rPr>
        <w:t>Projektová dokumen</w:t>
      </w:r>
      <w:r w:rsidR="00E53262" w:rsidRPr="00FB2A7A">
        <w:rPr>
          <w:rFonts w:ascii="Calibri" w:hAnsi="Calibri" w:cs="Calibri"/>
        </w:rPr>
        <w:softHyphen/>
      </w:r>
      <w:r w:rsidR="00CC3B83" w:rsidRPr="00FB2A7A">
        <w:rPr>
          <w:rFonts w:ascii="Calibri" w:hAnsi="Calibri" w:cs="Calibri"/>
        </w:rPr>
        <w:t xml:space="preserve">tace je přílohou této smlouvy. </w:t>
      </w:r>
    </w:p>
    <w:p w14:paraId="7731DA95" w14:textId="77777777" w:rsidR="002D20C5" w:rsidRPr="00FB2A7A" w:rsidRDefault="002175E3" w:rsidP="00DC28B8">
      <w:p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Dalším partnerem projektu je Fakulta vojenského zdravotnictví Univerzity obrany, která uzavírá oddělenou smlouvu s Příjemcem. Fakulta vojenského zdravotnictví Univerzity obrany je partnerem bez finančního příspěvku (dále jen „Další partner“).</w:t>
      </w:r>
    </w:p>
    <w:p w14:paraId="4E9B7685" w14:textId="77777777" w:rsidR="002D20C5" w:rsidRPr="00FB2A7A" w:rsidRDefault="002D20C5" w:rsidP="00DC28B8">
      <w:p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Vztahy mezi Příjemcem a jeho Partnerem se řídí principy partnerství, které jsou vymezeny v</w:t>
      </w:r>
      <w:r w:rsidR="00B95909" w:rsidRPr="00FB2A7A">
        <w:rPr>
          <w:rFonts w:ascii="Calibri" w:hAnsi="Calibri" w:cs="Calibri"/>
        </w:rPr>
        <w:t> </w:t>
      </w:r>
      <w:r w:rsidRPr="00FB2A7A">
        <w:rPr>
          <w:rFonts w:ascii="Calibri" w:hAnsi="Calibri" w:cs="Calibri"/>
        </w:rPr>
        <w:t>Pra</w:t>
      </w:r>
      <w:r w:rsidR="00B95909" w:rsidRPr="00FB2A7A">
        <w:rPr>
          <w:rFonts w:ascii="Calibri" w:hAnsi="Calibri" w:cs="Calibri"/>
        </w:rPr>
        <w:softHyphen/>
      </w:r>
      <w:r w:rsidRPr="00FB2A7A">
        <w:rPr>
          <w:rFonts w:ascii="Calibri" w:hAnsi="Calibri" w:cs="Calibri"/>
        </w:rPr>
        <w:t>vid</w:t>
      </w:r>
      <w:r w:rsidR="00B95909" w:rsidRPr="00FB2A7A">
        <w:rPr>
          <w:rFonts w:ascii="Calibri" w:hAnsi="Calibri" w:cs="Calibri"/>
        </w:rPr>
        <w:softHyphen/>
      </w:r>
      <w:r w:rsidRPr="00FB2A7A">
        <w:rPr>
          <w:rFonts w:ascii="Calibri" w:hAnsi="Calibri" w:cs="Calibri"/>
        </w:rPr>
        <w:t>lech pro žadatele a příjemce</w:t>
      </w:r>
      <w:r w:rsidR="005B611D" w:rsidRPr="00FB2A7A">
        <w:rPr>
          <w:rFonts w:ascii="Calibri" w:hAnsi="Calibri" w:cs="Calibri"/>
        </w:rPr>
        <w:t xml:space="preserve"> – obecná část a Pravidel pro žadatele a příjemce – specifická část výzvy</w:t>
      </w:r>
      <w:r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  <w:spacing w:val="-4"/>
        </w:rPr>
        <w:t>Operačního programu Výzkum, vývoj a vzdělávání (dále jen „Pravidla pro žadatele a příjemce“), jejichž</w:t>
      </w:r>
      <w:r w:rsidRPr="00FB2A7A">
        <w:rPr>
          <w:rFonts w:ascii="Calibri" w:hAnsi="Calibri" w:cs="Calibri"/>
        </w:rPr>
        <w:t xml:space="preserve"> </w:t>
      </w:r>
      <w:r w:rsidR="005B611D" w:rsidRPr="00FB2A7A">
        <w:rPr>
          <w:rFonts w:ascii="Calibri" w:hAnsi="Calibri" w:cs="Calibri"/>
        </w:rPr>
        <w:t>závazná verze je uvedena</w:t>
      </w:r>
      <w:r w:rsidRPr="00FB2A7A">
        <w:rPr>
          <w:rFonts w:ascii="Calibri" w:hAnsi="Calibri" w:cs="Calibri"/>
        </w:rPr>
        <w:t xml:space="preserve"> v právním aktu </w:t>
      </w:r>
      <w:r w:rsidR="005B611D" w:rsidRPr="00FB2A7A">
        <w:rPr>
          <w:rFonts w:ascii="Calibri" w:hAnsi="Calibri" w:cs="Calibri"/>
        </w:rPr>
        <w:t xml:space="preserve">o </w:t>
      </w:r>
      <w:r w:rsidR="00FA35F2" w:rsidRPr="00191797">
        <w:rPr>
          <w:rFonts w:ascii="Calibri" w:hAnsi="Calibri" w:cs="Calibri"/>
        </w:rPr>
        <w:t>převodu</w:t>
      </w:r>
      <w:r w:rsidR="005B611D" w:rsidRPr="00FB2A7A">
        <w:rPr>
          <w:rFonts w:ascii="Calibri" w:hAnsi="Calibri" w:cs="Calibri"/>
        </w:rPr>
        <w:t xml:space="preserve"> podpory, </w:t>
      </w:r>
      <w:r w:rsidRPr="00FB2A7A">
        <w:rPr>
          <w:rFonts w:ascii="Calibri" w:hAnsi="Calibri" w:cs="Calibri"/>
        </w:rPr>
        <w:t>případně v Rozhodnutí o změně právního aktu</w:t>
      </w:r>
      <w:r w:rsidR="00875200" w:rsidRPr="00FB2A7A">
        <w:rPr>
          <w:rFonts w:ascii="Calibri" w:hAnsi="Calibri" w:cs="Calibri"/>
        </w:rPr>
        <w:t xml:space="preserve"> o převodu podpory</w:t>
      </w:r>
      <w:r w:rsidRPr="00FB2A7A">
        <w:rPr>
          <w:rFonts w:ascii="Calibri" w:hAnsi="Calibri" w:cs="Calibri"/>
        </w:rPr>
        <w:t xml:space="preserve">, </w:t>
      </w:r>
      <w:r w:rsidR="00442618" w:rsidRPr="00FB2A7A">
        <w:rPr>
          <w:rFonts w:ascii="Calibri" w:hAnsi="Calibri" w:cs="Calibri"/>
        </w:rPr>
        <w:t>nebo ve</w:t>
      </w:r>
      <w:r w:rsidRPr="00FB2A7A">
        <w:rPr>
          <w:rFonts w:ascii="Calibri" w:hAnsi="Calibri" w:cs="Calibri"/>
        </w:rPr>
        <w:t xml:space="preserve"> výzvě.</w:t>
      </w:r>
    </w:p>
    <w:p w14:paraId="3D1EB7D7" w14:textId="77777777" w:rsidR="002D20C5" w:rsidRPr="00FB2A7A" w:rsidRDefault="002D20C5" w:rsidP="00DC28B8">
      <w:p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Příjemce a jeho Partner jsou povinni při rea</w:t>
      </w:r>
      <w:r w:rsidR="005101C7" w:rsidRPr="00FB2A7A">
        <w:rPr>
          <w:rFonts w:ascii="Calibri" w:hAnsi="Calibri" w:cs="Calibri"/>
        </w:rPr>
        <w:t>lizaci Projektu postupovat dle P</w:t>
      </w:r>
      <w:r w:rsidRPr="00FB2A7A">
        <w:rPr>
          <w:rFonts w:ascii="Calibri" w:hAnsi="Calibri" w:cs="Calibri"/>
        </w:rPr>
        <w:t>ravidel</w:t>
      </w:r>
      <w:r w:rsidR="00B50788" w:rsidRPr="00FB2A7A">
        <w:rPr>
          <w:rFonts w:ascii="Calibri" w:hAnsi="Calibri" w:cs="Calibri"/>
        </w:rPr>
        <w:t xml:space="preserve"> </w:t>
      </w:r>
      <w:r w:rsidR="005101C7" w:rsidRPr="00FB2A7A">
        <w:rPr>
          <w:rFonts w:ascii="Calibri" w:hAnsi="Calibri" w:cs="Calibri"/>
        </w:rPr>
        <w:t xml:space="preserve">pro žadatele </w:t>
      </w:r>
      <w:r w:rsidR="00B95909" w:rsidRPr="00FB2A7A">
        <w:rPr>
          <w:rFonts w:ascii="Calibri" w:hAnsi="Calibri" w:cs="Calibri"/>
        </w:rPr>
        <w:br/>
      </w:r>
      <w:r w:rsidR="005101C7" w:rsidRPr="00FB2A7A">
        <w:rPr>
          <w:rFonts w:ascii="Calibri" w:hAnsi="Calibri" w:cs="Calibri"/>
        </w:rPr>
        <w:t xml:space="preserve">a příjemce </w:t>
      </w:r>
      <w:r w:rsidR="001B1519" w:rsidRPr="00FB2A7A">
        <w:rPr>
          <w:rFonts w:ascii="Calibri" w:hAnsi="Calibri" w:cs="Calibri"/>
        </w:rPr>
        <w:t xml:space="preserve">uvedených v </w:t>
      </w:r>
      <w:r w:rsidRPr="00FB2A7A">
        <w:rPr>
          <w:rFonts w:ascii="Calibri" w:hAnsi="Calibri" w:cs="Calibri"/>
        </w:rPr>
        <w:t xml:space="preserve">právním aktu o </w:t>
      </w:r>
      <w:r w:rsidR="00FA35F2" w:rsidRPr="00191797">
        <w:rPr>
          <w:rFonts w:ascii="Calibri" w:hAnsi="Calibri" w:cs="Calibri"/>
        </w:rPr>
        <w:t>převodu</w:t>
      </w:r>
      <w:r w:rsidRPr="00FB2A7A">
        <w:rPr>
          <w:rFonts w:ascii="Calibri" w:hAnsi="Calibri" w:cs="Calibri"/>
        </w:rPr>
        <w:t xml:space="preserve"> podpory</w:t>
      </w:r>
      <w:r w:rsidR="001B1519" w:rsidRPr="00FB2A7A">
        <w:rPr>
          <w:rFonts w:ascii="Calibri" w:hAnsi="Calibri" w:cs="Calibri"/>
        </w:rPr>
        <w:t xml:space="preserve">, </w:t>
      </w:r>
      <w:r w:rsidRPr="00FB2A7A">
        <w:rPr>
          <w:rFonts w:ascii="Calibri" w:hAnsi="Calibri" w:cs="Calibri"/>
        </w:rPr>
        <w:t>případně jiných metodických pokynech vydávaných Řídicím orgánem (Ministerstvem školství, mládeže a tělovýchovy).</w:t>
      </w:r>
    </w:p>
    <w:p w14:paraId="5E7F7FAE" w14:textId="77777777" w:rsidR="002D20C5" w:rsidRPr="00FB2A7A" w:rsidRDefault="002D20C5" w:rsidP="00B95909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14:paraId="5C52287A" w14:textId="77777777" w:rsidR="00A82963" w:rsidRPr="00FB2A7A" w:rsidRDefault="00A82963" w:rsidP="00DC28B8">
      <w:pPr>
        <w:spacing w:line="240" w:lineRule="auto"/>
        <w:jc w:val="center"/>
        <w:rPr>
          <w:rFonts w:ascii="Calibri" w:hAnsi="Calibri" w:cs="Calibri"/>
          <w:b/>
        </w:rPr>
      </w:pPr>
    </w:p>
    <w:p w14:paraId="56E7AA3C" w14:textId="77777777" w:rsidR="002D20C5" w:rsidRPr="00FB2A7A" w:rsidRDefault="002D20C5" w:rsidP="00DC28B8">
      <w:pPr>
        <w:spacing w:line="240" w:lineRule="auto"/>
        <w:jc w:val="center"/>
        <w:rPr>
          <w:rFonts w:ascii="Calibri" w:hAnsi="Calibri" w:cs="Calibri"/>
          <w:b/>
        </w:rPr>
      </w:pPr>
      <w:r w:rsidRPr="00FB2A7A">
        <w:rPr>
          <w:rFonts w:ascii="Calibri" w:hAnsi="Calibri" w:cs="Calibri"/>
          <w:b/>
        </w:rPr>
        <w:t>Článek III</w:t>
      </w:r>
    </w:p>
    <w:p w14:paraId="107A9871" w14:textId="77777777" w:rsidR="002D20C5" w:rsidRPr="00FB2A7A" w:rsidRDefault="001B5FE9" w:rsidP="00DC28B8">
      <w:pPr>
        <w:spacing w:line="240" w:lineRule="auto"/>
        <w:jc w:val="center"/>
        <w:rPr>
          <w:rFonts w:ascii="Calibri" w:hAnsi="Calibri" w:cs="Calibri"/>
          <w:b/>
        </w:rPr>
      </w:pPr>
      <w:r w:rsidRPr="00FB2A7A">
        <w:rPr>
          <w:rFonts w:ascii="Calibri" w:hAnsi="Calibri" w:cs="Calibri"/>
          <w:b/>
        </w:rPr>
        <w:t>PRÁVA A POVINNOSTI SMLUVNÍCH STRAN</w:t>
      </w:r>
    </w:p>
    <w:p w14:paraId="4A36D5F5" w14:textId="77777777" w:rsidR="002D20C5" w:rsidRPr="00FB2A7A" w:rsidRDefault="002D20C5" w:rsidP="00DC28B8">
      <w:p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Smluvní strany se dohodly, že se budou spolupodílet na realizaci Projektu uvedeného v čl. II. této Smlouvy takto</w:t>
      </w:r>
      <w:r w:rsidR="00B95909" w:rsidRPr="00FB2A7A">
        <w:rPr>
          <w:rFonts w:ascii="Calibri" w:hAnsi="Calibri" w:cs="Calibri"/>
        </w:rPr>
        <w:t>.</w:t>
      </w:r>
    </w:p>
    <w:p w14:paraId="34BAE69B" w14:textId="77777777" w:rsidR="002D20C5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Style w:val="NORMcisloChar"/>
          <w:rFonts w:ascii="Calibri" w:hAnsi="Calibri" w:cs="Calibri"/>
        </w:rPr>
        <w:t>Příjemce</w:t>
      </w:r>
      <w:r w:rsidRPr="00FB2A7A">
        <w:rPr>
          <w:rStyle w:val="NORMcisloChar"/>
          <w:rFonts w:ascii="Calibri" w:hAnsi="Calibri" w:cs="Calibri"/>
          <w:i/>
        </w:rPr>
        <w:t xml:space="preserve"> </w:t>
      </w:r>
      <w:r w:rsidRPr="00FB2A7A">
        <w:rPr>
          <w:rFonts w:ascii="Calibri" w:hAnsi="Calibri" w:cs="Calibri"/>
        </w:rPr>
        <w:t>bude provádět tyto činnosti:</w:t>
      </w:r>
    </w:p>
    <w:p w14:paraId="012D908B" w14:textId="77777777" w:rsidR="002D20C5" w:rsidRPr="00FB2A7A" w:rsidRDefault="002D20C5" w:rsidP="00DC28B8">
      <w:pPr>
        <w:pStyle w:val="Odstavecseseznamem"/>
        <w:numPr>
          <w:ilvl w:val="0"/>
          <w:numId w:val="28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řízení </w:t>
      </w:r>
      <w:r w:rsidR="00992FCB" w:rsidRPr="00FB2A7A">
        <w:rPr>
          <w:rFonts w:ascii="Calibri" w:hAnsi="Calibri" w:cs="Calibri"/>
        </w:rPr>
        <w:t xml:space="preserve">a koordinace realizace </w:t>
      </w:r>
      <w:r w:rsidR="00D4057B" w:rsidRPr="00FB2A7A">
        <w:rPr>
          <w:rFonts w:ascii="Calibri" w:hAnsi="Calibri" w:cs="Calibri"/>
        </w:rPr>
        <w:t>P</w:t>
      </w:r>
      <w:r w:rsidRPr="00FB2A7A">
        <w:rPr>
          <w:rFonts w:ascii="Calibri" w:hAnsi="Calibri" w:cs="Calibri"/>
        </w:rPr>
        <w:t>rojektu,</w:t>
      </w:r>
    </w:p>
    <w:p w14:paraId="4C0EDBDE" w14:textId="77777777" w:rsidR="002D20C5" w:rsidRPr="00FB2A7A" w:rsidRDefault="002D20C5" w:rsidP="00DC28B8">
      <w:pPr>
        <w:pStyle w:val="Odstavecseseznamem"/>
        <w:numPr>
          <w:ilvl w:val="0"/>
          <w:numId w:val="28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sestavení vzdělávacích modulů a přípravu materiálů, </w:t>
      </w:r>
      <w:r w:rsidR="00992FCB" w:rsidRPr="00FB2A7A">
        <w:rPr>
          <w:rFonts w:ascii="Calibri" w:hAnsi="Calibri" w:cs="Calibri"/>
        </w:rPr>
        <w:t>dle plánu, který je uveden v Projektové dokumentaci a dle dohody s partnery Projektu</w:t>
      </w:r>
      <w:r w:rsidR="001E4E54" w:rsidRPr="00FB2A7A">
        <w:rPr>
          <w:rFonts w:ascii="Calibri" w:hAnsi="Calibri" w:cs="Calibri"/>
        </w:rPr>
        <w:t xml:space="preserve"> v rámci realizačního týmu projektu</w:t>
      </w:r>
      <w:r w:rsidR="00B95909" w:rsidRPr="00FB2A7A">
        <w:rPr>
          <w:rFonts w:ascii="Calibri" w:hAnsi="Calibri" w:cs="Calibri"/>
        </w:rPr>
        <w:t>,</w:t>
      </w:r>
    </w:p>
    <w:p w14:paraId="7115B667" w14:textId="77777777" w:rsidR="001E4E54" w:rsidRPr="00FB2A7A" w:rsidRDefault="002D20C5" w:rsidP="00DC28B8">
      <w:pPr>
        <w:pStyle w:val="Odstavecseseznamem"/>
        <w:numPr>
          <w:ilvl w:val="0"/>
          <w:numId w:val="28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lektorskou činnost</w:t>
      </w:r>
      <w:r w:rsidR="001E4E54" w:rsidRPr="00FB2A7A">
        <w:rPr>
          <w:rFonts w:ascii="Calibri" w:hAnsi="Calibri" w:cs="Calibri"/>
        </w:rPr>
        <w:t>, dle plánu, který je uveden v Projektové dokumentaci a dle dohody s partnery Projektu v rámci realizačního týmu projektu,</w:t>
      </w:r>
    </w:p>
    <w:p w14:paraId="69038227" w14:textId="77777777" w:rsidR="002D20C5" w:rsidRPr="00FB2A7A" w:rsidRDefault="002D20C5" w:rsidP="00DC28B8">
      <w:pPr>
        <w:pStyle w:val="Odstavecseseznamem"/>
        <w:numPr>
          <w:ilvl w:val="0"/>
          <w:numId w:val="28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přípravu a řízení konferencí a seminářů</w:t>
      </w:r>
      <w:r w:rsidR="001E4E54" w:rsidRPr="00FB2A7A">
        <w:rPr>
          <w:rFonts w:ascii="Calibri" w:hAnsi="Calibri" w:cs="Calibri"/>
        </w:rPr>
        <w:t>, dle plánu, který je uveden v Projektové dokumentaci a dle dohody s partnery Projektu v rámci realizačního týmu projektu,</w:t>
      </w:r>
    </w:p>
    <w:p w14:paraId="46A5125F" w14:textId="77777777" w:rsidR="002D20C5" w:rsidRPr="00FB2A7A" w:rsidRDefault="002D20C5" w:rsidP="00DC28B8">
      <w:pPr>
        <w:pStyle w:val="Odstavecseseznamem"/>
        <w:numPr>
          <w:ilvl w:val="0"/>
          <w:numId w:val="28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zpracování návrhu projektu a jeho změn a doplnění,</w:t>
      </w:r>
    </w:p>
    <w:p w14:paraId="45BE982F" w14:textId="77777777" w:rsidR="002D20C5" w:rsidRPr="00FB2A7A" w:rsidRDefault="001E4E54" w:rsidP="00DC28B8">
      <w:pPr>
        <w:pStyle w:val="Odstavecseseznamem"/>
        <w:numPr>
          <w:ilvl w:val="0"/>
          <w:numId w:val="28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průběžné informování Partnera</w:t>
      </w:r>
      <w:r w:rsidR="002D20C5" w:rsidRPr="00FB2A7A">
        <w:rPr>
          <w:rFonts w:ascii="Calibri" w:hAnsi="Calibri" w:cs="Calibri"/>
        </w:rPr>
        <w:t>,</w:t>
      </w:r>
    </w:p>
    <w:p w14:paraId="3BE11C77" w14:textId="77777777" w:rsidR="002D20C5" w:rsidRPr="00FB2A7A" w:rsidRDefault="002D20C5" w:rsidP="00DC28B8">
      <w:pPr>
        <w:pStyle w:val="Odstavecseseznamem"/>
        <w:numPr>
          <w:ilvl w:val="0"/>
          <w:numId w:val="28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průběžné vyhodnocování projektových činností,</w:t>
      </w:r>
    </w:p>
    <w:p w14:paraId="460DCF75" w14:textId="77777777" w:rsidR="002D20C5" w:rsidRPr="00FB2A7A" w:rsidRDefault="002D20C5" w:rsidP="00DC28B8">
      <w:pPr>
        <w:pStyle w:val="Odstavecseseznamem"/>
        <w:numPr>
          <w:ilvl w:val="0"/>
          <w:numId w:val="28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vyhodnocení připomínek a hodnocení výstupů z projektu,</w:t>
      </w:r>
    </w:p>
    <w:p w14:paraId="1ADC8742" w14:textId="77777777" w:rsidR="002D20C5" w:rsidRPr="00FB2A7A" w:rsidRDefault="002D20C5" w:rsidP="00DC28B8">
      <w:pPr>
        <w:pStyle w:val="Odstavecseseznamem"/>
        <w:numPr>
          <w:ilvl w:val="0"/>
          <w:numId w:val="28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provádět publicitu projektu</w:t>
      </w:r>
      <w:r w:rsidR="001E4E54" w:rsidRPr="00FB2A7A">
        <w:rPr>
          <w:rFonts w:ascii="Calibri" w:hAnsi="Calibri" w:cs="Calibri"/>
        </w:rPr>
        <w:t>, dle plánu, který je uveden v Projektové dokumentaci a dle dohody s partnery Projektu v rámci realizačního týmu projektu,</w:t>
      </w:r>
    </w:p>
    <w:p w14:paraId="193DBAF5" w14:textId="77777777" w:rsidR="002D20C5" w:rsidRPr="00FB2A7A" w:rsidRDefault="002D20C5" w:rsidP="00DC28B8">
      <w:pPr>
        <w:pStyle w:val="Odstavecseseznamem"/>
        <w:numPr>
          <w:ilvl w:val="0"/>
          <w:numId w:val="28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projednání změn a povinností</w:t>
      </w:r>
      <w:r w:rsidR="001E4E54" w:rsidRPr="00FB2A7A">
        <w:rPr>
          <w:rFonts w:ascii="Calibri" w:hAnsi="Calibri" w:cs="Calibri"/>
        </w:rPr>
        <w:t xml:space="preserve">, které se týkají </w:t>
      </w:r>
      <w:r w:rsidRPr="00FB2A7A">
        <w:rPr>
          <w:rFonts w:ascii="Calibri" w:hAnsi="Calibri" w:cs="Calibri"/>
        </w:rPr>
        <w:t>Partner</w:t>
      </w:r>
      <w:r w:rsidR="001E4E54" w:rsidRPr="00FB2A7A">
        <w:rPr>
          <w:rFonts w:ascii="Calibri" w:hAnsi="Calibri" w:cs="Calibri"/>
        </w:rPr>
        <w:t>a s tímto Partner</w:t>
      </w:r>
      <w:r w:rsidRPr="00FB2A7A">
        <w:rPr>
          <w:rFonts w:ascii="Calibri" w:hAnsi="Calibri" w:cs="Calibri"/>
        </w:rPr>
        <w:t>em,</w:t>
      </w:r>
    </w:p>
    <w:p w14:paraId="703A0385" w14:textId="77777777" w:rsidR="002D20C5" w:rsidRPr="00FB2A7A" w:rsidRDefault="002D20C5" w:rsidP="00DC28B8">
      <w:pPr>
        <w:pStyle w:val="Odstavecseseznamem"/>
        <w:numPr>
          <w:ilvl w:val="0"/>
          <w:numId w:val="28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zpracování zpráv o realizaci a předkládání žádostí o platbu,</w:t>
      </w:r>
    </w:p>
    <w:p w14:paraId="7CA60032" w14:textId="77777777" w:rsidR="002D20C5" w:rsidRPr="00FB2A7A" w:rsidRDefault="002D20C5" w:rsidP="00DC28B8">
      <w:pPr>
        <w:pStyle w:val="Odstavecseseznamem"/>
        <w:numPr>
          <w:ilvl w:val="0"/>
          <w:numId w:val="28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schvalování a proplácení způsobilých výdajů Partnera, apod.</w:t>
      </w:r>
    </w:p>
    <w:p w14:paraId="07627A2D" w14:textId="77777777" w:rsidR="002D20C5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Partner bude provádět tyto činnosti:</w:t>
      </w:r>
    </w:p>
    <w:p w14:paraId="67F5B523" w14:textId="77777777" w:rsidR="002D20C5" w:rsidRPr="00FB2A7A" w:rsidRDefault="002D20C5" w:rsidP="00DC28B8">
      <w:pPr>
        <w:pStyle w:val="Odstavecseseznamem"/>
        <w:numPr>
          <w:ilvl w:val="0"/>
          <w:numId w:val="29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připomínkování a hodnocení výstupů z projektu,</w:t>
      </w:r>
    </w:p>
    <w:p w14:paraId="5832E0AC" w14:textId="77777777" w:rsidR="002D20C5" w:rsidRPr="00FB2A7A" w:rsidRDefault="002D20C5" w:rsidP="00DC28B8">
      <w:pPr>
        <w:pStyle w:val="Odstavecseseznamem"/>
        <w:numPr>
          <w:ilvl w:val="0"/>
          <w:numId w:val="29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spolupráce při zajišťování cílové sk</w:t>
      </w:r>
      <w:r w:rsidR="001E4E54" w:rsidRPr="00FB2A7A">
        <w:rPr>
          <w:rFonts w:ascii="Calibri" w:hAnsi="Calibri" w:cs="Calibri"/>
        </w:rPr>
        <w:t>upiny z oblasti lidských zdrojů, dle plánu, který je uveden v Projektové dokumentaci a dle dohody s partnery Projektu v rámci realizačního týmu projektu,</w:t>
      </w:r>
    </w:p>
    <w:p w14:paraId="32E201F9" w14:textId="77777777" w:rsidR="002D20C5" w:rsidRPr="00FB2A7A" w:rsidRDefault="002D20C5" w:rsidP="00DC28B8">
      <w:pPr>
        <w:pStyle w:val="Odstavecseseznamem"/>
        <w:numPr>
          <w:ilvl w:val="0"/>
          <w:numId w:val="29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>zprostředkování kontaktu s cílovou skupinou (zajištění přenosu informací</w:t>
      </w:r>
      <w:r w:rsidR="008B3DF7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mezi cílovou</w:t>
      </w:r>
      <w:r w:rsidRPr="00FB2A7A">
        <w:rPr>
          <w:rFonts w:ascii="Calibri" w:hAnsi="Calibri" w:cs="Calibri"/>
        </w:rPr>
        <w:t xml:space="preserve"> skupinou a Příjemcem)</w:t>
      </w:r>
      <w:r w:rsidR="001E4E54" w:rsidRPr="00FB2A7A">
        <w:rPr>
          <w:rFonts w:ascii="Calibri" w:hAnsi="Calibri" w:cs="Calibri"/>
        </w:rPr>
        <w:t>, dle dohody s partnery Projektu v rámci realizačního týmu projektu,</w:t>
      </w:r>
    </w:p>
    <w:p w14:paraId="23727EFB" w14:textId="77777777" w:rsidR="002D20C5" w:rsidRPr="00FB2A7A" w:rsidRDefault="002D20C5" w:rsidP="00DC28B8">
      <w:pPr>
        <w:pStyle w:val="Odstavecseseznamem"/>
        <w:numPr>
          <w:ilvl w:val="0"/>
          <w:numId w:val="29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spolupráce na definování potřeb cílové skupiny</w:t>
      </w:r>
      <w:r w:rsidR="001E4E54" w:rsidRPr="00FB2A7A">
        <w:rPr>
          <w:rFonts w:ascii="Calibri" w:hAnsi="Calibri" w:cs="Calibri"/>
        </w:rPr>
        <w:t>, dle dohody s partnery Projektu v rámci realizačního týmu projektu,</w:t>
      </w:r>
    </w:p>
    <w:p w14:paraId="7A7E2EA2" w14:textId="77777777" w:rsidR="002D20C5" w:rsidRPr="00FB2A7A" w:rsidRDefault="002D20C5" w:rsidP="00DC28B8">
      <w:pPr>
        <w:pStyle w:val="Odstavecseseznamem"/>
        <w:numPr>
          <w:ilvl w:val="0"/>
          <w:numId w:val="29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spolupráce na návrhu změn a doplnění </w:t>
      </w:r>
      <w:r w:rsidR="001E4E54" w:rsidRPr="00FB2A7A">
        <w:rPr>
          <w:rFonts w:ascii="Calibri" w:hAnsi="Calibri" w:cs="Calibri"/>
        </w:rPr>
        <w:t>projektu, dle dohody s partnery Projektu v rámci realizačního týmu projektu,</w:t>
      </w:r>
    </w:p>
    <w:p w14:paraId="55CFF9AE" w14:textId="77777777" w:rsidR="002D20C5" w:rsidRPr="00FB2A7A" w:rsidRDefault="002D20C5" w:rsidP="00DC28B8">
      <w:pPr>
        <w:pStyle w:val="Odstavecseseznamem"/>
        <w:numPr>
          <w:ilvl w:val="0"/>
          <w:numId w:val="29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vyúčtování vynaložených prostředků,</w:t>
      </w:r>
    </w:p>
    <w:p w14:paraId="26AA79BB" w14:textId="77777777" w:rsidR="002D20C5" w:rsidRPr="00FB2A7A" w:rsidRDefault="002D20C5" w:rsidP="00DC28B8">
      <w:pPr>
        <w:pStyle w:val="Odstavecseseznamem"/>
        <w:numPr>
          <w:ilvl w:val="0"/>
          <w:numId w:val="29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zpracování zpráv o své činnosti v dohodnutých termínech, atd.,</w:t>
      </w:r>
    </w:p>
    <w:p w14:paraId="750CB586" w14:textId="7B3F4121" w:rsidR="002D20C5" w:rsidRPr="00FB2A7A" w:rsidRDefault="002D20C5" w:rsidP="00DC28B8">
      <w:pPr>
        <w:pStyle w:val="Odstavecseseznamem"/>
        <w:numPr>
          <w:ilvl w:val="0"/>
          <w:numId w:val="29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>zastupovat Příjemce při výkonu práv a povinností souvisejících se zadávací</w:t>
      </w:r>
      <w:r w:rsidR="008B3DF7" w:rsidRPr="00FB2A7A">
        <w:rPr>
          <w:rFonts w:ascii="Calibri" w:hAnsi="Calibri" w:cs="Calibri"/>
          <w:spacing w:val="-4"/>
        </w:rPr>
        <w:t xml:space="preserve">m </w:t>
      </w:r>
      <w:r w:rsidRPr="00FB2A7A">
        <w:rPr>
          <w:rFonts w:ascii="Calibri" w:hAnsi="Calibri" w:cs="Calibri"/>
          <w:spacing w:val="-4"/>
        </w:rPr>
        <w:t>řízením nebo soutěží</w:t>
      </w:r>
      <w:r w:rsidRPr="00FB2A7A">
        <w:rPr>
          <w:rFonts w:ascii="Calibri" w:hAnsi="Calibri" w:cs="Calibri"/>
        </w:rPr>
        <w:t xml:space="preserve"> o návrh, podle § </w:t>
      </w:r>
      <w:r w:rsidR="00DB7C1E">
        <w:rPr>
          <w:rFonts w:ascii="Calibri" w:hAnsi="Calibri" w:cs="Calibri"/>
        </w:rPr>
        <w:t>43</w:t>
      </w:r>
      <w:r w:rsidR="00DB7C1E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zákona č. 13</w:t>
      </w:r>
      <w:r w:rsidR="00DB7C1E">
        <w:rPr>
          <w:rFonts w:ascii="Calibri" w:hAnsi="Calibri" w:cs="Calibri"/>
        </w:rPr>
        <w:t>4</w:t>
      </w:r>
      <w:r w:rsidRPr="00FB2A7A">
        <w:rPr>
          <w:rFonts w:ascii="Calibri" w:hAnsi="Calibri" w:cs="Calibri"/>
        </w:rPr>
        <w:t>/20</w:t>
      </w:r>
      <w:r w:rsidR="00DB7C1E">
        <w:rPr>
          <w:rFonts w:ascii="Calibri" w:hAnsi="Calibri" w:cs="Calibri"/>
        </w:rPr>
        <w:t>1</w:t>
      </w:r>
      <w:r w:rsidRPr="00FB2A7A">
        <w:rPr>
          <w:rFonts w:ascii="Calibri" w:hAnsi="Calibri" w:cs="Calibri"/>
        </w:rPr>
        <w:t xml:space="preserve">6 Sb., o </w:t>
      </w:r>
      <w:r w:rsidR="00DB7C1E">
        <w:rPr>
          <w:rFonts w:ascii="Calibri" w:hAnsi="Calibri" w:cs="Calibri"/>
        </w:rPr>
        <w:t xml:space="preserve">zadávání </w:t>
      </w:r>
      <w:r w:rsidRPr="00FB2A7A">
        <w:rPr>
          <w:rFonts w:ascii="Calibri" w:hAnsi="Calibri" w:cs="Calibri"/>
        </w:rPr>
        <w:t>veřejný</w:t>
      </w:r>
      <w:r w:rsidR="008B3DF7" w:rsidRPr="00FB2A7A">
        <w:rPr>
          <w:rFonts w:ascii="Calibri" w:hAnsi="Calibri" w:cs="Calibri"/>
        </w:rPr>
        <w:t xml:space="preserve">ch </w:t>
      </w:r>
      <w:r w:rsidRPr="00FB2A7A">
        <w:rPr>
          <w:rFonts w:ascii="Calibri" w:hAnsi="Calibri" w:cs="Calibri"/>
        </w:rPr>
        <w:t>zakáz</w:t>
      </w:r>
      <w:r w:rsidR="00DB7C1E">
        <w:rPr>
          <w:rFonts w:ascii="Calibri" w:hAnsi="Calibri" w:cs="Calibri"/>
        </w:rPr>
        <w:t>e</w:t>
      </w:r>
      <w:r w:rsidRPr="00FB2A7A">
        <w:rPr>
          <w:rFonts w:ascii="Calibri" w:hAnsi="Calibri" w:cs="Calibri"/>
        </w:rPr>
        <w:t xml:space="preserve">k, v </w:t>
      </w:r>
      <w:r w:rsidR="00DB7C1E">
        <w:rPr>
          <w:rFonts w:ascii="Calibri" w:hAnsi="Calibri" w:cs="Calibri"/>
        </w:rPr>
        <w:t xml:space="preserve">platném </w:t>
      </w:r>
      <w:r w:rsidRPr="00FB2A7A">
        <w:rPr>
          <w:rFonts w:ascii="Calibri" w:hAnsi="Calibri" w:cs="Calibri"/>
        </w:rPr>
        <w:t>znění</w:t>
      </w:r>
      <w:r w:rsidR="001E4E54" w:rsidRPr="00FB2A7A">
        <w:rPr>
          <w:rFonts w:ascii="Calibri" w:hAnsi="Calibri" w:cs="Calibri"/>
        </w:rPr>
        <w:t>, dle plánu, který je uveden v Projektové dokumentaci a dle dohody s partnery Projektu v rámci realizačního týmu projektu</w:t>
      </w:r>
      <w:r w:rsidRPr="00FB2A7A">
        <w:rPr>
          <w:rFonts w:ascii="Calibri" w:hAnsi="Calibri" w:cs="Calibri"/>
        </w:rPr>
        <w:t>.</w:t>
      </w:r>
    </w:p>
    <w:p w14:paraId="039CD789" w14:textId="77777777" w:rsidR="002D20C5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lastRenderedPageBreak/>
        <w:t>Příjemce a Partner se zavazují nést plnou odpovědnost za realizaci činností, které mají vykonávat</w:t>
      </w:r>
      <w:r w:rsidRPr="00FB2A7A">
        <w:rPr>
          <w:rFonts w:ascii="Calibri" w:hAnsi="Calibri" w:cs="Calibri"/>
        </w:rPr>
        <w:t xml:space="preserve"> dle této Smlouvy.</w:t>
      </w:r>
    </w:p>
    <w:p w14:paraId="33054E01" w14:textId="1348C90F" w:rsidR="008B3DF7" w:rsidRPr="00FB2A7A" w:rsidRDefault="00197C5D" w:rsidP="00DC28B8">
      <w:pPr>
        <w:pStyle w:val="NORMcislo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Obě smluvní strany</w:t>
      </w:r>
      <w:r w:rsidR="002D20C5" w:rsidRPr="00FB2A7A">
        <w:rPr>
          <w:rFonts w:ascii="Calibri" w:hAnsi="Calibri" w:cs="Calibri"/>
        </w:rPr>
        <w:t xml:space="preserve"> j</w:t>
      </w:r>
      <w:r>
        <w:rPr>
          <w:rFonts w:ascii="Calibri" w:hAnsi="Calibri" w:cs="Calibri"/>
        </w:rPr>
        <w:t>sou</w:t>
      </w:r>
      <w:r w:rsidR="002D20C5" w:rsidRPr="00FB2A7A">
        <w:rPr>
          <w:rFonts w:ascii="Calibri" w:hAnsi="Calibri" w:cs="Calibri"/>
        </w:rPr>
        <w:t xml:space="preserve"> povinn</w:t>
      </w:r>
      <w:r>
        <w:rPr>
          <w:rFonts w:ascii="Calibri" w:hAnsi="Calibri" w:cs="Calibri"/>
        </w:rPr>
        <w:t>y</w:t>
      </w:r>
      <w:r w:rsidR="002D20C5" w:rsidRPr="00FB2A7A">
        <w:rPr>
          <w:rFonts w:ascii="Calibri" w:hAnsi="Calibri" w:cs="Calibri"/>
        </w:rPr>
        <w:t xml:space="preserve"> jednat způsobem, který neohrožuje realizaci projektu a</w:t>
      </w:r>
      <w:r w:rsidR="00427C22" w:rsidRPr="00FB2A7A">
        <w:rPr>
          <w:rFonts w:ascii="Calibri" w:hAnsi="Calibri" w:cs="Calibri"/>
        </w:rPr>
        <w:t> </w:t>
      </w:r>
      <w:r w:rsidR="002D20C5" w:rsidRPr="00FB2A7A">
        <w:rPr>
          <w:rFonts w:ascii="Calibri" w:hAnsi="Calibri" w:cs="Calibri"/>
        </w:rPr>
        <w:t>zájmy</w:t>
      </w:r>
      <w:r w:rsidR="00441EA2" w:rsidRPr="00FB2A7A">
        <w:rPr>
          <w:rFonts w:ascii="Calibri" w:hAnsi="Calibri" w:cs="Calibri"/>
        </w:rPr>
        <w:t xml:space="preserve"> </w:t>
      </w:r>
      <w:r w:rsidR="001E4E54" w:rsidRPr="00FB2A7A">
        <w:rPr>
          <w:rFonts w:ascii="Calibri" w:hAnsi="Calibri" w:cs="Calibri"/>
        </w:rPr>
        <w:t>Příjemce a Partner</w:t>
      </w:r>
      <w:r w:rsidR="002D20C5" w:rsidRPr="00FB2A7A">
        <w:rPr>
          <w:rFonts w:ascii="Calibri" w:hAnsi="Calibri" w:cs="Calibri"/>
        </w:rPr>
        <w:t>ů</w:t>
      </w:r>
      <w:r w:rsidR="001E4E54" w:rsidRPr="00FB2A7A">
        <w:rPr>
          <w:rFonts w:ascii="Calibri" w:hAnsi="Calibri" w:cs="Calibri"/>
        </w:rPr>
        <w:t xml:space="preserve"> projektu</w:t>
      </w:r>
      <w:r w:rsidR="002D20C5" w:rsidRPr="00FB2A7A">
        <w:rPr>
          <w:rFonts w:ascii="Calibri" w:hAnsi="Calibri" w:cs="Calibri"/>
        </w:rPr>
        <w:t>.</w:t>
      </w:r>
    </w:p>
    <w:p w14:paraId="6D8E4EC8" w14:textId="77777777" w:rsidR="008B3DF7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>Partner</w:t>
      </w:r>
      <w:r w:rsidR="00B95909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má právo na informace týkající se projektu, dosažených výsledků</w:t>
      </w:r>
      <w:r w:rsidR="008B3DF7" w:rsidRPr="00FB2A7A">
        <w:rPr>
          <w:rFonts w:ascii="Calibri" w:hAnsi="Calibri" w:cs="Calibri"/>
          <w:spacing w:val="-4"/>
        </w:rPr>
        <w:t xml:space="preserve"> Projektu</w:t>
      </w:r>
      <w:r w:rsidR="008B3DF7" w:rsidRPr="00FB2A7A">
        <w:rPr>
          <w:rFonts w:ascii="Calibri" w:hAnsi="Calibri" w:cs="Calibri"/>
        </w:rPr>
        <w:t xml:space="preserve"> </w:t>
      </w:r>
      <w:r w:rsidR="00E53262" w:rsidRPr="00FB2A7A">
        <w:rPr>
          <w:rFonts w:ascii="Calibri" w:hAnsi="Calibri" w:cs="Calibri"/>
        </w:rPr>
        <w:br/>
      </w:r>
      <w:r w:rsidRPr="00FB2A7A">
        <w:rPr>
          <w:rFonts w:ascii="Calibri" w:hAnsi="Calibri" w:cs="Calibri"/>
        </w:rPr>
        <w:t>a související dokumentace.</w:t>
      </w:r>
    </w:p>
    <w:p w14:paraId="0771475F" w14:textId="77777777" w:rsidR="008B3DF7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Partner se dále zavazuje:</w:t>
      </w:r>
    </w:p>
    <w:p w14:paraId="1FCBAC9B" w14:textId="77777777" w:rsidR="008B3DF7" w:rsidRPr="00FB2A7A" w:rsidRDefault="002D20C5" w:rsidP="00DC28B8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mít zřízen svůj bankovní účet. Bankovní účet může být založen u jakékoliv banky opráv</w:t>
      </w:r>
      <w:r w:rsidR="00E53262" w:rsidRPr="00FB2A7A">
        <w:rPr>
          <w:rFonts w:ascii="Calibri" w:hAnsi="Calibri" w:cs="Calibri"/>
        </w:rPr>
        <w:softHyphen/>
      </w:r>
      <w:r w:rsidRPr="00FB2A7A">
        <w:rPr>
          <w:rFonts w:ascii="Calibri" w:hAnsi="Calibri" w:cs="Calibri"/>
        </w:rPr>
        <w:t>něné působit v České republice a musí být veden výhradně v</w:t>
      </w:r>
      <w:r w:rsidR="00E53262" w:rsidRPr="00FB2A7A">
        <w:rPr>
          <w:rFonts w:ascii="Calibri" w:hAnsi="Calibri" w:cs="Calibri"/>
        </w:rPr>
        <w:t> českých korunách</w:t>
      </w:r>
      <w:r w:rsidRPr="00FB2A7A">
        <w:rPr>
          <w:rFonts w:ascii="Calibri" w:hAnsi="Calibri" w:cs="Calibri"/>
        </w:rPr>
        <w:t>. Partner je povinen zachovat svůj bankovní účet</w:t>
      </w:r>
      <w:r w:rsidR="008B3DF7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i po ukončení projektu až do doby, než obdrží závěrečnou platbu, resp. až do doby finančního vypořádání</w:t>
      </w:r>
      <w:r w:rsidR="008B3DF7" w:rsidRPr="00FB2A7A">
        <w:rPr>
          <w:rFonts w:ascii="Calibri" w:hAnsi="Calibri" w:cs="Calibri"/>
        </w:rPr>
        <w:t xml:space="preserve"> projektu;</w:t>
      </w:r>
    </w:p>
    <w:p w14:paraId="63A96669" w14:textId="77777777" w:rsidR="008B3DF7" w:rsidRPr="00FB2A7A" w:rsidRDefault="002D20C5" w:rsidP="00DC28B8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projektem splňovaly předepsané</w:t>
      </w:r>
      <w:r w:rsidR="008B3DF7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 xml:space="preserve">náležitosti účetního dokladu </w:t>
      </w:r>
      <w:r w:rsidRPr="00FB2A7A">
        <w:rPr>
          <w:rFonts w:ascii="Calibri" w:hAnsi="Calibri" w:cs="Calibri"/>
          <w:spacing w:val="-4"/>
        </w:rPr>
        <w:t>dle § 11 zákona č. 563/1991 Sb., o účetnic</w:t>
      </w:r>
      <w:r w:rsidR="00E53262" w:rsidRPr="00FB2A7A">
        <w:rPr>
          <w:rFonts w:ascii="Calibri" w:hAnsi="Calibri" w:cs="Calibri"/>
          <w:spacing w:val="-4"/>
        </w:rPr>
        <w:softHyphen/>
      </w:r>
      <w:r w:rsidRPr="00FB2A7A">
        <w:rPr>
          <w:rFonts w:ascii="Calibri" w:hAnsi="Calibri" w:cs="Calibri"/>
          <w:spacing w:val="-4"/>
        </w:rPr>
        <w:t>tví, ve znění pozdějších předpisů, a aby tyto doklady</w:t>
      </w:r>
      <w:r w:rsidRPr="00FB2A7A">
        <w:rPr>
          <w:rFonts w:ascii="Calibri" w:hAnsi="Calibri" w:cs="Calibri"/>
        </w:rPr>
        <w:t xml:space="preserve"> byly správné, úplné, průkazné a srozumitelné.</w:t>
      </w:r>
      <w:r w:rsidR="00E53262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 xml:space="preserve">Dále je povinen uchovávat je způsobem uvedeným v zákoně č. </w:t>
      </w:r>
      <w:r w:rsidRPr="00FB2A7A">
        <w:rPr>
          <w:rFonts w:ascii="Calibri" w:hAnsi="Calibri" w:cs="Calibri"/>
          <w:spacing w:val="-4"/>
        </w:rPr>
        <w:t>563/1991 Sb., o účetnictví,</w:t>
      </w:r>
      <w:r w:rsidR="008B3DF7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ve znění pozdějších předpisů, a v zákoně č. 499/2004 Sb., o archivnictví a spisové službě</w:t>
      </w:r>
      <w:r w:rsidR="008B3DF7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a o změně některých zákonů, ve znění pozdějších</w:t>
      </w:r>
      <w:r w:rsidRPr="00FB2A7A">
        <w:rPr>
          <w:rFonts w:ascii="Calibri" w:hAnsi="Calibri" w:cs="Calibri"/>
        </w:rPr>
        <w:t xml:space="preserve"> předpisů, a v souladu s</w:t>
      </w:r>
      <w:r w:rsidR="008B3DF7" w:rsidRPr="00FB2A7A">
        <w:rPr>
          <w:rFonts w:ascii="Calibri" w:hAnsi="Calibri" w:cs="Calibri"/>
        </w:rPr>
        <w:t> </w:t>
      </w:r>
      <w:r w:rsidRPr="00FB2A7A">
        <w:rPr>
          <w:rFonts w:ascii="Calibri" w:hAnsi="Calibri" w:cs="Calibri"/>
        </w:rPr>
        <w:t>dalšími</w:t>
      </w:r>
      <w:r w:rsidR="008B3DF7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platnými právními předpisy Č</w:t>
      </w:r>
      <w:r w:rsidR="008B3DF7" w:rsidRPr="00FB2A7A">
        <w:rPr>
          <w:rFonts w:ascii="Calibri" w:hAnsi="Calibri" w:cs="Calibri"/>
        </w:rPr>
        <w:t>R;</w:t>
      </w:r>
    </w:p>
    <w:p w14:paraId="74CABB82" w14:textId="77777777" w:rsidR="008B3DF7" w:rsidRPr="00FB2A7A" w:rsidRDefault="002D20C5" w:rsidP="00DC28B8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vést</w:t>
      </w:r>
      <w:r w:rsidR="008B3DF7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oddělenou účetní evidenci všech účetních případů vztahující</w:t>
      </w:r>
      <w:r w:rsidR="008B3DF7" w:rsidRPr="00FB2A7A">
        <w:rPr>
          <w:rFonts w:ascii="Calibri" w:hAnsi="Calibri" w:cs="Calibri"/>
        </w:rPr>
        <w:t>ch se k projektu;</w:t>
      </w:r>
    </w:p>
    <w:p w14:paraId="2088639D" w14:textId="77777777" w:rsidR="008B3DF7" w:rsidRPr="00FB2A7A" w:rsidRDefault="00427C22" w:rsidP="00DC28B8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do výdajů </w:t>
      </w:r>
      <w:r w:rsidRPr="00FB2A7A">
        <w:rPr>
          <w:rFonts w:ascii="Calibri" w:hAnsi="Calibri" w:cs="Calibri"/>
          <w:spacing w:val="-4"/>
        </w:rPr>
        <w:t xml:space="preserve">projektu zahrnout pouze výdaje splňující pravidla </w:t>
      </w:r>
      <w:r w:rsidR="002D20C5" w:rsidRPr="00FB2A7A">
        <w:rPr>
          <w:rFonts w:ascii="Calibri" w:hAnsi="Calibri" w:cs="Calibri"/>
          <w:spacing w:val="-4"/>
        </w:rPr>
        <w:t>úč</w:t>
      </w:r>
      <w:r w:rsidR="008B3DF7" w:rsidRPr="00FB2A7A">
        <w:rPr>
          <w:rFonts w:ascii="Calibri" w:hAnsi="Calibri" w:cs="Calibri"/>
          <w:spacing w:val="-4"/>
        </w:rPr>
        <w:t xml:space="preserve">elovosti </w:t>
      </w:r>
      <w:r w:rsidR="002D20C5" w:rsidRPr="00FB2A7A">
        <w:rPr>
          <w:rFonts w:ascii="Calibri" w:hAnsi="Calibri" w:cs="Calibri"/>
          <w:spacing w:val="-4"/>
        </w:rPr>
        <w:t>a způsobilosti</w:t>
      </w:r>
      <w:r w:rsidRPr="00FB2A7A">
        <w:rPr>
          <w:rFonts w:ascii="Calibri" w:hAnsi="Calibri" w:cs="Calibri"/>
          <w:spacing w:val="-4"/>
        </w:rPr>
        <w:t xml:space="preserve"> stanovená </w:t>
      </w:r>
      <w:r w:rsidR="007C6242" w:rsidRPr="00FB2A7A">
        <w:rPr>
          <w:rFonts w:ascii="Calibri" w:hAnsi="Calibri" w:cs="Calibri"/>
          <w:spacing w:val="-4"/>
        </w:rPr>
        <w:t>v právním</w:t>
      </w:r>
      <w:r w:rsidR="007C6242" w:rsidRPr="00FB2A7A">
        <w:rPr>
          <w:rFonts w:ascii="Calibri" w:hAnsi="Calibri" w:cs="Calibri"/>
        </w:rPr>
        <w:t xml:space="preserve"> aktu </w:t>
      </w:r>
      <w:r w:rsidR="002043A8" w:rsidRPr="00FB2A7A">
        <w:rPr>
          <w:rFonts w:ascii="Calibri" w:hAnsi="Calibri" w:cs="Calibri"/>
        </w:rPr>
        <w:t>o převodu podpory.</w:t>
      </w:r>
    </w:p>
    <w:p w14:paraId="2B623B67" w14:textId="77777777" w:rsidR="008B3DF7" w:rsidRPr="00FB2A7A" w:rsidRDefault="002D20C5" w:rsidP="00DC28B8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s finančními </w:t>
      </w:r>
      <w:r w:rsidRPr="00FB2A7A">
        <w:rPr>
          <w:rFonts w:ascii="Calibri" w:hAnsi="Calibri" w:cs="Calibri"/>
          <w:spacing w:val="-4"/>
        </w:rPr>
        <w:t>prostředky poskytnutými na základě této Smlouvy nakládat dle pravidel</w:t>
      </w:r>
      <w:r w:rsidR="008B3DF7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stanovených v Pravidlech</w:t>
      </w:r>
      <w:r w:rsidRPr="00FB2A7A">
        <w:rPr>
          <w:rFonts w:ascii="Calibri" w:hAnsi="Calibri" w:cs="Calibri"/>
        </w:rPr>
        <w:t xml:space="preserve"> pro žadatele a příjemce a právním aktu o </w:t>
      </w:r>
      <w:r w:rsidR="00FA35F2" w:rsidRPr="00191797">
        <w:rPr>
          <w:rFonts w:ascii="Calibri" w:hAnsi="Calibri" w:cs="Calibri"/>
        </w:rPr>
        <w:t>převodu</w:t>
      </w:r>
      <w:r w:rsidR="008B3DF7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podpory, zejména hospodárně, efektivně a účelně</w:t>
      </w:r>
      <w:r w:rsidR="008B3DF7" w:rsidRPr="00FB2A7A">
        <w:rPr>
          <w:rFonts w:ascii="Calibri" w:hAnsi="Calibri" w:cs="Calibri"/>
        </w:rPr>
        <w:t>;</w:t>
      </w:r>
    </w:p>
    <w:p w14:paraId="728DAF30" w14:textId="77777777" w:rsidR="00EA0389" w:rsidRPr="00FB2A7A" w:rsidRDefault="002D20C5" w:rsidP="00EA0389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během realizace</w:t>
      </w:r>
      <w:r w:rsidR="008B3DF7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  <w:spacing w:val="-4"/>
        </w:rPr>
        <w:t>Projektu poskytnout součinnost při naplňování indikátorů Projektu</w:t>
      </w:r>
      <w:r w:rsidR="008B3DF7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uvedených v příloze</w:t>
      </w:r>
      <w:r w:rsidRPr="00FB2A7A">
        <w:rPr>
          <w:rFonts w:ascii="Calibri" w:hAnsi="Calibri" w:cs="Calibri"/>
        </w:rPr>
        <w:t xml:space="preserve"> č. </w:t>
      </w:r>
      <w:r w:rsidR="001E4E54" w:rsidRPr="00FB2A7A">
        <w:rPr>
          <w:rFonts w:ascii="Calibri" w:hAnsi="Calibri" w:cs="Calibri"/>
        </w:rPr>
        <w:t>2</w:t>
      </w:r>
      <w:r w:rsidR="00F96348" w:rsidRPr="00FB2A7A">
        <w:rPr>
          <w:rFonts w:ascii="Calibri" w:hAnsi="Calibri" w:cs="Calibri"/>
        </w:rPr>
        <w:t xml:space="preserve"> </w:t>
      </w:r>
      <w:r w:rsidR="001E4E54" w:rsidRPr="00FB2A7A">
        <w:rPr>
          <w:rFonts w:ascii="Calibri" w:hAnsi="Calibri" w:cs="Calibri"/>
        </w:rPr>
        <w:t>této Smlouvy.</w:t>
      </w:r>
    </w:p>
    <w:p w14:paraId="4086BD4C" w14:textId="77777777" w:rsidR="009F24BE" w:rsidRPr="00FB2A7A" w:rsidRDefault="00EA0389" w:rsidP="00EA0389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v</w:t>
      </w:r>
      <w:r w:rsidR="002D20C5" w:rsidRPr="00FB2A7A">
        <w:rPr>
          <w:rFonts w:ascii="Calibri" w:hAnsi="Calibri" w:cs="Calibri"/>
        </w:rPr>
        <w:t xml:space="preserve"> průběhu realizace projektu uvedeného v článku II.</w:t>
      </w:r>
      <w:r w:rsidR="008B3DF7" w:rsidRPr="00FB2A7A">
        <w:rPr>
          <w:rFonts w:ascii="Calibri" w:hAnsi="Calibri" w:cs="Calibri"/>
        </w:rPr>
        <w:t xml:space="preserve"> </w:t>
      </w:r>
      <w:r w:rsidR="001E4E54" w:rsidRPr="00FB2A7A">
        <w:rPr>
          <w:rFonts w:ascii="Calibri" w:hAnsi="Calibri" w:cs="Calibri"/>
        </w:rPr>
        <w:t>Smlouvy napln</w:t>
      </w:r>
      <w:r w:rsidRPr="00FB2A7A">
        <w:rPr>
          <w:rFonts w:ascii="Calibri" w:hAnsi="Calibri" w:cs="Calibri"/>
        </w:rPr>
        <w:t>it</w:t>
      </w:r>
      <w:r w:rsidR="001E4E54" w:rsidRPr="00FB2A7A">
        <w:rPr>
          <w:rFonts w:ascii="Calibri" w:hAnsi="Calibri" w:cs="Calibri"/>
        </w:rPr>
        <w:t xml:space="preserve"> </w:t>
      </w:r>
      <w:r w:rsidR="002D20C5" w:rsidRPr="00FB2A7A">
        <w:rPr>
          <w:rFonts w:ascii="Calibri" w:hAnsi="Calibri" w:cs="Calibri"/>
        </w:rPr>
        <w:t>indikátory</w:t>
      </w:r>
      <w:r w:rsidR="001E4E54" w:rsidRPr="00FB2A7A">
        <w:rPr>
          <w:rFonts w:ascii="Calibri" w:hAnsi="Calibri" w:cs="Calibri"/>
        </w:rPr>
        <w:t xml:space="preserve"> v rozsahu dle přílohy č. 3 této smlouvy</w:t>
      </w:r>
      <w:r w:rsidR="009F24BE" w:rsidRPr="00FB2A7A">
        <w:rPr>
          <w:rFonts w:ascii="Calibri" w:hAnsi="Calibri" w:cs="Calibri"/>
        </w:rPr>
        <w:t>;</w:t>
      </w:r>
    </w:p>
    <w:p w14:paraId="0C18E601" w14:textId="77777777" w:rsidR="009F24BE" w:rsidRPr="00FB2A7A" w:rsidRDefault="002D20C5" w:rsidP="00B95909">
      <w:pPr>
        <w:pStyle w:val="Odstavecseseznamem"/>
        <w:numPr>
          <w:ilvl w:val="0"/>
          <w:numId w:val="30"/>
        </w:numPr>
        <w:spacing w:line="240" w:lineRule="auto"/>
        <w:ind w:left="714" w:hanging="357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>na žádost Příjemce bezodkladně písemně poskytn</w:t>
      </w:r>
      <w:r w:rsidR="00EA0389" w:rsidRPr="00FB2A7A">
        <w:rPr>
          <w:rFonts w:ascii="Calibri" w:hAnsi="Calibri" w:cs="Calibri"/>
          <w:spacing w:val="-4"/>
        </w:rPr>
        <w:t>out</w:t>
      </w:r>
      <w:r w:rsidRPr="00FB2A7A">
        <w:rPr>
          <w:rFonts w:ascii="Calibri" w:hAnsi="Calibri" w:cs="Calibri"/>
          <w:spacing w:val="-4"/>
        </w:rPr>
        <w:t xml:space="preserve"> požadované doplňující infor</w:t>
      </w:r>
      <w:r w:rsidR="00DB496E" w:rsidRPr="00FB2A7A">
        <w:rPr>
          <w:rFonts w:ascii="Calibri" w:hAnsi="Calibri" w:cs="Calibri"/>
          <w:spacing w:val="-4"/>
        </w:rPr>
        <w:softHyphen/>
      </w:r>
      <w:r w:rsidRPr="00FB2A7A">
        <w:rPr>
          <w:rFonts w:ascii="Calibri" w:hAnsi="Calibri" w:cs="Calibri"/>
          <w:spacing w:val="-4"/>
        </w:rPr>
        <w:t>mace</w:t>
      </w:r>
      <w:r w:rsidR="009F24BE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související</w:t>
      </w:r>
      <w:r w:rsidRPr="00FB2A7A">
        <w:rPr>
          <w:rFonts w:ascii="Calibri" w:hAnsi="Calibri" w:cs="Calibri"/>
        </w:rPr>
        <w:t xml:space="preserve"> </w:t>
      </w:r>
      <w:r w:rsidR="00B95909" w:rsidRPr="00FB2A7A">
        <w:rPr>
          <w:rFonts w:ascii="Calibri" w:hAnsi="Calibri" w:cs="Calibri"/>
        </w:rPr>
        <w:br/>
      </w:r>
      <w:r w:rsidRPr="00FB2A7A">
        <w:rPr>
          <w:rFonts w:ascii="Calibri" w:hAnsi="Calibri" w:cs="Calibri"/>
        </w:rPr>
        <w:t>s realizací projektu, a to ve lhůtě stanovené Příjemcem, tato lhůta musí být</w:t>
      </w:r>
      <w:r w:rsidR="009F24BE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dostatečná pro vyřízení žá</w:t>
      </w:r>
      <w:r w:rsidR="009F24BE" w:rsidRPr="00FB2A7A">
        <w:rPr>
          <w:rFonts w:ascii="Calibri" w:hAnsi="Calibri" w:cs="Calibri"/>
        </w:rPr>
        <w:t>dosti;</w:t>
      </w:r>
    </w:p>
    <w:p w14:paraId="323C5C3A" w14:textId="77777777" w:rsidR="009F24BE" w:rsidRPr="00FB2A7A" w:rsidRDefault="002D20C5" w:rsidP="00DC28B8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>řádně uchov</w:t>
      </w:r>
      <w:r w:rsidR="00EA0389" w:rsidRPr="00FB2A7A">
        <w:rPr>
          <w:rFonts w:ascii="Calibri" w:hAnsi="Calibri" w:cs="Calibri"/>
          <w:spacing w:val="-4"/>
        </w:rPr>
        <w:t>at</w:t>
      </w:r>
      <w:r w:rsidRPr="00FB2A7A">
        <w:rPr>
          <w:rFonts w:ascii="Calibri" w:hAnsi="Calibri" w:cs="Calibri"/>
          <w:spacing w:val="-4"/>
        </w:rPr>
        <w:t xml:space="preserve"> veškeré dokumenty související s realizací projektu v souladu s</w:t>
      </w:r>
      <w:r w:rsidR="009F24BE" w:rsidRPr="00FB2A7A">
        <w:rPr>
          <w:rFonts w:ascii="Calibri" w:hAnsi="Calibri" w:cs="Calibri"/>
          <w:spacing w:val="-4"/>
        </w:rPr>
        <w:t> </w:t>
      </w:r>
      <w:r w:rsidRPr="00FB2A7A">
        <w:rPr>
          <w:rFonts w:ascii="Calibri" w:hAnsi="Calibri" w:cs="Calibri"/>
          <w:spacing w:val="-4"/>
        </w:rPr>
        <w:t>platnými</w:t>
      </w:r>
      <w:r w:rsidR="009F24BE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právními</w:t>
      </w:r>
      <w:r w:rsidRPr="00FB2A7A">
        <w:rPr>
          <w:rFonts w:ascii="Calibri" w:hAnsi="Calibri" w:cs="Calibri"/>
        </w:rPr>
        <w:t xml:space="preserve"> předpisy České republiky a EU, dle kapitoly 7.4 Pravidel pro žadatele a</w:t>
      </w:r>
      <w:r w:rsidR="009F24BE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pří</w:t>
      </w:r>
      <w:r w:rsidR="009F24BE" w:rsidRPr="00FB2A7A">
        <w:rPr>
          <w:rFonts w:ascii="Calibri" w:hAnsi="Calibri" w:cs="Calibri"/>
        </w:rPr>
        <w:t>jemce;</w:t>
      </w:r>
    </w:p>
    <w:p w14:paraId="50AAE8D2" w14:textId="77777777" w:rsidR="002A6CFB" w:rsidRPr="00FB2A7A" w:rsidRDefault="002D20C5" w:rsidP="00DC28B8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>po celou dobu realizace</w:t>
      </w:r>
      <w:r w:rsidRPr="00FB2A7A">
        <w:rPr>
          <w:rFonts w:ascii="Calibri" w:hAnsi="Calibri" w:cs="Calibri"/>
        </w:rPr>
        <w:t xml:space="preserve"> Projektu, dodržovat právní předpisy ČR a EU a politiky EU, zejména pak pravidla hospodářské</w:t>
      </w:r>
      <w:r w:rsidR="009F24BE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soutěže, platné předpisy upravující veřejnou podporu, principy ochrany životní</w:t>
      </w:r>
      <w:r w:rsidR="009F24BE" w:rsidRPr="00FB2A7A">
        <w:rPr>
          <w:rFonts w:ascii="Calibri" w:hAnsi="Calibri" w:cs="Calibri"/>
        </w:rPr>
        <w:t xml:space="preserve">ho </w:t>
      </w:r>
      <w:r w:rsidRPr="00FB2A7A">
        <w:rPr>
          <w:rFonts w:ascii="Calibri" w:hAnsi="Calibri" w:cs="Calibri"/>
        </w:rPr>
        <w:t>prostředí</w:t>
      </w:r>
      <w:r w:rsidR="00EA0389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a prosazování rovných příležitostí</w:t>
      </w:r>
      <w:r w:rsidR="002A6CFB" w:rsidRPr="00FB2A7A">
        <w:rPr>
          <w:rFonts w:ascii="Calibri" w:hAnsi="Calibri" w:cs="Calibri"/>
        </w:rPr>
        <w:t>;</w:t>
      </w:r>
    </w:p>
    <w:p w14:paraId="47B2B2A1" w14:textId="77777777" w:rsidR="002A6CFB" w:rsidRPr="00FB2A7A" w:rsidRDefault="002D20C5" w:rsidP="00DC28B8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po celou dobu realizace Projektu nakládat </w:t>
      </w:r>
      <w:r w:rsidRPr="00FB2A7A">
        <w:rPr>
          <w:rFonts w:ascii="Calibri" w:hAnsi="Calibri" w:cs="Calibri"/>
          <w:spacing w:val="-2"/>
        </w:rPr>
        <w:t>s veške</w:t>
      </w:r>
      <w:r w:rsidR="00DB496E" w:rsidRPr="00FB2A7A">
        <w:rPr>
          <w:rFonts w:ascii="Calibri" w:hAnsi="Calibri" w:cs="Calibri"/>
          <w:spacing w:val="-2"/>
        </w:rPr>
        <w:softHyphen/>
      </w:r>
      <w:r w:rsidRPr="00FB2A7A">
        <w:rPr>
          <w:rFonts w:ascii="Calibri" w:hAnsi="Calibri" w:cs="Calibri"/>
          <w:spacing w:val="-2"/>
        </w:rPr>
        <w:t>rým majetkem, získaný</w:t>
      </w:r>
      <w:r w:rsidR="002A6CFB" w:rsidRPr="00FB2A7A">
        <w:rPr>
          <w:rFonts w:ascii="Calibri" w:hAnsi="Calibri" w:cs="Calibri"/>
          <w:spacing w:val="-2"/>
        </w:rPr>
        <w:t xml:space="preserve">m </w:t>
      </w:r>
      <w:r w:rsidRPr="00FB2A7A">
        <w:rPr>
          <w:rFonts w:ascii="Calibri" w:hAnsi="Calibri" w:cs="Calibri"/>
          <w:spacing w:val="-2"/>
        </w:rPr>
        <w:t>byť i jen částečně z finanční podpory, s péčí řádného</w:t>
      </w:r>
      <w:r w:rsidRPr="00FB2A7A">
        <w:rPr>
          <w:rFonts w:ascii="Calibri" w:hAnsi="Calibri" w:cs="Calibri"/>
        </w:rPr>
        <w:t xml:space="preserve"> hospodáře, zejména jej zabezpeč</w:t>
      </w:r>
      <w:r w:rsidR="00DB496E" w:rsidRPr="00FB2A7A">
        <w:rPr>
          <w:rFonts w:ascii="Calibri" w:hAnsi="Calibri" w:cs="Calibri"/>
        </w:rPr>
        <w:t>í</w:t>
      </w:r>
      <w:r w:rsidR="002A6CF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proti poškození, ztrátě nebo odcizení. Partner není oprávněn majetek spolufinancovaný</w:t>
      </w:r>
      <w:r w:rsidR="002A6CF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z finanční podpory zatěžovat žádnými věcnými právy třetích osob, včetně práva</w:t>
      </w:r>
      <w:r w:rsidR="002A6CF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 xml:space="preserve">zástavního, majetek prodat ani jinak zcizit. </w:t>
      </w:r>
      <w:r w:rsidR="002043A8" w:rsidRPr="00FB2A7A">
        <w:rPr>
          <w:rFonts w:ascii="Calibri" w:hAnsi="Calibri" w:cs="Calibri"/>
        </w:rPr>
        <w:t>Partner</w:t>
      </w:r>
      <w:r w:rsidRPr="00FB2A7A">
        <w:rPr>
          <w:rFonts w:ascii="Calibri" w:hAnsi="Calibri" w:cs="Calibri"/>
        </w:rPr>
        <w:t xml:space="preserve"> je povinen v případě zničení,</w:t>
      </w:r>
      <w:r w:rsidR="002A6CF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poškození, ztráty, odcizení nebo jiné škodné události na majetkových hodnotá</w:t>
      </w:r>
      <w:r w:rsidR="002A6CFB" w:rsidRPr="00FB2A7A">
        <w:rPr>
          <w:rFonts w:ascii="Calibri" w:hAnsi="Calibri" w:cs="Calibri"/>
        </w:rPr>
        <w:t xml:space="preserve">ch </w:t>
      </w:r>
      <w:r w:rsidRPr="00FB2A7A">
        <w:rPr>
          <w:rFonts w:ascii="Calibri" w:hAnsi="Calibri" w:cs="Calibri"/>
        </w:rPr>
        <w:t>spolufinan</w:t>
      </w:r>
      <w:r w:rsidR="00B04BAB" w:rsidRPr="00FB2A7A">
        <w:rPr>
          <w:rFonts w:ascii="Calibri" w:hAnsi="Calibri" w:cs="Calibri"/>
        </w:rPr>
        <w:softHyphen/>
      </w:r>
      <w:r w:rsidRPr="00FB2A7A">
        <w:rPr>
          <w:rFonts w:ascii="Calibri" w:hAnsi="Calibri" w:cs="Calibri"/>
        </w:rPr>
        <w:t>covaných z finanční podpory je opětovně pořídit nebo uvést tyto majetkové</w:t>
      </w:r>
      <w:r w:rsidR="002A6CF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 xml:space="preserve">hodnoty do </w:t>
      </w:r>
      <w:r w:rsidRPr="00FB2A7A">
        <w:rPr>
          <w:rFonts w:ascii="Calibri" w:hAnsi="Calibri" w:cs="Calibri"/>
          <w:spacing w:val="-4"/>
        </w:rPr>
        <w:t xml:space="preserve">původního stavu, a to v nejbližším možném </w:t>
      </w:r>
      <w:r w:rsidRPr="00FB2A7A">
        <w:rPr>
          <w:rFonts w:ascii="Calibri" w:hAnsi="Calibri" w:cs="Calibri"/>
          <w:spacing w:val="-4"/>
        </w:rPr>
        <w:lastRenderedPageBreak/>
        <w:t>termínu, nejpozději však k</w:t>
      </w:r>
      <w:r w:rsidR="002A6CFB" w:rsidRPr="00FB2A7A">
        <w:rPr>
          <w:rFonts w:ascii="Calibri" w:hAnsi="Calibri" w:cs="Calibri"/>
          <w:spacing w:val="-4"/>
        </w:rPr>
        <w:t> </w:t>
      </w:r>
      <w:r w:rsidRPr="00FB2A7A">
        <w:rPr>
          <w:rFonts w:ascii="Calibri" w:hAnsi="Calibri" w:cs="Calibri"/>
          <w:spacing w:val="-4"/>
        </w:rPr>
        <w:t>datu</w:t>
      </w:r>
      <w:r w:rsidR="002A6CFB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ukončení realizace Projektu. Partner je povinen se při nakládání s majetkem pořízeným</w:t>
      </w:r>
      <w:r w:rsidR="002A6CFB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z finanční podpory</w:t>
      </w:r>
      <w:r w:rsidRPr="00FB2A7A">
        <w:rPr>
          <w:rFonts w:ascii="Calibri" w:hAnsi="Calibri" w:cs="Calibri"/>
        </w:rPr>
        <w:t xml:space="preserve"> dále řídit Pravidly pro žadatele a příjemce</w:t>
      </w:r>
      <w:r w:rsidR="00115334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a právní</w:t>
      </w:r>
      <w:r w:rsidR="002A6CFB" w:rsidRPr="00FB2A7A">
        <w:rPr>
          <w:rFonts w:ascii="Calibri" w:hAnsi="Calibri" w:cs="Calibri"/>
        </w:rPr>
        <w:t xml:space="preserve">m aktem o </w:t>
      </w:r>
      <w:r w:rsidR="00FA35F2" w:rsidRPr="00191797">
        <w:rPr>
          <w:rFonts w:ascii="Calibri" w:hAnsi="Calibri" w:cs="Calibri"/>
        </w:rPr>
        <w:t>převodu</w:t>
      </w:r>
      <w:r w:rsidR="002A6CFB" w:rsidRPr="00FB2A7A">
        <w:rPr>
          <w:rFonts w:ascii="Calibri" w:hAnsi="Calibri" w:cs="Calibri"/>
        </w:rPr>
        <w:t xml:space="preserve"> podpory;</w:t>
      </w:r>
    </w:p>
    <w:p w14:paraId="2D7BAB5F" w14:textId="77777777" w:rsidR="002A6CFB" w:rsidRPr="00FB2A7A" w:rsidRDefault="002D20C5" w:rsidP="00DC28B8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>při realizaci činností dle této Smlouvy uskutečňovat propagaci Projektu v</w:t>
      </w:r>
      <w:r w:rsidR="00DB496E" w:rsidRPr="00FB2A7A">
        <w:rPr>
          <w:rFonts w:ascii="Calibri" w:hAnsi="Calibri" w:cs="Calibri"/>
          <w:spacing w:val="-4"/>
        </w:rPr>
        <w:t> </w:t>
      </w:r>
      <w:r w:rsidRPr="00FB2A7A">
        <w:rPr>
          <w:rFonts w:ascii="Calibri" w:hAnsi="Calibri" w:cs="Calibri"/>
          <w:spacing w:val="-4"/>
        </w:rPr>
        <w:t>sou</w:t>
      </w:r>
      <w:r w:rsidR="00DB496E" w:rsidRPr="00FB2A7A">
        <w:rPr>
          <w:rFonts w:ascii="Calibri" w:hAnsi="Calibri" w:cs="Calibri"/>
          <w:spacing w:val="-4"/>
        </w:rPr>
        <w:softHyphen/>
      </w:r>
      <w:r w:rsidRPr="00FB2A7A">
        <w:rPr>
          <w:rFonts w:ascii="Calibri" w:hAnsi="Calibri" w:cs="Calibri"/>
          <w:spacing w:val="-4"/>
        </w:rPr>
        <w:t>ladu</w:t>
      </w:r>
      <w:r w:rsidR="002A6CFB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s pokyny</w:t>
      </w:r>
      <w:r w:rsidRPr="00FB2A7A">
        <w:rPr>
          <w:rFonts w:ascii="Calibri" w:hAnsi="Calibri" w:cs="Calibri"/>
        </w:rPr>
        <w:t xml:space="preserve"> uvedenými v Pravidlech pro žadatele a pří</w:t>
      </w:r>
      <w:r w:rsidR="002A6CFB" w:rsidRPr="00FB2A7A">
        <w:rPr>
          <w:rFonts w:ascii="Calibri" w:hAnsi="Calibri" w:cs="Calibri"/>
        </w:rPr>
        <w:t>jemce;</w:t>
      </w:r>
    </w:p>
    <w:p w14:paraId="7C6A3007" w14:textId="77777777" w:rsidR="002A6CFB" w:rsidRPr="00FB2A7A" w:rsidRDefault="002D20C5" w:rsidP="00DC28B8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předkládat Příjemci v pravidelných intervalech nebo vždy, kdy o to Příjemce požádá</w:t>
      </w:r>
      <w:r w:rsidR="002A6CFB" w:rsidRPr="00FB2A7A">
        <w:rPr>
          <w:rFonts w:ascii="Calibri" w:hAnsi="Calibri" w:cs="Calibri"/>
        </w:rPr>
        <w:t xml:space="preserve">, </w:t>
      </w:r>
      <w:r w:rsidRPr="00FB2A7A">
        <w:rPr>
          <w:rFonts w:ascii="Calibri" w:hAnsi="Calibri" w:cs="Calibri"/>
        </w:rPr>
        <w:t xml:space="preserve">podklady pro průběžné zprávy o realizaci projektu, </w:t>
      </w:r>
      <w:r w:rsidR="002A6CFB" w:rsidRPr="00FB2A7A">
        <w:rPr>
          <w:rFonts w:ascii="Calibri" w:hAnsi="Calibri" w:cs="Calibri"/>
        </w:rPr>
        <w:t xml:space="preserve">informace o pokroku </w:t>
      </w:r>
      <w:r w:rsidR="002A6CFB" w:rsidRPr="00FB2A7A">
        <w:rPr>
          <w:rFonts w:ascii="Calibri" w:hAnsi="Calibri" w:cs="Calibri"/>
          <w:spacing w:val="-2"/>
        </w:rPr>
        <w:t xml:space="preserve">v realizaci </w:t>
      </w:r>
      <w:r w:rsidRPr="00FB2A7A">
        <w:rPr>
          <w:rFonts w:ascii="Calibri" w:hAnsi="Calibri" w:cs="Calibri"/>
          <w:spacing w:val="-2"/>
        </w:rPr>
        <w:t>projektu, závěrečnou zprávu o realizaci projektu, příp</w:t>
      </w:r>
      <w:r w:rsidR="00DB496E" w:rsidRPr="00FB2A7A">
        <w:rPr>
          <w:rFonts w:ascii="Calibri" w:hAnsi="Calibri" w:cs="Calibri"/>
          <w:spacing w:val="-2"/>
        </w:rPr>
        <w:t>adně</w:t>
      </w:r>
      <w:r w:rsidRPr="00FB2A7A">
        <w:rPr>
          <w:rFonts w:ascii="Calibri" w:hAnsi="Calibri" w:cs="Calibri"/>
          <w:spacing w:val="-2"/>
        </w:rPr>
        <w:t xml:space="preserve"> průběžné zprávy</w:t>
      </w:r>
      <w:r w:rsidRPr="00FB2A7A">
        <w:rPr>
          <w:rFonts w:ascii="Calibri" w:hAnsi="Calibri" w:cs="Calibri"/>
        </w:rPr>
        <w:t xml:space="preserve"> o udrž</w:t>
      </w:r>
      <w:r w:rsidR="002A6CFB" w:rsidRPr="00FB2A7A">
        <w:rPr>
          <w:rFonts w:ascii="Calibri" w:hAnsi="Calibri" w:cs="Calibri"/>
        </w:rPr>
        <w:t xml:space="preserve">itelnosti </w:t>
      </w:r>
      <w:r w:rsidRPr="00FB2A7A">
        <w:rPr>
          <w:rFonts w:ascii="Calibri" w:hAnsi="Calibri" w:cs="Calibri"/>
        </w:rPr>
        <w:t xml:space="preserve">projektu </w:t>
      </w:r>
      <w:r w:rsidR="00B04BAB" w:rsidRPr="00FB2A7A">
        <w:rPr>
          <w:rFonts w:ascii="Calibri" w:hAnsi="Calibri" w:cs="Calibri"/>
        </w:rPr>
        <w:br/>
      </w:r>
      <w:r w:rsidRPr="00FB2A7A">
        <w:rPr>
          <w:rFonts w:ascii="Calibri" w:hAnsi="Calibri" w:cs="Calibri"/>
        </w:rPr>
        <w:t>a závěrečnou zprávu o udržitelnosti projektu dle Pravidel pro žadatele a pří</w:t>
      </w:r>
      <w:r w:rsidR="002A6CFB" w:rsidRPr="00FB2A7A">
        <w:rPr>
          <w:rFonts w:ascii="Calibri" w:hAnsi="Calibri" w:cs="Calibri"/>
        </w:rPr>
        <w:t>jemce;</w:t>
      </w:r>
    </w:p>
    <w:p w14:paraId="10C1788D" w14:textId="77777777" w:rsidR="002A6CFB" w:rsidRPr="00FB2A7A" w:rsidRDefault="002D20C5" w:rsidP="00DC28B8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umožn</w:t>
      </w:r>
      <w:r w:rsidR="00EA0389" w:rsidRPr="00FB2A7A">
        <w:rPr>
          <w:rFonts w:ascii="Calibri" w:hAnsi="Calibri" w:cs="Calibri"/>
        </w:rPr>
        <w:t>it</w:t>
      </w:r>
      <w:r w:rsidRPr="00FB2A7A">
        <w:rPr>
          <w:rFonts w:ascii="Calibri" w:hAnsi="Calibri" w:cs="Calibri"/>
        </w:rPr>
        <w:t xml:space="preserve"> provedení kontroly všech dokladů vztahujících se k činnostem, které Partner realizuje v rámci Projektu, umožn</w:t>
      </w:r>
      <w:r w:rsidR="00DB496E" w:rsidRPr="00FB2A7A">
        <w:rPr>
          <w:rFonts w:ascii="Calibri" w:hAnsi="Calibri" w:cs="Calibri"/>
        </w:rPr>
        <w:t>í</w:t>
      </w:r>
      <w:r w:rsidRPr="00FB2A7A">
        <w:rPr>
          <w:rFonts w:ascii="Calibri" w:hAnsi="Calibri" w:cs="Calibri"/>
        </w:rPr>
        <w:t xml:space="preserve"> průběžné ověřování provádění činností, k nimž se</w:t>
      </w:r>
      <w:r w:rsidR="002A6CF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zavázal dle této Smlouvy, a poskytn</w:t>
      </w:r>
      <w:r w:rsidR="00DB496E" w:rsidRPr="00FB2A7A">
        <w:rPr>
          <w:rFonts w:ascii="Calibri" w:hAnsi="Calibri" w:cs="Calibri"/>
        </w:rPr>
        <w:t>e</w:t>
      </w:r>
      <w:r w:rsidRPr="00FB2A7A">
        <w:rPr>
          <w:rFonts w:ascii="Calibri" w:hAnsi="Calibri" w:cs="Calibri"/>
        </w:rPr>
        <w:t xml:space="preserve"> součinnost všem osobám oprávněným k</w:t>
      </w:r>
      <w:r w:rsidR="002A6CFB" w:rsidRPr="00FB2A7A">
        <w:rPr>
          <w:rFonts w:ascii="Calibri" w:hAnsi="Calibri" w:cs="Calibri"/>
        </w:rPr>
        <w:t> </w:t>
      </w:r>
      <w:r w:rsidRPr="00FB2A7A">
        <w:rPr>
          <w:rFonts w:ascii="Calibri" w:hAnsi="Calibri" w:cs="Calibri"/>
        </w:rPr>
        <w:t>provádění</w:t>
      </w:r>
      <w:r w:rsidR="002A6CF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kontroly, příp</w:t>
      </w:r>
      <w:r w:rsidR="00B04BAB" w:rsidRPr="00FB2A7A">
        <w:rPr>
          <w:rFonts w:ascii="Calibri" w:hAnsi="Calibri" w:cs="Calibri"/>
        </w:rPr>
        <w:t>adně</w:t>
      </w:r>
      <w:r w:rsidRPr="00FB2A7A">
        <w:rPr>
          <w:rFonts w:ascii="Calibri" w:hAnsi="Calibri" w:cs="Calibri"/>
        </w:rPr>
        <w:t xml:space="preserve"> jejich zmocněncům. Těmito oprávněnými osobami jsou Ministerstvo</w:t>
      </w:r>
      <w:r w:rsidR="002A6CF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školství, mládeže a tělo</w:t>
      </w:r>
      <w:r w:rsidR="00B04BAB" w:rsidRPr="00FB2A7A">
        <w:rPr>
          <w:rFonts w:ascii="Calibri" w:hAnsi="Calibri" w:cs="Calibri"/>
        </w:rPr>
        <w:softHyphen/>
      </w:r>
      <w:r w:rsidRPr="00FB2A7A">
        <w:rPr>
          <w:rFonts w:ascii="Calibri" w:hAnsi="Calibri" w:cs="Calibri"/>
          <w:spacing w:val="-4"/>
        </w:rPr>
        <w:t>výchovy, orgány finanční správy, Ministerstvo financí, Nejvyšší</w:t>
      </w:r>
      <w:r w:rsidR="002A6CFB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kontrolní úřad, Evropská komise</w:t>
      </w:r>
      <w:r w:rsidR="00EA0389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</w:rPr>
        <w:t>a Evropský účetní dvůr, případně další orgány nebo osoby oprávněné k výkonu kontroly;</w:t>
      </w:r>
    </w:p>
    <w:p w14:paraId="693A8460" w14:textId="77777777" w:rsidR="002A6CFB" w:rsidRPr="00FB2A7A" w:rsidRDefault="002D20C5" w:rsidP="00DC28B8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>bezodkladně informovat Příjemce o všech provedených kontrolách vyplývajících z</w:t>
      </w:r>
      <w:r w:rsidR="002A6CFB" w:rsidRPr="00FB2A7A">
        <w:rPr>
          <w:rFonts w:ascii="Calibri" w:hAnsi="Calibri" w:cs="Calibri"/>
          <w:spacing w:val="-4"/>
        </w:rPr>
        <w:t> </w:t>
      </w:r>
      <w:r w:rsidRPr="00FB2A7A">
        <w:rPr>
          <w:rFonts w:ascii="Calibri" w:hAnsi="Calibri" w:cs="Calibri"/>
          <w:spacing w:val="-4"/>
        </w:rPr>
        <w:t>úč</w:t>
      </w:r>
      <w:r w:rsidR="002A6CFB" w:rsidRPr="00FB2A7A">
        <w:rPr>
          <w:rFonts w:ascii="Calibri" w:hAnsi="Calibri" w:cs="Calibri"/>
          <w:spacing w:val="-4"/>
        </w:rPr>
        <w:t xml:space="preserve">asti </w:t>
      </w:r>
      <w:r w:rsidR="00B04BAB" w:rsidRPr="00FB2A7A">
        <w:rPr>
          <w:rFonts w:ascii="Calibri" w:hAnsi="Calibri" w:cs="Calibri"/>
          <w:spacing w:val="-4"/>
        </w:rPr>
        <w:br/>
      </w:r>
      <w:r w:rsidRPr="00FB2A7A">
        <w:rPr>
          <w:rFonts w:ascii="Calibri" w:hAnsi="Calibri" w:cs="Calibri"/>
        </w:rPr>
        <w:t>na projektu dle článku II. Smlouvy, o všech případných navržených nápravný</w:t>
      </w:r>
      <w:r w:rsidR="002A6CFB" w:rsidRPr="00FB2A7A">
        <w:rPr>
          <w:rFonts w:ascii="Calibri" w:hAnsi="Calibri" w:cs="Calibri"/>
        </w:rPr>
        <w:t xml:space="preserve">ch </w:t>
      </w:r>
      <w:r w:rsidRPr="00FB2A7A">
        <w:rPr>
          <w:rFonts w:ascii="Calibri" w:hAnsi="Calibri" w:cs="Calibri"/>
        </w:rPr>
        <w:t>opatřeních, která budou výsledkem těchto kontrol a o jejich splnění</w:t>
      </w:r>
      <w:r w:rsidR="002A6CFB" w:rsidRPr="00FB2A7A">
        <w:rPr>
          <w:rFonts w:ascii="Calibri" w:hAnsi="Calibri" w:cs="Calibri"/>
        </w:rPr>
        <w:t>;</w:t>
      </w:r>
    </w:p>
    <w:p w14:paraId="04F537D6" w14:textId="77777777" w:rsidR="002D20C5" w:rsidRPr="00FB2A7A" w:rsidRDefault="002D20C5" w:rsidP="00DC28B8">
      <w:pPr>
        <w:pStyle w:val="Odstavecseseznamem"/>
        <w:numPr>
          <w:ilvl w:val="0"/>
          <w:numId w:val="30"/>
        </w:numPr>
        <w:spacing w:line="240" w:lineRule="auto"/>
        <w:contextualSpacing w:val="0"/>
        <w:rPr>
          <w:rFonts w:ascii="Calibri" w:hAnsi="Calibri" w:cs="Calibri"/>
        </w:rPr>
      </w:pPr>
      <w:r w:rsidRPr="00FB2A7A">
        <w:rPr>
          <w:rFonts w:ascii="Calibri" w:hAnsi="Calibri" w:cs="Calibri"/>
        </w:rPr>
        <w:t>neprodleně Příjemce informovat o veškerých změnách, které u něho nastaly ve vztahu</w:t>
      </w:r>
      <w:r w:rsidR="002A6CF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  <w:spacing w:val="-4"/>
        </w:rPr>
        <w:t>k Projektu, nebo změnách souvisejících s činnostmi, které Příjemce realizuje dle této</w:t>
      </w:r>
      <w:r w:rsidR="002A6CFB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Smlouvy.</w:t>
      </w:r>
    </w:p>
    <w:p w14:paraId="4E6BC1DE" w14:textId="77777777" w:rsidR="00883637" w:rsidRPr="00FB2A7A" w:rsidRDefault="002D20C5" w:rsidP="00EA0389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Partner není</w:t>
      </w:r>
      <w:r w:rsidR="002A6CF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 xml:space="preserve">oprávněn žádnou z aktivit, kterou provádí dle této Smlouvy, </w:t>
      </w:r>
      <w:r w:rsidR="00B4023C" w:rsidRPr="00FB2A7A">
        <w:rPr>
          <w:rFonts w:ascii="Calibri" w:hAnsi="Calibri" w:cs="Calibri"/>
        </w:rPr>
        <w:t>hradit</w:t>
      </w:r>
      <w:r w:rsidRPr="00FB2A7A">
        <w:rPr>
          <w:rFonts w:ascii="Calibri" w:hAnsi="Calibri" w:cs="Calibri"/>
        </w:rPr>
        <w:t xml:space="preserve"> z prostředků</w:t>
      </w:r>
      <w:r w:rsidR="002A6CFB" w:rsidRPr="00FB2A7A">
        <w:rPr>
          <w:rFonts w:ascii="Calibri" w:hAnsi="Calibri" w:cs="Calibri"/>
        </w:rPr>
        <w:t xml:space="preserve"> </w:t>
      </w:r>
      <w:r w:rsidR="00B4023C" w:rsidRPr="00FB2A7A">
        <w:rPr>
          <w:rFonts w:ascii="Calibri" w:hAnsi="Calibri" w:cs="Calibri"/>
        </w:rPr>
        <w:t xml:space="preserve">poskytnutých z jiné </w:t>
      </w:r>
      <w:r w:rsidRPr="00FB2A7A">
        <w:rPr>
          <w:rFonts w:ascii="Calibri" w:hAnsi="Calibri" w:cs="Calibri"/>
        </w:rPr>
        <w:t>rozpočtové kapitoly Ministerstva školství, mládeže a tělovýchovy, jiné rozpočtové</w:t>
      </w:r>
      <w:r w:rsidR="002A6CFB" w:rsidRPr="00FB2A7A">
        <w:rPr>
          <w:rFonts w:ascii="Calibri" w:hAnsi="Calibri" w:cs="Calibri"/>
        </w:rPr>
        <w:t xml:space="preserve"> kapitoly </w:t>
      </w:r>
      <w:r w:rsidRPr="00FB2A7A">
        <w:rPr>
          <w:rFonts w:ascii="Calibri" w:hAnsi="Calibri" w:cs="Calibri"/>
        </w:rPr>
        <w:t>státního rozpočtu, státních fondů, jiných strukturálních fondů EU nebo jiných prostředků</w:t>
      </w:r>
      <w:r w:rsidR="002A6CFB" w:rsidRPr="00FB2A7A">
        <w:rPr>
          <w:rFonts w:ascii="Calibri" w:hAnsi="Calibri" w:cs="Calibri"/>
        </w:rPr>
        <w:t xml:space="preserve"> EU, </w:t>
      </w:r>
      <w:r w:rsidRPr="00FB2A7A">
        <w:rPr>
          <w:rFonts w:ascii="Calibri" w:hAnsi="Calibri" w:cs="Calibri"/>
        </w:rPr>
        <w:t>ani z jiných veřejných zdrojů.</w:t>
      </w:r>
    </w:p>
    <w:p w14:paraId="16F9332C" w14:textId="77777777" w:rsidR="002D20C5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Příjemce</w:t>
      </w:r>
      <w:r w:rsidR="00EA0389" w:rsidRPr="00FB2A7A">
        <w:rPr>
          <w:rFonts w:ascii="Calibri" w:hAnsi="Calibri" w:cs="Calibri"/>
        </w:rPr>
        <w:t xml:space="preserve"> se zavazuje informovat Partnera</w:t>
      </w:r>
      <w:r w:rsidRPr="00FB2A7A">
        <w:rPr>
          <w:rFonts w:ascii="Calibri" w:hAnsi="Calibri" w:cs="Calibri"/>
        </w:rPr>
        <w:t xml:space="preserve"> o všech skutečnoste</w:t>
      </w:r>
      <w:r w:rsidR="00441EA2" w:rsidRPr="00FB2A7A">
        <w:rPr>
          <w:rFonts w:ascii="Calibri" w:hAnsi="Calibri" w:cs="Calibri"/>
        </w:rPr>
        <w:t xml:space="preserve">ch rozhodných pro plnění jejich </w:t>
      </w:r>
      <w:r w:rsidRPr="00FB2A7A">
        <w:rPr>
          <w:rFonts w:ascii="Calibri" w:hAnsi="Calibri" w:cs="Calibri"/>
        </w:rPr>
        <w:t xml:space="preserve">povinností vyplývajících z této Smlouvy, zejména </w:t>
      </w:r>
      <w:r w:rsidR="00EA0389" w:rsidRPr="00FB2A7A">
        <w:rPr>
          <w:rFonts w:ascii="Calibri" w:hAnsi="Calibri" w:cs="Calibri"/>
        </w:rPr>
        <w:t>mu</w:t>
      </w:r>
      <w:r w:rsidRPr="00FB2A7A">
        <w:rPr>
          <w:rFonts w:ascii="Calibri" w:hAnsi="Calibri" w:cs="Calibri"/>
        </w:rPr>
        <w:t xml:space="preserve"> poskytnout případné Rozhod</w:t>
      </w:r>
      <w:r w:rsidR="00DB496E" w:rsidRPr="00FB2A7A">
        <w:rPr>
          <w:rFonts w:ascii="Calibri" w:hAnsi="Calibri" w:cs="Calibri"/>
        </w:rPr>
        <w:softHyphen/>
      </w:r>
      <w:r w:rsidRPr="00FB2A7A">
        <w:rPr>
          <w:rFonts w:ascii="Calibri" w:hAnsi="Calibri" w:cs="Calibri"/>
        </w:rPr>
        <w:t>nutí o</w:t>
      </w:r>
      <w:r w:rsidR="00441EA2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 xml:space="preserve">změně právního aktu o </w:t>
      </w:r>
      <w:r w:rsidR="00FA35F2" w:rsidRPr="00191797">
        <w:rPr>
          <w:rFonts w:ascii="Calibri" w:hAnsi="Calibri" w:cs="Calibri"/>
        </w:rPr>
        <w:t>převodu</w:t>
      </w:r>
      <w:r w:rsidRPr="00FB2A7A">
        <w:rPr>
          <w:rFonts w:ascii="Calibri" w:hAnsi="Calibri" w:cs="Calibri"/>
        </w:rPr>
        <w:t xml:space="preserve"> podpory.</w:t>
      </w:r>
    </w:p>
    <w:p w14:paraId="712CEA6F" w14:textId="77777777" w:rsidR="002D20C5" w:rsidRPr="00FB2A7A" w:rsidRDefault="002D20C5" w:rsidP="00DC28B8">
      <w:pPr>
        <w:spacing w:line="240" w:lineRule="auto"/>
        <w:jc w:val="center"/>
        <w:rPr>
          <w:rFonts w:ascii="Calibri" w:hAnsi="Calibri" w:cs="Calibri"/>
        </w:rPr>
      </w:pPr>
    </w:p>
    <w:p w14:paraId="632AA127" w14:textId="77777777" w:rsidR="002D20C5" w:rsidRPr="00FB2A7A" w:rsidRDefault="002D20C5" w:rsidP="00DC28B8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FB2A7A">
        <w:rPr>
          <w:rFonts w:ascii="Calibri" w:hAnsi="Calibri" w:cs="Calibri"/>
          <w:b/>
          <w:bCs/>
        </w:rPr>
        <w:t>Článek IV</w:t>
      </w:r>
    </w:p>
    <w:p w14:paraId="757546AE" w14:textId="77777777" w:rsidR="002D20C5" w:rsidRPr="00FB2A7A" w:rsidRDefault="009F769D" w:rsidP="00DC28B8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FB2A7A">
        <w:rPr>
          <w:rFonts w:ascii="Calibri" w:hAnsi="Calibri" w:cs="Calibri"/>
          <w:b/>
          <w:bCs/>
        </w:rPr>
        <w:t>FINANCOVÁNÍ PROJEKTU</w:t>
      </w:r>
    </w:p>
    <w:p w14:paraId="2F258888" w14:textId="77777777" w:rsidR="002D20C5" w:rsidRPr="00FB2A7A" w:rsidRDefault="002D20C5" w:rsidP="00DC28B8">
      <w:pPr>
        <w:pStyle w:val="NORMcislo"/>
        <w:numPr>
          <w:ilvl w:val="0"/>
          <w:numId w:val="31"/>
        </w:num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Projekt dle článku II. Smlouvy bude financován z prostředků, které budou poskytnuty</w:t>
      </w:r>
      <w:r w:rsidR="002B6CAA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 xml:space="preserve">příjemci formou finanční podpory na základě právního aktu o </w:t>
      </w:r>
      <w:r w:rsidR="00FA35F2" w:rsidRPr="00191797">
        <w:rPr>
          <w:rFonts w:ascii="Calibri" w:hAnsi="Calibri" w:cs="Calibri"/>
        </w:rPr>
        <w:t>převodu</w:t>
      </w:r>
      <w:r w:rsidRPr="00FB2A7A">
        <w:rPr>
          <w:rFonts w:ascii="Calibri" w:hAnsi="Calibri" w:cs="Calibri"/>
        </w:rPr>
        <w:t xml:space="preserve"> pod</w:t>
      </w:r>
      <w:r w:rsidR="00DB496E" w:rsidRPr="00FB2A7A">
        <w:rPr>
          <w:rFonts w:ascii="Calibri" w:hAnsi="Calibri" w:cs="Calibri"/>
        </w:rPr>
        <w:softHyphen/>
      </w:r>
      <w:r w:rsidRPr="00FB2A7A">
        <w:rPr>
          <w:rFonts w:ascii="Calibri" w:hAnsi="Calibri" w:cs="Calibri"/>
        </w:rPr>
        <w:t>pory z Operačního programu Výzkum, vývoj a vzdělávání.</w:t>
      </w:r>
    </w:p>
    <w:p w14:paraId="4DF3A50B" w14:textId="77777777" w:rsidR="002A6CFB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Výdaje na činnosti, jimiž se Příjemce a Partne</w:t>
      </w:r>
      <w:r w:rsidR="00EA0389" w:rsidRPr="00FB2A7A">
        <w:rPr>
          <w:rFonts w:ascii="Calibri" w:hAnsi="Calibri" w:cs="Calibri"/>
        </w:rPr>
        <w:t>r</w:t>
      </w:r>
      <w:r w:rsidRPr="00FB2A7A">
        <w:rPr>
          <w:rFonts w:ascii="Calibri" w:hAnsi="Calibri" w:cs="Calibri"/>
        </w:rPr>
        <w:t xml:space="preserve"> podílejí na projektu, jsou podrobně rozepsány </w:t>
      </w:r>
      <w:r w:rsidR="00B04BAB" w:rsidRPr="00FB2A7A">
        <w:rPr>
          <w:rFonts w:ascii="Calibri" w:hAnsi="Calibri" w:cs="Calibri"/>
        </w:rPr>
        <w:br/>
      </w:r>
      <w:r w:rsidRPr="00FB2A7A">
        <w:rPr>
          <w:rFonts w:ascii="Calibri" w:hAnsi="Calibri" w:cs="Calibri"/>
        </w:rPr>
        <w:t xml:space="preserve">v žádosti o podporu, která tvoří přílohu č. </w:t>
      </w:r>
      <w:r w:rsidR="00EA0389" w:rsidRPr="00FB2A7A">
        <w:rPr>
          <w:rFonts w:ascii="Calibri" w:hAnsi="Calibri" w:cs="Calibri"/>
        </w:rPr>
        <w:t>1</w:t>
      </w:r>
      <w:r w:rsidR="00F96348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 xml:space="preserve">Smlouvy. </w:t>
      </w:r>
    </w:p>
    <w:p w14:paraId="170F7675" w14:textId="77777777" w:rsidR="002D20C5" w:rsidRPr="00FB2A7A" w:rsidRDefault="002D20C5" w:rsidP="00DC28B8">
      <w:p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Celkový finanční podíl Příjemce a jednotlivých Partnerů na projektu činí:</w:t>
      </w:r>
    </w:p>
    <w:p w14:paraId="474029B7" w14:textId="77777777" w:rsidR="002D20C5" w:rsidRPr="00FB2A7A" w:rsidRDefault="002D20C5" w:rsidP="00DC28B8">
      <w:pPr>
        <w:spacing w:line="240" w:lineRule="auto"/>
        <w:ind w:left="426" w:hanging="426"/>
        <w:rPr>
          <w:rFonts w:ascii="Calibri" w:hAnsi="Calibri" w:cs="Calibri"/>
        </w:rPr>
      </w:pPr>
      <w:r w:rsidRPr="00FB2A7A">
        <w:rPr>
          <w:rFonts w:ascii="Calibri" w:hAnsi="Calibri" w:cs="Calibri"/>
        </w:rPr>
        <w:t>a)</w:t>
      </w:r>
      <w:r w:rsidR="00DB496E" w:rsidRPr="00FB2A7A">
        <w:rPr>
          <w:rFonts w:ascii="Calibri" w:hAnsi="Calibri" w:cs="Calibri"/>
        </w:rPr>
        <w:tab/>
      </w:r>
      <w:r w:rsidRPr="00FB2A7A">
        <w:rPr>
          <w:rFonts w:ascii="Calibri" w:hAnsi="Calibri" w:cs="Calibri"/>
        </w:rPr>
        <w:t>Příjemce:</w:t>
      </w:r>
      <w:r w:rsidR="009F769D" w:rsidRPr="00FB2A7A">
        <w:rPr>
          <w:rFonts w:ascii="Calibri" w:hAnsi="Calibri" w:cs="Calibri"/>
        </w:rPr>
        <w:t xml:space="preserve"> </w:t>
      </w:r>
      <w:r w:rsidR="00854DF2" w:rsidRPr="00FB2A7A">
        <w:rPr>
          <w:rFonts w:ascii="Calibri" w:hAnsi="Calibri" w:cs="Calibri"/>
        </w:rPr>
        <w:t xml:space="preserve">14.223.214,03 </w:t>
      </w:r>
      <w:r w:rsidRPr="00FB2A7A">
        <w:rPr>
          <w:rFonts w:ascii="Calibri" w:hAnsi="Calibri" w:cs="Calibri"/>
        </w:rPr>
        <w:t>Kč</w:t>
      </w:r>
      <w:r w:rsidR="00B04BAB" w:rsidRPr="00FB2A7A">
        <w:rPr>
          <w:rFonts w:ascii="Calibri" w:hAnsi="Calibri" w:cs="Calibri"/>
        </w:rPr>
        <w:t>;</w:t>
      </w:r>
    </w:p>
    <w:p w14:paraId="038D28B3" w14:textId="77777777" w:rsidR="002D20C5" w:rsidRPr="00FB2A7A" w:rsidRDefault="002D20C5" w:rsidP="00DC28B8">
      <w:pPr>
        <w:spacing w:line="240" w:lineRule="auto"/>
        <w:ind w:left="426" w:hanging="426"/>
        <w:rPr>
          <w:rFonts w:ascii="Calibri" w:hAnsi="Calibri" w:cs="Calibri"/>
        </w:rPr>
      </w:pPr>
      <w:r w:rsidRPr="00FB2A7A">
        <w:rPr>
          <w:rFonts w:ascii="Calibri" w:hAnsi="Calibri" w:cs="Calibri"/>
        </w:rPr>
        <w:t>b)</w:t>
      </w:r>
      <w:r w:rsidR="00DB496E" w:rsidRPr="00FB2A7A">
        <w:rPr>
          <w:rFonts w:ascii="Calibri" w:hAnsi="Calibri" w:cs="Calibri"/>
        </w:rPr>
        <w:tab/>
      </w:r>
      <w:r w:rsidR="002175E3" w:rsidRPr="00FB2A7A">
        <w:rPr>
          <w:rFonts w:ascii="Calibri" w:hAnsi="Calibri" w:cs="Calibri"/>
        </w:rPr>
        <w:t>Další p</w:t>
      </w:r>
      <w:r w:rsidRPr="00FB2A7A">
        <w:rPr>
          <w:rFonts w:ascii="Calibri" w:hAnsi="Calibri" w:cs="Calibri"/>
        </w:rPr>
        <w:t>a</w:t>
      </w:r>
      <w:r w:rsidR="00AA5118" w:rsidRPr="00FB2A7A">
        <w:rPr>
          <w:rFonts w:ascii="Calibri" w:hAnsi="Calibri" w:cs="Calibri"/>
        </w:rPr>
        <w:t>rtner (bez finančního příspěvku</w:t>
      </w:r>
      <w:r w:rsidRPr="00FB2A7A">
        <w:rPr>
          <w:rFonts w:ascii="Calibri" w:hAnsi="Calibri" w:cs="Calibri"/>
        </w:rPr>
        <w:t>)</w:t>
      </w:r>
      <w:r w:rsidR="00854DF2" w:rsidRPr="00FB2A7A">
        <w:rPr>
          <w:rFonts w:ascii="Calibri" w:hAnsi="Calibri" w:cs="Calibri"/>
        </w:rPr>
        <w:t>: 0</w:t>
      </w:r>
      <w:r w:rsidR="00B04BA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Kč</w:t>
      </w:r>
      <w:r w:rsidR="00854DF2" w:rsidRPr="00FB2A7A">
        <w:rPr>
          <w:rFonts w:ascii="Calibri" w:hAnsi="Calibri" w:cs="Calibri"/>
        </w:rPr>
        <w:t>;</w:t>
      </w:r>
    </w:p>
    <w:p w14:paraId="595F1EFC" w14:textId="77777777" w:rsidR="002D20C5" w:rsidRPr="00FB2A7A" w:rsidRDefault="002D20C5" w:rsidP="00DC28B8">
      <w:pPr>
        <w:spacing w:line="240" w:lineRule="auto"/>
        <w:ind w:left="426" w:hanging="426"/>
        <w:rPr>
          <w:rFonts w:ascii="Calibri" w:hAnsi="Calibri" w:cs="Calibri"/>
        </w:rPr>
      </w:pPr>
      <w:r w:rsidRPr="00FB2A7A">
        <w:rPr>
          <w:rFonts w:ascii="Calibri" w:hAnsi="Calibri" w:cs="Calibri"/>
        </w:rPr>
        <w:t>c)</w:t>
      </w:r>
      <w:r w:rsidR="00DB496E" w:rsidRPr="00FB2A7A">
        <w:rPr>
          <w:rFonts w:ascii="Calibri" w:hAnsi="Calibri" w:cs="Calibri"/>
        </w:rPr>
        <w:tab/>
      </w:r>
      <w:r w:rsidRPr="00FB2A7A">
        <w:rPr>
          <w:rFonts w:ascii="Calibri" w:hAnsi="Calibri" w:cs="Calibri"/>
        </w:rPr>
        <w:t>Partner (s finančním příspěvkem)</w:t>
      </w:r>
      <w:r w:rsidR="009F769D" w:rsidRPr="00FB2A7A">
        <w:rPr>
          <w:rFonts w:ascii="Calibri" w:hAnsi="Calibri" w:cs="Calibri"/>
        </w:rPr>
        <w:t xml:space="preserve">: </w:t>
      </w:r>
      <w:r w:rsidR="00854DF2" w:rsidRPr="00FB2A7A">
        <w:rPr>
          <w:rFonts w:ascii="Calibri" w:hAnsi="Calibri" w:cs="Calibri"/>
        </w:rPr>
        <w:t>6.263.419</w:t>
      </w:r>
      <w:r w:rsidR="002A6CF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Kč</w:t>
      </w:r>
      <w:r w:rsidR="00B04BAB" w:rsidRPr="00FB2A7A">
        <w:rPr>
          <w:rFonts w:ascii="Calibri" w:hAnsi="Calibri" w:cs="Calibri"/>
        </w:rPr>
        <w:t>.</w:t>
      </w:r>
    </w:p>
    <w:p w14:paraId="3134A016" w14:textId="77777777" w:rsidR="002D20C5" w:rsidRPr="00FB2A7A" w:rsidRDefault="00B66BEA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 xml:space="preserve">Další </w:t>
      </w:r>
      <w:r w:rsidR="002D20C5" w:rsidRPr="00FB2A7A">
        <w:rPr>
          <w:rFonts w:ascii="Calibri" w:hAnsi="Calibri" w:cs="Calibri"/>
          <w:spacing w:val="-4"/>
        </w:rPr>
        <w:t>Partner</w:t>
      </w:r>
      <w:r w:rsidR="002D20C5" w:rsidRPr="00FB2A7A">
        <w:rPr>
          <w:rFonts w:ascii="Calibri" w:hAnsi="Calibri" w:cs="Calibri"/>
        </w:rPr>
        <w:t xml:space="preserve"> bez finančního příspěvku nemá finanční podíl na rozpočtu Projektu. Činnosti uvedené v článku III. </w:t>
      </w:r>
      <w:r w:rsidRPr="00FB2A7A">
        <w:rPr>
          <w:rFonts w:ascii="Calibri" w:hAnsi="Calibri" w:cs="Calibri"/>
        </w:rPr>
        <w:t xml:space="preserve">Další </w:t>
      </w:r>
      <w:r w:rsidR="002D20C5" w:rsidRPr="00FB2A7A">
        <w:rPr>
          <w:rFonts w:ascii="Calibri" w:hAnsi="Calibri" w:cs="Calibri"/>
        </w:rPr>
        <w:t>Partner provádí bez nároku na úhradu vzniklých výdajů ze strany Příjemce.</w:t>
      </w:r>
    </w:p>
    <w:p w14:paraId="4AEE2D1B" w14:textId="77777777" w:rsidR="002D20C5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lastRenderedPageBreak/>
        <w:t>Prostřed</w:t>
      </w:r>
      <w:r w:rsidR="00DB496E" w:rsidRPr="00FB2A7A">
        <w:rPr>
          <w:rFonts w:ascii="Calibri" w:hAnsi="Calibri" w:cs="Calibri"/>
          <w:spacing w:val="-4"/>
        </w:rPr>
        <w:softHyphen/>
      </w:r>
      <w:r w:rsidRPr="00FB2A7A">
        <w:rPr>
          <w:rFonts w:ascii="Calibri" w:hAnsi="Calibri" w:cs="Calibri"/>
          <w:spacing w:val="-4"/>
        </w:rPr>
        <w:t>ky</w:t>
      </w:r>
      <w:r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  <w:spacing w:val="-4"/>
        </w:rPr>
        <w:t>získané na realizaci činností dle článku III. Smlouvy jsou Partneři s finančním příspěvkem</w:t>
      </w:r>
      <w:r w:rsidRPr="00FB2A7A">
        <w:rPr>
          <w:rFonts w:ascii="Calibri" w:hAnsi="Calibri" w:cs="Calibri"/>
        </w:rPr>
        <w:t xml:space="preserve"> oprávněni použít pouze na úhradu výdajů nezbytných k dosažení cílů Projektu a sou</w:t>
      </w:r>
      <w:r w:rsidR="00DB496E" w:rsidRPr="00FB2A7A">
        <w:rPr>
          <w:rFonts w:ascii="Calibri" w:hAnsi="Calibri" w:cs="Calibri"/>
        </w:rPr>
        <w:softHyphen/>
      </w:r>
      <w:r w:rsidRPr="00FB2A7A">
        <w:rPr>
          <w:rFonts w:ascii="Calibri" w:hAnsi="Calibri" w:cs="Calibri"/>
        </w:rPr>
        <w:t>časně takových výdajů, které jsou považovány za způsobilé ve smyslu nařízení Rady (ES) č. 1303/2013 a Pravidel pro žadatele</w:t>
      </w:r>
      <w:r w:rsidR="00AA5118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a příjemce, a které Příjemci nebo Partnerům vznikly nej</w:t>
      </w:r>
      <w:r w:rsidR="00AA5118" w:rsidRPr="00FB2A7A">
        <w:rPr>
          <w:rFonts w:ascii="Calibri" w:hAnsi="Calibri" w:cs="Calibri"/>
        </w:rPr>
        <w:t xml:space="preserve">dříve dnem vydání právního aktu </w:t>
      </w:r>
      <w:r w:rsidRPr="00FB2A7A">
        <w:rPr>
          <w:rFonts w:ascii="Calibri" w:hAnsi="Calibri" w:cs="Calibri"/>
          <w:spacing w:val="-4"/>
        </w:rPr>
        <w:t xml:space="preserve">o </w:t>
      </w:r>
      <w:r w:rsidR="00FA35F2" w:rsidRPr="00191797">
        <w:rPr>
          <w:rFonts w:ascii="Calibri" w:hAnsi="Calibri" w:cs="Calibri"/>
          <w:spacing w:val="-4"/>
        </w:rPr>
        <w:t>převodu</w:t>
      </w:r>
      <w:r w:rsidRPr="00191797">
        <w:rPr>
          <w:rFonts w:ascii="Calibri" w:hAnsi="Calibri" w:cs="Calibri"/>
          <w:spacing w:val="-4"/>
        </w:rPr>
        <w:t xml:space="preserve"> podpory, pokud není v právním aktu o </w:t>
      </w:r>
      <w:r w:rsidR="00FA35F2" w:rsidRPr="00191797">
        <w:rPr>
          <w:rFonts w:ascii="Calibri" w:hAnsi="Calibri" w:cs="Calibri"/>
          <w:spacing w:val="-4"/>
        </w:rPr>
        <w:t>převodu</w:t>
      </w:r>
      <w:r w:rsidRPr="00191797">
        <w:rPr>
          <w:rFonts w:ascii="Calibri" w:hAnsi="Calibri" w:cs="Calibri"/>
          <w:spacing w:val="-4"/>
        </w:rPr>
        <w:t xml:space="preserve"> podpory stanoveno datum zahájení realizace projektu</w:t>
      </w:r>
      <w:r w:rsidRPr="00FB2A7A">
        <w:rPr>
          <w:rFonts w:ascii="Calibri" w:hAnsi="Calibri" w:cs="Calibri"/>
        </w:rPr>
        <w:t xml:space="preserve"> dříve, než je datum jeho vydání, a nejpozději dnem ukončení realizace projektu, příp. po ukončení realizace projektu, pokud souvisejí s finančním i věcným uzavřením projektu.</w:t>
      </w:r>
    </w:p>
    <w:p w14:paraId="2E4538BB" w14:textId="1E8C33E2" w:rsidR="002D20C5" w:rsidRPr="00FB2A7A" w:rsidRDefault="00197C5D" w:rsidP="00DC28B8">
      <w:pPr>
        <w:pStyle w:val="NORMcislo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Obě smluvní strany</w:t>
      </w:r>
      <w:r w:rsidR="002D20C5" w:rsidRPr="00FB2A7A">
        <w:rPr>
          <w:rFonts w:ascii="Calibri" w:hAnsi="Calibri" w:cs="Calibri"/>
        </w:rPr>
        <w:t xml:space="preserve"> j</w:t>
      </w:r>
      <w:r>
        <w:rPr>
          <w:rFonts w:ascii="Calibri" w:hAnsi="Calibri" w:cs="Calibri"/>
        </w:rPr>
        <w:t>sou</w:t>
      </w:r>
      <w:r w:rsidR="002D20C5" w:rsidRPr="00FB2A7A">
        <w:rPr>
          <w:rFonts w:ascii="Calibri" w:hAnsi="Calibri" w:cs="Calibri"/>
        </w:rPr>
        <w:t xml:space="preserve"> povinn</w:t>
      </w:r>
      <w:r>
        <w:rPr>
          <w:rFonts w:ascii="Calibri" w:hAnsi="Calibri" w:cs="Calibri"/>
        </w:rPr>
        <w:t>y</w:t>
      </w:r>
      <w:r w:rsidR="002D20C5" w:rsidRPr="00FB2A7A">
        <w:rPr>
          <w:rFonts w:ascii="Calibri" w:hAnsi="Calibri" w:cs="Calibri"/>
        </w:rPr>
        <w:t xml:space="preserve"> dodržovat strukturu výdajů v členění na</w:t>
      </w:r>
      <w:r w:rsidR="002B6CAA" w:rsidRPr="00FB2A7A">
        <w:rPr>
          <w:rFonts w:ascii="Calibri" w:hAnsi="Calibri" w:cs="Calibri"/>
        </w:rPr>
        <w:t xml:space="preserve"> Příjemce a Partner</w:t>
      </w:r>
      <w:r>
        <w:rPr>
          <w:rFonts w:ascii="Calibri" w:hAnsi="Calibri" w:cs="Calibri"/>
        </w:rPr>
        <w:t>a</w:t>
      </w:r>
      <w:r w:rsidR="002B6CAA" w:rsidRPr="00FB2A7A">
        <w:rPr>
          <w:rFonts w:ascii="Calibri" w:hAnsi="Calibri" w:cs="Calibri"/>
        </w:rPr>
        <w:t xml:space="preserve"> </w:t>
      </w:r>
      <w:r w:rsidR="002D20C5" w:rsidRPr="00FB2A7A">
        <w:rPr>
          <w:rFonts w:ascii="Calibri" w:hAnsi="Calibri" w:cs="Calibri"/>
        </w:rPr>
        <w:t>a v členění na položky rozpočtu dle přílohy č. 2 této Smlouvy.</w:t>
      </w:r>
    </w:p>
    <w:p w14:paraId="309E2232" w14:textId="77777777" w:rsidR="00FB1457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Způsobilé výdaje vzniklé při realizaci projektu budou hrazeny Partnerům takto: </w:t>
      </w:r>
    </w:p>
    <w:p w14:paraId="3D929DD9" w14:textId="77777777" w:rsidR="002D20C5" w:rsidRPr="00FB2A7A" w:rsidRDefault="002D20C5" w:rsidP="00A10C43">
      <w:pPr>
        <w:spacing w:line="240" w:lineRule="auto"/>
        <w:ind w:left="426" w:hanging="29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Příjemce Partnerovi </w:t>
      </w:r>
      <w:r w:rsidR="00AA5118" w:rsidRPr="00FB2A7A">
        <w:rPr>
          <w:rFonts w:ascii="Calibri" w:hAnsi="Calibri" w:cs="Calibri"/>
        </w:rPr>
        <w:t>s finančním příspěvkem</w:t>
      </w:r>
      <w:r w:rsidRPr="00FB2A7A">
        <w:rPr>
          <w:rFonts w:ascii="Calibri" w:hAnsi="Calibri" w:cs="Calibri"/>
        </w:rPr>
        <w:t xml:space="preserve"> </w:t>
      </w:r>
      <w:r w:rsidR="00074B85">
        <w:rPr>
          <w:rFonts w:ascii="Calibri" w:hAnsi="Calibri" w:cs="Calibri"/>
        </w:rPr>
        <w:t>neposkytuje zálohu, pokud se v průběhu realizace tyto strany nedohodnou jinak.</w:t>
      </w:r>
    </w:p>
    <w:p w14:paraId="3CBE64D3" w14:textId="77777777" w:rsidR="002D20C5" w:rsidRPr="00FB2A7A" w:rsidRDefault="002D20C5" w:rsidP="002902B1">
      <w:pPr>
        <w:spacing w:line="240" w:lineRule="auto"/>
        <w:ind w:left="426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Partner je povinen příjemci řádně vyúčtovat </w:t>
      </w:r>
      <w:r w:rsidR="00074B85">
        <w:rPr>
          <w:rFonts w:ascii="Calibri" w:hAnsi="Calibri" w:cs="Calibri"/>
        </w:rPr>
        <w:t>výdaje a</w:t>
      </w:r>
      <w:r w:rsidRPr="00FB2A7A">
        <w:rPr>
          <w:rFonts w:ascii="Calibri" w:hAnsi="Calibri" w:cs="Calibri"/>
        </w:rPr>
        <w:t xml:space="preserve"> prokázat</w:t>
      </w:r>
      <w:r w:rsidR="00074B85">
        <w:rPr>
          <w:rFonts w:ascii="Calibri" w:hAnsi="Calibri" w:cs="Calibri"/>
        </w:rPr>
        <w:t xml:space="preserve"> je</w:t>
      </w:r>
      <w:r w:rsidR="00B4023C" w:rsidRPr="00FB2A7A">
        <w:rPr>
          <w:rFonts w:ascii="Calibri" w:hAnsi="Calibri" w:cs="Calibri"/>
        </w:rPr>
        <w:t xml:space="preserve"> </w:t>
      </w:r>
      <w:r w:rsidR="00B4023C" w:rsidRPr="00FB2A7A">
        <w:rPr>
          <w:rFonts w:ascii="Calibri" w:hAnsi="Calibri" w:cs="Calibri"/>
          <w:spacing w:val="-4"/>
        </w:rPr>
        <w:t>účetními doklady</w:t>
      </w:r>
      <w:r w:rsidRPr="00FB2A7A">
        <w:rPr>
          <w:rFonts w:ascii="Calibri" w:hAnsi="Calibri" w:cs="Calibri"/>
          <w:spacing w:val="-4"/>
        </w:rPr>
        <w:t>. Pří</w:t>
      </w:r>
      <w:r w:rsidR="002A6CFB" w:rsidRPr="00FB2A7A">
        <w:rPr>
          <w:rFonts w:ascii="Calibri" w:hAnsi="Calibri" w:cs="Calibri"/>
          <w:spacing w:val="-4"/>
        </w:rPr>
        <w:t xml:space="preserve">jemce </w:t>
      </w:r>
      <w:r w:rsidRPr="00FB2A7A">
        <w:rPr>
          <w:rFonts w:ascii="Calibri" w:hAnsi="Calibri" w:cs="Calibri"/>
          <w:spacing w:val="-4"/>
        </w:rPr>
        <w:t xml:space="preserve">Partnerovi </w:t>
      </w:r>
      <w:r w:rsidR="00074B85">
        <w:rPr>
          <w:rFonts w:ascii="Calibri" w:hAnsi="Calibri" w:cs="Calibri"/>
          <w:spacing w:val="-4"/>
        </w:rPr>
        <w:t xml:space="preserve">s finančním příspěvkem převede </w:t>
      </w:r>
      <w:r w:rsidRPr="00FB2A7A">
        <w:rPr>
          <w:rFonts w:ascii="Calibri" w:hAnsi="Calibri" w:cs="Calibri"/>
          <w:spacing w:val="-4"/>
        </w:rPr>
        <w:t>na základě předloženého vy</w:t>
      </w:r>
      <w:r w:rsidR="00465B3C" w:rsidRPr="00FB2A7A">
        <w:rPr>
          <w:rFonts w:ascii="Calibri" w:hAnsi="Calibri" w:cs="Calibri"/>
          <w:spacing w:val="-4"/>
        </w:rPr>
        <w:softHyphen/>
      </w:r>
      <w:r w:rsidRPr="00FB2A7A">
        <w:rPr>
          <w:rFonts w:ascii="Calibri" w:hAnsi="Calibri" w:cs="Calibri"/>
          <w:spacing w:val="-4"/>
        </w:rPr>
        <w:t>účtování</w:t>
      </w:r>
      <w:r w:rsidR="00074B85">
        <w:rPr>
          <w:rFonts w:ascii="Calibri" w:hAnsi="Calibri" w:cs="Calibri"/>
        </w:rPr>
        <w:t xml:space="preserve"> související část dotace</w:t>
      </w:r>
      <w:r w:rsidR="002A6CFB" w:rsidRPr="00FB2A7A">
        <w:rPr>
          <w:rFonts w:ascii="Calibri" w:hAnsi="Calibri" w:cs="Calibri"/>
        </w:rPr>
        <w:t xml:space="preserve"> </w:t>
      </w:r>
      <w:r w:rsidR="00B04BAB" w:rsidRPr="00FB2A7A">
        <w:rPr>
          <w:rFonts w:ascii="Calibri" w:hAnsi="Calibri" w:cs="Calibri"/>
        </w:rPr>
        <w:t xml:space="preserve">nejpozději do </w:t>
      </w:r>
      <w:r w:rsidR="00AA5118" w:rsidRPr="00FB2A7A">
        <w:rPr>
          <w:rFonts w:ascii="Calibri" w:hAnsi="Calibri" w:cs="Calibri"/>
        </w:rPr>
        <w:t>30</w:t>
      </w:r>
      <w:r w:rsidRPr="00FB2A7A">
        <w:rPr>
          <w:rFonts w:ascii="Calibri" w:hAnsi="Calibri" w:cs="Calibri"/>
        </w:rPr>
        <w:t xml:space="preserve"> dnů od připsání platby v rámci finanční</w:t>
      </w:r>
      <w:r w:rsidR="002A6CF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>podpory na účet Příjemce, případně po připsání prostředků finanční</w:t>
      </w:r>
      <w:r w:rsidR="002A6CFB" w:rsidRPr="00FB2A7A">
        <w:rPr>
          <w:rFonts w:ascii="Calibri" w:hAnsi="Calibri" w:cs="Calibri"/>
        </w:rPr>
        <w:t xml:space="preserve"> podpory </w:t>
      </w:r>
      <w:r w:rsidRPr="00FB2A7A">
        <w:rPr>
          <w:rFonts w:ascii="Calibri" w:hAnsi="Calibri" w:cs="Calibri"/>
        </w:rPr>
        <w:t>odpovídající schválené žádosti o platbu, jejíž součástí</w:t>
      </w:r>
      <w:r w:rsidR="002A6CFB" w:rsidRPr="00FB2A7A">
        <w:rPr>
          <w:rFonts w:ascii="Calibri" w:hAnsi="Calibri" w:cs="Calibri"/>
        </w:rPr>
        <w:t xml:space="preserve"> bylo </w:t>
      </w:r>
      <w:r w:rsidRPr="00FB2A7A">
        <w:rPr>
          <w:rFonts w:ascii="Calibri" w:hAnsi="Calibri" w:cs="Calibri"/>
        </w:rPr>
        <w:t>vyúčtová</w:t>
      </w:r>
      <w:r w:rsidR="00593893" w:rsidRPr="00FB2A7A">
        <w:rPr>
          <w:rFonts w:ascii="Calibri" w:hAnsi="Calibri" w:cs="Calibri"/>
        </w:rPr>
        <w:t xml:space="preserve">ní </w:t>
      </w:r>
      <w:r w:rsidR="00593893" w:rsidRPr="00FB2A7A">
        <w:rPr>
          <w:rFonts w:ascii="Calibri" w:hAnsi="Calibri" w:cs="Calibri"/>
          <w:spacing w:val="-4"/>
        </w:rPr>
        <w:t>P</w:t>
      </w:r>
      <w:r w:rsidR="00FB1457" w:rsidRPr="00FB2A7A">
        <w:rPr>
          <w:rFonts w:ascii="Calibri" w:hAnsi="Calibri" w:cs="Calibri"/>
          <w:spacing w:val="-4"/>
        </w:rPr>
        <w:t>artnera</w:t>
      </w:r>
      <w:r w:rsidR="00D22FFE" w:rsidRPr="00FB2A7A">
        <w:rPr>
          <w:rFonts w:ascii="Calibri" w:hAnsi="Calibri" w:cs="Calibri"/>
          <w:spacing w:val="-4"/>
        </w:rPr>
        <w:t>.</w:t>
      </w:r>
      <w:r w:rsidR="006A5BC7" w:rsidRPr="00FB2A7A">
        <w:rPr>
          <w:rFonts w:ascii="Calibri" w:hAnsi="Calibri" w:cs="Calibri"/>
          <w:spacing w:val="-4"/>
        </w:rPr>
        <w:t xml:space="preserve"> </w:t>
      </w:r>
      <w:r w:rsidR="007A11B2" w:rsidRPr="00FB2A7A">
        <w:rPr>
          <w:rFonts w:ascii="Calibri" w:hAnsi="Calibri" w:cs="Calibri"/>
          <w:spacing w:val="-4"/>
        </w:rPr>
        <w:t>Příjemce poskytne P</w:t>
      </w:r>
      <w:r w:rsidRPr="00FB2A7A">
        <w:rPr>
          <w:rFonts w:ascii="Calibri" w:hAnsi="Calibri" w:cs="Calibri"/>
          <w:spacing w:val="-4"/>
        </w:rPr>
        <w:t>artnerovi finanční prostředky maximálně</w:t>
      </w:r>
      <w:r w:rsidR="002A6CFB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ve výši stanovené</w:t>
      </w:r>
      <w:r w:rsidRPr="00FB2A7A">
        <w:rPr>
          <w:rFonts w:ascii="Calibri" w:hAnsi="Calibri" w:cs="Calibri"/>
        </w:rPr>
        <w:t xml:space="preserve"> v čl. IV., odst. 2 této Smlouvy.</w:t>
      </w:r>
    </w:p>
    <w:p w14:paraId="6F2EC811" w14:textId="77777777" w:rsidR="00465B3C" w:rsidRPr="00FB2A7A" w:rsidRDefault="00465B3C" w:rsidP="00DC28B8">
      <w:pPr>
        <w:spacing w:line="240" w:lineRule="auto"/>
        <w:rPr>
          <w:rFonts w:ascii="Calibri" w:hAnsi="Calibri" w:cs="Calibri"/>
        </w:rPr>
      </w:pPr>
    </w:p>
    <w:p w14:paraId="70BE3713" w14:textId="77777777" w:rsidR="002D20C5" w:rsidRPr="00FB2A7A" w:rsidRDefault="002D20C5" w:rsidP="00DC28B8">
      <w:pPr>
        <w:spacing w:line="240" w:lineRule="auto"/>
        <w:jc w:val="center"/>
        <w:rPr>
          <w:rFonts w:ascii="Calibri" w:hAnsi="Calibri" w:cs="Calibri"/>
          <w:b/>
          <w:bCs/>
          <w:iCs/>
        </w:rPr>
      </w:pPr>
      <w:r w:rsidRPr="00FB2A7A">
        <w:rPr>
          <w:rFonts w:ascii="Calibri" w:hAnsi="Calibri" w:cs="Calibri"/>
          <w:b/>
          <w:bCs/>
          <w:iCs/>
        </w:rPr>
        <w:t>Článek V</w:t>
      </w:r>
    </w:p>
    <w:p w14:paraId="4C53BA54" w14:textId="77777777" w:rsidR="002D20C5" w:rsidRPr="00FB2A7A" w:rsidRDefault="00465B3C" w:rsidP="00DC28B8">
      <w:pPr>
        <w:spacing w:line="240" w:lineRule="auto"/>
        <w:jc w:val="center"/>
        <w:rPr>
          <w:rFonts w:ascii="Calibri" w:hAnsi="Calibri" w:cs="Calibri"/>
          <w:b/>
          <w:bCs/>
          <w:iCs/>
        </w:rPr>
      </w:pPr>
      <w:r w:rsidRPr="00FB2A7A">
        <w:rPr>
          <w:rFonts w:ascii="Calibri" w:hAnsi="Calibri" w:cs="Calibri"/>
          <w:b/>
          <w:bCs/>
          <w:iCs/>
        </w:rPr>
        <w:t>ODPOVĚDNOST ZA ŠKODU</w:t>
      </w:r>
    </w:p>
    <w:p w14:paraId="43200E0B" w14:textId="77777777" w:rsidR="002D20C5" w:rsidRPr="00FB2A7A" w:rsidRDefault="006A5BC7" w:rsidP="00DC28B8">
      <w:pPr>
        <w:pStyle w:val="NORMcislo"/>
        <w:numPr>
          <w:ilvl w:val="0"/>
          <w:numId w:val="32"/>
        </w:num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Příjemce je p</w:t>
      </w:r>
      <w:r w:rsidR="002D20C5" w:rsidRPr="00FB2A7A">
        <w:rPr>
          <w:rFonts w:ascii="Calibri" w:hAnsi="Calibri" w:cs="Calibri"/>
        </w:rPr>
        <w:t xml:space="preserve">rávně a finančně odpovědný za správné a zákonné použití finanční podpory všemi Partnery poskytnuté na základě právního aktu o </w:t>
      </w:r>
      <w:r w:rsidR="00FA35F2" w:rsidRPr="00FB2A7A">
        <w:rPr>
          <w:rFonts w:ascii="Calibri" w:hAnsi="Calibri" w:cs="Calibri"/>
        </w:rPr>
        <w:t>převodu</w:t>
      </w:r>
      <w:r w:rsidR="002D20C5" w:rsidRPr="00FB2A7A">
        <w:rPr>
          <w:rFonts w:ascii="Calibri" w:hAnsi="Calibri" w:cs="Calibri"/>
        </w:rPr>
        <w:t xml:space="preserve"> podpory vůči poskytovateli finanční podpory, kterým je Ministerstvo školství, mládeže a tělovýchovy.</w:t>
      </w:r>
    </w:p>
    <w:p w14:paraId="3FC79A8E" w14:textId="77777777" w:rsidR="002D20C5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Každý Partner je povinen příjemci uhradit škodu, za níž Příjemce odpovídá dle článku V., odst. 1 Smlouvy, a která příjemci vznikla v důsledku toh</w:t>
      </w:r>
      <w:r w:rsidR="007A45B0" w:rsidRPr="00FB2A7A">
        <w:rPr>
          <w:rFonts w:ascii="Calibri" w:hAnsi="Calibri" w:cs="Calibri"/>
        </w:rPr>
        <w:t xml:space="preserve">o, že Partner porušil povinnost </w:t>
      </w:r>
      <w:r w:rsidRPr="00FB2A7A">
        <w:rPr>
          <w:rFonts w:ascii="Calibri" w:hAnsi="Calibri" w:cs="Calibri"/>
        </w:rPr>
        <w:t>vyplývající z této Smlouvy.</w:t>
      </w:r>
    </w:p>
    <w:p w14:paraId="67811C44" w14:textId="77777777" w:rsidR="002D20C5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Každý Partner odpovídá za škodu vzniklou ostatním ú</w:t>
      </w:r>
      <w:r w:rsidR="007A45B0" w:rsidRPr="00FB2A7A">
        <w:rPr>
          <w:rFonts w:ascii="Calibri" w:hAnsi="Calibri" w:cs="Calibri"/>
        </w:rPr>
        <w:t xml:space="preserve">častníkům této Smlouvy i třetím </w:t>
      </w:r>
      <w:r w:rsidRPr="00FB2A7A">
        <w:rPr>
          <w:rFonts w:ascii="Calibri" w:hAnsi="Calibri" w:cs="Calibri"/>
        </w:rPr>
        <w:t xml:space="preserve">osobám, </w:t>
      </w:r>
      <w:r w:rsidRPr="00FB2A7A">
        <w:rPr>
          <w:rFonts w:ascii="Calibri" w:hAnsi="Calibri" w:cs="Calibri"/>
          <w:spacing w:val="-4"/>
        </w:rPr>
        <w:t>která vznikne porušením jeho povinností vypl</w:t>
      </w:r>
      <w:r w:rsidR="007A45B0" w:rsidRPr="00FB2A7A">
        <w:rPr>
          <w:rFonts w:ascii="Calibri" w:hAnsi="Calibri" w:cs="Calibri"/>
          <w:spacing w:val="-4"/>
        </w:rPr>
        <w:t xml:space="preserve">ývajících z této Smlouvy, jakož </w:t>
      </w:r>
      <w:r w:rsidRPr="00FB2A7A">
        <w:rPr>
          <w:rFonts w:ascii="Calibri" w:hAnsi="Calibri" w:cs="Calibri"/>
          <w:spacing w:val="-4"/>
        </w:rPr>
        <w:t>i z obecných ustanovení</w:t>
      </w:r>
      <w:r w:rsidRPr="00FB2A7A">
        <w:rPr>
          <w:rFonts w:ascii="Calibri" w:hAnsi="Calibri" w:cs="Calibri"/>
        </w:rPr>
        <w:t xml:space="preserve"> právních předpisů.</w:t>
      </w:r>
    </w:p>
    <w:p w14:paraId="5F263F02" w14:textId="03AF1489" w:rsidR="002D20C5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 xml:space="preserve">Partner neodpovídá za škodu vzniklou konáním nebo </w:t>
      </w:r>
      <w:r w:rsidR="007A45B0" w:rsidRPr="00FB2A7A">
        <w:rPr>
          <w:rFonts w:ascii="Calibri" w:hAnsi="Calibri" w:cs="Calibri"/>
          <w:spacing w:val="-4"/>
        </w:rPr>
        <w:t xml:space="preserve">opomenutím Příjemce nebo </w:t>
      </w:r>
      <w:r w:rsidR="00197C5D">
        <w:rPr>
          <w:rFonts w:ascii="Calibri" w:hAnsi="Calibri" w:cs="Calibri"/>
          <w:spacing w:val="-4"/>
        </w:rPr>
        <w:t>Dalšího</w:t>
      </w:r>
      <w:r w:rsidR="00197C5D" w:rsidRPr="00FB2A7A">
        <w:rPr>
          <w:rFonts w:ascii="Calibri" w:hAnsi="Calibri" w:cs="Calibri"/>
          <w:spacing w:val="-4"/>
        </w:rPr>
        <w:t xml:space="preserve"> </w:t>
      </w:r>
      <w:r w:rsidRPr="00FB2A7A">
        <w:rPr>
          <w:rFonts w:ascii="Calibri" w:hAnsi="Calibri" w:cs="Calibri"/>
          <w:spacing w:val="-4"/>
        </w:rPr>
        <w:t>Partnera</w:t>
      </w:r>
      <w:r w:rsidRPr="00FB2A7A">
        <w:rPr>
          <w:rFonts w:ascii="Calibri" w:hAnsi="Calibri" w:cs="Calibri"/>
        </w:rPr>
        <w:t>.</w:t>
      </w:r>
    </w:p>
    <w:p w14:paraId="594C158E" w14:textId="77777777" w:rsidR="002D20C5" w:rsidRPr="00FB2A7A" w:rsidRDefault="002D20C5" w:rsidP="00DC28B8">
      <w:pPr>
        <w:spacing w:line="240" w:lineRule="auto"/>
        <w:rPr>
          <w:rFonts w:ascii="Calibri" w:hAnsi="Calibri" w:cs="Calibri"/>
          <w:iCs/>
        </w:rPr>
      </w:pPr>
    </w:p>
    <w:p w14:paraId="56E3BCA8" w14:textId="77777777" w:rsidR="002D20C5" w:rsidRPr="00FB2A7A" w:rsidRDefault="002D20C5" w:rsidP="00DC28B8">
      <w:pPr>
        <w:spacing w:line="240" w:lineRule="auto"/>
        <w:jc w:val="center"/>
        <w:rPr>
          <w:rFonts w:ascii="Calibri" w:hAnsi="Calibri" w:cs="Calibri"/>
          <w:b/>
          <w:bCs/>
          <w:iCs/>
        </w:rPr>
      </w:pPr>
      <w:r w:rsidRPr="00FB2A7A">
        <w:rPr>
          <w:rFonts w:ascii="Calibri" w:hAnsi="Calibri" w:cs="Calibri"/>
          <w:b/>
          <w:bCs/>
          <w:iCs/>
        </w:rPr>
        <w:t>Článek VI</w:t>
      </w:r>
    </w:p>
    <w:p w14:paraId="79C94B39" w14:textId="77777777" w:rsidR="002D20C5" w:rsidRPr="00FB2A7A" w:rsidRDefault="00465B3C" w:rsidP="00DC28B8">
      <w:pPr>
        <w:spacing w:line="240" w:lineRule="auto"/>
        <w:jc w:val="center"/>
        <w:rPr>
          <w:rFonts w:ascii="Calibri" w:hAnsi="Calibri" w:cs="Calibri"/>
          <w:b/>
          <w:bCs/>
          <w:iCs/>
        </w:rPr>
      </w:pPr>
      <w:r w:rsidRPr="00FB2A7A">
        <w:rPr>
          <w:rFonts w:ascii="Calibri" w:hAnsi="Calibri" w:cs="Calibri"/>
          <w:b/>
          <w:bCs/>
          <w:iCs/>
        </w:rPr>
        <w:t>DALŠÍ PRÁVA A POVINNOSTI SMLUVNÍCH STRAN</w:t>
      </w:r>
    </w:p>
    <w:p w14:paraId="3A57D3E0" w14:textId="77777777" w:rsidR="002D20C5" w:rsidRPr="00FB2A7A" w:rsidRDefault="002D20C5" w:rsidP="00DC28B8">
      <w:pPr>
        <w:pStyle w:val="NORMcislo"/>
        <w:numPr>
          <w:ilvl w:val="0"/>
          <w:numId w:val="33"/>
        </w:num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Smluvní strany jsou povinny zdržet se jakékoliv činnosti, jež by mohla znemožnit nebo ztížit </w:t>
      </w:r>
      <w:r w:rsidR="007A45B0" w:rsidRPr="00FB2A7A">
        <w:rPr>
          <w:rFonts w:ascii="Calibri" w:hAnsi="Calibri" w:cs="Calibri"/>
        </w:rPr>
        <w:t>dosažení účelu této Smlouvy.</w:t>
      </w:r>
    </w:p>
    <w:p w14:paraId="5668101D" w14:textId="77777777" w:rsidR="002D20C5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Smluvní strany jsou povinny vzájemně se informovat o skutečnostech rozhodných pro plnění </w:t>
      </w:r>
      <w:r w:rsidR="00622828" w:rsidRPr="00FB2A7A">
        <w:rPr>
          <w:rFonts w:ascii="Calibri" w:hAnsi="Calibri" w:cs="Calibri"/>
        </w:rPr>
        <w:t>této Smlouvy a realizaci P</w:t>
      </w:r>
      <w:r w:rsidRPr="00FB2A7A">
        <w:rPr>
          <w:rFonts w:ascii="Calibri" w:hAnsi="Calibri" w:cs="Calibri"/>
        </w:rPr>
        <w:t xml:space="preserve">rojektu v souladu s právním aktem o </w:t>
      </w:r>
      <w:r w:rsidR="00FA35F2" w:rsidRPr="00FB2A7A">
        <w:rPr>
          <w:rFonts w:ascii="Calibri" w:hAnsi="Calibri" w:cs="Calibri"/>
        </w:rPr>
        <w:t>převodu</w:t>
      </w:r>
      <w:r w:rsidRPr="00FB2A7A">
        <w:rPr>
          <w:rFonts w:ascii="Calibri" w:hAnsi="Calibri" w:cs="Calibri"/>
        </w:rPr>
        <w:t xml:space="preserve"> podpory, a to bez zbytečného odkladu.</w:t>
      </w:r>
    </w:p>
    <w:p w14:paraId="713F1D45" w14:textId="77777777" w:rsidR="007A45B0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>Smluvní strany jso</w:t>
      </w:r>
      <w:r w:rsidR="00622828" w:rsidRPr="00FB2A7A">
        <w:rPr>
          <w:rFonts w:ascii="Calibri" w:hAnsi="Calibri" w:cs="Calibri"/>
          <w:spacing w:val="-4"/>
        </w:rPr>
        <w:t>u povinny jednat při realizaci P</w:t>
      </w:r>
      <w:r w:rsidRPr="00FB2A7A">
        <w:rPr>
          <w:rFonts w:ascii="Calibri" w:hAnsi="Calibri" w:cs="Calibri"/>
          <w:spacing w:val="-4"/>
        </w:rPr>
        <w:t>rojektu eticky,</w:t>
      </w:r>
      <w:r w:rsidR="007A45B0" w:rsidRPr="00FB2A7A">
        <w:rPr>
          <w:rFonts w:ascii="Calibri" w:hAnsi="Calibri" w:cs="Calibri"/>
          <w:spacing w:val="-4"/>
        </w:rPr>
        <w:t xml:space="preserve"> korektně, transparentně </w:t>
      </w:r>
      <w:r w:rsidRPr="00FB2A7A">
        <w:rPr>
          <w:rFonts w:ascii="Calibri" w:hAnsi="Calibri" w:cs="Calibri"/>
          <w:spacing w:val="-4"/>
        </w:rPr>
        <w:t>a v souladu</w:t>
      </w:r>
      <w:r w:rsidRPr="00FB2A7A">
        <w:rPr>
          <w:rFonts w:ascii="Calibri" w:hAnsi="Calibri" w:cs="Calibri"/>
        </w:rPr>
        <w:t xml:space="preserve"> </w:t>
      </w:r>
      <w:r w:rsidR="00B04BAB" w:rsidRPr="00FB2A7A">
        <w:rPr>
          <w:rFonts w:ascii="Calibri" w:hAnsi="Calibri" w:cs="Calibri"/>
        </w:rPr>
        <w:br/>
      </w:r>
      <w:r w:rsidRPr="00FB2A7A">
        <w:rPr>
          <w:rFonts w:ascii="Calibri" w:hAnsi="Calibri" w:cs="Calibri"/>
        </w:rPr>
        <w:t>s dobrými mravy.</w:t>
      </w:r>
    </w:p>
    <w:p w14:paraId="1D52E01F" w14:textId="77777777" w:rsidR="002D20C5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Partner je povinen Příjemci oznámit do </w:t>
      </w:r>
      <w:r w:rsidR="00A10C43" w:rsidRPr="00FB2A7A">
        <w:rPr>
          <w:rFonts w:ascii="Calibri" w:hAnsi="Calibri" w:cs="Calibri"/>
        </w:rPr>
        <w:t>10 pracovních dnů od podpisu této smlouvy</w:t>
      </w:r>
      <w:r w:rsidRPr="00FB2A7A">
        <w:rPr>
          <w:rFonts w:ascii="Calibri" w:hAnsi="Calibri" w:cs="Calibri"/>
        </w:rPr>
        <w:t xml:space="preserve"> kontaktní údaje pracovníka pověře</w:t>
      </w:r>
      <w:r w:rsidR="00622828" w:rsidRPr="00FB2A7A">
        <w:rPr>
          <w:rFonts w:ascii="Calibri" w:hAnsi="Calibri" w:cs="Calibri"/>
        </w:rPr>
        <w:t>ného koordinací svých prací na P</w:t>
      </w:r>
      <w:r w:rsidRPr="00FB2A7A">
        <w:rPr>
          <w:rFonts w:ascii="Calibri" w:hAnsi="Calibri" w:cs="Calibri"/>
        </w:rPr>
        <w:t>rojektu dle článku II. Smlouvy.</w:t>
      </w:r>
    </w:p>
    <w:p w14:paraId="0F6CC913" w14:textId="77777777" w:rsidR="002D20C5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lastRenderedPageBreak/>
        <w:t>Majetek financovaný z finanční podpory je ve vlastnictví té smluvní strany, která jej finan</w:t>
      </w:r>
      <w:r w:rsidR="006A5BC7" w:rsidRPr="00FB2A7A">
        <w:rPr>
          <w:rFonts w:ascii="Calibri" w:hAnsi="Calibri" w:cs="Calibri"/>
        </w:rPr>
        <w:softHyphen/>
      </w:r>
      <w:r w:rsidRPr="00FB2A7A">
        <w:rPr>
          <w:rFonts w:ascii="Calibri" w:hAnsi="Calibri" w:cs="Calibri"/>
        </w:rPr>
        <w:t>covala (uhradila), nedohodnou-li se smluvní strany jin</w:t>
      </w:r>
      <w:r w:rsidR="00F90C3B" w:rsidRPr="00FB2A7A">
        <w:rPr>
          <w:rFonts w:ascii="Calibri" w:hAnsi="Calibri" w:cs="Calibri"/>
        </w:rPr>
        <w:t xml:space="preserve">ak; změna vlastnictví je možná, </w:t>
      </w:r>
      <w:r w:rsidRPr="00FB2A7A">
        <w:rPr>
          <w:rFonts w:ascii="Calibri" w:hAnsi="Calibri" w:cs="Calibri"/>
        </w:rPr>
        <w:t>dojde-li k situaci dle čl. VII., odst. 2, 3 Smlouvy.</w:t>
      </w:r>
    </w:p>
    <w:p w14:paraId="5B6AA023" w14:textId="77777777" w:rsidR="00554A3F" w:rsidRPr="00FB2A7A" w:rsidRDefault="00554A3F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Smluvní strany jsou povinny ošetřit práva duševního vlastnictví, kde určí výši podílů na výsledcích spolupráce a další nakládání s nimi a to tak, aby nedošlo k porušení pravidel veřejné podpory.</w:t>
      </w:r>
    </w:p>
    <w:p w14:paraId="248E4E6F" w14:textId="77777777" w:rsidR="00F90C3B" w:rsidRPr="00FB2A7A" w:rsidRDefault="00F90C3B" w:rsidP="00DC28B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iCs/>
        </w:rPr>
      </w:pPr>
    </w:p>
    <w:p w14:paraId="0263CB80" w14:textId="77777777" w:rsidR="002D20C5" w:rsidRPr="00FB2A7A" w:rsidRDefault="002D20C5" w:rsidP="00DC28B8">
      <w:pPr>
        <w:spacing w:line="240" w:lineRule="auto"/>
        <w:jc w:val="center"/>
        <w:rPr>
          <w:rFonts w:ascii="Calibri" w:hAnsi="Calibri" w:cs="Calibri"/>
          <w:b/>
        </w:rPr>
      </w:pPr>
      <w:r w:rsidRPr="00FB2A7A">
        <w:rPr>
          <w:rFonts w:ascii="Calibri" w:hAnsi="Calibri" w:cs="Calibri"/>
          <w:b/>
        </w:rPr>
        <w:t>Článek VII</w:t>
      </w:r>
    </w:p>
    <w:p w14:paraId="49829270" w14:textId="77777777" w:rsidR="002D20C5" w:rsidRPr="00FB2A7A" w:rsidRDefault="00465B3C" w:rsidP="00DC28B8">
      <w:pPr>
        <w:spacing w:line="240" w:lineRule="auto"/>
        <w:jc w:val="center"/>
        <w:rPr>
          <w:rFonts w:ascii="Calibri" w:hAnsi="Calibri" w:cs="Calibri"/>
          <w:b/>
        </w:rPr>
      </w:pPr>
      <w:r w:rsidRPr="00FB2A7A">
        <w:rPr>
          <w:rFonts w:ascii="Calibri" w:hAnsi="Calibri" w:cs="Calibri"/>
          <w:b/>
        </w:rPr>
        <w:t>TRVÁNÍ SMLOUVY</w:t>
      </w:r>
    </w:p>
    <w:p w14:paraId="3138C196" w14:textId="77777777" w:rsidR="002D20C5" w:rsidRPr="00FB2A7A" w:rsidRDefault="002D20C5" w:rsidP="00DC28B8">
      <w:pPr>
        <w:pStyle w:val="NORMcislo"/>
        <w:numPr>
          <w:ilvl w:val="0"/>
          <w:numId w:val="34"/>
        </w:num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Smlouva se uzavírá na dobu neurčitou.</w:t>
      </w:r>
    </w:p>
    <w:p w14:paraId="69675B60" w14:textId="77777777" w:rsidR="00F90C3B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Pokud Partner závažným způsobem nebo opětovně poruší některou z povinností vy</w:t>
      </w:r>
      <w:r w:rsidR="006A5BC7" w:rsidRPr="00FB2A7A">
        <w:rPr>
          <w:rFonts w:ascii="Calibri" w:hAnsi="Calibri" w:cs="Calibri"/>
        </w:rPr>
        <w:softHyphen/>
      </w:r>
      <w:r w:rsidRPr="00FB2A7A">
        <w:rPr>
          <w:rFonts w:ascii="Calibri" w:hAnsi="Calibri" w:cs="Calibri"/>
          <w:spacing w:val="-4"/>
        </w:rPr>
        <w:t>plývající pro něj z této Smlouvy nebo z platných právních předpisů ČR a EU, může být na</w:t>
      </w:r>
      <w:r w:rsidRPr="00FB2A7A">
        <w:rPr>
          <w:rFonts w:ascii="Calibri" w:hAnsi="Calibri" w:cs="Calibri"/>
        </w:rPr>
        <w:t xml:space="preserve"> základě schválené změny projektu vyloučen z další účasti na realizaci Projektu. V tomto případě je povinen se </w:t>
      </w:r>
      <w:r w:rsidR="00B04BAB" w:rsidRPr="00FB2A7A">
        <w:rPr>
          <w:rFonts w:ascii="Calibri" w:hAnsi="Calibri" w:cs="Calibri"/>
        </w:rPr>
        <w:br/>
      </w:r>
      <w:r w:rsidRPr="00FB2A7A">
        <w:rPr>
          <w:rFonts w:ascii="Calibri" w:hAnsi="Calibri" w:cs="Calibri"/>
          <w:spacing w:val="-4"/>
        </w:rPr>
        <w:t>s ostatními účastníky Smlouvy dohodnout, kdo z účastníků Smlouvy převezme jeho závazky a majetek</w:t>
      </w:r>
      <w:r w:rsidRPr="00FB2A7A">
        <w:rPr>
          <w:rFonts w:ascii="Calibri" w:hAnsi="Calibri" w:cs="Calibri"/>
        </w:rPr>
        <w:t xml:space="preserve"> financovaný z finanční podpory, a předat Příjemci či určenému Partnerovi všechny dokumenty </w:t>
      </w:r>
      <w:r w:rsidR="00B04BAB" w:rsidRPr="00FB2A7A">
        <w:rPr>
          <w:rFonts w:ascii="Calibri" w:hAnsi="Calibri" w:cs="Calibri"/>
        </w:rPr>
        <w:br/>
      </w:r>
      <w:r w:rsidRPr="00FB2A7A">
        <w:rPr>
          <w:rFonts w:ascii="Calibri" w:hAnsi="Calibri" w:cs="Calibri"/>
        </w:rPr>
        <w:t>a informace vztahující se k</w:t>
      </w:r>
      <w:r w:rsidR="006A5BC7" w:rsidRPr="00FB2A7A">
        <w:rPr>
          <w:rFonts w:ascii="Calibri" w:hAnsi="Calibri" w:cs="Calibri"/>
        </w:rPr>
        <w:t> </w:t>
      </w:r>
      <w:r w:rsidRPr="00FB2A7A">
        <w:rPr>
          <w:rFonts w:ascii="Calibri" w:hAnsi="Calibri" w:cs="Calibri"/>
        </w:rPr>
        <w:t>pro</w:t>
      </w:r>
      <w:r w:rsidR="006A5BC7" w:rsidRPr="00FB2A7A">
        <w:rPr>
          <w:rFonts w:ascii="Calibri" w:hAnsi="Calibri" w:cs="Calibri"/>
        </w:rPr>
        <w:softHyphen/>
      </w:r>
      <w:r w:rsidRPr="00FB2A7A">
        <w:rPr>
          <w:rFonts w:ascii="Calibri" w:hAnsi="Calibri" w:cs="Calibri"/>
        </w:rPr>
        <w:t>jektu.</w:t>
      </w:r>
      <w:r w:rsidR="00972D65" w:rsidRPr="00FB2A7A">
        <w:rPr>
          <w:rFonts w:ascii="Calibri" w:hAnsi="Calibri" w:cs="Calibri"/>
        </w:rPr>
        <w:t xml:space="preserve"> Tím není dotčena odpovědnost Partnera za škodu dle čl. 5 této smlouvy.</w:t>
      </w:r>
    </w:p>
    <w:p w14:paraId="3D296172" w14:textId="62C704F4" w:rsidR="00F90C3B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 xml:space="preserve">Partner může ukončit spolupráci s </w:t>
      </w:r>
      <w:r w:rsidR="00197C5D">
        <w:rPr>
          <w:rFonts w:ascii="Calibri" w:hAnsi="Calibri" w:cs="Calibri"/>
          <w:spacing w:val="-4"/>
        </w:rPr>
        <w:t>Příjemcem</w:t>
      </w:r>
      <w:r w:rsidR="00F90C3B" w:rsidRPr="00FB2A7A">
        <w:rPr>
          <w:rFonts w:ascii="Calibri" w:hAnsi="Calibri" w:cs="Calibri"/>
          <w:spacing w:val="-4"/>
        </w:rPr>
        <w:t xml:space="preserve"> této Smlouvy pouze </w:t>
      </w:r>
      <w:r w:rsidRPr="00FB2A7A">
        <w:rPr>
          <w:rFonts w:ascii="Calibri" w:hAnsi="Calibri" w:cs="Calibri"/>
          <w:spacing w:val="-4"/>
        </w:rPr>
        <w:t>na základě písemné dohody</w:t>
      </w:r>
      <w:r w:rsidR="00F90C3B" w:rsidRPr="00FB2A7A">
        <w:rPr>
          <w:rFonts w:ascii="Calibri" w:hAnsi="Calibri" w:cs="Calibri"/>
          <w:spacing w:val="-4"/>
        </w:rPr>
        <w:t>, která bude obsahovat</w:t>
      </w:r>
      <w:r w:rsidR="00F90C3B"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</w:rPr>
        <w:t xml:space="preserve">rovněž závazek </w:t>
      </w:r>
      <w:r w:rsidR="00197C5D">
        <w:rPr>
          <w:rFonts w:ascii="Calibri" w:hAnsi="Calibri" w:cs="Calibri"/>
          <w:spacing w:val="-4"/>
        </w:rPr>
        <w:t>Příjemce</w:t>
      </w:r>
      <w:r w:rsidRPr="00FB2A7A">
        <w:rPr>
          <w:rFonts w:ascii="Calibri" w:hAnsi="Calibri" w:cs="Calibri"/>
          <w:spacing w:val="-4"/>
        </w:rPr>
        <w:t xml:space="preserve"> převzít jednotlivé povinnosti, odpověd</w:t>
      </w:r>
      <w:r w:rsidR="006A5BC7" w:rsidRPr="00FB2A7A">
        <w:rPr>
          <w:rFonts w:ascii="Calibri" w:hAnsi="Calibri" w:cs="Calibri"/>
          <w:spacing w:val="-4"/>
        </w:rPr>
        <w:softHyphen/>
      </w:r>
      <w:r w:rsidRPr="00FB2A7A">
        <w:rPr>
          <w:rFonts w:ascii="Calibri" w:hAnsi="Calibri" w:cs="Calibri"/>
          <w:spacing w:val="-4"/>
        </w:rPr>
        <w:t>nost a majetek (financovaný</w:t>
      </w:r>
      <w:r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  <w:spacing w:val="-4"/>
        </w:rPr>
        <w:t xml:space="preserve">z finanční podpory) vystupujícího </w:t>
      </w:r>
      <w:r w:rsidR="00197C5D">
        <w:rPr>
          <w:rFonts w:ascii="Calibri" w:hAnsi="Calibri" w:cs="Calibri"/>
          <w:spacing w:val="-4"/>
        </w:rPr>
        <w:t>p</w:t>
      </w:r>
      <w:r w:rsidRPr="00FB2A7A">
        <w:rPr>
          <w:rFonts w:ascii="Calibri" w:hAnsi="Calibri" w:cs="Calibri"/>
          <w:spacing w:val="-4"/>
        </w:rPr>
        <w:t>artnera</w:t>
      </w:r>
      <w:r w:rsidR="00197C5D">
        <w:rPr>
          <w:rFonts w:ascii="Calibri" w:hAnsi="Calibri" w:cs="Calibri"/>
          <w:spacing w:val="-4"/>
        </w:rPr>
        <w:t xml:space="preserve"> projektu</w:t>
      </w:r>
      <w:r w:rsidRPr="00FB2A7A">
        <w:rPr>
          <w:rFonts w:ascii="Calibri" w:hAnsi="Calibri" w:cs="Calibri"/>
          <w:spacing w:val="-4"/>
        </w:rPr>
        <w:t>. Tato dohoda nabude účinnosti nejdříve dnem schválení</w:t>
      </w:r>
      <w:r w:rsidRPr="00FB2A7A">
        <w:rPr>
          <w:rFonts w:ascii="Calibri" w:hAnsi="Calibri" w:cs="Calibri"/>
        </w:rPr>
        <w:t xml:space="preserve"> změny projektu spočívající v odstoupení Part</w:t>
      </w:r>
      <w:r w:rsidR="006A5BC7" w:rsidRPr="00FB2A7A">
        <w:rPr>
          <w:rFonts w:ascii="Calibri" w:hAnsi="Calibri" w:cs="Calibri"/>
        </w:rPr>
        <w:softHyphen/>
      </w:r>
      <w:r w:rsidRPr="00FB2A7A">
        <w:rPr>
          <w:rFonts w:ascii="Calibri" w:hAnsi="Calibri" w:cs="Calibri"/>
        </w:rPr>
        <w:t xml:space="preserve">nera od realizace projektu ze strany poskytovatele dotace (Ministerstva školství, mládeže a tělovýchovy). Takovým ukončením spolupráce nesmí být ohroženo splnění účelu dle článku II. Smlouvy a nesmí tím vzniknout újma </w:t>
      </w:r>
      <w:r w:rsidR="00197C5D">
        <w:rPr>
          <w:rFonts w:ascii="Calibri" w:hAnsi="Calibri" w:cs="Calibri"/>
        </w:rPr>
        <w:t>Příjemci ani Dalšímu partnerovi</w:t>
      </w:r>
      <w:r w:rsidRPr="00FB2A7A">
        <w:rPr>
          <w:rFonts w:ascii="Calibri" w:hAnsi="Calibri" w:cs="Calibri"/>
        </w:rPr>
        <w:t>.</w:t>
      </w:r>
    </w:p>
    <w:p w14:paraId="778C17A5" w14:textId="77777777" w:rsidR="00465B3C" w:rsidRPr="00FB2A7A" w:rsidRDefault="00465B3C" w:rsidP="00DC28B8">
      <w:pPr>
        <w:spacing w:line="240" w:lineRule="auto"/>
        <w:rPr>
          <w:rFonts w:ascii="Calibri" w:hAnsi="Calibri" w:cs="Calibri"/>
        </w:rPr>
      </w:pPr>
    </w:p>
    <w:p w14:paraId="54740ED9" w14:textId="77777777" w:rsidR="002D20C5" w:rsidRPr="00FB2A7A" w:rsidRDefault="002D20C5" w:rsidP="00DC28B8">
      <w:pPr>
        <w:spacing w:line="240" w:lineRule="auto"/>
        <w:jc w:val="center"/>
        <w:rPr>
          <w:rFonts w:ascii="Calibri" w:hAnsi="Calibri" w:cs="Calibri"/>
          <w:b/>
        </w:rPr>
      </w:pPr>
      <w:r w:rsidRPr="00FB2A7A">
        <w:rPr>
          <w:rFonts w:ascii="Calibri" w:hAnsi="Calibri" w:cs="Calibri"/>
          <w:b/>
        </w:rPr>
        <w:t>Článek VIII</w:t>
      </w:r>
    </w:p>
    <w:p w14:paraId="036A890E" w14:textId="77777777" w:rsidR="002D20C5" w:rsidRPr="00FB2A7A" w:rsidRDefault="00465B3C" w:rsidP="00DC28B8">
      <w:pPr>
        <w:spacing w:line="240" w:lineRule="auto"/>
        <w:jc w:val="center"/>
        <w:rPr>
          <w:rFonts w:ascii="Calibri" w:hAnsi="Calibri" w:cs="Calibri"/>
          <w:b/>
        </w:rPr>
      </w:pPr>
      <w:r w:rsidRPr="00FB2A7A">
        <w:rPr>
          <w:rFonts w:ascii="Calibri" w:hAnsi="Calibri" w:cs="Calibri"/>
          <w:b/>
        </w:rPr>
        <w:t>OSTATNÍ USTANOVENÍ</w:t>
      </w:r>
    </w:p>
    <w:p w14:paraId="291898FB" w14:textId="77777777" w:rsidR="002D20C5" w:rsidRPr="00FB2A7A" w:rsidRDefault="002D20C5" w:rsidP="00DC28B8">
      <w:pPr>
        <w:pStyle w:val="NORMcislo"/>
        <w:numPr>
          <w:ilvl w:val="0"/>
          <w:numId w:val="35"/>
        </w:num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 xml:space="preserve">Jakékoliv změny této Smlouvy lze provádět pouze na základě dohody </w:t>
      </w:r>
      <w:r w:rsidR="005A374A" w:rsidRPr="00FB2A7A">
        <w:rPr>
          <w:rFonts w:ascii="Calibri" w:hAnsi="Calibri" w:cs="Calibri"/>
          <w:spacing w:val="-4"/>
        </w:rPr>
        <w:t xml:space="preserve">obou </w:t>
      </w:r>
      <w:r w:rsidRPr="00FB2A7A">
        <w:rPr>
          <w:rFonts w:ascii="Calibri" w:hAnsi="Calibri" w:cs="Calibri"/>
          <w:spacing w:val="-4"/>
        </w:rPr>
        <w:t>smluvních stran formou</w:t>
      </w:r>
      <w:r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  <w:spacing w:val="-4"/>
        </w:rPr>
        <w:t>písemných dodatků podepsaných oprávněnými zástupci smluvních stran. U změny uvedené v čl. VII.,</w:t>
      </w:r>
      <w:r w:rsidRPr="00FB2A7A">
        <w:rPr>
          <w:rFonts w:ascii="Calibri" w:hAnsi="Calibri" w:cs="Calibri"/>
        </w:rPr>
        <w:t xml:space="preserve"> </w:t>
      </w:r>
      <w:r w:rsidRPr="00FB2A7A">
        <w:rPr>
          <w:rFonts w:ascii="Calibri" w:hAnsi="Calibri" w:cs="Calibri"/>
          <w:spacing w:val="-4"/>
        </w:rPr>
        <w:t>odst. 2 nemusí</w:t>
      </w:r>
      <w:r w:rsidR="00622828" w:rsidRPr="00FB2A7A">
        <w:rPr>
          <w:rFonts w:ascii="Calibri" w:hAnsi="Calibri" w:cs="Calibri"/>
          <w:spacing w:val="-4"/>
        </w:rPr>
        <w:t xml:space="preserve"> být uzavřen písemný dodatek s P</w:t>
      </w:r>
      <w:r w:rsidRPr="00FB2A7A">
        <w:rPr>
          <w:rFonts w:ascii="Calibri" w:hAnsi="Calibri" w:cs="Calibri"/>
          <w:spacing w:val="-4"/>
        </w:rPr>
        <w:t xml:space="preserve">artnerem, o jehož </w:t>
      </w:r>
      <w:r w:rsidR="00622828" w:rsidRPr="00FB2A7A">
        <w:rPr>
          <w:rFonts w:ascii="Calibri" w:hAnsi="Calibri" w:cs="Calibri"/>
          <w:spacing w:val="-4"/>
        </w:rPr>
        <w:t>vyloučení se žádá. Tato S</w:t>
      </w:r>
      <w:r w:rsidRPr="00FB2A7A">
        <w:rPr>
          <w:rFonts w:ascii="Calibri" w:hAnsi="Calibri" w:cs="Calibri"/>
          <w:spacing w:val="-4"/>
        </w:rPr>
        <w:t>mlouva</w:t>
      </w:r>
      <w:r w:rsidRPr="00FB2A7A">
        <w:rPr>
          <w:rFonts w:ascii="Calibri" w:hAnsi="Calibri" w:cs="Calibri"/>
        </w:rPr>
        <w:t xml:space="preserve"> nabývá platnosti a účinnosti dnem podpisu </w:t>
      </w:r>
      <w:r w:rsidR="00006E7D" w:rsidRPr="00FB2A7A">
        <w:rPr>
          <w:rFonts w:ascii="Calibri" w:hAnsi="Calibri" w:cs="Calibri"/>
        </w:rPr>
        <w:t>obou</w:t>
      </w:r>
      <w:r w:rsidRPr="00FB2A7A">
        <w:rPr>
          <w:rFonts w:ascii="Calibri" w:hAnsi="Calibri" w:cs="Calibri"/>
        </w:rPr>
        <w:t xml:space="preserve"> smluvních stran.</w:t>
      </w:r>
    </w:p>
    <w:p w14:paraId="2FB1A62F" w14:textId="77777777" w:rsidR="002D20C5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  <w:spacing w:val="-4"/>
        </w:rPr>
        <w:t xml:space="preserve">Vztahy </w:t>
      </w:r>
      <w:r w:rsidR="00622828" w:rsidRPr="00FB2A7A">
        <w:rPr>
          <w:rFonts w:ascii="Calibri" w:hAnsi="Calibri" w:cs="Calibri"/>
          <w:spacing w:val="-4"/>
        </w:rPr>
        <w:t>smluvních stran výslovně touto S</w:t>
      </w:r>
      <w:r w:rsidRPr="00FB2A7A">
        <w:rPr>
          <w:rFonts w:ascii="Calibri" w:hAnsi="Calibri" w:cs="Calibri"/>
          <w:spacing w:val="-4"/>
        </w:rPr>
        <w:t>mlouvou neupravené se řídí zákonem č. 89/2012</w:t>
      </w:r>
      <w:r w:rsidRPr="00FB2A7A">
        <w:rPr>
          <w:rFonts w:ascii="Calibri" w:hAnsi="Calibri" w:cs="Calibri"/>
        </w:rPr>
        <w:t xml:space="preserve"> Sb., občanský zákoník, a dalšími obecně závaznými právními předpisy České republiky.</w:t>
      </w:r>
    </w:p>
    <w:p w14:paraId="4D411A1D" w14:textId="77777777" w:rsidR="002D20C5" w:rsidRPr="00FB2A7A" w:rsidRDefault="00622828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Tato S</w:t>
      </w:r>
      <w:r w:rsidR="002D20C5" w:rsidRPr="00FB2A7A">
        <w:rPr>
          <w:rFonts w:ascii="Calibri" w:hAnsi="Calibri" w:cs="Calibri"/>
        </w:rPr>
        <w:t>mlouva je vyhotovena v</w:t>
      </w:r>
      <w:r w:rsidR="00A10C43" w:rsidRPr="00FB2A7A">
        <w:rPr>
          <w:rFonts w:ascii="Calibri" w:hAnsi="Calibri" w:cs="Calibri"/>
        </w:rPr>
        <w:t>e čtyřech</w:t>
      </w:r>
      <w:r w:rsidR="002D20C5" w:rsidRPr="00FB2A7A">
        <w:rPr>
          <w:rFonts w:ascii="Calibri" w:hAnsi="Calibri" w:cs="Calibri"/>
        </w:rPr>
        <w:t xml:space="preserve"> vyhotoveních, z nichž každá ze smluvních stran obdrží po </w:t>
      </w:r>
      <w:r w:rsidR="00A10C43" w:rsidRPr="00FB2A7A">
        <w:rPr>
          <w:rFonts w:ascii="Calibri" w:hAnsi="Calibri" w:cs="Calibri"/>
        </w:rPr>
        <w:t>dvou</w:t>
      </w:r>
      <w:r w:rsidR="002D20C5" w:rsidRPr="00FB2A7A">
        <w:rPr>
          <w:rFonts w:ascii="Calibri" w:hAnsi="Calibri" w:cs="Calibri"/>
        </w:rPr>
        <w:t xml:space="preserve"> vyhotovení.</w:t>
      </w:r>
    </w:p>
    <w:p w14:paraId="5593977C" w14:textId="77777777" w:rsidR="00A10C43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Nedílnou součástí této Smlouvy jsou</w:t>
      </w:r>
      <w:r w:rsidR="00006E7D" w:rsidRPr="00FB2A7A">
        <w:rPr>
          <w:rFonts w:ascii="Calibri" w:hAnsi="Calibri" w:cs="Calibri"/>
        </w:rPr>
        <w:t>:</w:t>
      </w:r>
    </w:p>
    <w:p w14:paraId="1A275ECB" w14:textId="77777777" w:rsidR="00006E7D" w:rsidRPr="00FB2A7A" w:rsidRDefault="00006E7D" w:rsidP="00A10C43">
      <w:pPr>
        <w:pStyle w:val="NORMcislo"/>
        <w:numPr>
          <w:ilvl w:val="1"/>
          <w:numId w:val="18"/>
        </w:num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 xml:space="preserve">Příloha </w:t>
      </w:r>
      <w:r w:rsidR="002D20C5" w:rsidRPr="00FB2A7A">
        <w:rPr>
          <w:rFonts w:ascii="Calibri" w:hAnsi="Calibri" w:cs="Calibri"/>
        </w:rPr>
        <w:t xml:space="preserve">č. </w:t>
      </w:r>
      <w:r w:rsidR="00A10C43" w:rsidRPr="00FB2A7A">
        <w:rPr>
          <w:rFonts w:ascii="Calibri" w:hAnsi="Calibri" w:cs="Calibri"/>
        </w:rPr>
        <w:t>1</w:t>
      </w:r>
      <w:r w:rsidRPr="00FB2A7A">
        <w:rPr>
          <w:rFonts w:ascii="Calibri" w:hAnsi="Calibri" w:cs="Calibri"/>
        </w:rPr>
        <w:t>: p</w:t>
      </w:r>
      <w:r w:rsidR="00A10C43" w:rsidRPr="00FB2A7A">
        <w:rPr>
          <w:rFonts w:ascii="Calibri" w:hAnsi="Calibri" w:cs="Calibri"/>
        </w:rPr>
        <w:t xml:space="preserve">rostá kopie žádosti o podporu zahrnující tyto součásti: žádost o podporu – výtisk žádosti ze systému IS KP14+ a přílohy Harmonogram klíčových aktivit, Realizační tým, Přehled klíčových výstupů k naplnění indikátorů, Plán vzdělávání pro jednotlivé pozice, Podrobný rozpočet projektu, Principy partnerství podepsané UHK, </w:t>
      </w:r>
      <w:r w:rsidRPr="00FB2A7A">
        <w:rPr>
          <w:rFonts w:ascii="Calibri" w:hAnsi="Calibri" w:cs="Calibri"/>
        </w:rPr>
        <w:t>Studie projektu;</w:t>
      </w:r>
    </w:p>
    <w:p w14:paraId="736C570D" w14:textId="77777777" w:rsidR="002D20C5" w:rsidRPr="00FB2A7A" w:rsidRDefault="00006E7D" w:rsidP="00A10C43">
      <w:pPr>
        <w:pStyle w:val="NORMcislo"/>
        <w:numPr>
          <w:ilvl w:val="1"/>
          <w:numId w:val="18"/>
        </w:num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Příloha č. 2: indikátory, při jejichž naplňování během realizace projektu Partner poskytne součinnost;</w:t>
      </w:r>
      <w:r w:rsidR="00617034" w:rsidRPr="00FB2A7A">
        <w:rPr>
          <w:rFonts w:ascii="Calibri" w:hAnsi="Calibri" w:cs="Calibri"/>
        </w:rPr>
        <w:t xml:space="preserve"> </w:t>
      </w:r>
    </w:p>
    <w:p w14:paraId="1E548E9A" w14:textId="77777777" w:rsidR="00006E7D" w:rsidRPr="00FB2A7A" w:rsidRDefault="00006E7D" w:rsidP="00A10C43">
      <w:pPr>
        <w:pStyle w:val="NORMcislo"/>
        <w:numPr>
          <w:ilvl w:val="1"/>
          <w:numId w:val="18"/>
        </w:numPr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Příloha č. 3: indikátory, které se Partner zavazuje naplnit v uvedeném rozsahu.</w:t>
      </w:r>
    </w:p>
    <w:p w14:paraId="2CEF6D9B" w14:textId="77777777" w:rsidR="00BF7E7F" w:rsidRPr="00FB2A7A" w:rsidRDefault="002D20C5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lastRenderedPageBreak/>
        <w:t>Smluvní strany prohlašují, že tato smlouva byla sepsána na základě jejich pravé a svo</w:t>
      </w:r>
      <w:r w:rsidR="00E53262" w:rsidRPr="00FB2A7A">
        <w:rPr>
          <w:rFonts w:ascii="Calibri" w:hAnsi="Calibri" w:cs="Calibri"/>
        </w:rPr>
        <w:softHyphen/>
      </w:r>
      <w:r w:rsidRPr="00FB2A7A">
        <w:rPr>
          <w:rFonts w:ascii="Calibri" w:hAnsi="Calibri" w:cs="Calibri"/>
        </w:rPr>
        <w:t>bodné vůle, nikoliv v tísni ani za jinak nápadně nevýhodných podmínek.</w:t>
      </w:r>
    </w:p>
    <w:p w14:paraId="784CADF8" w14:textId="77777777" w:rsidR="00280D4D" w:rsidRPr="00FB2A7A" w:rsidRDefault="006F5E40" w:rsidP="00DC28B8">
      <w:pPr>
        <w:pStyle w:val="NORMcislo"/>
        <w:spacing w:line="240" w:lineRule="auto"/>
        <w:rPr>
          <w:rFonts w:ascii="Calibri" w:hAnsi="Calibri" w:cs="Calibri"/>
        </w:rPr>
      </w:pPr>
      <w:r w:rsidRPr="00FB2A7A">
        <w:rPr>
          <w:rFonts w:ascii="Calibri" w:hAnsi="Calibri" w:cs="Calibri"/>
        </w:rPr>
        <w:t>Tato smlouva nabývá úči</w:t>
      </w:r>
      <w:r w:rsidR="00BC3C04" w:rsidRPr="00FB2A7A">
        <w:rPr>
          <w:rFonts w:ascii="Calibri" w:hAnsi="Calibri" w:cs="Calibri"/>
        </w:rPr>
        <w:t>nnosti dnem nabytí právní moci právního aktu o převodu</w:t>
      </w:r>
      <w:r w:rsidRPr="00191797">
        <w:rPr>
          <w:rFonts w:ascii="Calibri" w:hAnsi="Calibri" w:cs="Calibri"/>
        </w:rPr>
        <w:t xml:space="preserve"> na projekt.</w:t>
      </w:r>
      <w:r w:rsidR="00280D4D" w:rsidRPr="00FB2A7A">
        <w:rPr>
          <w:rFonts w:ascii="Calibri" w:hAnsi="Calibri" w:cs="Calibri"/>
        </w:rPr>
        <w:t xml:space="preserve"> V případě rozporu této smlouvy s právním aktem o </w:t>
      </w:r>
      <w:r w:rsidR="00FA35F2" w:rsidRPr="00191797">
        <w:rPr>
          <w:rFonts w:ascii="Calibri" w:hAnsi="Calibri" w:cs="Calibri"/>
        </w:rPr>
        <w:t>převodu</w:t>
      </w:r>
      <w:r w:rsidR="00280D4D" w:rsidRPr="00191797">
        <w:rPr>
          <w:rFonts w:ascii="Calibri" w:hAnsi="Calibri" w:cs="Calibri"/>
        </w:rPr>
        <w:t xml:space="preserve"> podpory je rozhodující znění právního aktu o </w:t>
      </w:r>
      <w:r w:rsidR="00FA35F2" w:rsidRPr="00191797">
        <w:rPr>
          <w:rFonts w:ascii="Calibri" w:hAnsi="Calibri" w:cs="Calibri"/>
        </w:rPr>
        <w:t>převodu</w:t>
      </w:r>
      <w:r w:rsidR="00280D4D" w:rsidRPr="00191797">
        <w:rPr>
          <w:rFonts w:ascii="Calibri" w:hAnsi="Calibri" w:cs="Calibri"/>
        </w:rPr>
        <w:t xml:space="preserve"> podpory.</w:t>
      </w:r>
    </w:p>
    <w:p w14:paraId="30BAFB0E" w14:textId="7CE4A730" w:rsidR="00017C7E" w:rsidRDefault="00197C5D" w:rsidP="006A4268">
      <w:pPr>
        <w:spacing w:before="84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FE7F2" wp14:editId="031FFAC9">
                <wp:simplePos x="0" y="0"/>
                <wp:positionH relativeFrom="column">
                  <wp:posOffset>133350</wp:posOffset>
                </wp:positionH>
                <wp:positionV relativeFrom="paragraph">
                  <wp:posOffset>1260475</wp:posOffset>
                </wp:positionV>
                <wp:extent cx="2051685" cy="449580"/>
                <wp:effectExtent l="0" t="0" r="24765" b="2667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68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B3B7E" w14:textId="77777777" w:rsidR="006A4268" w:rsidRPr="006A4268" w:rsidRDefault="006A4268" w:rsidP="006A4268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A4268">
                              <w:rPr>
                                <w:rFonts w:asciiTheme="minorHAnsi" w:hAnsiTheme="minorHAnsi" w:cstheme="minorHAnsi"/>
                              </w:rPr>
                              <w:t>Příjemce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CFE7F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10.5pt;margin-top:99.25pt;width:161.55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" fillcolor="white [3201]" strokecolor="white [3212]" strokeweight=".5pt">
                <v:path arrowok="t"/>
                <v:textbox>
                  <w:txbxContent>
                    <w:p w14:paraId="5FCB3B7E" w14:textId="77777777" w:rsidR="006A4268" w:rsidRPr="006A4268" w:rsidRDefault="006A4268" w:rsidP="006A4268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6A4268">
                        <w:rPr>
                          <w:rFonts w:asciiTheme="minorHAnsi" w:hAnsiTheme="minorHAnsi" w:cstheme="minorHAnsi"/>
                        </w:rPr>
                        <w:t>Příjemce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20768" wp14:editId="32306907">
                <wp:simplePos x="0" y="0"/>
                <wp:positionH relativeFrom="column">
                  <wp:posOffset>3476625</wp:posOffset>
                </wp:positionH>
                <wp:positionV relativeFrom="paragraph">
                  <wp:posOffset>1260475</wp:posOffset>
                </wp:positionV>
                <wp:extent cx="2051685" cy="450215"/>
                <wp:effectExtent l="0" t="0" r="24765" b="2603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68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C7670" w14:textId="77777777" w:rsidR="006A4268" w:rsidRPr="006A4268" w:rsidRDefault="006A4268" w:rsidP="006A4268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Partner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020768" id="Textové pole 4" o:spid="_x0000_s1027" type="#_x0000_t202" style="position:absolute;left:0;text-align:left;margin-left:273.75pt;margin-top:99.25pt;width:161.55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" fillcolor="white [3201]" strokecolor="white [3212]" strokeweight=".5pt">
                <v:path arrowok="t"/>
                <v:textbox>
                  <w:txbxContent>
                    <w:p w14:paraId="71EC7670" w14:textId="77777777" w:rsidR="006A4268" w:rsidRPr="006A4268" w:rsidRDefault="006A4268" w:rsidP="006A4268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Partner</w:t>
                      </w:r>
                    </w:p>
                  </w:txbxContent>
                </v:textbox>
              </v:shape>
            </w:pict>
          </mc:Fallback>
        </mc:AlternateContent>
      </w:r>
      <w:r w:rsidR="002D20C5" w:rsidRPr="00FB2A7A">
        <w:rPr>
          <w:rFonts w:ascii="Calibri" w:hAnsi="Calibri" w:cs="Calibri"/>
        </w:rPr>
        <w:t>V</w:t>
      </w:r>
      <w:r w:rsidR="00C325B7">
        <w:rPr>
          <w:rFonts w:ascii="Calibri" w:hAnsi="Calibri" w:cs="Calibri"/>
        </w:rPr>
        <w:t> Hradec Králové</w:t>
      </w:r>
      <w:r w:rsidR="00C325B7" w:rsidRPr="00FB2A7A">
        <w:rPr>
          <w:rFonts w:ascii="Calibri" w:hAnsi="Calibri" w:cs="Calibri"/>
        </w:rPr>
        <w:t xml:space="preserve"> </w:t>
      </w:r>
      <w:r w:rsidR="002D20C5" w:rsidRPr="00FB2A7A">
        <w:rPr>
          <w:rFonts w:ascii="Calibri" w:hAnsi="Calibri" w:cs="Calibri"/>
        </w:rPr>
        <w:t>dne</w:t>
      </w:r>
      <w:r w:rsidR="00E53262" w:rsidRPr="00FB2A7A">
        <w:rPr>
          <w:rFonts w:ascii="Calibri" w:hAnsi="Calibri" w:cs="Calibri"/>
        </w:rPr>
        <w:t xml:space="preserve"> </w:t>
      </w:r>
      <w:r w:rsidR="002D20C5" w:rsidRPr="00FB2A7A">
        <w:rPr>
          <w:rFonts w:ascii="Calibri" w:hAnsi="Calibri" w:cs="Calibri"/>
        </w:rPr>
        <w:t>……</w:t>
      </w:r>
      <w:r w:rsidR="00E53262" w:rsidRPr="00FB2A7A">
        <w:rPr>
          <w:rFonts w:ascii="Calibri" w:hAnsi="Calibri" w:cs="Calibri"/>
        </w:rPr>
        <w:t>…</w:t>
      </w:r>
      <w:r w:rsidR="006A4268" w:rsidRPr="00FB2A7A">
        <w:rPr>
          <w:rFonts w:ascii="Calibri" w:hAnsi="Calibri" w:cs="Calibri"/>
        </w:rPr>
        <w:t>……………….</w:t>
      </w:r>
      <w:r w:rsidR="00E53262" w:rsidRPr="00FB2A7A">
        <w:rPr>
          <w:rFonts w:ascii="Calibri" w:hAnsi="Calibri" w:cs="Calibri"/>
        </w:rPr>
        <w:t>.</w:t>
      </w:r>
      <w:r w:rsidR="002D20C5" w:rsidRPr="00FB2A7A">
        <w:rPr>
          <w:rFonts w:ascii="Calibri" w:hAnsi="Calibri" w:cs="Calibri"/>
        </w:rPr>
        <w:t>..</w:t>
      </w:r>
      <w:r w:rsidR="00E53262" w:rsidRPr="00FB2A7A">
        <w:rPr>
          <w:rFonts w:ascii="Calibri" w:hAnsi="Calibri" w:cs="Calibri"/>
        </w:rPr>
        <w:t xml:space="preserve">     </w:t>
      </w:r>
      <w:r w:rsidR="006A4268" w:rsidRPr="00FB2A7A">
        <w:rPr>
          <w:rFonts w:ascii="Calibri" w:hAnsi="Calibri" w:cs="Calibri"/>
        </w:rPr>
        <w:t xml:space="preserve">                   </w:t>
      </w:r>
      <w:r w:rsidR="00E53262" w:rsidRPr="00FB2A7A">
        <w:rPr>
          <w:rFonts w:ascii="Calibri" w:hAnsi="Calibri" w:cs="Calibri"/>
        </w:rPr>
        <w:t xml:space="preserve">    </w:t>
      </w:r>
      <w:r w:rsidR="006A4268" w:rsidRPr="00FB2A7A">
        <w:rPr>
          <w:rFonts w:ascii="Calibri" w:hAnsi="Calibri" w:cs="Calibri"/>
        </w:rPr>
        <w:t xml:space="preserve"> </w:t>
      </w:r>
      <w:r w:rsidR="00E53262" w:rsidRPr="00FB2A7A">
        <w:rPr>
          <w:rFonts w:ascii="Calibri" w:hAnsi="Calibri" w:cs="Calibri"/>
        </w:rPr>
        <w:t>V</w:t>
      </w:r>
      <w:r w:rsidR="00C325B7">
        <w:rPr>
          <w:rFonts w:ascii="Calibri" w:hAnsi="Calibri" w:cs="Calibri"/>
        </w:rPr>
        <w:t> Hradci Králové</w:t>
      </w:r>
      <w:r w:rsidR="00C325B7" w:rsidRPr="00FB2A7A">
        <w:rPr>
          <w:rFonts w:ascii="Calibri" w:hAnsi="Calibri" w:cs="Calibri"/>
        </w:rPr>
        <w:t xml:space="preserve"> </w:t>
      </w:r>
      <w:r w:rsidR="00E53262" w:rsidRPr="00FB2A7A">
        <w:rPr>
          <w:rFonts w:ascii="Calibri" w:hAnsi="Calibri" w:cs="Calibri"/>
        </w:rPr>
        <w:t xml:space="preserve">dne </w:t>
      </w:r>
      <w:r w:rsidR="006A4268" w:rsidRPr="00FB2A7A">
        <w:rPr>
          <w:rFonts w:ascii="Calibri" w:hAnsi="Calibri" w:cs="Calibri"/>
        </w:rPr>
        <w:t>…</w:t>
      </w:r>
      <w:r w:rsidR="006A4268" w:rsidRPr="00DC28B8">
        <w:rPr>
          <w:rFonts w:ascii="Calibri" w:hAnsi="Calibri" w:cs="Calibri"/>
        </w:rPr>
        <w:t>……</w:t>
      </w:r>
      <w:r w:rsidR="006A4268">
        <w:rPr>
          <w:rFonts w:ascii="Calibri" w:hAnsi="Calibri" w:cs="Calibri"/>
        </w:rPr>
        <w:t>……………….</w:t>
      </w:r>
      <w:r w:rsidR="006A4268" w:rsidRPr="00DC28B8">
        <w:rPr>
          <w:rFonts w:ascii="Calibri" w:hAnsi="Calibri" w:cs="Calibri"/>
        </w:rPr>
        <w:t>...</w:t>
      </w:r>
    </w:p>
    <w:p w14:paraId="103E1A96" w14:textId="77777777" w:rsidR="00017C7E" w:rsidRDefault="00017C7E">
      <w:pPr>
        <w:spacing w:after="160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98E9F72" w14:textId="77777777" w:rsidR="00017C7E" w:rsidRPr="00F34388" w:rsidRDefault="00017C7E" w:rsidP="00017C7E">
      <w:pPr>
        <w:pStyle w:val="NORMcislo"/>
        <w:numPr>
          <w:ilvl w:val="0"/>
          <w:numId w:val="0"/>
        </w:numPr>
        <w:spacing w:line="240" w:lineRule="auto"/>
        <w:ind w:left="397" w:hanging="397"/>
        <w:rPr>
          <w:rFonts w:ascii="Calibri" w:hAnsi="Calibri" w:cs="Calibri"/>
          <w:b/>
        </w:rPr>
      </w:pPr>
      <w:r w:rsidRPr="00F34388">
        <w:rPr>
          <w:rFonts w:ascii="Calibri" w:hAnsi="Calibri" w:cs="Calibri"/>
          <w:b/>
        </w:rPr>
        <w:lastRenderedPageBreak/>
        <w:t>Příloha č. 2: indikátory, při jejichž naplňování během realizace projektu Partner poskytne součinnost</w:t>
      </w:r>
    </w:p>
    <w:p w14:paraId="2F879FAC" w14:textId="77777777" w:rsidR="00017C7E" w:rsidRDefault="00017C7E" w:rsidP="00017C7E">
      <w:pPr>
        <w:pStyle w:val="NORMcislo"/>
        <w:numPr>
          <w:ilvl w:val="0"/>
          <w:numId w:val="0"/>
        </w:numPr>
        <w:spacing w:line="240" w:lineRule="auto"/>
        <w:ind w:left="397" w:hanging="397"/>
        <w:rPr>
          <w:rFonts w:ascii="Calibri" w:hAnsi="Calibri" w:cs="Calibri"/>
        </w:rPr>
      </w:pPr>
    </w:p>
    <w:p w14:paraId="0105595D" w14:textId="77777777" w:rsidR="00017C7E" w:rsidRDefault="00017C7E" w:rsidP="00017C7E">
      <w:pPr>
        <w:pStyle w:val="NORMcislo"/>
        <w:numPr>
          <w:ilvl w:val="0"/>
          <w:numId w:val="0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Univerzita Hradec Králové poskytne součinnost při naplňování indikátorů, za jejichž naplnění zodpovídají Příjemce a Další partner projektu, nezahrnuje hodnoty indikátorů, které jsou uvedeny v Příloze č. 3:</w:t>
      </w:r>
    </w:p>
    <w:tbl>
      <w:tblPr>
        <w:tblStyle w:val="Mkatabulky"/>
        <w:tblW w:w="0" w:type="auto"/>
        <w:tblInd w:w="397" w:type="dxa"/>
        <w:tblLook w:val="04A0" w:firstRow="1" w:lastRow="0" w:firstColumn="1" w:lastColumn="0" w:noHBand="0" w:noVBand="1"/>
      </w:tblPr>
      <w:tblGrid>
        <w:gridCol w:w="1141"/>
        <w:gridCol w:w="5800"/>
        <w:gridCol w:w="1842"/>
      </w:tblGrid>
      <w:tr w:rsidR="00017C7E" w14:paraId="0CB8B29A" w14:textId="77777777" w:rsidTr="00C10BAE">
        <w:tc>
          <w:tcPr>
            <w:tcW w:w="1141" w:type="dxa"/>
          </w:tcPr>
          <w:p w14:paraId="4541EA06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Kód Indikátoru</w:t>
            </w:r>
          </w:p>
        </w:tc>
        <w:tc>
          <w:tcPr>
            <w:tcW w:w="5800" w:type="dxa"/>
          </w:tcPr>
          <w:p w14:paraId="0CBBCC97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Název indikátoru</w:t>
            </w:r>
          </w:p>
        </w:tc>
        <w:tc>
          <w:tcPr>
            <w:tcW w:w="1842" w:type="dxa"/>
          </w:tcPr>
          <w:p w14:paraId="1BA464B8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Hodnota indikátoru, kde Partner poskytne součinnost při naplňování</w:t>
            </w:r>
          </w:p>
        </w:tc>
      </w:tr>
      <w:tr w:rsidR="00017C7E" w14:paraId="4FF1DD32" w14:textId="77777777" w:rsidTr="00C10BAE">
        <w:tc>
          <w:tcPr>
            <w:tcW w:w="1141" w:type="dxa"/>
          </w:tcPr>
          <w:p w14:paraId="24A86390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20800</w:t>
            </w:r>
          </w:p>
        </w:tc>
        <w:tc>
          <w:tcPr>
            <w:tcW w:w="5800" w:type="dxa"/>
          </w:tcPr>
          <w:p w14:paraId="6B0045D4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podpořených výzkumných a akademických pracovníků</w:t>
            </w:r>
          </w:p>
        </w:tc>
        <w:tc>
          <w:tcPr>
            <w:tcW w:w="1842" w:type="dxa"/>
          </w:tcPr>
          <w:p w14:paraId="0483D0E7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 osob</w:t>
            </w:r>
          </w:p>
        </w:tc>
      </w:tr>
      <w:tr w:rsidR="00017C7E" w14:paraId="1A6DD87E" w14:textId="77777777" w:rsidTr="00C10BAE">
        <w:tc>
          <w:tcPr>
            <w:tcW w:w="1141" w:type="dxa"/>
          </w:tcPr>
          <w:p w14:paraId="0CBFB89C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20803</w:t>
            </w:r>
          </w:p>
        </w:tc>
        <w:tc>
          <w:tcPr>
            <w:tcW w:w="5800" w:type="dxa"/>
          </w:tcPr>
          <w:p w14:paraId="3219EC4C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podpořených administrativních a technických pracovníků</w:t>
            </w:r>
          </w:p>
        </w:tc>
        <w:tc>
          <w:tcPr>
            <w:tcW w:w="1842" w:type="dxa"/>
          </w:tcPr>
          <w:p w14:paraId="278AFF38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osob</w:t>
            </w:r>
          </w:p>
        </w:tc>
      </w:tr>
      <w:tr w:rsidR="00017C7E" w14:paraId="0E218F46" w14:textId="77777777" w:rsidTr="00C10BAE">
        <w:tc>
          <w:tcPr>
            <w:tcW w:w="1141" w:type="dxa"/>
          </w:tcPr>
          <w:p w14:paraId="031728C0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20810</w:t>
            </w:r>
          </w:p>
        </w:tc>
        <w:tc>
          <w:tcPr>
            <w:tcW w:w="5800" w:type="dxa"/>
          </w:tcPr>
          <w:p w14:paraId="2A831276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organizací, jejichž pracovníci zvýšili svou kvalifikaci ve VaV, jeho řízení a oblastech souvisejících</w:t>
            </w:r>
          </w:p>
        </w:tc>
        <w:tc>
          <w:tcPr>
            <w:tcW w:w="1842" w:type="dxa"/>
          </w:tcPr>
          <w:p w14:paraId="01680201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organizace</w:t>
            </w:r>
          </w:p>
        </w:tc>
      </w:tr>
      <w:tr w:rsidR="00017C7E" w14:paraId="457D3F26" w14:textId="77777777" w:rsidTr="00C10BAE">
        <w:tc>
          <w:tcPr>
            <w:tcW w:w="1141" w:type="dxa"/>
          </w:tcPr>
          <w:p w14:paraId="388218AB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21502</w:t>
            </w:r>
          </w:p>
        </w:tc>
        <w:tc>
          <w:tcPr>
            <w:tcW w:w="5800" w:type="dxa"/>
          </w:tcPr>
          <w:p w14:paraId="71F92BDA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nových produktů modernizujících systémy strategického řízení ve výzkumných organizacích</w:t>
            </w:r>
          </w:p>
        </w:tc>
        <w:tc>
          <w:tcPr>
            <w:tcW w:w="1842" w:type="dxa"/>
          </w:tcPr>
          <w:p w14:paraId="7F14368A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produkty</w:t>
            </w:r>
          </w:p>
        </w:tc>
      </w:tr>
      <w:tr w:rsidR="00017C7E" w14:paraId="7FD439E8" w14:textId="77777777" w:rsidTr="00C10BAE">
        <w:tc>
          <w:tcPr>
            <w:tcW w:w="1141" w:type="dxa"/>
          </w:tcPr>
          <w:p w14:paraId="70EC67BF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54310</w:t>
            </w:r>
          </w:p>
        </w:tc>
        <w:tc>
          <w:tcPr>
            <w:tcW w:w="5800" w:type="dxa"/>
          </w:tcPr>
          <w:p w14:paraId="38550D83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podpořených spoluprací</w:t>
            </w:r>
          </w:p>
        </w:tc>
        <w:tc>
          <w:tcPr>
            <w:tcW w:w="1842" w:type="dxa"/>
          </w:tcPr>
          <w:p w14:paraId="31F42FA2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spoluprací</w:t>
            </w:r>
          </w:p>
        </w:tc>
      </w:tr>
      <w:tr w:rsidR="00017C7E" w14:paraId="586AF6B8" w14:textId="77777777" w:rsidTr="00C10BAE">
        <w:tc>
          <w:tcPr>
            <w:tcW w:w="1141" w:type="dxa"/>
          </w:tcPr>
          <w:p w14:paraId="0BBE743E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60000</w:t>
            </w:r>
          </w:p>
        </w:tc>
        <w:tc>
          <w:tcPr>
            <w:tcW w:w="5800" w:type="dxa"/>
          </w:tcPr>
          <w:p w14:paraId="247E24D9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Celkový počet účastníků</w:t>
            </w:r>
          </w:p>
        </w:tc>
        <w:tc>
          <w:tcPr>
            <w:tcW w:w="1842" w:type="dxa"/>
          </w:tcPr>
          <w:p w14:paraId="165866C3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osob</w:t>
            </w:r>
          </w:p>
        </w:tc>
      </w:tr>
    </w:tbl>
    <w:p w14:paraId="1A87CD4F" w14:textId="77777777" w:rsidR="00017C7E" w:rsidRDefault="00017C7E" w:rsidP="00017C7E">
      <w:pPr>
        <w:pStyle w:val="NORMcislo"/>
        <w:numPr>
          <w:ilvl w:val="0"/>
          <w:numId w:val="0"/>
        </w:numPr>
        <w:spacing w:line="240" w:lineRule="auto"/>
        <w:ind w:left="397" w:hanging="397"/>
        <w:rPr>
          <w:rFonts w:ascii="Calibri" w:hAnsi="Calibri" w:cs="Calibri"/>
        </w:rPr>
      </w:pPr>
    </w:p>
    <w:p w14:paraId="66DC08B8" w14:textId="77777777" w:rsidR="00017C7E" w:rsidRDefault="00017C7E" w:rsidP="00017C7E">
      <w:pPr>
        <w:pStyle w:val="NORMcislo"/>
        <w:numPr>
          <w:ilvl w:val="0"/>
          <w:numId w:val="0"/>
        </w:numPr>
        <w:spacing w:line="240" w:lineRule="auto"/>
        <w:ind w:left="397" w:hanging="397"/>
        <w:rPr>
          <w:rFonts w:ascii="Calibri" w:hAnsi="Calibri" w:cs="Calibri"/>
        </w:rPr>
      </w:pPr>
    </w:p>
    <w:p w14:paraId="22475D74" w14:textId="77777777" w:rsidR="00017C7E" w:rsidRDefault="00017C7E" w:rsidP="00017C7E">
      <w:pPr>
        <w:rPr>
          <w:rFonts w:ascii="Calibri" w:hAnsi="Calibri" w:cs="Calibri"/>
          <w:b/>
        </w:rPr>
      </w:pPr>
      <w:r w:rsidRPr="00F34388">
        <w:rPr>
          <w:rFonts w:ascii="Calibri" w:hAnsi="Calibri" w:cs="Calibri"/>
          <w:b/>
        </w:rPr>
        <w:t>Příloha č. 3: indikátory, které se Partner zavazuje naplnit v uvedeném rozsahu.</w:t>
      </w:r>
    </w:p>
    <w:tbl>
      <w:tblPr>
        <w:tblStyle w:val="Mkatabulky"/>
        <w:tblW w:w="0" w:type="auto"/>
        <w:tblInd w:w="397" w:type="dxa"/>
        <w:tblLook w:val="04A0" w:firstRow="1" w:lastRow="0" w:firstColumn="1" w:lastColumn="0" w:noHBand="0" w:noVBand="1"/>
      </w:tblPr>
      <w:tblGrid>
        <w:gridCol w:w="1141"/>
        <w:gridCol w:w="5800"/>
        <w:gridCol w:w="1842"/>
      </w:tblGrid>
      <w:tr w:rsidR="00017C7E" w14:paraId="2C8548BE" w14:textId="77777777" w:rsidTr="00C10BAE">
        <w:tc>
          <w:tcPr>
            <w:tcW w:w="1141" w:type="dxa"/>
          </w:tcPr>
          <w:p w14:paraId="26D8E01E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Kód Indikátoru</w:t>
            </w:r>
          </w:p>
        </w:tc>
        <w:tc>
          <w:tcPr>
            <w:tcW w:w="5800" w:type="dxa"/>
          </w:tcPr>
          <w:p w14:paraId="691AA27B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Název indikátoru</w:t>
            </w:r>
          </w:p>
        </w:tc>
        <w:tc>
          <w:tcPr>
            <w:tcW w:w="1842" w:type="dxa"/>
          </w:tcPr>
          <w:p w14:paraId="3DD842BE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Cílová hodnota za Partnera</w:t>
            </w:r>
          </w:p>
        </w:tc>
      </w:tr>
      <w:tr w:rsidR="00017C7E" w14:paraId="70A6B4D4" w14:textId="77777777" w:rsidTr="00C10BAE">
        <w:tc>
          <w:tcPr>
            <w:tcW w:w="1141" w:type="dxa"/>
          </w:tcPr>
          <w:p w14:paraId="10447313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20800</w:t>
            </w:r>
          </w:p>
        </w:tc>
        <w:tc>
          <w:tcPr>
            <w:tcW w:w="5800" w:type="dxa"/>
          </w:tcPr>
          <w:p w14:paraId="2CFF4F69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podpořených výzkumných a akademických pracovníků</w:t>
            </w:r>
          </w:p>
        </w:tc>
        <w:tc>
          <w:tcPr>
            <w:tcW w:w="1842" w:type="dxa"/>
          </w:tcPr>
          <w:p w14:paraId="599628C3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 osob</w:t>
            </w:r>
          </w:p>
        </w:tc>
      </w:tr>
      <w:tr w:rsidR="00017C7E" w14:paraId="14E09E93" w14:textId="77777777" w:rsidTr="00C10BAE">
        <w:tc>
          <w:tcPr>
            <w:tcW w:w="1141" w:type="dxa"/>
          </w:tcPr>
          <w:p w14:paraId="467409BF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20803</w:t>
            </w:r>
          </w:p>
        </w:tc>
        <w:tc>
          <w:tcPr>
            <w:tcW w:w="5800" w:type="dxa"/>
          </w:tcPr>
          <w:p w14:paraId="6CA6D168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podpořených administrativních a technických pracovníků</w:t>
            </w:r>
          </w:p>
        </w:tc>
        <w:tc>
          <w:tcPr>
            <w:tcW w:w="1842" w:type="dxa"/>
          </w:tcPr>
          <w:p w14:paraId="56BC67A2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osob</w:t>
            </w:r>
          </w:p>
        </w:tc>
      </w:tr>
      <w:tr w:rsidR="00017C7E" w14:paraId="70CE9230" w14:textId="77777777" w:rsidTr="00C10BAE">
        <w:tc>
          <w:tcPr>
            <w:tcW w:w="1141" w:type="dxa"/>
          </w:tcPr>
          <w:p w14:paraId="08303663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20810</w:t>
            </w:r>
          </w:p>
        </w:tc>
        <w:tc>
          <w:tcPr>
            <w:tcW w:w="5800" w:type="dxa"/>
          </w:tcPr>
          <w:p w14:paraId="3CA3244B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organizací, jejichž pracovníci zvýšili svou kvalifikaci ve VaV, jeho řízení a oblastech souvisejících</w:t>
            </w:r>
          </w:p>
        </w:tc>
        <w:tc>
          <w:tcPr>
            <w:tcW w:w="1842" w:type="dxa"/>
          </w:tcPr>
          <w:p w14:paraId="59B43127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organizace</w:t>
            </w:r>
          </w:p>
        </w:tc>
      </w:tr>
      <w:tr w:rsidR="00017C7E" w14:paraId="5CA7FFB9" w14:textId="77777777" w:rsidTr="00C10BAE">
        <w:tc>
          <w:tcPr>
            <w:tcW w:w="1141" w:type="dxa"/>
          </w:tcPr>
          <w:p w14:paraId="3FCB204B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21502</w:t>
            </w:r>
          </w:p>
        </w:tc>
        <w:tc>
          <w:tcPr>
            <w:tcW w:w="5800" w:type="dxa"/>
          </w:tcPr>
          <w:p w14:paraId="6EA2A39A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nových produktů modernizujících systémy strategického řízení ve výzkumných organizacích</w:t>
            </w:r>
          </w:p>
        </w:tc>
        <w:tc>
          <w:tcPr>
            <w:tcW w:w="1842" w:type="dxa"/>
          </w:tcPr>
          <w:p w14:paraId="706B3A49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produkty</w:t>
            </w:r>
          </w:p>
        </w:tc>
      </w:tr>
      <w:tr w:rsidR="00017C7E" w14:paraId="6461A02D" w14:textId="77777777" w:rsidTr="00C10BAE">
        <w:tc>
          <w:tcPr>
            <w:tcW w:w="1141" w:type="dxa"/>
          </w:tcPr>
          <w:p w14:paraId="340A4A21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54310</w:t>
            </w:r>
          </w:p>
        </w:tc>
        <w:tc>
          <w:tcPr>
            <w:tcW w:w="5800" w:type="dxa"/>
          </w:tcPr>
          <w:p w14:paraId="09CA9960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podpořených spoluprací</w:t>
            </w:r>
          </w:p>
        </w:tc>
        <w:tc>
          <w:tcPr>
            <w:tcW w:w="1842" w:type="dxa"/>
          </w:tcPr>
          <w:p w14:paraId="3C6AB2FE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spoluprací</w:t>
            </w:r>
          </w:p>
        </w:tc>
      </w:tr>
      <w:tr w:rsidR="00017C7E" w14:paraId="4BDD57C8" w14:textId="77777777" w:rsidTr="00C10BAE">
        <w:tc>
          <w:tcPr>
            <w:tcW w:w="1141" w:type="dxa"/>
          </w:tcPr>
          <w:p w14:paraId="104AB964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60000</w:t>
            </w:r>
          </w:p>
        </w:tc>
        <w:tc>
          <w:tcPr>
            <w:tcW w:w="5800" w:type="dxa"/>
          </w:tcPr>
          <w:p w14:paraId="1DB6D90B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Celkový počet účastníků</w:t>
            </w:r>
          </w:p>
        </w:tc>
        <w:tc>
          <w:tcPr>
            <w:tcW w:w="1842" w:type="dxa"/>
          </w:tcPr>
          <w:p w14:paraId="0AB138D1" w14:textId="77777777" w:rsidR="00017C7E" w:rsidRDefault="00017C7E" w:rsidP="00C10BAE">
            <w:pPr>
              <w:pStyle w:val="NORMcislo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osob</w:t>
            </w:r>
          </w:p>
        </w:tc>
      </w:tr>
    </w:tbl>
    <w:p w14:paraId="057D73CB" w14:textId="77777777" w:rsidR="006A4268" w:rsidRDefault="006A4268" w:rsidP="00191797">
      <w:pPr>
        <w:spacing w:before="840" w:line="240" w:lineRule="auto"/>
        <w:rPr>
          <w:rFonts w:ascii="Calibri" w:hAnsi="Calibri" w:cs="Calibri"/>
        </w:rPr>
      </w:pPr>
    </w:p>
    <w:sectPr w:rsidR="006A4268" w:rsidSect="00DC28B8">
      <w:headerReference w:type="default" r:id="rId12"/>
      <w:footerReference w:type="default" r:id="rId13"/>
      <w:pgSz w:w="11906" w:h="16838"/>
      <w:pgMar w:top="1418" w:right="1418" w:bottom="1418" w:left="1418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E2E81D" w15:done="0"/>
  <w15:commentEx w15:paraId="17D3F6A0" w15:done="0"/>
  <w15:commentEx w15:paraId="227AB584" w15:done="0"/>
  <w15:commentEx w15:paraId="589245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B57ED" w14:textId="77777777" w:rsidR="006F06D9" w:rsidRDefault="006F06D9" w:rsidP="00E56321">
      <w:pPr>
        <w:spacing w:after="0" w:line="240" w:lineRule="auto"/>
      </w:pPr>
      <w:r>
        <w:separator/>
      </w:r>
    </w:p>
  </w:endnote>
  <w:endnote w:type="continuationSeparator" w:id="0">
    <w:p w14:paraId="4D900C7D" w14:textId="77777777" w:rsidR="006F06D9" w:rsidRDefault="006F06D9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606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6CD98C8" w14:textId="77777777" w:rsidR="00DB496E" w:rsidRPr="00B95909" w:rsidRDefault="00DC28B8" w:rsidP="00DC28B8">
        <w:pPr>
          <w:pStyle w:val="Zpat"/>
          <w:jc w:val="right"/>
          <w:rPr>
            <w:rFonts w:asciiTheme="minorHAnsi" w:hAnsiTheme="minorHAnsi" w:cstheme="minorHAnsi"/>
          </w:rPr>
        </w:pPr>
        <w:r w:rsidRPr="00B95909">
          <w:rPr>
            <w:rFonts w:asciiTheme="minorHAnsi" w:eastAsia="Calibri" w:hAnsiTheme="minorHAnsi" w:cstheme="minorHAnsi"/>
            <w:noProof/>
            <w:lang w:eastAsia="cs-CZ"/>
          </w:rPr>
          <w:drawing>
            <wp:anchor distT="0" distB="0" distL="114300" distR="114300" simplePos="0" relativeHeight="251660288" behindDoc="1" locked="0" layoutInCell="1" allowOverlap="1" wp14:anchorId="15BA1383" wp14:editId="1E8B4463">
              <wp:simplePos x="0" y="0"/>
              <wp:positionH relativeFrom="column">
                <wp:posOffset>765546</wp:posOffset>
              </wp:positionH>
              <wp:positionV relativeFrom="paragraph">
                <wp:posOffset>-621030</wp:posOffset>
              </wp:positionV>
              <wp:extent cx="4200525" cy="93726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AA_logolink_MSMT_VVV_hor_barva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00525" cy="937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773D2" w:rsidRPr="00B95909">
          <w:rPr>
            <w:rFonts w:asciiTheme="minorHAnsi" w:hAnsiTheme="minorHAnsi" w:cstheme="minorHAnsi"/>
          </w:rPr>
          <w:fldChar w:fldCharType="begin"/>
        </w:r>
        <w:r w:rsidR="00DB496E" w:rsidRPr="00B95909">
          <w:rPr>
            <w:rFonts w:asciiTheme="minorHAnsi" w:hAnsiTheme="minorHAnsi" w:cstheme="minorHAnsi"/>
          </w:rPr>
          <w:instrText>PAGE   \* MERGEFORMAT</w:instrText>
        </w:r>
        <w:r w:rsidR="00D773D2" w:rsidRPr="00B95909">
          <w:rPr>
            <w:rFonts w:asciiTheme="minorHAnsi" w:hAnsiTheme="minorHAnsi" w:cstheme="minorHAnsi"/>
          </w:rPr>
          <w:fldChar w:fldCharType="separate"/>
        </w:r>
        <w:r w:rsidR="00D43A6B">
          <w:rPr>
            <w:rFonts w:asciiTheme="minorHAnsi" w:hAnsiTheme="minorHAnsi" w:cstheme="minorHAnsi"/>
            <w:noProof/>
          </w:rPr>
          <w:t>8</w:t>
        </w:r>
        <w:r w:rsidR="00D773D2" w:rsidRPr="00B95909">
          <w:rPr>
            <w:rFonts w:asciiTheme="minorHAnsi" w:hAnsiTheme="minorHAnsi" w:cstheme="minorHAnsi"/>
          </w:rPr>
          <w:fldChar w:fldCharType="end"/>
        </w:r>
      </w:p>
    </w:sdtContent>
  </w:sdt>
  <w:p w14:paraId="386AFDAF" w14:textId="77777777" w:rsidR="00DB496E" w:rsidRDefault="00DB496E" w:rsidP="00B0241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12E65" w14:textId="77777777" w:rsidR="006F06D9" w:rsidRDefault="006F06D9" w:rsidP="00E56321">
      <w:pPr>
        <w:spacing w:after="0" w:line="240" w:lineRule="auto"/>
      </w:pPr>
      <w:r>
        <w:separator/>
      </w:r>
    </w:p>
  </w:footnote>
  <w:footnote w:type="continuationSeparator" w:id="0">
    <w:p w14:paraId="77011D55" w14:textId="77777777" w:rsidR="006F06D9" w:rsidRDefault="006F06D9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7A944" w14:textId="77777777" w:rsidR="00DB496E" w:rsidRDefault="00DB496E">
    <w:pPr>
      <w:pStyle w:val="Zhlav"/>
    </w:pPr>
    <w:r w:rsidRPr="00B02418">
      <w:rPr>
        <w:rFonts w:eastAsia="Calibri" w:cs="Arial"/>
        <w:b/>
        <w:noProof/>
        <w:sz w:val="60"/>
        <w:szCs w:val="60"/>
        <w:lang w:eastAsia="cs-CZ"/>
      </w:rPr>
      <w:drawing>
        <wp:anchor distT="0" distB="0" distL="114300" distR="114300" simplePos="0" relativeHeight="251659264" behindDoc="0" locked="0" layoutInCell="1" allowOverlap="1" wp14:anchorId="772B158E" wp14:editId="4AE6DD06">
          <wp:simplePos x="0" y="0"/>
          <wp:positionH relativeFrom="page">
            <wp:posOffset>179705</wp:posOffset>
          </wp:positionH>
          <wp:positionV relativeFrom="page">
            <wp:posOffset>159385</wp:posOffset>
          </wp:positionV>
          <wp:extent cx="7199630" cy="503555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65ECC"/>
    <w:multiLevelType w:val="hybridMultilevel"/>
    <w:tmpl w:val="BDAE3FAE"/>
    <w:lvl w:ilvl="0" w:tplc="65FCF690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877C4"/>
    <w:multiLevelType w:val="hybridMultilevel"/>
    <w:tmpl w:val="CD62B628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D21C0"/>
    <w:multiLevelType w:val="hybridMultilevel"/>
    <w:tmpl w:val="B90ED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F321C"/>
    <w:multiLevelType w:val="hybridMultilevel"/>
    <w:tmpl w:val="49163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E0EE9"/>
    <w:multiLevelType w:val="hybridMultilevel"/>
    <w:tmpl w:val="7A48A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F2FAC"/>
    <w:multiLevelType w:val="hybridMultilevel"/>
    <w:tmpl w:val="FFF6266E"/>
    <w:lvl w:ilvl="0" w:tplc="21DC747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70C40"/>
    <w:multiLevelType w:val="hybridMultilevel"/>
    <w:tmpl w:val="00BCA83E"/>
    <w:lvl w:ilvl="0" w:tplc="B47EC4E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6529F"/>
    <w:multiLevelType w:val="hybridMultilevel"/>
    <w:tmpl w:val="B6F69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E39A3"/>
    <w:multiLevelType w:val="hybridMultilevel"/>
    <w:tmpl w:val="1158D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365CC"/>
    <w:multiLevelType w:val="hybridMultilevel"/>
    <w:tmpl w:val="23A26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27DCF"/>
    <w:multiLevelType w:val="hybridMultilevel"/>
    <w:tmpl w:val="39BA0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75D25"/>
    <w:multiLevelType w:val="hybridMultilevel"/>
    <w:tmpl w:val="52A86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475F4"/>
    <w:multiLevelType w:val="hybridMultilevel"/>
    <w:tmpl w:val="C7A24AC8"/>
    <w:lvl w:ilvl="0" w:tplc="369ECFD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9394E"/>
    <w:multiLevelType w:val="hybridMultilevel"/>
    <w:tmpl w:val="6E6E0D20"/>
    <w:lvl w:ilvl="0" w:tplc="C74AD9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85446"/>
    <w:multiLevelType w:val="hybridMultilevel"/>
    <w:tmpl w:val="8084C126"/>
    <w:lvl w:ilvl="0" w:tplc="48823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A16AA"/>
    <w:multiLevelType w:val="multilevel"/>
    <w:tmpl w:val="E168DA4A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CDF4272"/>
    <w:multiLevelType w:val="hybridMultilevel"/>
    <w:tmpl w:val="1DD26AF6"/>
    <w:lvl w:ilvl="0" w:tplc="80440D5E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C0355"/>
    <w:multiLevelType w:val="hybridMultilevel"/>
    <w:tmpl w:val="3640B6AA"/>
    <w:lvl w:ilvl="0" w:tplc="AEC8B41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5E35CE"/>
    <w:multiLevelType w:val="hybridMultilevel"/>
    <w:tmpl w:val="DF8EF794"/>
    <w:lvl w:ilvl="0" w:tplc="C9C2C242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66AD6"/>
    <w:multiLevelType w:val="hybridMultilevel"/>
    <w:tmpl w:val="E5F233C2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941666"/>
    <w:multiLevelType w:val="hybridMultilevel"/>
    <w:tmpl w:val="1CF8AE5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BC14ED2"/>
    <w:multiLevelType w:val="hybridMultilevel"/>
    <w:tmpl w:val="3A44C7B0"/>
    <w:lvl w:ilvl="0" w:tplc="4EFED33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1608C6"/>
    <w:multiLevelType w:val="hybridMultilevel"/>
    <w:tmpl w:val="086C8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172B7"/>
    <w:multiLevelType w:val="hybridMultilevel"/>
    <w:tmpl w:val="51F6A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C3EAF"/>
    <w:multiLevelType w:val="hybridMultilevel"/>
    <w:tmpl w:val="700841AA"/>
    <w:lvl w:ilvl="0" w:tplc="0DE0C12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40E84"/>
    <w:multiLevelType w:val="hybridMultilevel"/>
    <w:tmpl w:val="3FAAC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C572C"/>
    <w:multiLevelType w:val="hybridMultilevel"/>
    <w:tmpl w:val="285CA718"/>
    <w:lvl w:ilvl="0" w:tplc="D5B076A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0491F"/>
    <w:multiLevelType w:val="hybridMultilevel"/>
    <w:tmpl w:val="5B207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03C39"/>
    <w:multiLevelType w:val="hybridMultilevel"/>
    <w:tmpl w:val="2CBA3B66"/>
    <w:lvl w:ilvl="0" w:tplc="6360E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14"/>
  </w:num>
  <w:num w:numId="5">
    <w:abstractNumId w:val="26"/>
  </w:num>
  <w:num w:numId="6">
    <w:abstractNumId w:val="29"/>
  </w:num>
  <w:num w:numId="7">
    <w:abstractNumId w:val="23"/>
  </w:num>
  <w:num w:numId="8">
    <w:abstractNumId w:val="19"/>
  </w:num>
  <w:num w:numId="9">
    <w:abstractNumId w:val="1"/>
  </w:num>
  <w:num w:numId="10">
    <w:abstractNumId w:val="20"/>
  </w:num>
  <w:num w:numId="11">
    <w:abstractNumId w:val="21"/>
  </w:num>
  <w:num w:numId="12">
    <w:abstractNumId w:val="2"/>
  </w:num>
  <w:num w:numId="13">
    <w:abstractNumId w:val="16"/>
  </w:num>
  <w:num w:numId="14">
    <w:abstractNumId w:val="8"/>
  </w:num>
  <w:num w:numId="15">
    <w:abstractNumId w:val="9"/>
  </w:num>
  <w:num w:numId="16">
    <w:abstractNumId w:val="28"/>
  </w:num>
  <w:num w:numId="17">
    <w:abstractNumId w:val="5"/>
  </w:num>
  <w:num w:numId="18">
    <w:abstractNumId w:val="17"/>
  </w:num>
  <w:num w:numId="19">
    <w:abstractNumId w:val="30"/>
  </w:num>
  <w:num w:numId="20">
    <w:abstractNumId w:val="22"/>
  </w:num>
  <w:num w:numId="21">
    <w:abstractNumId w:val="24"/>
  </w:num>
  <w:num w:numId="22">
    <w:abstractNumId w:val="10"/>
  </w:num>
  <w:num w:numId="23">
    <w:abstractNumId w:val="13"/>
  </w:num>
  <w:num w:numId="24">
    <w:abstractNumId w:val="25"/>
  </w:num>
  <w:num w:numId="25">
    <w:abstractNumId w:val="3"/>
  </w:num>
  <w:num w:numId="26">
    <w:abstractNumId w:val="4"/>
  </w:num>
  <w:num w:numId="27">
    <w:abstractNumId w:val="12"/>
  </w:num>
  <w:num w:numId="28">
    <w:abstractNumId w:val="27"/>
  </w:num>
  <w:num w:numId="29">
    <w:abstractNumId w:val="0"/>
  </w:num>
  <w:num w:numId="30">
    <w:abstractNumId w:val="1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dláček Martin 1">
    <w15:presenceInfo w15:providerId="AD" w15:userId="S-1-5-21-2318265290-742961591-722532207-77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C5"/>
    <w:rsid w:val="00006E7D"/>
    <w:rsid w:val="00017C7E"/>
    <w:rsid w:val="00022973"/>
    <w:rsid w:val="000262F3"/>
    <w:rsid w:val="00033155"/>
    <w:rsid w:val="0007106D"/>
    <w:rsid w:val="00074B85"/>
    <w:rsid w:val="00075A08"/>
    <w:rsid w:val="000847AF"/>
    <w:rsid w:val="000D0078"/>
    <w:rsid w:val="000D2353"/>
    <w:rsid w:val="00105E2A"/>
    <w:rsid w:val="00115334"/>
    <w:rsid w:val="00156EDF"/>
    <w:rsid w:val="00176FB8"/>
    <w:rsid w:val="00191797"/>
    <w:rsid w:val="00197C5D"/>
    <w:rsid w:val="001B1519"/>
    <w:rsid w:val="001B5FE9"/>
    <w:rsid w:val="001E4E54"/>
    <w:rsid w:val="002043A8"/>
    <w:rsid w:val="002175E3"/>
    <w:rsid w:val="00252848"/>
    <w:rsid w:val="0026688C"/>
    <w:rsid w:val="00280D4D"/>
    <w:rsid w:val="00286414"/>
    <w:rsid w:val="002902B1"/>
    <w:rsid w:val="002913F3"/>
    <w:rsid w:val="0029180E"/>
    <w:rsid w:val="002A6CFB"/>
    <w:rsid w:val="002B4FCE"/>
    <w:rsid w:val="002B6CAA"/>
    <w:rsid w:val="002C20EB"/>
    <w:rsid w:val="002D20C5"/>
    <w:rsid w:val="00386A2C"/>
    <w:rsid w:val="00427C22"/>
    <w:rsid w:val="00441EA2"/>
    <w:rsid w:val="00442618"/>
    <w:rsid w:val="004508B8"/>
    <w:rsid w:val="00465B3C"/>
    <w:rsid w:val="004F03F7"/>
    <w:rsid w:val="005101C7"/>
    <w:rsid w:val="005320E8"/>
    <w:rsid w:val="005374E9"/>
    <w:rsid w:val="00540024"/>
    <w:rsid w:val="00554A3F"/>
    <w:rsid w:val="00583552"/>
    <w:rsid w:val="00593893"/>
    <w:rsid w:val="00594F86"/>
    <w:rsid w:val="005A374A"/>
    <w:rsid w:val="005A585D"/>
    <w:rsid w:val="005B5B28"/>
    <w:rsid w:val="005B611D"/>
    <w:rsid w:val="005C7612"/>
    <w:rsid w:val="005E667E"/>
    <w:rsid w:val="00617034"/>
    <w:rsid w:val="00622828"/>
    <w:rsid w:val="00647D88"/>
    <w:rsid w:val="00667E5D"/>
    <w:rsid w:val="006A07EF"/>
    <w:rsid w:val="006A4268"/>
    <w:rsid w:val="006A5BC7"/>
    <w:rsid w:val="006F06D9"/>
    <w:rsid w:val="006F5E40"/>
    <w:rsid w:val="007253E1"/>
    <w:rsid w:val="007A11B2"/>
    <w:rsid w:val="007A45B0"/>
    <w:rsid w:val="007C6242"/>
    <w:rsid w:val="007D4C3A"/>
    <w:rsid w:val="007E698E"/>
    <w:rsid w:val="00817D15"/>
    <w:rsid w:val="008414CD"/>
    <w:rsid w:val="00851D33"/>
    <w:rsid w:val="00854DF2"/>
    <w:rsid w:val="008738F7"/>
    <w:rsid w:val="00875200"/>
    <w:rsid w:val="00883637"/>
    <w:rsid w:val="008B3DF7"/>
    <w:rsid w:val="00931ACD"/>
    <w:rsid w:val="00972D65"/>
    <w:rsid w:val="00992FCB"/>
    <w:rsid w:val="009D36EC"/>
    <w:rsid w:val="009E57C8"/>
    <w:rsid w:val="009F21EA"/>
    <w:rsid w:val="009F24BE"/>
    <w:rsid w:val="009F769D"/>
    <w:rsid w:val="00A10C43"/>
    <w:rsid w:val="00A24079"/>
    <w:rsid w:val="00A33ABB"/>
    <w:rsid w:val="00A43DC6"/>
    <w:rsid w:val="00A47DE9"/>
    <w:rsid w:val="00A6283E"/>
    <w:rsid w:val="00A82963"/>
    <w:rsid w:val="00AA139B"/>
    <w:rsid w:val="00AA5118"/>
    <w:rsid w:val="00B02418"/>
    <w:rsid w:val="00B04BAB"/>
    <w:rsid w:val="00B4023C"/>
    <w:rsid w:val="00B50788"/>
    <w:rsid w:val="00B66BEA"/>
    <w:rsid w:val="00B95909"/>
    <w:rsid w:val="00B978DE"/>
    <w:rsid w:val="00BC3C04"/>
    <w:rsid w:val="00BD4EE7"/>
    <w:rsid w:val="00BE2927"/>
    <w:rsid w:val="00BF487C"/>
    <w:rsid w:val="00BF7E7F"/>
    <w:rsid w:val="00C25689"/>
    <w:rsid w:val="00C325B7"/>
    <w:rsid w:val="00C3689C"/>
    <w:rsid w:val="00C37A55"/>
    <w:rsid w:val="00C73C65"/>
    <w:rsid w:val="00CB65EF"/>
    <w:rsid w:val="00CC3B83"/>
    <w:rsid w:val="00CF1BF8"/>
    <w:rsid w:val="00D12B9E"/>
    <w:rsid w:val="00D22FFE"/>
    <w:rsid w:val="00D379D4"/>
    <w:rsid w:val="00D4057B"/>
    <w:rsid w:val="00D43A6B"/>
    <w:rsid w:val="00D577CD"/>
    <w:rsid w:val="00D773D2"/>
    <w:rsid w:val="00D77D71"/>
    <w:rsid w:val="00D859B8"/>
    <w:rsid w:val="00DA5945"/>
    <w:rsid w:val="00DB496E"/>
    <w:rsid w:val="00DB7C1E"/>
    <w:rsid w:val="00DC28B8"/>
    <w:rsid w:val="00DC5781"/>
    <w:rsid w:val="00E307A0"/>
    <w:rsid w:val="00E338A1"/>
    <w:rsid w:val="00E434DC"/>
    <w:rsid w:val="00E435CA"/>
    <w:rsid w:val="00E53262"/>
    <w:rsid w:val="00E56321"/>
    <w:rsid w:val="00E70016"/>
    <w:rsid w:val="00EA0389"/>
    <w:rsid w:val="00EE6E18"/>
    <w:rsid w:val="00EF2080"/>
    <w:rsid w:val="00F25EA6"/>
    <w:rsid w:val="00F66239"/>
    <w:rsid w:val="00F66E61"/>
    <w:rsid w:val="00F72164"/>
    <w:rsid w:val="00F7437D"/>
    <w:rsid w:val="00F90C3B"/>
    <w:rsid w:val="00F96348"/>
    <w:rsid w:val="00FA35F2"/>
    <w:rsid w:val="00FB1457"/>
    <w:rsid w:val="00FB2A7A"/>
    <w:rsid w:val="00FC6A4F"/>
    <w:rsid w:val="00FE1029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2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8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table" w:styleId="Mkatabulky">
    <w:name w:val="Table Grid"/>
    <w:basedOn w:val="Normlntabulka"/>
    <w:uiPriority w:val="59"/>
    <w:rsid w:val="00017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8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table" w:styleId="Mkatabulky">
    <w:name w:val="Table Grid"/>
    <w:basedOn w:val="Normlntabulka"/>
    <w:uiPriority w:val="59"/>
    <w:rsid w:val="00017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2ABD40FF16E4D9BD176844F3F763F" ma:contentTypeVersion="0" ma:contentTypeDescription="Vytvoří nový dokument" ma:contentTypeScope="" ma:versionID="9a5df8d408c98d4b4d195f6545ab2c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1034-9418-443C-85CB-4B4E9EEC4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4C92DC-C4B8-4ECD-8236-828A586B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2728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aktuální vzor 22_4_2016</vt:lpstr>
    </vt:vector>
  </TitlesOfParts>
  <Company>MSMT</Company>
  <LinksUpToDate>false</LinksUpToDate>
  <CharactersWithSpaces>18788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aktuální vzor 22_4_2016</dc:title>
  <dc:creator>Macháčková Květuše</dc:creator>
  <dc:description>aktuální vzor</dc:description>
  <cp:lastModifiedBy>Jiří Mošna</cp:lastModifiedBy>
  <cp:revision>2</cp:revision>
  <dcterms:created xsi:type="dcterms:W3CDTF">2017-01-03T14:27:00Z</dcterms:created>
  <dcterms:modified xsi:type="dcterms:W3CDTF">2017-01-03T14:27:00Z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7326ada4-0a2b-40c7-800d-a0f4c738a076</vt:lpwstr>
  </property>
  <property fmtid="{D5CDD505-2E9C-101B-9397-08002B2CF9AE}" pid="3" name="ContentTypeId">
    <vt:lpwstr>0x01010091D2ABD40FF16E4D9BD176844F3F763F</vt:lpwstr>
  </property>
</Properties>
</file>