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C99DD" w14:textId="77777777" w:rsidR="00BC04C9" w:rsidRDefault="00BC04C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FC00201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Smlouva č</w:t>
      </w:r>
      <w:r w:rsidRPr="00443B4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. </w:t>
      </w:r>
      <w:r w:rsidR="00985300" w:rsidRPr="00443B4E">
        <w:rPr>
          <w:rFonts w:ascii="Segoe UI" w:hAnsi="Segoe UI" w:cs="Segoe UI"/>
          <w:color w:val="808080" w:themeColor="background1" w:themeShade="80"/>
          <w:sz w:val="32"/>
          <w:szCs w:val="32"/>
        </w:rPr>
        <w:t>06581961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591F60E4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480FD288" w:rsidR="00244227" w:rsidRPr="00443B4E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43B4E">
        <w:rPr>
          <w:rFonts w:ascii="Segoe UI" w:hAnsi="Segoe UI" w:cs="Segoe UI"/>
          <w:b/>
          <w:sz w:val="20"/>
        </w:rPr>
        <w:t xml:space="preserve">obec </w:t>
      </w:r>
      <w:r w:rsidR="00985300" w:rsidRPr="00443B4E">
        <w:rPr>
          <w:rFonts w:ascii="Segoe UI" w:hAnsi="Segoe UI" w:cs="Segoe UI"/>
          <w:b/>
          <w:sz w:val="20"/>
        </w:rPr>
        <w:t>Skotnice</w:t>
      </w:r>
    </w:p>
    <w:p w14:paraId="141829FB" w14:textId="16C6CFB2" w:rsidR="00244227" w:rsidRPr="00443B4E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kontaktní adresa: </w:t>
      </w:r>
      <w:r w:rsidRPr="00443B4E">
        <w:rPr>
          <w:rFonts w:ascii="Segoe UI" w:hAnsi="Segoe UI" w:cs="Segoe UI"/>
          <w:sz w:val="20"/>
        </w:rPr>
        <w:tab/>
      </w:r>
      <w:r w:rsidR="00472A8C" w:rsidRPr="00443B4E">
        <w:rPr>
          <w:rFonts w:ascii="Segoe UI" w:hAnsi="Segoe UI" w:cs="Segoe UI"/>
          <w:sz w:val="20"/>
        </w:rPr>
        <w:t xml:space="preserve">Obecní úřad </w:t>
      </w:r>
      <w:r w:rsidR="00985300" w:rsidRPr="00443B4E">
        <w:rPr>
          <w:rFonts w:ascii="Segoe UI" w:hAnsi="Segoe UI" w:cs="Segoe UI"/>
          <w:sz w:val="20"/>
        </w:rPr>
        <w:t>Skotnice, Skotnice 24, 742 59, Skotnice</w:t>
      </w:r>
      <w:r w:rsidR="00D541F8" w:rsidRPr="00443B4E">
        <w:rPr>
          <w:rFonts w:ascii="Segoe UI" w:hAnsi="Segoe UI" w:cs="Segoe UI"/>
          <w:sz w:val="20"/>
        </w:rPr>
        <w:t xml:space="preserve">  </w:t>
      </w:r>
    </w:p>
    <w:p w14:paraId="7E0F2B64" w14:textId="6E548CB0" w:rsidR="00244227" w:rsidRPr="00443B4E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IČO: </w:t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="00985300" w:rsidRPr="00443B4E">
        <w:rPr>
          <w:rFonts w:ascii="Segoe UI" w:hAnsi="Segoe UI" w:cs="Segoe UI"/>
          <w:sz w:val="20"/>
        </w:rPr>
        <w:t>00600806</w:t>
      </w:r>
      <w:r w:rsidRPr="00443B4E">
        <w:rPr>
          <w:rFonts w:ascii="Segoe UI" w:hAnsi="Segoe UI" w:cs="Segoe UI"/>
          <w:sz w:val="20"/>
        </w:rPr>
        <w:t xml:space="preserve"> </w:t>
      </w:r>
    </w:p>
    <w:p w14:paraId="270097C9" w14:textId="37CD0E51" w:rsidR="00244227" w:rsidRPr="00443B4E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zastoupená: </w:t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="00985300" w:rsidRPr="00443B4E">
        <w:rPr>
          <w:rFonts w:ascii="Segoe UI" w:hAnsi="Segoe UI" w:cs="Segoe UI"/>
          <w:sz w:val="20"/>
        </w:rPr>
        <w:t>Annou M u ž n o u</w:t>
      </w:r>
      <w:r w:rsidRPr="00443B4E">
        <w:rPr>
          <w:rFonts w:ascii="Segoe UI" w:hAnsi="Segoe UI" w:cs="Segoe UI"/>
          <w:sz w:val="20"/>
        </w:rPr>
        <w:t xml:space="preserve">, </w:t>
      </w:r>
      <w:r w:rsidR="001C7EE2" w:rsidRPr="00443B4E">
        <w:rPr>
          <w:rFonts w:ascii="Segoe UI" w:hAnsi="Segoe UI" w:cs="Segoe UI"/>
          <w:sz w:val="20"/>
        </w:rPr>
        <w:t>starost</w:t>
      </w:r>
      <w:r w:rsidR="00985300" w:rsidRPr="00443B4E">
        <w:rPr>
          <w:rFonts w:ascii="Segoe UI" w:hAnsi="Segoe UI" w:cs="Segoe UI"/>
          <w:sz w:val="20"/>
        </w:rPr>
        <w:t>k</w:t>
      </w:r>
      <w:r w:rsidR="0046432E" w:rsidRPr="00443B4E">
        <w:rPr>
          <w:rFonts w:ascii="Segoe UI" w:hAnsi="Segoe UI" w:cs="Segoe UI"/>
          <w:sz w:val="20"/>
        </w:rPr>
        <w:t>ou</w:t>
      </w:r>
    </w:p>
    <w:p w14:paraId="5CCBC89E" w14:textId="6E3F7813" w:rsidR="00244227" w:rsidRPr="00443B4E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43B4E">
        <w:rPr>
          <w:rFonts w:ascii="Segoe UI" w:hAnsi="Segoe UI" w:cs="Segoe UI"/>
          <w:sz w:val="20"/>
        </w:rPr>
        <w:t>bankovní spojení:</w:t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proofErr w:type="spellStart"/>
      <w:r w:rsidR="00D5180C" w:rsidRPr="00D5180C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443B4E">
        <w:rPr>
          <w:rFonts w:ascii="Segoe UI" w:hAnsi="Segoe UI" w:cs="Segoe UI"/>
          <w:i/>
          <w:sz w:val="20"/>
        </w:rPr>
        <w:t xml:space="preserve"> </w:t>
      </w:r>
    </w:p>
    <w:p w14:paraId="10DC43FF" w14:textId="0AA09CAD" w:rsidR="00244227" w:rsidRPr="00443B4E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číslo účtu: </w:t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r w:rsidRPr="00443B4E">
        <w:rPr>
          <w:rFonts w:ascii="Segoe UI" w:hAnsi="Segoe UI" w:cs="Segoe UI"/>
          <w:sz w:val="20"/>
        </w:rPr>
        <w:tab/>
      </w:r>
      <w:proofErr w:type="spellStart"/>
      <w:r w:rsidR="00D5180C" w:rsidRPr="00D5180C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3D77844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18BE4D7C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>ozhodnutí m</w:t>
      </w:r>
      <w:r w:rsidR="0022778B" w:rsidRPr="006C2055">
        <w:rPr>
          <w:rFonts w:ascii="Segoe UI" w:hAnsi="Segoe UI" w:cs="Segoe UI"/>
          <w:sz w:val="20"/>
        </w:rPr>
        <w:t xml:space="preserve">inistra životního prostředí </w:t>
      </w:r>
      <w:r w:rsidR="0022778B" w:rsidRPr="00443B4E">
        <w:rPr>
          <w:rFonts w:ascii="Segoe UI" w:hAnsi="Segoe UI" w:cs="Segoe UI"/>
          <w:sz w:val="20"/>
        </w:rPr>
        <w:t xml:space="preserve">č. </w:t>
      </w:r>
      <w:r w:rsidR="00985300" w:rsidRPr="00443B4E">
        <w:rPr>
          <w:rFonts w:ascii="Segoe UI" w:hAnsi="Segoe UI" w:cs="Segoe UI"/>
          <w:sz w:val="20"/>
        </w:rPr>
        <w:t>06581961</w:t>
      </w:r>
      <w:r w:rsidR="009244F6" w:rsidRPr="00443B4E">
        <w:rPr>
          <w:rFonts w:ascii="Segoe UI" w:hAnsi="Segoe UI" w:cs="Segoe UI"/>
          <w:sz w:val="20"/>
        </w:rPr>
        <w:t xml:space="preserve"> </w:t>
      </w:r>
      <w:r w:rsidR="0022778B" w:rsidRPr="00443B4E">
        <w:rPr>
          <w:rFonts w:ascii="Segoe UI" w:hAnsi="Segoe UI" w:cs="Segoe UI"/>
          <w:sz w:val="20"/>
        </w:rPr>
        <w:t>o posky</w:t>
      </w:r>
      <w:r w:rsidRPr="00443B4E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43B4E">
        <w:rPr>
          <w:rFonts w:ascii="Segoe UI" w:hAnsi="Segoe UI" w:cs="Segoe UI"/>
          <w:sz w:val="20"/>
        </w:rPr>
        <w:t>R</w:t>
      </w:r>
      <w:r w:rsidRPr="00443B4E">
        <w:rPr>
          <w:rFonts w:ascii="Segoe UI" w:hAnsi="Segoe UI" w:cs="Segoe UI"/>
          <w:sz w:val="20"/>
        </w:rPr>
        <w:t xml:space="preserve"> </w:t>
      </w:r>
      <w:r w:rsidR="0074388F" w:rsidRPr="00443B4E">
        <w:rPr>
          <w:rFonts w:ascii="Segoe UI" w:hAnsi="Segoe UI" w:cs="Segoe UI"/>
          <w:sz w:val="20"/>
        </w:rPr>
        <w:t>ze d</w:t>
      </w:r>
      <w:r w:rsidR="004A1C89" w:rsidRPr="00443B4E">
        <w:rPr>
          <w:rFonts w:ascii="Segoe UI" w:hAnsi="Segoe UI" w:cs="Segoe UI"/>
          <w:sz w:val="20"/>
        </w:rPr>
        <w:t xml:space="preserve">ne </w:t>
      </w:r>
      <w:r w:rsidR="00BC04C9" w:rsidRPr="00443B4E">
        <w:rPr>
          <w:rFonts w:ascii="Segoe UI" w:hAnsi="Segoe UI" w:cs="Segoe UI"/>
          <w:sz w:val="20"/>
        </w:rPr>
        <w:t>20</w:t>
      </w:r>
      <w:r w:rsidR="0074388F" w:rsidRPr="00443B4E">
        <w:rPr>
          <w:rFonts w:ascii="Segoe UI" w:hAnsi="Segoe UI" w:cs="Segoe UI"/>
          <w:sz w:val="20"/>
        </w:rPr>
        <w:t>.</w:t>
      </w:r>
      <w:r w:rsidR="00BC04C9" w:rsidRPr="00443B4E">
        <w:rPr>
          <w:rFonts w:ascii="Segoe UI" w:hAnsi="Segoe UI" w:cs="Segoe UI"/>
          <w:sz w:val="20"/>
        </w:rPr>
        <w:t xml:space="preserve"> 12.</w:t>
      </w:r>
      <w:r w:rsidR="0074388F" w:rsidRPr="00443B4E">
        <w:rPr>
          <w:rFonts w:ascii="Segoe UI" w:hAnsi="Segoe UI" w:cs="Segoe UI"/>
          <w:sz w:val="20"/>
        </w:rPr>
        <w:t xml:space="preserve"> 201</w:t>
      </w:r>
      <w:r w:rsidR="00091C54" w:rsidRPr="00443B4E">
        <w:rPr>
          <w:rFonts w:ascii="Segoe UI" w:hAnsi="Segoe UI" w:cs="Segoe UI"/>
          <w:sz w:val="20"/>
        </w:rPr>
        <w:t>9,</w:t>
      </w:r>
      <w:r w:rsidR="007A0081" w:rsidRPr="00443B4E">
        <w:rPr>
          <w:rFonts w:ascii="Segoe UI" w:hAnsi="Segoe UI" w:cs="Segoe UI"/>
          <w:sz w:val="20"/>
        </w:rPr>
        <w:t xml:space="preserve"> na základě</w:t>
      </w:r>
      <w:r w:rsidR="007A0081" w:rsidRPr="006C2055">
        <w:rPr>
          <w:rFonts w:ascii="Segoe UI" w:hAnsi="Segoe UI" w:cs="Segoe UI"/>
          <w:sz w:val="20"/>
        </w:rPr>
        <w:t xml:space="preserve">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6C2055">
        <w:rPr>
          <w:rFonts w:ascii="Segoe UI" w:hAnsi="Segoe UI" w:cs="Segoe UI"/>
          <w:sz w:val="20"/>
        </w:rPr>
        <w:t>mitigačních</w:t>
      </w:r>
      <w:proofErr w:type="spellEnd"/>
      <w:r w:rsidR="007A0081" w:rsidRPr="006C2055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6C2055">
        <w:rPr>
          <w:rFonts w:ascii="Segoe UI" w:hAnsi="Segoe UI" w:cs="Segoe UI"/>
          <w:sz w:val="20"/>
        </w:rPr>
        <w:t>mitigačních</w:t>
      </w:r>
      <w:proofErr w:type="spellEnd"/>
      <w:r w:rsidR="001A304C" w:rsidRPr="006C2055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57AF5634" w14:textId="4FA578D9" w:rsidR="00443B4E" w:rsidRDefault="00443B4E" w:rsidP="00443B4E">
      <w:pPr>
        <w:pStyle w:val="Zkladntext"/>
        <w:jc w:val="both"/>
        <w:rPr>
          <w:rFonts w:ascii="Segoe UI" w:hAnsi="Segoe UI" w:cs="Segoe UI"/>
          <w:sz w:val="20"/>
        </w:rPr>
      </w:pPr>
    </w:p>
    <w:p w14:paraId="1A19FEC4" w14:textId="77777777" w:rsidR="00443B4E" w:rsidRPr="006C2055" w:rsidRDefault="00443B4E" w:rsidP="00443B4E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7A665A51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43B4E">
        <w:rPr>
          <w:rFonts w:ascii="Segoe UI" w:hAnsi="Segoe UI" w:cs="Segoe UI"/>
          <w:b/>
          <w:sz w:val="20"/>
        </w:rPr>
        <w:t>„</w:t>
      </w:r>
      <w:r w:rsidR="00985300" w:rsidRPr="00443B4E">
        <w:rPr>
          <w:rFonts w:ascii="Segoe UI" w:hAnsi="Segoe UI" w:cs="Segoe UI"/>
          <w:b/>
          <w:sz w:val="20"/>
        </w:rPr>
        <w:t>Podpora výměny kotlů v obci Skotnice, okr. Nový Jičín</w:t>
      </w:r>
      <w:r w:rsidR="0074388F" w:rsidRPr="00443B4E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AD9CC94" w:rsidR="00B1420C" w:rsidRPr="00443B4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43B4E">
        <w:rPr>
          <w:rFonts w:ascii="Segoe UI" w:hAnsi="Segoe UI" w:cs="Segoe UI"/>
          <w:sz w:val="20"/>
        </w:rPr>
        <w:t xml:space="preserve">formou dotace </w:t>
      </w:r>
      <w:r w:rsidRPr="00443B4E">
        <w:rPr>
          <w:rFonts w:ascii="Segoe UI" w:hAnsi="Segoe UI" w:cs="Segoe UI"/>
          <w:sz w:val="20"/>
        </w:rPr>
        <w:t xml:space="preserve">ve výši </w:t>
      </w:r>
      <w:r w:rsidR="00985300" w:rsidRPr="00443B4E">
        <w:rPr>
          <w:rFonts w:ascii="Segoe UI" w:hAnsi="Segoe UI" w:cs="Segoe UI"/>
          <w:b/>
          <w:sz w:val="20"/>
        </w:rPr>
        <w:t>2 010</w:t>
      </w:r>
      <w:r w:rsidR="00D33CE3" w:rsidRPr="00443B4E">
        <w:rPr>
          <w:rFonts w:ascii="Segoe UI" w:hAnsi="Segoe UI" w:cs="Segoe UI"/>
          <w:b/>
          <w:sz w:val="20"/>
        </w:rPr>
        <w:t> </w:t>
      </w:r>
      <w:r w:rsidR="000817E5" w:rsidRPr="00443B4E">
        <w:rPr>
          <w:rFonts w:ascii="Segoe UI" w:hAnsi="Segoe UI" w:cs="Segoe UI"/>
          <w:b/>
          <w:sz w:val="20"/>
        </w:rPr>
        <w:t>000</w:t>
      </w:r>
      <w:r w:rsidR="00D33CE3" w:rsidRPr="00443B4E">
        <w:rPr>
          <w:rFonts w:ascii="Segoe UI" w:hAnsi="Segoe UI" w:cs="Segoe UI"/>
          <w:sz w:val="20"/>
        </w:rPr>
        <w:t xml:space="preserve"> </w:t>
      </w:r>
      <w:r w:rsidR="00A77F4C" w:rsidRPr="00443B4E">
        <w:rPr>
          <w:rFonts w:ascii="Segoe UI" w:hAnsi="Segoe UI" w:cs="Segoe UI"/>
          <w:b/>
          <w:sz w:val="20"/>
        </w:rPr>
        <w:t>Kč</w:t>
      </w:r>
      <w:r w:rsidR="00A77F4C" w:rsidRPr="00443B4E">
        <w:rPr>
          <w:rFonts w:ascii="Segoe UI" w:hAnsi="Segoe UI" w:cs="Segoe UI"/>
          <w:sz w:val="20"/>
        </w:rPr>
        <w:t xml:space="preserve"> </w:t>
      </w:r>
      <w:r w:rsidRPr="00443B4E">
        <w:rPr>
          <w:rFonts w:ascii="Segoe UI" w:hAnsi="Segoe UI" w:cs="Segoe UI"/>
          <w:sz w:val="20"/>
        </w:rPr>
        <w:t xml:space="preserve">(slovy: </w:t>
      </w:r>
      <w:r w:rsidR="00985300" w:rsidRPr="00443B4E">
        <w:rPr>
          <w:rFonts w:ascii="Segoe UI" w:hAnsi="Segoe UI" w:cs="Segoe UI"/>
          <w:sz w:val="20"/>
        </w:rPr>
        <w:t>dva milióny deset</w:t>
      </w:r>
      <w:r w:rsidR="0064409F" w:rsidRPr="00443B4E">
        <w:rPr>
          <w:rFonts w:ascii="Segoe UI" w:hAnsi="Segoe UI" w:cs="Segoe UI"/>
          <w:sz w:val="20"/>
        </w:rPr>
        <w:t xml:space="preserve"> tisíc</w:t>
      </w:r>
      <w:r w:rsidR="0015081A" w:rsidRPr="00443B4E">
        <w:rPr>
          <w:rFonts w:ascii="Segoe UI" w:hAnsi="Segoe UI" w:cs="Segoe UI"/>
          <w:sz w:val="20"/>
        </w:rPr>
        <w:t xml:space="preserve"> </w:t>
      </w:r>
      <w:r w:rsidR="00D11364" w:rsidRPr="00443B4E">
        <w:rPr>
          <w:rFonts w:ascii="Segoe UI" w:hAnsi="Segoe UI" w:cs="Segoe UI"/>
          <w:sz w:val="20"/>
        </w:rPr>
        <w:t>k</w:t>
      </w:r>
      <w:r w:rsidR="00A77F4C" w:rsidRPr="00443B4E">
        <w:rPr>
          <w:rFonts w:ascii="Segoe UI" w:hAnsi="Segoe UI" w:cs="Segoe UI"/>
          <w:sz w:val="20"/>
        </w:rPr>
        <w:t>orun</w:t>
      </w:r>
      <w:r w:rsidR="00D11364" w:rsidRPr="00443B4E">
        <w:rPr>
          <w:rFonts w:ascii="Segoe UI" w:hAnsi="Segoe UI" w:cs="Segoe UI"/>
          <w:sz w:val="20"/>
        </w:rPr>
        <w:t xml:space="preserve"> </w:t>
      </w:r>
      <w:r w:rsidR="00A77F4C" w:rsidRPr="00443B4E">
        <w:rPr>
          <w:rFonts w:ascii="Segoe UI" w:hAnsi="Segoe UI" w:cs="Segoe UI"/>
          <w:sz w:val="20"/>
        </w:rPr>
        <w:t>českých</w:t>
      </w:r>
      <w:r w:rsidRPr="00443B4E">
        <w:rPr>
          <w:rFonts w:ascii="Segoe UI" w:hAnsi="Segoe UI" w:cs="Segoe UI"/>
          <w:sz w:val="20"/>
        </w:rPr>
        <w:t>).</w:t>
      </w:r>
    </w:p>
    <w:p w14:paraId="6B4F91CA" w14:textId="3577A710" w:rsidR="001A6CAA" w:rsidRPr="00443B4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>Podpora se skládá</w:t>
      </w:r>
      <w:r w:rsidR="001A6CAA" w:rsidRPr="00443B4E">
        <w:rPr>
          <w:rFonts w:ascii="Segoe UI" w:hAnsi="Segoe UI" w:cs="Segoe UI"/>
          <w:sz w:val="20"/>
        </w:rPr>
        <w:t>:</w:t>
      </w:r>
      <w:r w:rsidR="002635CD" w:rsidRPr="00443B4E">
        <w:rPr>
          <w:rFonts w:ascii="Segoe UI" w:hAnsi="Segoe UI" w:cs="Segoe UI"/>
          <w:sz w:val="20"/>
        </w:rPr>
        <w:t> </w:t>
      </w:r>
    </w:p>
    <w:p w14:paraId="61EA5A2C" w14:textId="2294B6FC" w:rsidR="00244DA1" w:rsidRPr="00443B4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z </w:t>
      </w:r>
      <w:r w:rsidR="002635CD" w:rsidRPr="00443B4E">
        <w:rPr>
          <w:rFonts w:ascii="Segoe UI" w:hAnsi="Segoe UI" w:cs="Segoe UI"/>
          <w:sz w:val="20"/>
        </w:rPr>
        <w:t xml:space="preserve">částky </w:t>
      </w:r>
      <w:r w:rsidR="00A66208" w:rsidRPr="00443B4E">
        <w:rPr>
          <w:rFonts w:ascii="Segoe UI" w:hAnsi="Segoe UI" w:cs="Segoe UI"/>
          <w:sz w:val="20"/>
        </w:rPr>
        <w:t xml:space="preserve">neinvestiční dotace </w:t>
      </w:r>
      <w:r w:rsidR="00847A3E" w:rsidRPr="00443B4E">
        <w:rPr>
          <w:rFonts w:ascii="Segoe UI" w:hAnsi="Segoe UI" w:cs="Segoe UI"/>
          <w:sz w:val="20"/>
        </w:rPr>
        <w:t xml:space="preserve">na služby </w:t>
      </w:r>
      <w:r w:rsidR="00FB61DC" w:rsidRPr="00443B4E">
        <w:rPr>
          <w:rFonts w:ascii="Segoe UI" w:hAnsi="Segoe UI" w:cs="Segoe UI"/>
          <w:sz w:val="20"/>
        </w:rPr>
        <w:t xml:space="preserve">specialisty na výměnu kotlů </w:t>
      </w:r>
      <w:r w:rsidR="00847A3E" w:rsidRPr="00443B4E">
        <w:rPr>
          <w:rFonts w:ascii="Segoe UI" w:hAnsi="Segoe UI" w:cs="Segoe UI"/>
          <w:sz w:val="20"/>
        </w:rPr>
        <w:t xml:space="preserve">ve výši </w:t>
      </w:r>
      <w:r w:rsidR="00985300" w:rsidRPr="00443B4E">
        <w:rPr>
          <w:rFonts w:ascii="Segoe UI" w:hAnsi="Segoe UI" w:cs="Segoe UI"/>
          <w:sz w:val="20"/>
        </w:rPr>
        <w:t>100</w:t>
      </w:r>
      <w:r w:rsidR="002A0FA1" w:rsidRPr="00443B4E">
        <w:rPr>
          <w:rFonts w:ascii="Segoe UI" w:hAnsi="Segoe UI" w:cs="Segoe UI"/>
          <w:sz w:val="20"/>
        </w:rPr>
        <w:t xml:space="preserve"> 000</w:t>
      </w:r>
      <w:r w:rsidR="00847A3E" w:rsidRPr="00443B4E">
        <w:rPr>
          <w:rFonts w:ascii="Segoe UI" w:hAnsi="Segoe UI" w:cs="Segoe UI"/>
          <w:sz w:val="20"/>
        </w:rPr>
        <w:t xml:space="preserve"> Kč</w:t>
      </w:r>
      <w:r w:rsidRPr="00443B4E">
        <w:rPr>
          <w:rFonts w:ascii="Segoe UI" w:hAnsi="Segoe UI" w:cs="Segoe UI"/>
          <w:sz w:val="20"/>
        </w:rPr>
        <w:t>,</w:t>
      </w:r>
    </w:p>
    <w:p w14:paraId="3F7B568C" w14:textId="46DD26F5" w:rsidR="002A0FA1" w:rsidRPr="00443B4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z </w:t>
      </w:r>
      <w:r w:rsidR="002635CD" w:rsidRPr="00443B4E">
        <w:rPr>
          <w:rFonts w:ascii="Segoe UI" w:hAnsi="Segoe UI" w:cs="Segoe UI"/>
          <w:sz w:val="20"/>
        </w:rPr>
        <w:t xml:space="preserve">částky </w:t>
      </w:r>
      <w:r w:rsidR="00A66208" w:rsidRPr="00443B4E">
        <w:rPr>
          <w:rFonts w:ascii="Segoe UI" w:hAnsi="Segoe UI" w:cs="Segoe UI"/>
          <w:sz w:val="20"/>
        </w:rPr>
        <w:t xml:space="preserve">investiční dotace </w:t>
      </w:r>
      <w:r w:rsidR="00847A3E" w:rsidRPr="00443B4E">
        <w:rPr>
          <w:rFonts w:ascii="Segoe UI" w:hAnsi="Segoe UI" w:cs="Segoe UI"/>
          <w:sz w:val="20"/>
        </w:rPr>
        <w:t xml:space="preserve">na realizaci projektu ve výši </w:t>
      </w:r>
      <w:r w:rsidR="00985300" w:rsidRPr="00443B4E">
        <w:rPr>
          <w:rFonts w:ascii="Segoe UI" w:hAnsi="Segoe UI" w:cs="Segoe UI"/>
          <w:sz w:val="20"/>
        </w:rPr>
        <w:t>1 7</w:t>
      </w:r>
      <w:r w:rsidR="0064409F" w:rsidRPr="00443B4E">
        <w:rPr>
          <w:rFonts w:ascii="Segoe UI" w:hAnsi="Segoe UI" w:cs="Segoe UI"/>
          <w:sz w:val="20"/>
        </w:rPr>
        <w:t>5</w:t>
      </w:r>
      <w:r w:rsidR="00472A8C" w:rsidRPr="00443B4E">
        <w:rPr>
          <w:rFonts w:ascii="Segoe UI" w:hAnsi="Segoe UI" w:cs="Segoe UI"/>
          <w:sz w:val="20"/>
        </w:rPr>
        <w:t>0</w:t>
      </w:r>
      <w:r w:rsidR="0046432E" w:rsidRPr="00443B4E">
        <w:rPr>
          <w:rFonts w:ascii="Segoe UI" w:hAnsi="Segoe UI" w:cs="Segoe UI"/>
          <w:sz w:val="20"/>
        </w:rPr>
        <w:t xml:space="preserve"> </w:t>
      </w:r>
      <w:r w:rsidR="00847A3E" w:rsidRPr="00443B4E">
        <w:rPr>
          <w:rFonts w:ascii="Segoe UI" w:hAnsi="Segoe UI" w:cs="Segoe UI"/>
          <w:sz w:val="20"/>
        </w:rPr>
        <w:t>000 Kč</w:t>
      </w:r>
      <w:r w:rsidR="00244DA1" w:rsidRPr="00443B4E">
        <w:rPr>
          <w:rFonts w:ascii="Segoe UI" w:hAnsi="Segoe UI" w:cs="Segoe UI"/>
          <w:sz w:val="20"/>
        </w:rPr>
        <w:t>,</w:t>
      </w:r>
    </w:p>
    <w:p w14:paraId="063236B4" w14:textId="12F26CD4" w:rsidR="00244DA1" w:rsidRPr="00443B4E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443B4E">
        <w:rPr>
          <w:rFonts w:ascii="Segoe UI" w:hAnsi="Segoe UI" w:cs="Segoe UI"/>
          <w:sz w:val="20"/>
        </w:rPr>
        <w:t xml:space="preserve">specialisty na výměnu kotlů </w:t>
      </w:r>
      <w:r w:rsidRPr="00443B4E">
        <w:rPr>
          <w:rFonts w:ascii="Segoe UI" w:hAnsi="Segoe UI" w:cs="Segoe UI"/>
          <w:color w:val="auto"/>
          <w:sz w:val="20"/>
        </w:rPr>
        <w:t xml:space="preserve">ve výši </w:t>
      </w:r>
      <w:r w:rsidR="00985300" w:rsidRPr="00443B4E">
        <w:rPr>
          <w:rFonts w:ascii="Segoe UI" w:hAnsi="Segoe UI" w:cs="Segoe UI"/>
          <w:color w:val="auto"/>
          <w:sz w:val="20"/>
        </w:rPr>
        <w:t>1</w:t>
      </w:r>
      <w:r w:rsidR="001A6B1A" w:rsidRPr="00443B4E">
        <w:rPr>
          <w:rFonts w:ascii="Segoe UI" w:hAnsi="Segoe UI" w:cs="Segoe UI"/>
          <w:color w:val="auto"/>
          <w:sz w:val="20"/>
        </w:rPr>
        <w:t>0</w:t>
      </w:r>
      <w:r w:rsidRPr="00443B4E">
        <w:rPr>
          <w:rFonts w:ascii="Segoe UI" w:hAnsi="Segoe UI" w:cs="Segoe UI"/>
          <w:color w:val="auto"/>
          <w:sz w:val="20"/>
        </w:rPr>
        <w:t> 000 Kč,</w:t>
      </w:r>
    </w:p>
    <w:p w14:paraId="77801E50" w14:textId="0997D99F" w:rsidR="00244DA1" w:rsidRPr="00244DA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985300" w:rsidRPr="00443B4E">
        <w:rPr>
          <w:rFonts w:ascii="Segoe UI" w:hAnsi="Segoe UI" w:cs="Segoe UI"/>
          <w:color w:val="auto"/>
          <w:sz w:val="20"/>
        </w:rPr>
        <w:t>15</w:t>
      </w:r>
      <w:r w:rsidR="001A6B1A" w:rsidRPr="00443B4E">
        <w:rPr>
          <w:rFonts w:ascii="Segoe UI" w:hAnsi="Segoe UI" w:cs="Segoe UI"/>
          <w:color w:val="auto"/>
          <w:sz w:val="20"/>
        </w:rPr>
        <w:t>0</w:t>
      </w:r>
      <w:r w:rsidRPr="00443B4E">
        <w:rPr>
          <w:rFonts w:ascii="Segoe UI" w:hAnsi="Segoe UI" w:cs="Segoe UI"/>
          <w:color w:val="auto"/>
          <w:sz w:val="20"/>
        </w:rPr>
        <w:t> 000 Kč (dále společně také</w:t>
      </w:r>
      <w:r w:rsidRPr="00244DA1">
        <w:rPr>
          <w:rFonts w:ascii="Segoe UI" w:hAnsi="Segoe UI" w:cs="Segoe UI"/>
          <w:color w:val="auto"/>
          <w:sz w:val="20"/>
        </w:rPr>
        <w:t xml:space="preserve"> jen „rezerva“)</w:t>
      </w:r>
      <w:r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2D4AB5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1A6B1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6B1A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1A6B1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6B1A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A6B1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A6B1A">
        <w:rPr>
          <w:rFonts w:ascii="Segoe UI" w:hAnsi="Segoe UI" w:cs="Segoe UI"/>
          <w:color w:val="auto"/>
          <w:sz w:val="20"/>
        </w:rPr>
        <w:t>,</w:t>
      </w:r>
    </w:p>
    <w:p w14:paraId="070F8D7E" w14:textId="15940961" w:rsidR="00A954AE" w:rsidRPr="001A6B1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6B1A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1A6B1A">
        <w:rPr>
          <w:rFonts w:ascii="Segoe UI" w:hAnsi="Segoe UI" w:cs="Segoe UI"/>
          <w:color w:val="auto"/>
          <w:sz w:val="20"/>
        </w:rPr>
        <w:t>ve 117</w:t>
      </w:r>
      <w:proofErr w:type="gramEnd"/>
      <w:r w:rsidRPr="001A6B1A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</w:t>
      </w:r>
      <w:r w:rsidR="00443B4E">
        <w:rPr>
          <w:rFonts w:ascii="Segoe UI" w:hAnsi="Segoe UI" w:cs="Segoe UI"/>
          <w:color w:val="auto"/>
          <w:sz w:val="20"/>
        </w:rPr>
        <w:t>ždý nevyhovující kotel nahrazen.</w:t>
      </w:r>
      <w:r w:rsidRPr="001A6B1A">
        <w:rPr>
          <w:rFonts w:ascii="Segoe UI" w:hAnsi="Segoe UI" w:cs="Segoe UI"/>
          <w:color w:val="auto"/>
          <w:sz w:val="20"/>
        </w:rPr>
        <w:t xml:space="preserve">  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</w:t>
      </w:r>
      <w:proofErr w:type="gramStart"/>
      <w:r>
        <w:rPr>
          <w:rFonts w:ascii="Segoe UI" w:hAnsi="Segoe UI" w:cs="Segoe UI"/>
          <w:color w:val="auto"/>
          <w:sz w:val="20"/>
        </w:rPr>
        <w:t xml:space="preserve">ve </w:t>
      </w:r>
      <w:r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764147F4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6C2055">
        <w:rPr>
          <w:rFonts w:ascii="Segoe UI" w:hAnsi="Segoe UI" w:cs="Segoe UI"/>
          <w:sz w:val="20"/>
        </w:rPr>
        <w:t>t. j.</w:t>
      </w:r>
      <w:proofErr w:type="gramEnd"/>
      <w:r w:rsidR="00563FD2" w:rsidRPr="006C2055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</w:t>
      </w:r>
      <w:r w:rsidR="00443B4E">
        <w:rPr>
          <w:rFonts w:ascii="Segoe UI" w:hAnsi="Segoe UI" w:cs="Segoe UI"/>
          <w:sz w:val="20"/>
        </w:rPr>
        <w:t xml:space="preserve">  </w:t>
      </w:r>
      <w:r w:rsidR="00C632AE">
        <w:rPr>
          <w:rFonts w:ascii="Segoe UI" w:hAnsi="Segoe UI" w:cs="Segoe UI"/>
          <w:sz w:val="20"/>
        </w:rPr>
        <w:t>2.1 </w:t>
      </w:r>
      <w:r w:rsidR="00443B4E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>Operačního programu životní prostředí v </w:t>
      </w:r>
      <w:r w:rsidR="00443B4E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 xml:space="preserve">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226D7210" w:rsidR="00055431" w:rsidRPr="00443B4E" w:rsidRDefault="00554EC3" w:rsidP="001A6B1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43B4E">
        <w:rPr>
          <w:rFonts w:ascii="Segoe UI" w:hAnsi="Segoe UI" w:cs="Segoe UI"/>
          <w:sz w:val="20"/>
        </w:rPr>
        <w:t xml:space="preserve">v rámci Cíle 1 </w:t>
      </w:r>
      <w:r w:rsidR="00F25788" w:rsidRPr="00443B4E">
        <w:rPr>
          <w:rFonts w:ascii="Segoe UI" w:hAnsi="Segoe UI" w:cs="Segoe UI"/>
          <w:sz w:val="20"/>
        </w:rPr>
        <w:t xml:space="preserve">zajistí, že dojde k </w:t>
      </w:r>
      <w:r w:rsidR="00090873" w:rsidRPr="00443B4E">
        <w:rPr>
          <w:rFonts w:ascii="Segoe UI" w:hAnsi="Segoe UI" w:cs="Segoe UI"/>
          <w:sz w:val="20"/>
        </w:rPr>
        <w:t xml:space="preserve">výměně </w:t>
      </w:r>
      <w:r w:rsidR="00A954AE" w:rsidRPr="00443B4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443B4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443B4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472A8C" w:rsidRPr="00443B4E">
        <w:rPr>
          <w:rFonts w:ascii="Segoe UI" w:hAnsi="Segoe UI" w:cs="Segoe UI"/>
          <w:color w:val="auto"/>
          <w:sz w:val="20"/>
        </w:rPr>
        <w:t>1</w:t>
      </w:r>
      <w:r w:rsidR="00985300" w:rsidRPr="00443B4E">
        <w:rPr>
          <w:rFonts w:ascii="Segoe UI" w:hAnsi="Segoe UI" w:cs="Segoe UI"/>
          <w:color w:val="auto"/>
          <w:sz w:val="20"/>
        </w:rPr>
        <w:t>0</w:t>
      </w:r>
      <w:r w:rsidR="00244E27" w:rsidRPr="00443B4E">
        <w:rPr>
          <w:rFonts w:ascii="Segoe UI" w:hAnsi="Segoe UI" w:cs="Segoe UI"/>
          <w:color w:val="auto"/>
          <w:sz w:val="20"/>
        </w:rPr>
        <w:t xml:space="preserve"> </w:t>
      </w:r>
      <w:r w:rsidR="00090873" w:rsidRPr="00443B4E">
        <w:rPr>
          <w:rFonts w:ascii="Segoe UI" w:hAnsi="Segoe UI" w:cs="Segoe UI"/>
          <w:sz w:val="20"/>
        </w:rPr>
        <w:t xml:space="preserve">ks </w:t>
      </w:r>
      <w:r w:rsidR="005858CC" w:rsidRPr="00443B4E">
        <w:rPr>
          <w:rFonts w:ascii="Segoe UI" w:hAnsi="Segoe UI" w:cs="Segoe UI"/>
          <w:sz w:val="20"/>
        </w:rPr>
        <w:t xml:space="preserve">nevyhovujících </w:t>
      </w:r>
      <w:r w:rsidR="00090873" w:rsidRPr="00443B4E">
        <w:rPr>
          <w:rFonts w:ascii="Segoe UI" w:hAnsi="Segoe UI" w:cs="Segoe UI"/>
          <w:sz w:val="20"/>
        </w:rPr>
        <w:t>kotlů dle členění uvedeného v žádosti,</w:t>
      </w:r>
      <w:r w:rsidR="00244DA1" w:rsidRPr="00443B4E">
        <w:rPr>
          <w:rFonts w:ascii="Segoe UI" w:hAnsi="Segoe UI" w:cs="Segoe UI"/>
          <w:sz w:val="20"/>
        </w:rPr>
        <w:t xml:space="preserve"> v případě čerpání rezervy bude tento počet o </w:t>
      </w:r>
      <w:r w:rsidR="00985300" w:rsidRPr="00443B4E">
        <w:rPr>
          <w:rFonts w:ascii="Segoe UI" w:hAnsi="Segoe UI" w:cs="Segoe UI"/>
          <w:sz w:val="20"/>
        </w:rPr>
        <w:t>1</w:t>
      </w:r>
      <w:r w:rsidR="0003493E" w:rsidRPr="00443B4E">
        <w:rPr>
          <w:rFonts w:ascii="Segoe UI" w:hAnsi="Segoe UI" w:cs="Segoe UI"/>
          <w:sz w:val="20"/>
        </w:rPr>
        <w:t xml:space="preserve"> </w:t>
      </w:r>
      <w:r w:rsidR="00244DA1" w:rsidRPr="00443B4E">
        <w:rPr>
          <w:rFonts w:ascii="Segoe UI" w:hAnsi="Segoe UI" w:cs="Segoe UI"/>
          <w:sz w:val="20"/>
        </w:rPr>
        <w:t>ks navýšen,</w:t>
      </w:r>
      <w:r w:rsidR="00090873" w:rsidRPr="00443B4E">
        <w:rPr>
          <w:rFonts w:ascii="Segoe UI" w:hAnsi="Segoe UI" w:cs="Segoe UI"/>
          <w:sz w:val="20"/>
        </w:rPr>
        <w:t xml:space="preserve"> </w:t>
      </w:r>
    </w:p>
    <w:p w14:paraId="4BCE4282" w14:textId="4D2AD995" w:rsidR="00554EC3" w:rsidRPr="00443B4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24B6F">
        <w:rPr>
          <w:rFonts w:ascii="Segoe UI" w:hAnsi="Segoe UI" w:cs="Segoe UI"/>
          <w:sz w:val="20"/>
        </w:rPr>
        <w:t xml:space="preserve">v rámci Cíle 2 </w:t>
      </w:r>
      <w:r w:rsidR="005858CC" w:rsidRPr="00324B6F">
        <w:rPr>
          <w:rFonts w:ascii="Segoe UI" w:hAnsi="Segoe UI" w:cs="Segoe UI"/>
          <w:sz w:val="20"/>
        </w:rPr>
        <w:t>dojde</w:t>
      </w:r>
      <w:r w:rsidR="00D160FD" w:rsidRPr="00324B6F">
        <w:rPr>
          <w:rFonts w:ascii="Segoe UI" w:hAnsi="Segoe UI" w:cs="Segoe UI"/>
          <w:sz w:val="20"/>
        </w:rPr>
        <w:t xml:space="preserve"> </w:t>
      </w:r>
      <w:r w:rsidR="005858CC" w:rsidRPr="00324B6F">
        <w:rPr>
          <w:rFonts w:ascii="Segoe UI" w:hAnsi="Segoe UI" w:cs="Segoe UI"/>
          <w:sz w:val="20"/>
        </w:rPr>
        <w:t>k</w:t>
      </w:r>
      <w:r w:rsidRPr="00324B6F">
        <w:rPr>
          <w:rFonts w:ascii="Segoe UI" w:hAnsi="Segoe UI" w:cs="Segoe UI"/>
          <w:sz w:val="20"/>
        </w:rPr>
        <w:t xml:space="preserve"> </w:t>
      </w:r>
      <w:r w:rsidRPr="00443B4E">
        <w:rPr>
          <w:rFonts w:ascii="Segoe UI" w:hAnsi="Segoe UI" w:cs="Segoe UI"/>
          <w:sz w:val="20"/>
        </w:rPr>
        <w:t>realiz</w:t>
      </w:r>
      <w:r w:rsidR="005858CC" w:rsidRPr="00443B4E">
        <w:rPr>
          <w:rFonts w:ascii="Segoe UI" w:hAnsi="Segoe UI" w:cs="Segoe UI"/>
          <w:sz w:val="20"/>
        </w:rPr>
        <w:t>aci</w:t>
      </w:r>
      <w:r w:rsidRPr="00443B4E">
        <w:rPr>
          <w:rFonts w:ascii="Segoe UI" w:hAnsi="Segoe UI" w:cs="Segoe UI"/>
          <w:sz w:val="20"/>
        </w:rPr>
        <w:t xml:space="preserve"> t</w:t>
      </w:r>
      <w:r w:rsidR="00472A8C" w:rsidRPr="00443B4E">
        <w:rPr>
          <w:rFonts w:ascii="Segoe UI" w:hAnsi="Segoe UI" w:cs="Segoe UI"/>
          <w:sz w:val="20"/>
        </w:rPr>
        <w:t>oho</w:t>
      </w:r>
      <w:r w:rsidRPr="00443B4E">
        <w:rPr>
          <w:rFonts w:ascii="Segoe UI" w:hAnsi="Segoe UI" w:cs="Segoe UI"/>
          <w:sz w:val="20"/>
        </w:rPr>
        <w:t xml:space="preserve">to opatření: </w:t>
      </w:r>
    </w:p>
    <w:p w14:paraId="0BDE3720" w14:textId="2BC6C702" w:rsidR="00985300" w:rsidRPr="00443B4E" w:rsidRDefault="00985300" w:rsidP="00985300">
      <w:pPr>
        <w:pStyle w:val="Odstavecseseznamem"/>
        <w:numPr>
          <w:ilvl w:val="0"/>
          <w:numId w:val="1"/>
        </w:numPr>
        <w:spacing w:before="120" w:after="120"/>
        <w:ind w:left="1072"/>
        <w:contextualSpacing w:val="0"/>
        <w:jc w:val="both"/>
        <w:rPr>
          <w:rFonts w:ascii="Segoe UI" w:hAnsi="Segoe UI" w:cs="Segoe UI"/>
          <w:bCs/>
        </w:rPr>
      </w:pPr>
      <w:r w:rsidRPr="00443B4E">
        <w:rPr>
          <w:rFonts w:ascii="Segoe UI" w:hAnsi="Segoe UI" w:cs="Segoe UI"/>
          <w:bCs/>
        </w:rPr>
        <w:t xml:space="preserve">„Revitalizace bývalého lomu v lokalitě </w:t>
      </w:r>
      <w:proofErr w:type="spellStart"/>
      <w:r w:rsidRPr="00443B4E">
        <w:rPr>
          <w:rFonts w:ascii="Segoe UI" w:hAnsi="Segoe UI" w:cs="Segoe UI"/>
          <w:bCs/>
        </w:rPr>
        <w:t>Hončová</w:t>
      </w:r>
      <w:proofErr w:type="spellEnd"/>
      <w:r w:rsidRPr="00443B4E">
        <w:rPr>
          <w:rFonts w:ascii="Segoe UI" w:hAnsi="Segoe UI" w:cs="Segoe UI"/>
          <w:bCs/>
        </w:rPr>
        <w:t xml:space="preserve"> Hůrka“ - realizací projektu bude ošetřeno a vysázeno 622 ks dřevin a dojde k úpravě terénu o ploše 8 806 m</w:t>
      </w:r>
      <w:r w:rsidRPr="00443B4E">
        <w:rPr>
          <w:rFonts w:ascii="Segoe UI" w:hAnsi="Segoe UI" w:cs="Segoe UI"/>
          <w:bCs/>
          <w:vertAlign w:val="superscript"/>
        </w:rPr>
        <w:t>2</w:t>
      </w:r>
      <w:r w:rsidRPr="00443B4E">
        <w:rPr>
          <w:rFonts w:ascii="Segoe UI" w:hAnsi="Segoe UI" w:cs="Segoe UI"/>
          <w:bCs/>
        </w:rPr>
        <w:t>.</w:t>
      </w:r>
    </w:p>
    <w:p w14:paraId="66F56EC9" w14:textId="60E08AE6" w:rsidR="00985300" w:rsidRPr="00985300" w:rsidRDefault="00985300" w:rsidP="00443B4E">
      <w:pPr>
        <w:pStyle w:val="Odstavecseseznamem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443B4E">
        <w:rPr>
          <w:rFonts w:ascii="Segoe UI" w:eastAsia="Calibri" w:hAnsi="Segoe UI" w:cs="Segoe UI"/>
          <w:lang w:eastAsia="en-US"/>
        </w:rPr>
        <w:lastRenderedPageBreak/>
        <w:t>K projektu uvedenému výše předloží příjemce podpory před realizací projektu, nejpozději však do 31. 12. 2020, projektovou dokumentaci. Na základě předloženého dokumentu bude projekt znovu posouzen.</w:t>
      </w:r>
      <w:r w:rsidRPr="00985300">
        <w:rPr>
          <w:rFonts w:ascii="Segoe UI" w:eastAsia="Calibri" w:hAnsi="Segoe UI" w:cs="Segoe UI"/>
          <w:lang w:eastAsia="en-US"/>
        </w:rPr>
        <w:t xml:space="preserve"> </w:t>
      </w:r>
    </w:p>
    <w:p w14:paraId="3512F982" w14:textId="541D9D70" w:rsidR="00324B6F" w:rsidRPr="00443B4E" w:rsidRDefault="00472A8C" w:rsidP="00472A8C">
      <w:pPr>
        <w:shd w:val="clear" w:color="auto" w:fill="FFFFFF"/>
        <w:spacing w:before="120" w:after="120"/>
        <w:ind w:left="567"/>
        <w:jc w:val="both"/>
        <w:rPr>
          <w:rFonts w:ascii="Segoe UI" w:hAnsi="Segoe UI" w:cs="Segoe UI"/>
          <w:bCs/>
        </w:rPr>
      </w:pPr>
      <w:r w:rsidRPr="00443B4E">
        <w:rPr>
          <w:rFonts w:ascii="Segoe UI" w:hAnsi="Segoe UI" w:cs="Segoe UI"/>
        </w:rPr>
        <w:t>J</w:t>
      </w:r>
      <w:r w:rsidR="00324B6F" w:rsidRPr="00443B4E">
        <w:rPr>
          <w:rFonts w:ascii="Segoe UI" w:hAnsi="Segoe UI" w:cs="Segoe UI"/>
        </w:rPr>
        <w:t>edná se o spolufinancování projekt</w:t>
      </w:r>
      <w:r w:rsidRPr="00443B4E">
        <w:rPr>
          <w:rFonts w:ascii="Segoe UI" w:hAnsi="Segoe UI" w:cs="Segoe UI"/>
        </w:rPr>
        <w:t>u</w:t>
      </w:r>
      <w:r w:rsidR="001A6B1A" w:rsidRPr="00443B4E">
        <w:rPr>
          <w:rFonts w:ascii="Segoe UI" w:hAnsi="Segoe UI" w:cs="Segoe UI"/>
        </w:rPr>
        <w:t xml:space="preserve">, </w:t>
      </w:r>
      <w:r w:rsidR="00324B6F" w:rsidRPr="00443B4E">
        <w:rPr>
          <w:rFonts w:ascii="Segoe UI" w:hAnsi="Segoe UI" w:cs="Segoe UI"/>
        </w:rPr>
        <w:t>kter</w:t>
      </w:r>
      <w:r w:rsidRPr="00443B4E">
        <w:rPr>
          <w:rFonts w:ascii="Segoe UI" w:hAnsi="Segoe UI" w:cs="Segoe UI"/>
        </w:rPr>
        <w:t>ý</w:t>
      </w:r>
      <w:r w:rsidR="00324B6F" w:rsidRPr="00443B4E">
        <w:rPr>
          <w:rFonts w:ascii="Segoe UI" w:hAnsi="Segoe UI" w:cs="Segoe UI"/>
        </w:rPr>
        <w:t xml:space="preserve"> bud</w:t>
      </w:r>
      <w:r w:rsidRPr="00443B4E">
        <w:rPr>
          <w:rFonts w:ascii="Segoe UI" w:hAnsi="Segoe UI" w:cs="Segoe UI"/>
        </w:rPr>
        <w:t>e</w:t>
      </w:r>
      <w:r w:rsidR="00324B6F" w:rsidRPr="00443B4E">
        <w:rPr>
          <w:rFonts w:ascii="Segoe UI" w:hAnsi="Segoe UI" w:cs="Segoe UI"/>
        </w:rPr>
        <w:t xml:space="preserve"> podán v rámci výzvy OPŽP a finanční prostředky podle článku II bodu 2 </w:t>
      </w:r>
      <w:proofErr w:type="gramStart"/>
      <w:r w:rsidR="00324B6F" w:rsidRPr="00443B4E">
        <w:rPr>
          <w:rFonts w:ascii="Segoe UI" w:hAnsi="Segoe UI" w:cs="Segoe UI"/>
        </w:rPr>
        <w:t>písm. b) (a rovněž</w:t>
      </w:r>
      <w:proofErr w:type="gramEnd"/>
      <w:r w:rsidR="00324B6F" w:rsidRPr="00443B4E">
        <w:rPr>
          <w:rFonts w:ascii="Segoe UI" w:hAnsi="Segoe UI" w:cs="Segoe UI"/>
        </w:rPr>
        <w:t xml:space="preserve"> podle písm. d), pokud bude čerpat rezervu) budou použity ke spolufinancování do výše způsobilých výdajů podle pravidel OPŽP.</w:t>
      </w:r>
    </w:p>
    <w:p w14:paraId="56097E5E" w14:textId="46F393C3" w:rsidR="008B4CC2" w:rsidRPr="00443B4E" w:rsidRDefault="00473C81" w:rsidP="001A6B1A">
      <w:pPr>
        <w:shd w:val="clear" w:color="auto" w:fill="FFFFFF"/>
        <w:snapToGrid w:val="0"/>
        <w:spacing w:after="120"/>
        <w:ind w:left="567"/>
        <w:jc w:val="both"/>
        <w:rPr>
          <w:rFonts w:eastAsia="Calibri"/>
          <w:lang w:eastAsia="en-US"/>
        </w:rPr>
      </w:pPr>
      <w:r w:rsidRPr="00443B4E">
        <w:rPr>
          <w:rFonts w:ascii="Segoe UI" w:eastAsia="Calibri" w:hAnsi="Segoe UI" w:cs="Segoe UI"/>
          <w:lang w:eastAsia="en-US"/>
        </w:rPr>
        <w:t>Aby výše uveden</w:t>
      </w:r>
      <w:r w:rsidR="00472A8C" w:rsidRPr="00443B4E">
        <w:rPr>
          <w:rFonts w:ascii="Segoe UI" w:eastAsia="Calibri" w:hAnsi="Segoe UI" w:cs="Segoe UI"/>
          <w:lang w:eastAsia="en-US"/>
        </w:rPr>
        <w:t>ý projekt</w:t>
      </w:r>
      <w:r w:rsidRPr="00443B4E">
        <w:rPr>
          <w:rFonts w:ascii="Segoe UI" w:eastAsia="Calibri" w:hAnsi="Segoe UI" w:cs="Segoe UI"/>
          <w:lang w:eastAsia="en-US"/>
        </w:rPr>
        <w:t xml:space="preserve"> mohl</w:t>
      </w:r>
      <w:r w:rsidR="00472A8C" w:rsidRPr="00443B4E">
        <w:rPr>
          <w:rFonts w:ascii="Segoe UI" w:eastAsia="Calibri" w:hAnsi="Segoe UI" w:cs="Segoe UI"/>
          <w:lang w:eastAsia="en-US"/>
        </w:rPr>
        <w:t xml:space="preserve"> být podpořen</w:t>
      </w:r>
      <w:r w:rsidRPr="00443B4E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115322EF" w14:textId="0924DC16" w:rsidR="00286F56" w:rsidRPr="00443B4E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443B4E">
        <w:rPr>
          <w:rFonts w:ascii="Segoe UI" w:hAnsi="Segoe UI" w:cs="Segoe UI"/>
          <w:color w:val="auto"/>
          <w:sz w:val="20"/>
        </w:rPr>
        <w:t>V</w:t>
      </w:r>
      <w:r w:rsidR="00F00314" w:rsidRPr="00443B4E">
        <w:rPr>
          <w:rFonts w:ascii="Segoe UI" w:hAnsi="Segoe UI" w:cs="Segoe UI"/>
          <w:color w:val="auto"/>
          <w:sz w:val="20"/>
        </w:rPr>
        <w:t> </w:t>
      </w:r>
      <w:r w:rsidRPr="00443B4E">
        <w:rPr>
          <w:rFonts w:ascii="Segoe UI" w:hAnsi="Segoe UI" w:cs="Segoe UI"/>
          <w:color w:val="auto"/>
          <w:sz w:val="20"/>
        </w:rPr>
        <w:t>případě</w:t>
      </w:r>
      <w:r w:rsidR="00F00314" w:rsidRPr="00443B4E">
        <w:rPr>
          <w:rFonts w:ascii="Segoe UI" w:hAnsi="Segoe UI" w:cs="Segoe UI"/>
          <w:color w:val="auto"/>
          <w:sz w:val="20"/>
        </w:rPr>
        <w:t>,</w:t>
      </w:r>
      <w:r w:rsidRPr="00443B4E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443B4E">
        <w:rPr>
          <w:rFonts w:ascii="Segoe UI" w:hAnsi="Segoe UI" w:cs="Segoe UI"/>
          <w:color w:val="auto"/>
          <w:sz w:val="20"/>
        </w:rPr>
        <w:t xml:space="preserve">výše </w:t>
      </w:r>
      <w:r w:rsidR="0046432E" w:rsidRPr="00443B4E">
        <w:rPr>
          <w:rFonts w:ascii="Segoe UI" w:hAnsi="Segoe UI" w:cs="Segoe UI"/>
          <w:color w:val="auto"/>
          <w:sz w:val="20"/>
        </w:rPr>
        <w:t>uveden</w:t>
      </w:r>
      <w:r w:rsidR="00472A8C" w:rsidRPr="00443B4E">
        <w:rPr>
          <w:rFonts w:ascii="Segoe UI" w:hAnsi="Segoe UI" w:cs="Segoe UI"/>
          <w:color w:val="auto"/>
          <w:sz w:val="20"/>
        </w:rPr>
        <w:t>ý</w:t>
      </w:r>
      <w:r w:rsidR="00244DA1" w:rsidRPr="00443B4E">
        <w:rPr>
          <w:rFonts w:ascii="Segoe UI" w:hAnsi="Segoe UI" w:cs="Segoe UI"/>
          <w:color w:val="auto"/>
          <w:sz w:val="20"/>
        </w:rPr>
        <w:t xml:space="preserve"> </w:t>
      </w:r>
      <w:r w:rsidRPr="00443B4E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443B4E">
        <w:rPr>
          <w:rFonts w:ascii="Segoe UI" w:hAnsi="Segoe UI" w:cs="Segoe UI"/>
          <w:color w:val="auto"/>
          <w:sz w:val="20"/>
        </w:rPr>
        <w:t>realizován</w:t>
      </w:r>
      <w:r w:rsidRPr="00443B4E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443B4E">
        <w:rPr>
          <w:rFonts w:ascii="Segoe UI" w:hAnsi="Segoe UI" w:cs="Segoe UI"/>
          <w:color w:val="auto"/>
          <w:sz w:val="20"/>
        </w:rPr>
        <w:t>příjemce podpory</w:t>
      </w:r>
      <w:r w:rsidRPr="00443B4E">
        <w:rPr>
          <w:rFonts w:ascii="Segoe UI" w:hAnsi="Segoe UI" w:cs="Segoe UI"/>
          <w:color w:val="auto"/>
          <w:sz w:val="20"/>
        </w:rPr>
        <w:t xml:space="preserve"> </w:t>
      </w:r>
      <w:r w:rsidR="00205F27" w:rsidRPr="00443B4E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443B4E">
        <w:rPr>
          <w:rFonts w:ascii="Segoe UI" w:hAnsi="Segoe UI" w:cs="Segoe UI"/>
          <w:color w:val="auto"/>
          <w:sz w:val="20"/>
        </w:rPr>
        <w:t>jiný projekt a </w:t>
      </w:r>
      <w:r w:rsidRPr="00443B4E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443B4E">
        <w:rPr>
          <w:rFonts w:ascii="Segoe UI" w:hAnsi="Segoe UI" w:cs="Segoe UI"/>
          <w:color w:val="auto"/>
          <w:sz w:val="20"/>
        </w:rPr>
        <w:t xml:space="preserve">k </w:t>
      </w:r>
      <w:r w:rsidRPr="00443B4E">
        <w:rPr>
          <w:rFonts w:ascii="Segoe UI" w:hAnsi="Segoe UI" w:cs="Segoe UI"/>
          <w:color w:val="auto"/>
          <w:sz w:val="20"/>
        </w:rPr>
        <w:t xml:space="preserve">této </w:t>
      </w:r>
      <w:r w:rsidR="005858CC" w:rsidRPr="00443B4E">
        <w:rPr>
          <w:rFonts w:ascii="Segoe UI" w:hAnsi="Segoe UI" w:cs="Segoe UI"/>
          <w:color w:val="auto"/>
          <w:sz w:val="20"/>
        </w:rPr>
        <w:t>S</w:t>
      </w:r>
      <w:r w:rsidRPr="00443B4E">
        <w:rPr>
          <w:rFonts w:ascii="Segoe UI" w:hAnsi="Segoe UI" w:cs="Segoe UI"/>
          <w:color w:val="auto"/>
          <w:sz w:val="20"/>
        </w:rPr>
        <w:t>mlouv</w:t>
      </w:r>
      <w:r w:rsidR="00C064D3" w:rsidRPr="00443B4E">
        <w:rPr>
          <w:rFonts w:ascii="Segoe UI" w:hAnsi="Segoe UI" w:cs="Segoe UI"/>
          <w:color w:val="auto"/>
          <w:sz w:val="20"/>
        </w:rPr>
        <w:t>ě</w:t>
      </w:r>
      <w:r w:rsidRPr="00443B4E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443B4E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443B4E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2B4FD08E" w:rsidR="004C262D" w:rsidRPr="001A6B1A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443B4E">
        <w:rPr>
          <w:rFonts w:ascii="Segoe UI" w:hAnsi="Segoe UI" w:cs="Segoe UI"/>
          <w:color w:val="auto"/>
          <w:sz w:val="20"/>
        </w:rPr>
        <w:t>V případě, že by výše uveden</w:t>
      </w:r>
      <w:r w:rsidR="00472A8C" w:rsidRPr="00443B4E">
        <w:rPr>
          <w:rFonts w:ascii="Segoe UI" w:hAnsi="Segoe UI" w:cs="Segoe UI"/>
          <w:color w:val="auto"/>
          <w:sz w:val="20"/>
        </w:rPr>
        <w:t>ý</w:t>
      </w:r>
      <w:r w:rsidRPr="00443B4E">
        <w:rPr>
          <w:rFonts w:ascii="Segoe UI" w:hAnsi="Segoe UI" w:cs="Segoe UI"/>
          <w:color w:val="auto"/>
          <w:sz w:val="20"/>
        </w:rPr>
        <w:t xml:space="preserve"> pro</w:t>
      </w:r>
      <w:r w:rsidR="00472A8C" w:rsidRPr="00443B4E">
        <w:rPr>
          <w:rFonts w:ascii="Segoe UI" w:hAnsi="Segoe UI" w:cs="Segoe UI"/>
          <w:color w:val="auto"/>
          <w:sz w:val="20"/>
        </w:rPr>
        <w:t>jekt</w:t>
      </w:r>
      <w:r w:rsidRPr="00443B4E">
        <w:rPr>
          <w:rFonts w:ascii="Segoe UI" w:hAnsi="Segoe UI" w:cs="Segoe UI"/>
          <w:color w:val="auto"/>
          <w:sz w:val="20"/>
        </w:rPr>
        <w:t xml:space="preserve"> podléhal veřejné podpoře, příjemce </w:t>
      </w:r>
      <w:r w:rsidR="00443B4E" w:rsidRPr="00443B4E">
        <w:rPr>
          <w:rFonts w:ascii="Segoe UI" w:hAnsi="Segoe UI" w:cs="Segoe UI"/>
          <w:color w:val="auto"/>
          <w:sz w:val="20"/>
        </w:rPr>
        <w:t xml:space="preserve">podpory </w:t>
      </w:r>
      <w:r w:rsidRPr="00443B4E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443B4E" w:rsidRPr="00443B4E">
        <w:rPr>
          <w:rFonts w:ascii="Segoe UI" w:hAnsi="Segoe UI" w:cs="Segoe UI"/>
          <w:color w:val="auto"/>
          <w:sz w:val="20"/>
        </w:rPr>
        <w:t>S</w:t>
      </w:r>
      <w:r w:rsidRPr="00443B4E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  <w:r>
        <w:rPr>
          <w:rFonts w:ascii="Segoe UI" w:hAnsi="Segoe UI" w:cs="Segoe UI"/>
          <w:color w:val="auto"/>
          <w:sz w:val="20"/>
        </w:rPr>
        <w:t xml:space="preserve">  </w:t>
      </w:r>
      <w:r w:rsidRPr="00984AF9">
        <w:rPr>
          <w:rFonts w:ascii="Segoe UI" w:hAnsi="Segoe UI" w:cs="Segoe UI"/>
          <w:color w:val="auto"/>
          <w:sz w:val="20"/>
        </w:rPr>
        <w:t xml:space="preserve"> </w:t>
      </w:r>
    </w:p>
    <w:p w14:paraId="097D7372" w14:textId="77777777" w:rsidR="006D709E" w:rsidRPr="0046432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372F8">
        <w:rPr>
          <w:rFonts w:ascii="Segoe UI" w:hAnsi="Segoe UI" w:cs="Segoe UI"/>
          <w:color w:val="auto"/>
          <w:sz w:val="20"/>
        </w:rPr>
        <w:t xml:space="preserve">b) </w:t>
      </w:r>
      <w:r w:rsidR="002A05ED" w:rsidRPr="008372F8">
        <w:rPr>
          <w:rFonts w:ascii="Segoe UI" w:hAnsi="Segoe UI" w:cs="Segoe UI"/>
          <w:color w:val="auto"/>
          <w:sz w:val="20"/>
        </w:rPr>
        <w:t>se zavazuje</w:t>
      </w:r>
      <w:r w:rsidR="00434004" w:rsidRPr="008372F8">
        <w:rPr>
          <w:rFonts w:ascii="Segoe UI" w:hAnsi="Segoe UI" w:cs="Segoe UI"/>
          <w:color w:val="auto"/>
          <w:sz w:val="20"/>
        </w:rPr>
        <w:t xml:space="preserve"> </w:t>
      </w:r>
      <w:r w:rsidR="006D709E" w:rsidRPr="008372F8">
        <w:rPr>
          <w:rFonts w:ascii="Segoe UI" w:hAnsi="Segoe UI" w:cs="Segoe UI"/>
          <w:color w:val="auto"/>
          <w:sz w:val="20"/>
        </w:rPr>
        <w:t>k tomu, že</w:t>
      </w:r>
      <w:r w:rsidR="009124AC" w:rsidRPr="0046432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6C2055">
        <w:rPr>
          <w:rFonts w:ascii="Segoe UI" w:hAnsi="Segoe UI" w:cs="Segoe UI"/>
          <w:sz w:val="20"/>
        </w:rPr>
        <w:t>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</w:t>
      </w:r>
      <w:proofErr w:type="gramEnd"/>
      <w:r w:rsidR="00C61546" w:rsidRPr="006C2055">
        <w:rPr>
          <w:rFonts w:ascii="Segoe UI" w:hAnsi="Segoe UI" w:cs="Segoe UI"/>
          <w:sz w:val="20"/>
        </w:rPr>
        <w:t>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67E512A4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443B4E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FE4B0AA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443B4E">
        <w:rPr>
          <w:rFonts w:ascii="Segoe UI" w:hAnsi="Segoe UI" w:cs="Segoe UI"/>
          <w:sz w:val="20"/>
        </w:rPr>
        <w:t>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432CC984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1CA3347F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</w:t>
      </w:r>
      <w:r w:rsidR="00443B4E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563/1991</w:t>
      </w:r>
      <w:r w:rsidR="00443B4E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proofErr w:type="gramStart"/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="00021D9F"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6C2055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BC04C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6C205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C205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BCE8B" w14:textId="77777777" w:rsidR="00F51B5D" w:rsidRDefault="00F51B5D">
      <w:r>
        <w:separator/>
      </w:r>
    </w:p>
  </w:endnote>
  <w:endnote w:type="continuationSeparator" w:id="0">
    <w:p w14:paraId="2A4C455E" w14:textId="77777777" w:rsidR="00F51B5D" w:rsidRDefault="00F5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FCA616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5180C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36194C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0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894A2" w14:textId="77777777" w:rsidR="00F51B5D" w:rsidRDefault="00F51B5D">
      <w:r>
        <w:separator/>
      </w:r>
    </w:p>
  </w:footnote>
  <w:footnote w:type="continuationSeparator" w:id="0">
    <w:p w14:paraId="039B3558" w14:textId="77777777" w:rsidR="00F51B5D" w:rsidRDefault="00F5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B1A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4915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3B4E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2A8C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09F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9C2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A7E53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567C2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300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AC1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58AE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04C9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2457E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180C"/>
    <w:rsid w:val="00D523E7"/>
    <w:rsid w:val="00D541F8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3DC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1B5D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8824-1083-4734-BA4E-9B0964F1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2913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20064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2020-05-20T13:23:00Z</dcterms:created>
  <dcterms:modified xsi:type="dcterms:W3CDTF">2020-05-20T13:28:00Z</dcterms:modified>
</cp:coreProperties>
</file>