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A73740" w14:textId="77777777" w:rsidR="006A3D7D" w:rsidRPr="00A707F8" w:rsidRDefault="006A3D7D" w:rsidP="00E6049F">
      <w:pPr>
        <w:rPr>
          <w:rFonts w:ascii="Times New Roman" w:hAnsi="Times New Roman"/>
          <w:sz w:val="24"/>
        </w:rPr>
      </w:pPr>
    </w:p>
    <w:p w14:paraId="7CFF777A" w14:textId="036889E5" w:rsidR="006D5332" w:rsidRPr="00A707F8" w:rsidRDefault="006D5332" w:rsidP="006D5332">
      <w:pPr>
        <w:widowControl w:val="0"/>
        <w:tabs>
          <w:tab w:val="left" w:pos="226"/>
          <w:tab w:val="left" w:pos="7597"/>
        </w:tabs>
        <w:jc w:val="center"/>
        <w:rPr>
          <w:rFonts w:cs="Arial"/>
          <w:i/>
          <w:snapToGrid w:val="0"/>
          <w:sz w:val="22"/>
        </w:rPr>
      </w:pPr>
      <w:r w:rsidRPr="00A707F8">
        <w:rPr>
          <w:rFonts w:cs="Arial"/>
          <w:b/>
          <w:snapToGrid w:val="0"/>
          <w:sz w:val="22"/>
        </w:rPr>
        <w:t>Smlouva o dílo</w:t>
      </w:r>
      <w:r w:rsidRPr="00A707F8">
        <w:rPr>
          <w:rFonts w:cs="Arial"/>
          <w:snapToGrid w:val="0"/>
          <w:sz w:val="22"/>
        </w:rPr>
        <w:t xml:space="preserve"> </w:t>
      </w:r>
      <w:r w:rsidRPr="00A707F8">
        <w:rPr>
          <w:rFonts w:cs="Arial"/>
          <w:b/>
          <w:snapToGrid w:val="0"/>
          <w:sz w:val="22"/>
        </w:rPr>
        <w:t xml:space="preserve">č. </w:t>
      </w:r>
      <w:r w:rsidR="00E6049F">
        <w:rPr>
          <w:rFonts w:cs="Arial"/>
          <w:b/>
          <w:snapToGrid w:val="0"/>
          <w:sz w:val="22"/>
        </w:rPr>
        <w:t>1405/2020/MO</w:t>
      </w:r>
    </w:p>
    <w:p w14:paraId="6F976C71" w14:textId="77777777" w:rsidR="006D5332" w:rsidRPr="00A707F8" w:rsidRDefault="006D5332" w:rsidP="006D5332">
      <w:pPr>
        <w:widowControl w:val="0"/>
        <w:jc w:val="center"/>
        <w:rPr>
          <w:rFonts w:cs="Arial"/>
          <w:snapToGrid w:val="0"/>
        </w:rPr>
      </w:pPr>
      <w:r w:rsidRPr="00A707F8">
        <w:rPr>
          <w:rFonts w:cs="Arial"/>
          <w:snapToGrid w:val="0"/>
        </w:rPr>
        <w:t>na realizaci stavby</w:t>
      </w:r>
    </w:p>
    <w:p w14:paraId="1F282543" w14:textId="61C6085E" w:rsidR="006D5332" w:rsidRPr="00A707F8" w:rsidRDefault="006D5332" w:rsidP="006D5332">
      <w:pPr>
        <w:jc w:val="center"/>
        <w:rPr>
          <w:rFonts w:cs="Arial"/>
          <w:b/>
          <w:bCs/>
          <w:sz w:val="22"/>
        </w:rPr>
      </w:pPr>
      <w:r w:rsidRPr="00A707F8">
        <w:rPr>
          <w:rFonts w:cs="Arial"/>
          <w:b/>
          <w:snapToGrid w:val="0"/>
          <w:sz w:val="22"/>
        </w:rPr>
        <w:t>„</w:t>
      </w:r>
      <w:r w:rsidR="00E6049F">
        <w:rPr>
          <w:rFonts w:cs="Arial"/>
          <w:b/>
          <w:caps/>
          <w:snapToGrid w:val="0"/>
          <w:sz w:val="22"/>
        </w:rPr>
        <w:t xml:space="preserve">VÝMĚNA SEDAČEK </w:t>
      </w:r>
      <w:r w:rsidR="001E7272">
        <w:rPr>
          <w:rFonts w:cs="Arial"/>
          <w:b/>
          <w:caps/>
          <w:snapToGrid w:val="0"/>
          <w:sz w:val="22"/>
        </w:rPr>
        <w:t>V KINĚ C</w:t>
      </w:r>
      <w:r w:rsidR="00AD2B29">
        <w:rPr>
          <w:rFonts w:cs="Arial"/>
          <w:b/>
          <w:caps/>
          <w:snapToGrid w:val="0"/>
          <w:sz w:val="22"/>
        </w:rPr>
        <w:t>I</w:t>
      </w:r>
      <w:r w:rsidR="001E7272">
        <w:rPr>
          <w:rFonts w:cs="Arial"/>
          <w:b/>
          <w:caps/>
          <w:snapToGrid w:val="0"/>
          <w:sz w:val="22"/>
        </w:rPr>
        <w:t>TADELA LITVÍNOV</w:t>
      </w:r>
      <w:r w:rsidR="00EC02AD">
        <w:rPr>
          <w:rFonts w:cs="Arial"/>
          <w:b/>
          <w:caps/>
          <w:snapToGrid w:val="0"/>
          <w:sz w:val="22"/>
        </w:rPr>
        <w:t xml:space="preserve"> </w:t>
      </w:r>
      <w:r w:rsidRPr="00A707F8">
        <w:rPr>
          <w:rFonts w:cs="Arial"/>
          <w:b/>
          <w:bCs/>
          <w:sz w:val="22"/>
        </w:rPr>
        <w:t>“</w:t>
      </w:r>
    </w:p>
    <w:p w14:paraId="622A38B4" w14:textId="77777777" w:rsidR="006D5332" w:rsidRPr="00A707F8" w:rsidRDefault="006D5332" w:rsidP="006D5332">
      <w:pPr>
        <w:widowControl w:val="0"/>
        <w:rPr>
          <w:rFonts w:cs="Arial"/>
          <w:snapToGrid w:val="0"/>
          <w:sz w:val="22"/>
        </w:rPr>
      </w:pPr>
      <w:r w:rsidRPr="00A707F8">
        <w:rPr>
          <w:rFonts w:cs="Arial"/>
          <w:snapToGrid w:val="0"/>
          <w:sz w:val="22"/>
        </w:rPr>
        <w:t>____________________________________________________________________</w:t>
      </w:r>
    </w:p>
    <w:p w14:paraId="08CE4888" w14:textId="77777777" w:rsidR="006D5332" w:rsidRPr="00A707F8" w:rsidRDefault="006D5332" w:rsidP="006D5332">
      <w:pPr>
        <w:widowControl w:val="0"/>
        <w:jc w:val="center"/>
        <w:rPr>
          <w:rFonts w:cs="Arial"/>
          <w:snapToGrid w:val="0"/>
          <w:szCs w:val="22"/>
        </w:rPr>
      </w:pPr>
      <w:r w:rsidRPr="00A707F8">
        <w:rPr>
          <w:rFonts w:cs="Arial"/>
          <w:snapToGrid w:val="0"/>
          <w:szCs w:val="22"/>
        </w:rPr>
        <w:t xml:space="preserve">uzavřená podle § </w:t>
      </w:r>
      <w:r w:rsidRPr="00A707F8">
        <w:rPr>
          <w:rFonts w:cs="Arial"/>
          <w:b/>
          <w:snapToGrid w:val="0"/>
          <w:szCs w:val="22"/>
        </w:rPr>
        <w:t xml:space="preserve">2586 </w:t>
      </w:r>
      <w:r w:rsidRPr="00A707F8">
        <w:rPr>
          <w:rFonts w:cs="Arial"/>
          <w:snapToGrid w:val="0"/>
          <w:szCs w:val="22"/>
        </w:rPr>
        <w:t xml:space="preserve">a násl. zákona č. </w:t>
      </w:r>
      <w:r w:rsidRPr="00A707F8">
        <w:rPr>
          <w:rFonts w:cs="Arial"/>
          <w:b/>
          <w:snapToGrid w:val="0"/>
          <w:szCs w:val="22"/>
        </w:rPr>
        <w:t>89/2012</w:t>
      </w:r>
      <w:r w:rsidRPr="00A707F8">
        <w:rPr>
          <w:rFonts w:cs="Arial"/>
          <w:snapToGrid w:val="0"/>
          <w:szCs w:val="22"/>
        </w:rPr>
        <w:t xml:space="preserve"> Sb</w:t>
      </w:r>
    </w:p>
    <w:p w14:paraId="6CC13589" w14:textId="77777777" w:rsidR="006D5332" w:rsidRPr="00A707F8" w:rsidRDefault="006D5332" w:rsidP="006D5332">
      <w:pPr>
        <w:widowControl w:val="0"/>
        <w:jc w:val="center"/>
        <w:rPr>
          <w:rFonts w:cs="Arial"/>
          <w:b/>
          <w:snapToGrid w:val="0"/>
          <w:szCs w:val="22"/>
        </w:rPr>
      </w:pPr>
      <w:r w:rsidRPr="00A707F8">
        <w:rPr>
          <w:rFonts w:cs="Arial"/>
          <w:snapToGrid w:val="0"/>
          <w:szCs w:val="22"/>
        </w:rPr>
        <w:t xml:space="preserve">(dále jen </w:t>
      </w:r>
      <w:r w:rsidRPr="00A707F8">
        <w:rPr>
          <w:rFonts w:cs="Arial"/>
          <w:b/>
          <w:snapToGrid w:val="0"/>
          <w:szCs w:val="22"/>
        </w:rPr>
        <w:t>Občanský</w:t>
      </w:r>
      <w:r w:rsidRPr="00A707F8">
        <w:rPr>
          <w:rFonts w:cs="Arial"/>
          <w:snapToGrid w:val="0"/>
          <w:szCs w:val="22"/>
        </w:rPr>
        <w:t xml:space="preserve"> zákoník </w:t>
      </w:r>
      <w:r w:rsidRPr="00A707F8">
        <w:rPr>
          <w:rFonts w:cs="Arial"/>
          <w:b/>
          <w:snapToGrid w:val="0"/>
          <w:szCs w:val="22"/>
        </w:rPr>
        <w:t>v platném znění</w:t>
      </w:r>
      <w:r w:rsidRPr="00A707F8">
        <w:rPr>
          <w:rFonts w:cs="Arial"/>
          <w:snapToGrid w:val="0"/>
          <w:szCs w:val="22"/>
        </w:rPr>
        <w:t>)</w:t>
      </w:r>
    </w:p>
    <w:p w14:paraId="4B2FC872" w14:textId="77777777" w:rsidR="006D5332" w:rsidRPr="00A707F8" w:rsidRDefault="006D5332" w:rsidP="006D5332">
      <w:pPr>
        <w:widowControl w:val="0"/>
        <w:jc w:val="center"/>
        <w:rPr>
          <w:rFonts w:cs="Arial"/>
          <w:snapToGrid w:val="0"/>
          <w:szCs w:val="22"/>
        </w:rPr>
      </w:pPr>
    </w:p>
    <w:p w14:paraId="0329AB0A" w14:textId="77777777" w:rsidR="0058381A" w:rsidRPr="00EF5D97" w:rsidRDefault="00406518" w:rsidP="0058381A">
      <w:pPr>
        <w:pStyle w:val="10slolnku"/>
      </w:pPr>
      <w:r w:rsidRPr="00DA123F">
        <w:rPr>
          <w:highlight w:val="green"/>
        </w:rPr>
        <w:t xml:space="preserve">  </w:t>
      </w:r>
    </w:p>
    <w:p w14:paraId="70934824" w14:textId="77777777" w:rsidR="0058381A" w:rsidRPr="00CC0C67" w:rsidRDefault="0058381A" w:rsidP="0058381A">
      <w:pPr>
        <w:widowControl w:val="0"/>
        <w:spacing w:after="60"/>
        <w:jc w:val="center"/>
        <w:rPr>
          <w:rFonts w:cs="Arial"/>
          <w:snapToGrid w:val="0"/>
          <w:szCs w:val="20"/>
        </w:rPr>
      </w:pPr>
      <w:r w:rsidRPr="00CC0C67">
        <w:rPr>
          <w:rFonts w:cs="Arial"/>
          <w:b/>
          <w:snapToGrid w:val="0"/>
          <w:szCs w:val="20"/>
        </w:rPr>
        <w:t>Smluvní strany</w:t>
      </w:r>
    </w:p>
    <w:p w14:paraId="5D437F0C" w14:textId="77777777" w:rsidR="0058381A" w:rsidRPr="00545BBE" w:rsidRDefault="0058381A" w:rsidP="00071CB4">
      <w:pPr>
        <w:pStyle w:val="Odstavecseseznamem"/>
        <w:widowControl w:val="0"/>
        <w:numPr>
          <w:ilvl w:val="1"/>
          <w:numId w:val="13"/>
        </w:numPr>
        <w:tabs>
          <w:tab w:val="left" w:pos="2268"/>
        </w:tabs>
        <w:spacing w:after="60" w:line="240" w:lineRule="auto"/>
        <w:contextualSpacing w:val="0"/>
        <w:rPr>
          <w:rFonts w:ascii="Arial" w:hAnsi="Arial" w:cs="Arial"/>
          <w:snapToGrid w:val="0"/>
          <w:sz w:val="20"/>
          <w:szCs w:val="20"/>
        </w:rPr>
      </w:pPr>
      <w:r>
        <w:rPr>
          <w:rFonts w:ascii="Arial" w:hAnsi="Arial" w:cs="Arial"/>
          <w:snapToGrid w:val="0"/>
          <w:sz w:val="20"/>
          <w:szCs w:val="20"/>
        </w:rPr>
        <w:t>Objednatel</w:t>
      </w:r>
      <w:r w:rsidRPr="00545BBE">
        <w:rPr>
          <w:rFonts w:ascii="Arial" w:hAnsi="Arial" w:cs="Arial"/>
          <w:snapToGrid w:val="0"/>
          <w:sz w:val="20"/>
          <w:szCs w:val="20"/>
        </w:rPr>
        <w:t>:</w:t>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sidRPr="00545BBE">
        <w:rPr>
          <w:rFonts w:ascii="Arial" w:hAnsi="Arial" w:cs="Arial"/>
          <w:snapToGrid w:val="0"/>
          <w:sz w:val="20"/>
          <w:szCs w:val="20"/>
        </w:rPr>
        <w:t>SPORTaS s.r.o.</w:t>
      </w:r>
    </w:p>
    <w:p w14:paraId="016DC468" w14:textId="77777777" w:rsidR="0058381A" w:rsidRPr="00CC0C67" w:rsidRDefault="0058381A" w:rsidP="0058381A">
      <w:pPr>
        <w:widowControl w:val="0"/>
        <w:tabs>
          <w:tab w:val="left" w:pos="2268"/>
        </w:tabs>
        <w:spacing w:after="60"/>
        <w:ind w:firstLine="567"/>
        <w:rPr>
          <w:rFonts w:cs="Arial"/>
          <w:snapToGrid w:val="0"/>
          <w:szCs w:val="20"/>
        </w:rPr>
      </w:pPr>
      <w:r w:rsidRPr="00CC0C67">
        <w:rPr>
          <w:rFonts w:cs="Arial"/>
          <w:snapToGrid w:val="0"/>
          <w:szCs w:val="20"/>
        </w:rPr>
        <w:t>Zastoupený</w:t>
      </w:r>
      <w:r>
        <w:rPr>
          <w:rFonts w:cs="Arial"/>
          <w:snapToGrid w:val="0"/>
          <w:szCs w:val="20"/>
        </w:rPr>
        <w:t>:</w:t>
      </w:r>
      <w:r w:rsidRPr="00CC0C67">
        <w:rPr>
          <w:rFonts w:cs="Arial"/>
          <w:snapToGrid w:val="0"/>
          <w:szCs w:val="20"/>
        </w:rPr>
        <w:t xml:space="preserve">  </w:t>
      </w:r>
      <w:r>
        <w:rPr>
          <w:rFonts w:cs="Arial"/>
          <w:snapToGrid w:val="0"/>
          <w:szCs w:val="20"/>
        </w:rPr>
        <w:tab/>
      </w:r>
      <w:r>
        <w:rPr>
          <w:rFonts w:cs="Arial"/>
          <w:snapToGrid w:val="0"/>
          <w:szCs w:val="20"/>
        </w:rPr>
        <w:tab/>
      </w:r>
      <w:r>
        <w:rPr>
          <w:rFonts w:cs="Arial"/>
          <w:snapToGrid w:val="0"/>
          <w:szCs w:val="20"/>
        </w:rPr>
        <w:tab/>
      </w:r>
      <w:r w:rsidRPr="00CC0C67">
        <w:rPr>
          <w:rFonts w:cs="Arial"/>
          <w:snapToGrid w:val="0"/>
          <w:szCs w:val="20"/>
        </w:rPr>
        <w:t xml:space="preserve">Ing. Miroslav Otcovský - jednatel </w:t>
      </w:r>
    </w:p>
    <w:p w14:paraId="6B148379" w14:textId="77777777" w:rsidR="0058381A" w:rsidRPr="00CC0C67" w:rsidRDefault="0058381A" w:rsidP="0058381A">
      <w:pPr>
        <w:widowControl w:val="0"/>
        <w:tabs>
          <w:tab w:val="left" w:pos="2268"/>
        </w:tabs>
        <w:spacing w:after="60"/>
        <w:ind w:firstLine="567"/>
        <w:rPr>
          <w:rFonts w:cs="Arial"/>
          <w:snapToGrid w:val="0"/>
          <w:szCs w:val="20"/>
        </w:rPr>
      </w:pPr>
      <w:r>
        <w:rPr>
          <w:rFonts w:cs="Arial"/>
          <w:snapToGrid w:val="0"/>
          <w:szCs w:val="20"/>
        </w:rPr>
        <w:t>Sídlo</w:t>
      </w:r>
      <w:r>
        <w:rPr>
          <w:rFonts w:cs="Arial"/>
          <w:snapToGrid w:val="0"/>
          <w:szCs w:val="20"/>
        </w:rPr>
        <w:tab/>
      </w:r>
      <w:r w:rsidRPr="00CC0C67">
        <w:rPr>
          <w:rFonts w:cs="Arial"/>
          <w:snapToGrid w:val="0"/>
          <w:szCs w:val="20"/>
        </w:rPr>
        <w:t>Jiráskova 413, 436 01 Litvínov</w:t>
      </w:r>
    </w:p>
    <w:p w14:paraId="0D04B3EB" w14:textId="77777777" w:rsidR="0058381A" w:rsidRPr="00CC0C67" w:rsidRDefault="0058381A" w:rsidP="0058381A">
      <w:pPr>
        <w:widowControl w:val="0"/>
        <w:tabs>
          <w:tab w:val="left" w:pos="2268"/>
        </w:tabs>
        <w:spacing w:after="60"/>
        <w:ind w:firstLine="567"/>
        <w:rPr>
          <w:rFonts w:cs="Arial"/>
          <w:snapToGrid w:val="0"/>
          <w:szCs w:val="20"/>
        </w:rPr>
      </w:pPr>
      <w:r w:rsidRPr="00CC0C67">
        <w:rPr>
          <w:rFonts w:cs="Arial"/>
          <w:snapToGrid w:val="0"/>
          <w:szCs w:val="20"/>
        </w:rPr>
        <w:t>IČ</w:t>
      </w:r>
      <w:r w:rsidRPr="00CC0C67">
        <w:rPr>
          <w:rFonts w:cs="Arial"/>
          <w:snapToGrid w:val="0"/>
          <w:szCs w:val="20"/>
        </w:rPr>
        <w:tab/>
      </w:r>
      <w:r w:rsidRPr="00CC0C67">
        <w:rPr>
          <w:rFonts w:cs="Arial"/>
          <w:snapToGrid w:val="0"/>
          <w:szCs w:val="20"/>
        </w:rPr>
        <w:tab/>
      </w:r>
      <w:r w:rsidRPr="00CC0C67">
        <w:rPr>
          <w:rFonts w:cs="Arial"/>
          <w:snapToGrid w:val="0"/>
          <w:szCs w:val="20"/>
        </w:rPr>
        <w:tab/>
        <w:t>250 05</w:t>
      </w:r>
      <w:r>
        <w:rPr>
          <w:rFonts w:cs="Arial"/>
          <w:snapToGrid w:val="0"/>
          <w:szCs w:val="20"/>
        </w:rPr>
        <w:t> </w:t>
      </w:r>
      <w:r w:rsidRPr="00CC0C67">
        <w:rPr>
          <w:rFonts w:cs="Arial"/>
          <w:snapToGrid w:val="0"/>
          <w:szCs w:val="20"/>
        </w:rPr>
        <w:t>430</w:t>
      </w:r>
    </w:p>
    <w:p w14:paraId="0877003D" w14:textId="77777777" w:rsidR="0058381A" w:rsidRPr="00CC0C67" w:rsidRDefault="0058381A" w:rsidP="0058381A">
      <w:pPr>
        <w:widowControl w:val="0"/>
        <w:tabs>
          <w:tab w:val="left" w:pos="2268"/>
        </w:tabs>
        <w:spacing w:after="60"/>
        <w:ind w:firstLine="567"/>
        <w:rPr>
          <w:rFonts w:cs="Arial"/>
          <w:snapToGrid w:val="0"/>
          <w:szCs w:val="20"/>
        </w:rPr>
      </w:pPr>
      <w:r w:rsidRPr="00CC0C67">
        <w:rPr>
          <w:rFonts w:cs="Arial"/>
          <w:snapToGrid w:val="0"/>
          <w:szCs w:val="20"/>
        </w:rPr>
        <w:t>DIČ</w:t>
      </w:r>
      <w:r w:rsidRPr="00CC0C67">
        <w:rPr>
          <w:rFonts w:cs="Arial"/>
          <w:snapToGrid w:val="0"/>
          <w:szCs w:val="20"/>
        </w:rPr>
        <w:tab/>
        <w:t xml:space="preserve">CZ 25005430  </w:t>
      </w:r>
    </w:p>
    <w:p w14:paraId="5850CAAC" w14:textId="77777777" w:rsidR="0058381A" w:rsidRPr="00CC0C67" w:rsidRDefault="0058381A" w:rsidP="0058381A">
      <w:pPr>
        <w:widowControl w:val="0"/>
        <w:tabs>
          <w:tab w:val="left" w:pos="2268"/>
        </w:tabs>
        <w:spacing w:after="60"/>
        <w:ind w:firstLine="567"/>
        <w:rPr>
          <w:rFonts w:cs="Arial"/>
          <w:snapToGrid w:val="0"/>
          <w:szCs w:val="20"/>
        </w:rPr>
      </w:pPr>
      <w:r w:rsidRPr="00CC0C67">
        <w:rPr>
          <w:rFonts w:cs="Arial"/>
          <w:snapToGrid w:val="0"/>
          <w:szCs w:val="20"/>
        </w:rPr>
        <w:t>Bankovní spojení</w:t>
      </w:r>
      <w:r w:rsidRPr="00CC0C67">
        <w:rPr>
          <w:rFonts w:cs="Arial"/>
          <w:snapToGrid w:val="0"/>
          <w:szCs w:val="20"/>
        </w:rPr>
        <w:tab/>
        <w:t xml:space="preserve">KB a.s. Litvínov </w:t>
      </w:r>
    </w:p>
    <w:p w14:paraId="2E7C1043" w14:textId="77777777" w:rsidR="0058381A" w:rsidRPr="00CC0C67" w:rsidRDefault="0058381A" w:rsidP="0058381A">
      <w:pPr>
        <w:widowControl w:val="0"/>
        <w:tabs>
          <w:tab w:val="left" w:pos="2268"/>
        </w:tabs>
        <w:spacing w:after="60"/>
        <w:ind w:firstLine="567"/>
        <w:rPr>
          <w:rFonts w:cs="Arial"/>
          <w:snapToGrid w:val="0"/>
          <w:szCs w:val="20"/>
        </w:rPr>
      </w:pPr>
      <w:r w:rsidRPr="00CC0C67">
        <w:rPr>
          <w:rFonts w:cs="Arial"/>
          <w:snapToGrid w:val="0"/>
          <w:szCs w:val="20"/>
        </w:rPr>
        <w:t>č.</w:t>
      </w:r>
      <w:r w:rsidR="00BF4C6E">
        <w:rPr>
          <w:rFonts w:cs="Arial"/>
          <w:snapToGrid w:val="0"/>
          <w:szCs w:val="20"/>
        </w:rPr>
        <w:t xml:space="preserve"> </w:t>
      </w:r>
      <w:r w:rsidRPr="00CC0C67">
        <w:rPr>
          <w:rFonts w:cs="Arial"/>
          <w:snapToGrid w:val="0"/>
          <w:szCs w:val="20"/>
        </w:rPr>
        <w:t>ú</w:t>
      </w:r>
      <w:r w:rsidR="00BF4C6E">
        <w:rPr>
          <w:rFonts w:cs="Arial"/>
          <w:snapToGrid w:val="0"/>
          <w:szCs w:val="20"/>
        </w:rPr>
        <w:t>.:</w:t>
      </w:r>
      <w:r w:rsidR="00BF4C6E">
        <w:rPr>
          <w:rFonts w:cs="Arial"/>
          <w:snapToGrid w:val="0"/>
          <w:szCs w:val="20"/>
        </w:rPr>
        <w:tab/>
        <w:t>3</w:t>
      </w:r>
      <w:r w:rsidRPr="00CC0C67">
        <w:rPr>
          <w:rFonts w:cs="Arial"/>
          <w:snapToGrid w:val="0"/>
          <w:szCs w:val="20"/>
        </w:rPr>
        <w:t>40 766 0207/ 0100</w:t>
      </w:r>
    </w:p>
    <w:p w14:paraId="6888A3C4" w14:textId="77777777" w:rsidR="0058381A" w:rsidRPr="00CC0C67" w:rsidRDefault="0058381A" w:rsidP="0058381A">
      <w:pPr>
        <w:widowControl w:val="0"/>
        <w:tabs>
          <w:tab w:val="left" w:pos="1985"/>
        </w:tabs>
        <w:spacing w:after="60"/>
        <w:ind w:firstLine="567"/>
        <w:rPr>
          <w:rFonts w:cs="Arial"/>
          <w:snapToGrid w:val="0"/>
          <w:szCs w:val="20"/>
        </w:rPr>
      </w:pPr>
      <w:r w:rsidRPr="00CC0C67">
        <w:rPr>
          <w:rFonts w:cs="Arial"/>
          <w:snapToGrid w:val="0"/>
          <w:szCs w:val="20"/>
        </w:rPr>
        <w:t>(dále jen objednatel)</w:t>
      </w:r>
    </w:p>
    <w:p w14:paraId="5CFF96B4" w14:textId="77777777" w:rsidR="0058381A" w:rsidRPr="00545BBE" w:rsidRDefault="0058381A" w:rsidP="0058381A">
      <w:pPr>
        <w:widowControl w:val="0"/>
        <w:spacing w:after="60"/>
        <w:rPr>
          <w:rFonts w:cs="Arial"/>
          <w:snapToGrid w:val="0"/>
          <w:szCs w:val="20"/>
        </w:rPr>
      </w:pPr>
    </w:p>
    <w:p w14:paraId="544564EF" w14:textId="1F77EB07" w:rsidR="0058381A" w:rsidRPr="0015257B" w:rsidRDefault="00BF4C6E" w:rsidP="00071CB4">
      <w:pPr>
        <w:pStyle w:val="Odstavecseseznamem"/>
        <w:widowControl w:val="0"/>
        <w:numPr>
          <w:ilvl w:val="1"/>
          <w:numId w:val="13"/>
        </w:numPr>
        <w:tabs>
          <w:tab w:val="left" w:pos="2268"/>
        </w:tabs>
        <w:spacing w:after="60" w:line="240" w:lineRule="auto"/>
        <w:contextualSpacing w:val="0"/>
        <w:rPr>
          <w:rFonts w:ascii="Arial" w:hAnsi="Arial" w:cs="Arial"/>
          <w:snapToGrid w:val="0"/>
          <w:sz w:val="20"/>
          <w:szCs w:val="20"/>
        </w:rPr>
      </w:pPr>
      <w:r w:rsidRPr="0015257B">
        <w:rPr>
          <w:rFonts w:ascii="Arial" w:hAnsi="Arial" w:cs="Arial"/>
          <w:snapToGrid w:val="0"/>
          <w:sz w:val="20"/>
          <w:szCs w:val="20"/>
        </w:rPr>
        <w:t>Zhotovitel:</w:t>
      </w:r>
      <w:r w:rsidRPr="0015257B">
        <w:rPr>
          <w:rFonts w:ascii="Arial" w:hAnsi="Arial" w:cs="Arial"/>
          <w:snapToGrid w:val="0"/>
          <w:sz w:val="20"/>
          <w:szCs w:val="20"/>
        </w:rPr>
        <w:tab/>
      </w:r>
      <w:r w:rsidR="00E6049F" w:rsidRPr="0015257B">
        <w:rPr>
          <w:rFonts w:ascii="Arial" w:hAnsi="Arial" w:cs="Arial"/>
          <w:snapToGrid w:val="0"/>
          <w:sz w:val="20"/>
          <w:szCs w:val="20"/>
        </w:rPr>
        <w:t>HOKO-VH s.r.o.</w:t>
      </w:r>
    </w:p>
    <w:p w14:paraId="053E1419" w14:textId="700C5303" w:rsidR="0058381A" w:rsidRPr="0015257B" w:rsidRDefault="0058381A" w:rsidP="00BF4C6E">
      <w:pPr>
        <w:widowControl w:val="0"/>
        <w:tabs>
          <w:tab w:val="left" w:pos="2268"/>
        </w:tabs>
        <w:spacing w:after="60"/>
        <w:ind w:firstLine="567"/>
        <w:rPr>
          <w:rFonts w:cs="Arial"/>
          <w:snapToGrid w:val="0"/>
          <w:szCs w:val="20"/>
        </w:rPr>
      </w:pPr>
      <w:r w:rsidRPr="0015257B">
        <w:rPr>
          <w:rFonts w:cs="Arial"/>
          <w:snapToGrid w:val="0"/>
          <w:szCs w:val="20"/>
        </w:rPr>
        <w:t>Zastoupený</w:t>
      </w:r>
      <w:r w:rsidR="00BF4C6E" w:rsidRPr="0015257B">
        <w:rPr>
          <w:rFonts w:cs="Arial"/>
          <w:snapToGrid w:val="0"/>
          <w:szCs w:val="20"/>
        </w:rPr>
        <w:t>:</w:t>
      </w:r>
      <w:r w:rsidRPr="0015257B">
        <w:rPr>
          <w:rFonts w:cs="Arial"/>
          <w:snapToGrid w:val="0"/>
          <w:szCs w:val="20"/>
        </w:rPr>
        <w:tab/>
      </w:r>
      <w:r w:rsidR="00E6049F" w:rsidRPr="0015257B">
        <w:rPr>
          <w:rFonts w:cs="Arial"/>
          <w:snapToGrid w:val="0"/>
          <w:szCs w:val="20"/>
        </w:rPr>
        <w:t>Ing. Vladislav Hruboš</w:t>
      </w:r>
      <w:r w:rsidRPr="0015257B">
        <w:rPr>
          <w:rFonts w:cs="Arial"/>
          <w:snapToGrid w:val="0"/>
          <w:szCs w:val="20"/>
        </w:rPr>
        <w:t xml:space="preserve"> </w:t>
      </w:r>
    </w:p>
    <w:p w14:paraId="3995AC71" w14:textId="341C9FF4" w:rsidR="0058381A" w:rsidRPr="0015257B" w:rsidRDefault="0058381A" w:rsidP="00BF4C6E">
      <w:pPr>
        <w:widowControl w:val="0"/>
        <w:tabs>
          <w:tab w:val="left" w:pos="2268"/>
        </w:tabs>
        <w:spacing w:after="60"/>
        <w:ind w:firstLine="567"/>
        <w:rPr>
          <w:rFonts w:cs="Arial"/>
          <w:snapToGrid w:val="0"/>
          <w:szCs w:val="20"/>
        </w:rPr>
      </w:pPr>
      <w:r w:rsidRPr="0015257B">
        <w:rPr>
          <w:rFonts w:cs="Arial"/>
          <w:snapToGrid w:val="0"/>
          <w:szCs w:val="20"/>
        </w:rPr>
        <w:t>Sídlo</w:t>
      </w:r>
      <w:r w:rsidR="00BF4C6E" w:rsidRPr="0015257B">
        <w:rPr>
          <w:rFonts w:cs="Arial"/>
          <w:snapToGrid w:val="0"/>
          <w:szCs w:val="20"/>
        </w:rPr>
        <w:t>:</w:t>
      </w:r>
      <w:r w:rsidRPr="0015257B">
        <w:rPr>
          <w:rFonts w:cs="Arial"/>
          <w:snapToGrid w:val="0"/>
          <w:szCs w:val="20"/>
        </w:rPr>
        <w:tab/>
      </w:r>
      <w:r w:rsidRPr="0015257B">
        <w:rPr>
          <w:rFonts w:cs="Arial"/>
          <w:snapToGrid w:val="0"/>
          <w:szCs w:val="20"/>
        </w:rPr>
        <w:tab/>
      </w:r>
      <w:r w:rsidRPr="0015257B">
        <w:rPr>
          <w:rFonts w:cs="Arial"/>
          <w:snapToGrid w:val="0"/>
          <w:szCs w:val="20"/>
        </w:rPr>
        <w:tab/>
      </w:r>
      <w:r w:rsidR="00E6049F" w:rsidRPr="0015257B">
        <w:rPr>
          <w:rFonts w:cs="Arial"/>
          <w:snapToGrid w:val="0"/>
          <w:szCs w:val="20"/>
        </w:rPr>
        <w:t>687 61 Vlčnov 666</w:t>
      </w:r>
    </w:p>
    <w:p w14:paraId="3E054F15" w14:textId="49313113" w:rsidR="0058381A" w:rsidRPr="0015257B" w:rsidRDefault="0058381A" w:rsidP="00BF4C6E">
      <w:pPr>
        <w:widowControl w:val="0"/>
        <w:tabs>
          <w:tab w:val="left" w:pos="2268"/>
        </w:tabs>
        <w:spacing w:after="60"/>
        <w:ind w:firstLine="567"/>
        <w:rPr>
          <w:rFonts w:cs="Arial"/>
          <w:snapToGrid w:val="0"/>
          <w:szCs w:val="20"/>
        </w:rPr>
      </w:pPr>
      <w:r w:rsidRPr="0015257B">
        <w:rPr>
          <w:rFonts w:cs="Arial"/>
          <w:snapToGrid w:val="0"/>
          <w:szCs w:val="20"/>
        </w:rPr>
        <w:t>IČ</w:t>
      </w:r>
      <w:r w:rsidR="00BF4C6E" w:rsidRPr="0015257B">
        <w:rPr>
          <w:rFonts w:cs="Arial"/>
          <w:snapToGrid w:val="0"/>
          <w:szCs w:val="20"/>
        </w:rPr>
        <w:t>:</w:t>
      </w:r>
      <w:r w:rsidRPr="0015257B">
        <w:rPr>
          <w:rFonts w:cs="Arial"/>
          <w:snapToGrid w:val="0"/>
          <w:szCs w:val="20"/>
        </w:rPr>
        <w:tab/>
      </w:r>
      <w:r w:rsidRPr="0015257B">
        <w:rPr>
          <w:rFonts w:cs="Arial"/>
          <w:snapToGrid w:val="0"/>
          <w:szCs w:val="20"/>
        </w:rPr>
        <w:tab/>
      </w:r>
      <w:r w:rsidRPr="0015257B">
        <w:rPr>
          <w:rFonts w:cs="Arial"/>
          <w:snapToGrid w:val="0"/>
          <w:szCs w:val="20"/>
        </w:rPr>
        <w:tab/>
      </w:r>
      <w:r w:rsidR="00E6049F" w:rsidRPr="0015257B">
        <w:rPr>
          <w:rFonts w:cs="Arial"/>
          <w:snapToGrid w:val="0"/>
          <w:szCs w:val="20"/>
        </w:rPr>
        <w:t>26918862</w:t>
      </w:r>
    </w:p>
    <w:p w14:paraId="6CB79EE9" w14:textId="1EFDEC34" w:rsidR="0058381A" w:rsidRPr="0015257B" w:rsidRDefault="0058381A" w:rsidP="00BF4C6E">
      <w:pPr>
        <w:widowControl w:val="0"/>
        <w:tabs>
          <w:tab w:val="left" w:pos="2268"/>
        </w:tabs>
        <w:spacing w:after="60"/>
        <w:ind w:firstLine="567"/>
        <w:rPr>
          <w:rFonts w:cs="Arial"/>
          <w:snapToGrid w:val="0"/>
          <w:szCs w:val="20"/>
        </w:rPr>
      </w:pPr>
      <w:r w:rsidRPr="0015257B">
        <w:rPr>
          <w:rFonts w:cs="Arial"/>
          <w:snapToGrid w:val="0"/>
          <w:szCs w:val="20"/>
        </w:rPr>
        <w:t>DIČ</w:t>
      </w:r>
      <w:r w:rsidR="00BF4C6E" w:rsidRPr="0015257B">
        <w:rPr>
          <w:rFonts w:cs="Arial"/>
          <w:snapToGrid w:val="0"/>
          <w:szCs w:val="20"/>
        </w:rPr>
        <w:t>:</w:t>
      </w:r>
      <w:r w:rsidRPr="0015257B">
        <w:rPr>
          <w:rFonts w:cs="Arial"/>
          <w:snapToGrid w:val="0"/>
          <w:szCs w:val="20"/>
        </w:rPr>
        <w:tab/>
      </w:r>
      <w:r w:rsidR="00E6049F" w:rsidRPr="0015257B">
        <w:rPr>
          <w:rFonts w:cs="Arial"/>
          <w:snapToGrid w:val="0"/>
          <w:szCs w:val="20"/>
        </w:rPr>
        <w:t>CZ26918862</w:t>
      </w:r>
    </w:p>
    <w:p w14:paraId="6D95E504" w14:textId="47A2BB33" w:rsidR="0058381A" w:rsidRPr="00CC0C67" w:rsidRDefault="0015257B" w:rsidP="00BF4C6E">
      <w:pPr>
        <w:widowControl w:val="0"/>
        <w:tabs>
          <w:tab w:val="left" w:pos="2268"/>
        </w:tabs>
        <w:spacing w:after="60"/>
        <w:ind w:firstLine="567"/>
        <w:rPr>
          <w:rFonts w:cs="Arial"/>
          <w:snapToGrid w:val="0"/>
          <w:szCs w:val="20"/>
        </w:rPr>
      </w:pPr>
      <w:r w:rsidRPr="0015257B">
        <w:rPr>
          <w:rFonts w:cs="Arial"/>
          <w:snapToGrid w:val="0"/>
          <w:szCs w:val="20"/>
        </w:rPr>
        <w:t xml:space="preserve"> </w:t>
      </w:r>
      <w:r w:rsidR="0058381A" w:rsidRPr="0015257B">
        <w:rPr>
          <w:rFonts w:cs="Arial"/>
          <w:snapToGrid w:val="0"/>
          <w:szCs w:val="20"/>
        </w:rPr>
        <w:t>(dále jen</w:t>
      </w:r>
      <w:r w:rsidR="0058381A" w:rsidRPr="0015257B">
        <w:rPr>
          <w:rFonts w:cs="Arial"/>
          <w:b/>
          <w:snapToGrid w:val="0"/>
          <w:szCs w:val="20"/>
        </w:rPr>
        <w:t xml:space="preserve"> zhotovitel</w:t>
      </w:r>
      <w:r w:rsidR="0058381A" w:rsidRPr="0015257B">
        <w:rPr>
          <w:rFonts w:cs="Arial"/>
          <w:snapToGrid w:val="0"/>
          <w:szCs w:val="20"/>
        </w:rPr>
        <w:t>)</w:t>
      </w:r>
    </w:p>
    <w:p w14:paraId="2A7FCF3A" w14:textId="77777777" w:rsidR="0058381A" w:rsidRPr="00545BBE" w:rsidRDefault="0058381A" w:rsidP="0058381A">
      <w:pPr>
        <w:widowControl w:val="0"/>
        <w:spacing w:after="60"/>
        <w:rPr>
          <w:rFonts w:cs="Arial"/>
          <w:snapToGrid w:val="0"/>
          <w:szCs w:val="20"/>
        </w:rPr>
      </w:pPr>
    </w:p>
    <w:p w14:paraId="043DB8D1" w14:textId="7D6D628C" w:rsidR="0058381A" w:rsidRPr="00545BBE" w:rsidRDefault="0058381A" w:rsidP="00071CB4">
      <w:pPr>
        <w:pStyle w:val="Odstavecseseznamem"/>
        <w:widowControl w:val="0"/>
        <w:numPr>
          <w:ilvl w:val="1"/>
          <w:numId w:val="13"/>
        </w:numPr>
        <w:spacing w:after="60" w:line="240" w:lineRule="auto"/>
        <w:contextualSpacing w:val="0"/>
        <w:rPr>
          <w:rFonts w:ascii="Arial" w:hAnsi="Arial" w:cs="Arial"/>
          <w:snapToGrid w:val="0"/>
          <w:sz w:val="20"/>
          <w:szCs w:val="20"/>
        </w:rPr>
      </w:pPr>
      <w:r w:rsidRPr="00545BBE">
        <w:rPr>
          <w:rFonts w:ascii="Arial" w:hAnsi="Arial" w:cs="Arial"/>
          <w:snapToGrid w:val="0"/>
          <w:sz w:val="20"/>
          <w:szCs w:val="20"/>
        </w:rPr>
        <w:t xml:space="preserve">Zástupce pověřený jednáním ve věcech technických a jednáním </w:t>
      </w:r>
      <w:r w:rsidR="00202F65">
        <w:rPr>
          <w:rFonts w:ascii="Arial" w:hAnsi="Arial" w:cs="Arial"/>
          <w:snapToGrid w:val="0"/>
          <w:sz w:val="20"/>
          <w:szCs w:val="20"/>
        </w:rPr>
        <w:t>při montáži</w:t>
      </w:r>
      <w:r w:rsidRPr="00545BBE">
        <w:rPr>
          <w:rFonts w:ascii="Arial" w:hAnsi="Arial" w:cs="Arial"/>
          <w:snapToGrid w:val="0"/>
          <w:sz w:val="20"/>
          <w:szCs w:val="20"/>
        </w:rPr>
        <w:t xml:space="preserve"> za objednatele:       </w:t>
      </w:r>
    </w:p>
    <w:p w14:paraId="4EE7EE1C" w14:textId="521D545E" w:rsidR="0058381A" w:rsidRPr="00545BBE" w:rsidRDefault="0058381A" w:rsidP="00EE0020">
      <w:pPr>
        <w:widowControl w:val="0"/>
        <w:spacing w:after="60"/>
        <w:ind w:left="567"/>
        <w:rPr>
          <w:rFonts w:cs="Arial"/>
          <w:snapToGrid w:val="0"/>
          <w:szCs w:val="20"/>
        </w:rPr>
      </w:pPr>
      <w:r w:rsidRPr="00CC0C67">
        <w:rPr>
          <w:rFonts w:cs="Arial"/>
          <w:snapToGrid w:val="0"/>
          <w:szCs w:val="20"/>
        </w:rPr>
        <w:t xml:space="preserve">Ing. Miroslav Otcovský - jednatel, </w:t>
      </w:r>
      <w:r w:rsidR="007831FA">
        <w:rPr>
          <w:rFonts w:cs="Arial"/>
          <w:snapToGrid w:val="0"/>
          <w:szCs w:val="20"/>
        </w:rPr>
        <w:t xml:space="preserve">Ing. </w:t>
      </w:r>
      <w:r>
        <w:rPr>
          <w:rFonts w:cs="Arial"/>
          <w:snapToGrid w:val="0"/>
          <w:szCs w:val="20"/>
        </w:rPr>
        <w:t>Anna Egerová – vedoucí provozu</w:t>
      </w:r>
      <w:r w:rsidR="00E6049F">
        <w:rPr>
          <w:rFonts w:cs="Arial"/>
          <w:snapToGrid w:val="0"/>
          <w:szCs w:val="20"/>
        </w:rPr>
        <w:t>, Lenka Pecová – vedoucí střediska CitADELA</w:t>
      </w:r>
    </w:p>
    <w:p w14:paraId="32A68D40" w14:textId="4710B3DD" w:rsidR="0058381A" w:rsidRPr="00360FCC" w:rsidRDefault="0058381A" w:rsidP="00071CB4">
      <w:pPr>
        <w:pStyle w:val="Odstavecseseznamem"/>
        <w:widowControl w:val="0"/>
        <w:numPr>
          <w:ilvl w:val="1"/>
          <w:numId w:val="13"/>
        </w:numPr>
        <w:spacing w:after="60" w:line="240" w:lineRule="auto"/>
        <w:contextualSpacing w:val="0"/>
        <w:rPr>
          <w:rFonts w:ascii="Arial" w:hAnsi="Arial" w:cs="Arial"/>
          <w:snapToGrid w:val="0"/>
          <w:sz w:val="20"/>
          <w:szCs w:val="20"/>
        </w:rPr>
      </w:pPr>
      <w:r w:rsidRPr="00360FCC">
        <w:rPr>
          <w:rFonts w:ascii="Arial" w:hAnsi="Arial" w:cs="Arial"/>
          <w:snapToGrid w:val="0"/>
          <w:sz w:val="20"/>
          <w:szCs w:val="20"/>
        </w:rPr>
        <w:t>Zástupce pověřený jednáním ve věcech technických</w:t>
      </w:r>
      <w:r w:rsidR="00202F65">
        <w:rPr>
          <w:rFonts w:ascii="Arial" w:hAnsi="Arial" w:cs="Arial"/>
          <w:snapToGrid w:val="0"/>
          <w:sz w:val="20"/>
          <w:szCs w:val="20"/>
        </w:rPr>
        <w:t xml:space="preserve"> a jednáním při vlastní montáži</w:t>
      </w:r>
      <w:r w:rsidRPr="00360FCC">
        <w:rPr>
          <w:rFonts w:ascii="Arial" w:hAnsi="Arial" w:cs="Arial"/>
          <w:snapToGrid w:val="0"/>
          <w:sz w:val="20"/>
          <w:szCs w:val="20"/>
        </w:rPr>
        <w:t xml:space="preserve"> za zhotovitele:  </w:t>
      </w:r>
    </w:p>
    <w:p w14:paraId="3A85AB5D" w14:textId="02C48158" w:rsidR="0058381A" w:rsidRPr="00CC0C67" w:rsidRDefault="0015257B" w:rsidP="0058381A">
      <w:pPr>
        <w:widowControl w:val="0"/>
        <w:spacing w:after="60"/>
        <w:ind w:firstLine="567"/>
        <w:rPr>
          <w:rFonts w:cs="Arial"/>
          <w:snapToGrid w:val="0"/>
          <w:szCs w:val="20"/>
        </w:rPr>
      </w:pPr>
      <w:r>
        <w:rPr>
          <w:rFonts w:cs="Arial"/>
          <w:snapToGrid w:val="0"/>
          <w:szCs w:val="20"/>
        </w:rPr>
        <w:t>Ing. Petr Vrága</w:t>
      </w:r>
    </w:p>
    <w:p w14:paraId="350BE3D4" w14:textId="77777777" w:rsidR="0058381A" w:rsidRPr="00545BBE" w:rsidRDefault="0058381A" w:rsidP="00071CB4">
      <w:pPr>
        <w:pStyle w:val="Odstavecseseznamem"/>
        <w:widowControl w:val="0"/>
        <w:numPr>
          <w:ilvl w:val="1"/>
          <w:numId w:val="13"/>
        </w:numPr>
        <w:spacing w:after="60" w:line="240" w:lineRule="auto"/>
        <w:contextualSpacing w:val="0"/>
        <w:rPr>
          <w:rFonts w:ascii="Arial" w:hAnsi="Arial" w:cs="Arial"/>
          <w:snapToGrid w:val="0"/>
          <w:sz w:val="20"/>
          <w:szCs w:val="20"/>
        </w:rPr>
      </w:pPr>
      <w:r w:rsidRPr="00545BBE">
        <w:rPr>
          <w:rFonts w:ascii="Arial" w:hAnsi="Arial" w:cs="Arial"/>
          <w:snapToGrid w:val="0"/>
          <w:sz w:val="20"/>
          <w:szCs w:val="20"/>
        </w:rPr>
        <w:t>Smluvní strany se dohodly, že změnu osob, uvedených v bodu 1.3 a 1.4 této smlouvy, lze provést po zahájení stavby zápisem do stavebního deníku.</w:t>
      </w:r>
    </w:p>
    <w:p w14:paraId="24301C13" w14:textId="77777777" w:rsidR="0058381A" w:rsidRPr="00545BBE" w:rsidRDefault="0058381A" w:rsidP="0058381A">
      <w:pPr>
        <w:widowControl w:val="0"/>
        <w:spacing w:after="60"/>
        <w:rPr>
          <w:rFonts w:cs="Arial"/>
          <w:snapToGrid w:val="0"/>
          <w:szCs w:val="20"/>
          <w:highlight w:val="green"/>
        </w:rPr>
      </w:pPr>
    </w:p>
    <w:p w14:paraId="64B1D97F" w14:textId="77777777" w:rsidR="0058381A" w:rsidRDefault="0058381A" w:rsidP="0058381A">
      <w:pPr>
        <w:pStyle w:val="10slolnku"/>
      </w:pPr>
    </w:p>
    <w:p w14:paraId="15F1B9C0" w14:textId="77777777" w:rsidR="0058381A" w:rsidRPr="00CC0C67" w:rsidRDefault="0058381A" w:rsidP="0058381A">
      <w:pPr>
        <w:pStyle w:val="Odstavecseseznamem"/>
        <w:widowControl w:val="0"/>
        <w:spacing w:after="60"/>
        <w:ind w:left="0"/>
        <w:jc w:val="center"/>
        <w:rPr>
          <w:rFonts w:cs="Arial"/>
          <w:b/>
          <w:snapToGrid w:val="0"/>
          <w:szCs w:val="20"/>
        </w:rPr>
      </w:pPr>
      <w:r w:rsidRPr="00CC0C67">
        <w:rPr>
          <w:rFonts w:cs="Arial"/>
          <w:b/>
          <w:snapToGrid w:val="0"/>
          <w:szCs w:val="20"/>
        </w:rPr>
        <w:t>Výchozí podklady a údaje</w:t>
      </w:r>
    </w:p>
    <w:p w14:paraId="756FC1B4" w14:textId="77777777" w:rsidR="0058381A" w:rsidRPr="00545BBE" w:rsidRDefault="0058381A" w:rsidP="00071CB4">
      <w:pPr>
        <w:pStyle w:val="Odstavecseseznamem"/>
        <w:widowControl w:val="0"/>
        <w:numPr>
          <w:ilvl w:val="1"/>
          <w:numId w:val="13"/>
        </w:numPr>
        <w:spacing w:after="60" w:line="240" w:lineRule="auto"/>
        <w:contextualSpacing w:val="0"/>
        <w:rPr>
          <w:rFonts w:ascii="Arial" w:hAnsi="Arial" w:cs="Arial"/>
          <w:snapToGrid w:val="0"/>
          <w:sz w:val="20"/>
          <w:szCs w:val="20"/>
        </w:rPr>
      </w:pPr>
      <w:r w:rsidRPr="00545BBE">
        <w:rPr>
          <w:rFonts w:ascii="Arial" w:hAnsi="Arial" w:cs="Arial"/>
          <w:snapToGrid w:val="0"/>
          <w:sz w:val="20"/>
          <w:szCs w:val="20"/>
        </w:rPr>
        <w:t>Výchozí údaje</w:t>
      </w:r>
    </w:p>
    <w:p w14:paraId="5B67171E" w14:textId="2446CB8F" w:rsidR="00EE0020" w:rsidRPr="00EE0020" w:rsidRDefault="0058381A" w:rsidP="00EE0020">
      <w:pPr>
        <w:spacing w:after="60"/>
        <w:ind w:left="2268" w:hanging="1701"/>
        <w:rPr>
          <w:rFonts w:cs="Arial"/>
          <w:b/>
          <w:bCs/>
          <w:szCs w:val="20"/>
        </w:rPr>
      </w:pPr>
      <w:r w:rsidRPr="00CC0C67">
        <w:rPr>
          <w:rFonts w:cs="Arial"/>
          <w:szCs w:val="20"/>
        </w:rPr>
        <w:t>Název stavby</w:t>
      </w:r>
      <w:r w:rsidRPr="00CC0C67">
        <w:rPr>
          <w:rFonts w:cs="Arial"/>
          <w:b/>
          <w:szCs w:val="20"/>
        </w:rPr>
        <w:t>:</w:t>
      </w:r>
      <w:bookmarkStart w:id="0" w:name="_Toc379228987"/>
      <w:bookmarkStart w:id="1" w:name="_Toc391457165"/>
      <w:r w:rsidRPr="00CC0C67">
        <w:rPr>
          <w:rFonts w:cs="Arial"/>
          <w:b/>
          <w:bCs/>
          <w:szCs w:val="20"/>
        </w:rPr>
        <w:tab/>
      </w:r>
      <w:r w:rsidR="00E6049F">
        <w:rPr>
          <w:rFonts w:cs="Arial"/>
          <w:b/>
          <w:bCs/>
          <w:szCs w:val="20"/>
        </w:rPr>
        <w:t xml:space="preserve">VÝMĚNA SEDAČEK </w:t>
      </w:r>
      <w:r w:rsidR="001E7272">
        <w:rPr>
          <w:rFonts w:cs="Arial"/>
          <w:b/>
          <w:bCs/>
          <w:szCs w:val="20"/>
        </w:rPr>
        <w:t>V KINĚ CTADELA LITVÍNOV</w:t>
      </w:r>
    </w:p>
    <w:p w14:paraId="1CEEB623" w14:textId="77777777" w:rsidR="0058381A" w:rsidRPr="00CC0C67" w:rsidRDefault="0058381A" w:rsidP="00EE0020">
      <w:pPr>
        <w:tabs>
          <w:tab w:val="left" w:pos="2268"/>
        </w:tabs>
        <w:spacing w:after="60"/>
        <w:ind w:left="510" w:firstLine="57"/>
        <w:jc w:val="left"/>
        <w:rPr>
          <w:rFonts w:cs="Arial"/>
          <w:snapToGrid w:val="0"/>
          <w:szCs w:val="20"/>
        </w:rPr>
      </w:pPr>
      <w:r w:rsidRPr="00CC0C67">
        <w:rPr>
          <w:rFonts w:cs="Arial"/>
          <w:snapToGrid w:val="0"/>
          <w:szCs w:val="20"/>
        </w:rPr>
        <w:t xml:space="preserve">Investor: </w:t>
      </w:r>
      <w:r w:rsidR="00EE0020">
        <w:rPr>
          <w:rFonts w:cs="Arial"/>
          <w:snapToGrid w:val="0"/>
          <w:szCs w:val="20"/>
        </w:rPr>
        <w:tab/>
      </w:r>
      <w:r w:rsidRPr="00CC0C67">
        <w:rPr>
          <w:rFonts w:cs="Arial"/>
          <w:snapToGrid w:val="0"/>
          <w:szCs w:val="20"/>
        </w:rPr>
        <w:tab/>
      </w:r>
      <w:r w:rsidRPr="00CC0C67">
        <w:rPr>
          <w:rFonts w:cs="Arial"/>
          <w:snapToGrid w:val="0"/>
          <w:szCs w:val="20"/>
        </w:rPr>
        <w:tab/>
        <w:t>SPORTaS s.r.o.</w:t>
      </w:r>
      <w:bookmarkEnd w:id="0"/>
      <w:bookmarkEnd w:id="1"/>
    </w:p>
    <w:p w14:paraId="0CCE2732" w14:textId="77777777" w:rsidR="0058381A" w:rsidRPr="00CC0C67" w:rsidRDefault="0058381A" w:rsidP="00EE0020">
      <w:pPr>
        <w:widowControl w:val="0"/>
        <w:tabs>
          <w:tab w:val="left" w:pos="2268"/>
        </w:tabs>
        <w:spacing w:after="60"/>
        <w:ind w:left="510" w:firstLine="57"/>
        <w:rPr>
          <w:rFonts w:cs="Arial"/>
          <w:snapToGrid w:val="0"/>
          <w:szCs w:val="20"/>
        </w:rPr>
      </w:pPr>
      <w:r w:rsidRPr="00CC0C67">
        <w:rPr>
          <w:rFonts w:cs="Arial"/>
          <w:snapToGrid w:val="0"/>
          <w:szCs w:val="20"/>
        </w:rPr>
        <w:t xml:space="preserve">Vlastník: </w:t>
      </w:r>
      <w:r w:rsidRPr="00CC0C67">
        <w:rPr>
          <w:rFonts w:cs="Arial"/>
          <w:snapToGrid w:val="0"/>
          <w:szCs w:val="20"/>
        </w:rPr>
        <w:tab/>
      </w:r>
      <w:r w:rsidRPr="00CC0C67">
        <w:rPr>
          <w:rFonts w:cs="Arial"/>
          <w:snapToGrid w:val="0"/>
          <w:szCs w:val="20"/>
        </w:rPr>
        <w:tab/>
        <w:t>SPORTaS s.r.o.</w:t>
      </w:r>
    </w:p>
    <w:p w14:paraId="5BC271C5" w14:textId="77777777" w:rsidR="0058381A" w:rsidRPr="00545BBE" w:rsidRDefault="0058381A" w:rsidP="00EE0020">
      <w:pPr>
        <w:widowControl w:val="0"/>
        <w:tabs>
          <w:tab w:val="left" w:pos="2268"/>
        </w:tabs>
        <w:spacing w:after="60"/>
        <w:ind w:left="510" w:firstLine="57"/>
        <w:rPr>
          <w:rFonts w:cs="Arial"/>
          <w:snapToGrid w:val="0"/>
          <w:szCs w:val="20"/>
        </w:rPr>
      </w:pPr>
      <w:r w:rsidRPr="00CC0C67">
        <w:rPr>
          <w:rFonts w:cs="Arial"/>
          <w:snapToGrid w:val="0"/>
          <w:szCs w:val="20"/>
        </w:rPr>
        <w:t xml:space="preserve">Provozovatel: </w:t>
      </w:r>
      <w:r w:rsidRPr="00CC0C67">
        <w:rPr>
          <w:rFonts w:cs="Arial"/>
          <w:snapToGrid w:val="0"/>
          <w:szCs w:val="20"/>
        </w:rPr>
        <w:tab/>
        <w:t>SPORTaS s.r.o.</w:t>
      </w:r>
    </w:p>
    <w:p w14:paraId="4D936CC8" w14:textId="77777777" w:rsidR="0058381A" w:rsidRDefault="0058381A" w:rsidP="00071CB4">
      <w:pPr>
        <w:pStyle w:val="Odstavecseseznamem"/>
        <w:widowControl w:val="0"/>
        <w:numPr>
          <w:ilvl w:val="1"/>
          <w:numId w:val="13"/>
        </w:numPr>
        <w:spacing w:after="60" w:line="240" w:lineRule="auto"/>
        <w:contextualSpacing w:val="0"/>
        <w:rPr>
          <w:rFonts w:ascii="Arial" w:hAnsi="Arial" w:cs="Arial"/>
          <w:sz w:val="20"/>
          <w:szCs w:val="20"/>
        </w:rPr>
      </w:pPr>
      <w:r w:rsidRPr="00545BBE">
        <w:rPr>
          <w:rFonts w:ascii="Arial" w:hAnsi="Arial" w:cs="Arial"/>
          <w:sz w:val="20"/>
          <w:szCs w:val="20"/>
        </w:rPr>
        <w:t>Smlouva se uzavírá v souladu s obecně závaznými platnými právními předpisy.</w:t>
      </w:r>
      <w:r w:rsidRPr="00545BBE">
        <w:rPr>
          <w:rFonts w:ascii="Arial" w:hAnsi="Arial" w:cs="Arial"/>
          <w:sz w:val="20"/>
          <w:szCs w:val="20"/>
        </w:rPr>
        <w:tab/>
      </w:r>
    </w:p>
    <w:p w14:paraId="2BC102CF" w14:textId="77777777" w:rsidR="0058381A" w:rsidRPr="00EE0020" w:rsidRDefault="00EE0020" w:rsidP="00071CB4">
      <w:pPr>
        <w:pStyle w:val="Odstavecseseznamem"/>
        <w:widowControl w:val="0"/>
        <w:numPr>
          <w:ilvl w:val="1"/>
          <w:numId w:val="13"/>
        </w:numPr>
        <w:spacing w:after="60" w:line="240" w:lineRule="auto"/>
        <w:contextualSpacing w:val="0"/>
        <w:rPr>
          <w:rFonts w:cs="Arial"/>
          <w:szCs w:val="20"/>
        </w:rPr>
      </w:pPr>
      <w:r w:rsidRPr="00EE0020">
        <w:rPr>
          <w:rFonts w:ascii="Arial" w:hAnsi="Arial" w:cs="Arial"/>
          <w:sz w:val="20"/>
          <w:szCs w:val="20"/>
        </w:rPr>
        <w:tab/>
        <w:t>Zhotovitel si je vědom toho, že je předpokládáno, že na dílo bud</w:t>
      </w:r>
      <w:r>
        <w:rPr>
          <w:rFonts w:ascii="Arial" w:hAnsi="Arial" w:cs="Arial"/>
          <w:sz w:val="20"/>
          <w:szCs w:val="20"/>
        </w:rPr>
        <w:t>e</w:t>
      </w:r>
      <w:r w:rsidRPr="00EE0020">
        <w:rPr>
          <w:rFonts w:ascii="Arial" w:hAnsi="Arial" w:cs="Arial"/>
          <w:sz w:val="20"/>
          <w:szCs w:val="20"/>
        </w:rPr>
        <w:t xml:space="preserve"> poskytnut</w:t>
      </w:r>
      <w:r>
        <w:rPr>
          <w:rFonts w:ascii="Arial" w:hAnsi="Arial" w:cs="Arial"/>
          <w:sz w:val="20"/>
          <w:szCs w:val="20"/>
        </w:rPr>
        <w:t>a</w:t>
      </w:r>
      <w:r w:rsidRPr="00EE0020">
        <w:rPr>
          <w:rFonts w:ascii="Arial" w:hAnsi="Arial" w:cs="Arial"/>
          <w:sz w:val="20"/>
          <w:szCs w:val="20"/>
        </w:rPr>
        <w:t xml:space="preserve"> dotace z</w:t>
      </w:r>
      <w:r>
        <w:rPr>
          <w:rFonts w:ascii="Arial" w:hAnsi="Arial" w:cs="Arial"/>
          <w:sz w:val="20"/>
          <w:szCs w:val="20"/>
        </w:rPr>
        <w:t xml:space="preserve"> rozpočtu města Litvínova a </w:t>
      </w:r>
      <w:r w:rsidRPr="00EE0020">
        <w:rPr>
          <w:rFonts w:ascii="Arial" w:hAnsi="Arial" w:cs="Arial"/>
          <w:sz w:val="20"/>
          <w:szCs w:val="20"/>
        </w:rPr>
        <w:t xml:space="preserve">tímto je vázán </w:t>
      </w:r>
      <w:r>
        <w:rPr>
          <w:rFonts w:ascii="Arial" w:hAnsi="Arial" w:cs="Arial"/>
          <w:sz w:val="20"/>
          <w:szCs w:val="20"/>
        </w:rPr>
        <w:t>podmínkami poskytovatele dotace.</w:t>
      </w:r>
    </w:p>
    <w:p w14:paraId="269583FC" w14:textId="77777777" w:rsidR="00EE0020" w:rsidRDefault="00EE0020" w:rsidP="00EE0020">
      <w:pPr>
        <w:pStyle w:val="10slolnku"/>
        <w:numPr>
          <w:ilvl w:val="0"/>
          <w:numId w:val="0"/>
        </w:numPr>
        <w:ind w:left="288"/>
        <w:jc w:val="both"/>
      </w:pPr>
    </w:p>
    <w:p w14:paraId="50F52AA5" w14:textId="77777777" w:rsidR="00EE0020" w:rsidRDefault="00EE0020" w:rsidP="00EE0020">
      <w:pPr>
        <w:pStyle w:val="10slolnku"/>
        <w:numPr>
          <w:ilvl w:val="0"/>
          <w:numId w:val="0"/>
        </w:numPr>
        <w:ind w:left="288"/>
        <w:jc w:val="both"/>
      </w:pPr>
    </w:p>
    <w:p w14:paraId="4AFBE525" w14:textId="77777777" w:rsidR="00E6049F" w:rsidRDefault="00E6049F" w:rsidP="00EE0020">
      <w:pPr>
        <w:pStyle w:val="10slolnku"/>
        <w:numPr>
          <w:ilvl w:val="0"/>
          <w:numId w:val="0"/>
        </w:numPr>
        <w:ind w:left="288"/>
        <w:jc w:val="both"/>
      </w:pPr>
    </w:p>
    <w:p w14:paraId="6871DC72" w14:textId="77777777" w:rsidR="00EE0020" w:rsidRPr="00A417C1" w:rsidRDefault="00EE0020" w:rsidP="00EE0020">
      <w:pPr>
        <w:pStyle w:val="10slolnku"/>
        <w:numPr>
          <w:ilvl w:val="0"/>
          <w:numId w:val="0"/>
        </w:numPr>
        <w:ind w:left="288"/>
        <w:jc w:val="both"/>
      </w:pPr>
    </w:p>
    <w:p w14:paraId="7322FFD1" w14:textId="77777777" w:rsidR="0058381A" w:rsidRPr="008E0E75" w:rsidRDefault="0058381A" w:rsidP="0058381A">
      <w:pPr>
        <w:pStyle w:val="10slolnku"/>
      </w:pPr>
    </w:p>
    <w:p w14:paraId="20BCDF2D" w14:textId="77777777" w:rsidR="0058381A" w:rsidRPr="003F2A8A" w:rsidRDefault="0058381A" w:rsidP="0058381A">
      <w:pPr>
        <w:pStyle w:val="9lneksmlouvy"/>
      </w:pPr>
      <w:r w:rsidRPr="003F2A8A">
        <w:t>Předmět plnění</w:t>
      </w:r>
    </w:p>
    <w:p w14:paraId="08CA8AB5" w14:textId="3C929F1F" w:rsidR="0058381A" w:rsidRPr="003F2A8A" w:rsidRDefault="0058381A" w:rsidP="00071CB4">
      <w:pPr>
        <w:pStyle w:val="Odstavecseseznamem"/>
        <w:numPr>
          <w:ilvl w:val="1"/>
          <w:numId w:val="13"/>
        </w:numPr>
        <w:spacing w:after="60" w:line="240" w:lineRule="auto"/>
        <w:contextualSpacing w:val="0"/>
        <w:rPr>
          <w:rFonts w:ascii="Arial" w:hAnsi="Arial" w:cs="Arial"/>
          <w:sz w:val="20"/>
          <w:szCs w:val="20"/>
        </w:rPr>
      </w:pPr>
      <w:r w:rsidRPr="003F2A8A">
        <w:rPr>
          <w:rFonts w:ascii="Arial" w:hAnsi="Arial" w:cs="Arial"/>
          <w:sz w:val="20"/>
          <w:szCs w:val="20"/>
        </w:rPr>
        <w:t>Zhotovitel se zavazuje objednateli dodat a zajistit realizaci stavby: “</w:t>
      </w:r>
      <w:r w:rsidRPr="003F2A8A">
        <w:rPr>
          <w:rFonts w:ascii="Arial" w:hAnsi="Arial" w:cs="Arial"/>
          <w:b/>
          <w:caps/>
          <w:snapToGrid w:val="0"/>
          <w:sz w:val="20"/>
          <w:szCs w:val="20"/>
        </w:rPr>
        <w:t xml:space="preserve"> </w:t>
      </w:r>
      <w:r w:rsidR="001E7272" w:rsidRPr="003F2A8A">
        <w:rPr>
          <w:b/>
        </w:rPr>
        <w:t>VÝMĚNA SEDAČEK V KINĚ CTADELA LITVÍNOV</w:t>
      </w:r>
      <w:r w:rsidRPr="003F2A8A">
        <w:rPr>
          <w:rFonts w:ascii="Arial" w:hAnsi="Arial" w:cs="Arial"/>
          <w:sz w:val="20"/>
          <w:szCs w:val="20"/>
        </w:rPr>
        <w:t>“ v</w:t>
      </w:r>
      <w:r w:rsidRPr="003F2A8A">
        <w:rPr>
          <w:rFonts w:ascii="Arial" w:hAnsi="Arial" w:cs="Arial"/>
          <w:iCs/>
          <w:sz w:val="20"/>
          <w:szCs w:val="20"/>
        </w:rPr>
        <w:t> rozsahu zadávací dokumentace veřejné zakázky tohoto díla a jejích příloh, nabídky zhotovitele</w:t>
      </w:r>
      <w:r w:rsidRPr="003F2A8A">
        <w:rPr>
          <w:rFonts w:ascii="Arial" w:hAnsi="Arial" w:cs="Arial"/>
          <w:sz w:val="20"/>
          <w:szCs w:val="20"/>
        </w:rPr>
        <w:t xml:space="preserve"> a dle českých technických a uživatelských standardů. </w:t>
      </w:r>
    </w:p>
    <w:p w14:paraId="5D37EE8F" w14:textId="77777777" w:rsidR="0058381A" w:rsidRPr="003E08C8" w:rsidRDefault="0058381A" w:rsidP="003E08C8">
      <w:pPr>
        <w:pStyle w:val="Odstavecseseznamem"/>
        <w:spacing w:after="60" w:line="240" w:lineRule="auto"/>
        <w:ind w:left="567"/>
        <w:contextualSpacing w:val="0"/>
        <w:rPr>
          <w:rFonts w:ascii="Arial" w:hAnsi="Arial" w:cs="Arial"/>
          <w:sz w:val="20"/>
          <w:szCs w:val="20"/>
        </w:rPr>
      </w:pPr>
      <w:r w:rsidRPr="003E08C8">
        <w:rPr>
          <w:rFonts w:ascii="Arial" w:hAnsi="Arial" w:cs="Arial"/>
          <w:sz w:val="20"/>
          <w:szCs w:val="20"/>
        </w:rPr>
        <w:lastRenderedPageBreak/>
        <w:t>Místo stavby:</w:t>
      </w:r>
      <w:r w:rsidR="009F6F6C" w:rsidRPr="009F6F6C">
        <w:rPr>
          <w:rFonts w:ascii="Arial" w:hAnsi="Arial" w:cs="Arial"/>
          <w:sz w:val="20"/>
          <w:szCs w:val="20"/>
        </w:rPr>
        <w:tab/>
        <w:t xml:space="preserve">Litvínov, </w:t>
      </w:r>
      <w:r w:rsidR="00693565">
        <w:rPr>
          <w:rFonts w:ascii="Arial" w:hAnsi="Arial" w:cs="Arial"/>
          <w:sz w:val="20"/>
          <w:szCs w:val="20"/>
        </w:rPr>
        <w:t>kulturní dům Citadela, Podkrušnohorská 1720</w:t>
      </w:r>
    </w:p>
    <w:p w14:paraId="45C7D59E" w14:textId="77777777" w:rsidR="001A6C7D" w:rsidRPr="001A6C7D" w:rsidRDefault="0058381A" w:rsidP="003E08C8">
      <w:pPr>
        <w:pStyle w:val="Odstavecseseznamem"/>
        <w:spacing w:after="60" w:line="240" w:lineRule="auto"/>
        <w:ind w:left="567"/>
        <w:contextualSpacing w:val="0"/>
        <w:rPr>
          <w:rFonts w:ascii="Arial" w:hAnsi="Arial" w:cs="Arial"/>
          <w:sz w:val="20"/>
          <w:szCs w:val="20"/>
        </w:rPr>
      </w:pPr>
      <w:r w:rsidRPr="001A6C7D">
        <w:rPr>
          <w:rFonts w:ascii="Arial" w:hAnsi="Arial" w:cs="Arial"/>
          <w:sz w:val="20"/>
          <w:szCs w:val="20"/>
        </w:rPr>
        <w:t xml:space="preserve">Podkladem pro realizaci je zadávací dokumentace </w:t>
      </w:r>
      <w:r w:rsidR="001A6C7D" w:rsidRPr="001A6C7D">
        <w:rPr>
          <w:rFonts w:ascii="Arial" w:hAnsi="Arial" w:cs="Arial"/>
          <w:sz w:val="20"/>
          <w:szCs w:val="20"/>
        </w:rPr>
        <w:t xml:space="preserve">pro tuto zakázku, a to včetně příloh této dokumentace. </w:t>
      </w:r>
    </w:p>
    <w:p w14:paraId="1E5AD6EE" w14:textId="0B37AB3B" w:rsidR="0058381A" w:rsidRDefault="002B1AAA" w:rsidP="00071CB4">
      <w:pPr>
        <w:pStyle w:val="Odstavecseseznamem"/>
        <w:widowControl w:val="0"/>
        <w:numPr>
          <w:ilvl w:val="1"/>
          <w:numId w:val="13"/>
        </w:numPr>
        <w:spacing w:after="60" w:line="240" w:lineRule="auto"/>
        <w:contextualSpacing w:val="0"/>
        <w:rPr>
          <w:rFonts w:ascii="Arial" w:hAnsi="Arial" w:cs="Arial"/>
          <w:snapToGrid w:val="0"/>
          <w:sz w:val="20"/>
          <w:szCs w:val="20"/>
        </w:rPr>
      </w:pPr>
      <w:r w:rsidRPr="002B1AAA">
        <w:rPr>
          <w:rFonts w:ascii="Arial" w:hAnsi="Arial" w:cs="Arial"/>
          <w:snapToGrid w:val="0"/>
          <w:sz w:val="20"/>
          <w:szCs w:val="20"/>
        </w:rPr>
        <w:t>Rozsah prací</w:t>
      </w:r>
      <w:r w:rsidR="00C23103">
        <w:rPr>
          <w:rFonts w:ascii="Arial" w:hAnsi="Arial" w:cs="Arial"/>
          <w:snapToGrid w:val="0"/>
          <w:sz w:val="20"/>
          <w:szCs w:val="20"/>
        </w:rPr>
        <w:t xml:space="preserve"> a dodávek</w:t>
      </w:r>
      <w:r w:rsidRPr="002B1AAA">
        <w:rPr>
          <w:rFonts w:ascii="Arial" w:hAnsi="Arial" w:cs="Arial"/>
          <w:snapToGrid w:val="0"/>
          <w:sz w:val="20"/>
          <w:szCs w:val="20"/>
        </w:rPr>
        <w:t>:</w:t>
      </w:r>
    </w:p>
    <w:p w14:paraId="3FCE0DF4" w14:textId="77777777" w:rsidR="001A6C7D" w:rsidRPr="001A6C7D" w:rsidRDefault="001A6C7D" w:rsidP="002B1AAA">
      <w:pPr>
        <w:pStyle w:val="Odstavecseseznamem"/>
        <w:widowControl w:val="0"/>
        <w:spacing w:after="60" w:line="240" w:lineRule="auto"/>
        <w:ind w:left="567"/>
        <w:contextualSpacing w:val="0"/>
        <w:rPr>
          <w:rFonts w:ascii="Arial" w:hAnsi="Arial" w:cs="Arial"/>
          <w:snapToGrid w:val="0"/>
          <w:sz w:val="20"/>
          <w:szCs w:val="20"/>
          <w:u w:val="single"/>
        </w:rPr>
      </w:pPr>
      <w:r w:rsidRPr="001A6C7D">
        <w:rPr>
          <w:rFonts w:ascii="Arial" w:hAnsi="Arial" w:cs="Arial"/>
          <w:snapToGrid w:val="0"/>
          <w:sz w:val="20"/>
          <w:szCs w:val="20"/>
          <w:u w:val="single"/>
        </w:rPr>
        <w:t>Výměna sedaček:</w:t>
      </w:r>
    </w:p>
    <w:p w14:paraId="117064FF" w14:textId="77777777" w:rsidR="00924622" w:rsidRDefault="001A6C7D" w:rsidP="002B1AAA">
      <w:pPr>
        <w:pStyle w:val="Odstavecseseznamem"/>
        <w:widowControl w:val="0"/>
        <w:spacing w:after="60" w:line="240" w:lineRule="auto"/>
        <w:ind w:left="567"/>
        <w:contextualSpacing w:val="0"/>
        <w:rPr>
          <w:rFonts w:ascii="Arial" w:hAnsi="Arial" w:cs="Arial"/>
          <w:snapToGrid w:val="0"/>
          <w:sz w:val="20"/>
          <w:szCs w:val="20"/>
        </w:rPr>
      </w:pPr>
      <w:r w:rsidRPr="001A6C7D">
        <w:rPr>
          <w:rFonts w:ascii="Arial" w:hAnsi="Arial" w:cs="Arial"/>
          <w:snapToGrid w:val="0"/>
          <w:sz w:val="20"/>
          <w:szCs w:val="20"/>
        </w:rPr>
        <w:t>Dodávka a montáž nových sedaček do kina objektu Citadela. Demontáž a likvidaci stávajících sedaček provede objednatel. Konkrétní rozsah plnění dle zadávací dokumentace a nabídky uchazeče</w:t>
      </w:r>
      <w:r w:rsidR="00924622">
        <w:rPr>
          <w:rFonts w:ascii="Arial" w:hAnsi="Arial" w:cs="Arial"/>
          <w:snapToGrid w:val="0"/>
          <w:sz w:val="20"/>
          <w:szCs w:val="20"/>
        </w:rPr>
        <w:t>.</w:t>
      </w:r>
    </w:p>
    <w:p w14:paraId="6479FAA8" w14:textId="07592C66" w:rsidR="00924622" w:rsidRPr="00924622" w:rsidRDefault="00924622" w:rsidP="00924622">
      <w:pPr>
        <w:pStyle w:val="Odstavecseseznamem"/>
        <w:widowControl w:val="0"/>
        <w:spacing w:after="60" w:line="240" w:lineRule="auto"/>
        <w:ind w:left="567"/>
        <w:contextualSpacing w:val="0"/>
        <w:rPr>
          <w:rFonts w:ascii="Arial" w:hAnsi="Arial" w:cs="Arial"/>
          <w:snapToGrid w:val="0"/>
          <w:sz w:val="20"/>
          <w:szCs w:val="20"/>
        </w:rPr>
      </w:pPr>
      <w:r>
        <w:rPr>
          <w:rFonts w:ascii="Arial" w:hAnsi="Arial" w:cs="Arial"/>
          <w:snapToGrid w:val="0"/>
          <w:sz w:val="20"/>
          <w:szCs w:val="20"/>
        </w:rPr>
        <w:t>Upřesnění provedení a počtu sedaček:</w:t>
      </w:r>
    </w:p>
    <w:p w14:paraId="7B560444" w14:textId="23D4105E" w:rsidR="00924622" w:rsidRDefault="00924622" w:rsidP="00924622">
      <w:pPr>
        <w:pStyle w:val="Odstavecseseznamem"/>
        <w:widowControl w:val="0"/>
        <w:numPr>
          <w:ilvl w:val="0"/>
          <w:numId w:val="21"/>
        </w:numPr>
        <w:spacing w:after="60" w:line="240" w:lineRule="auto"/>
        <w:contextualSpacing w:val="0"/>
        <w:rPr>
          <w:rFonts w:ascii="Arial" w:hAnsi="Arial" w:cs="Arial"/>
          <w:snapToGrid w:val="0"/>
          <w:sz w:val="20"/>
          <w:szCs w:val="20"/>
        </w:rPr>
      </w:pPr>
      <w:r>
        <w:rPr>
          <w:rFonts w:ascii="Arial" w:hAnsi="Arial" w:cs="Arial"/>
          <w:snapToGrid w:val="0"/>
          <w:sz w:val="20"/>
          <w:szCs w:val="20"/>
        </w:rPr>
        <w:t>sedačky dle předloženého vzorku a deklarovaných vlastností v nabídce zhotovitele</w:t>
      </w:r>
    </w:p>
    <w:p w14:paraId="028FB63B" w14:textId="0AAA24B6" w:rsidR="00C23103" w:rsidRDefault="00C23103" w:rsidP="00924622">
      <w:pPr>
        <w:pStyle w:val="Odstavecseseznamem"/>
        <w:widowControl w:val="0"/>
        <w:numPr>
          <w:ilvl w:val="0"/>
          <w:numId w:val="21"/>
        </w:numPr>
        <w:spacing w:after="60" w:line="240" w:lineRule="auto"/>
        <w:contextualSpacing w:val="0"/>
        <w:rPr>
          <w:rFonts w:ascii="Arial" w:hAnsi="Arial" w:cs="Arial"/>
          <w:snapToGrid w:val="0"/>
          <w:sz w:val="20"/>
          <w:szCs w:val="20"/>
        </w:rPr>
      </w:pPr>
      <w:r>
        <w:rPr>
          <w:rFonts w:ascii="Arial" w:hAnsi="Arial" w:cs="Arial"/>
          <w:snapToGrid w:val="0"/>
          <w:sz w:val="20"/>
          <w:szCs w:val="20"/>
        </w:rPr>
        <w:t>po osobním jednání zmírnění sklonu opěradla cca o 2 cm u dodávaných sedaček oproti předloženému vzorku</w:t>
      </w:r>
    </w:p>
    <w:p w14:paraId="4EB7D739" w14:textId="66208DC4" w:rsidR="00924622" w:rsidRDefault="00924622" w:rsidP="00924622">
      <w:pPr>
        <w:pStyle w:val="Odstavecseseznamem"/>
        <w:widowControl w:val="0"/>
        <w:numPr>
          <w:ilvl w:val="0"/>
          <w:numId w:val="21"/>
        </w:numPr>
        <w:spacing w:after="60" w:line="240" w:lineRule="auto"/>
        <w:contextualSpacing w:val="0"/>
        <w:rPr>
          <w:rFonts w:ascii="Arial" w:hAnsi="Arial" w:cs="Arial"/>
          <w:snapToGrid w:val="0"/>
          <w:sz w:val="20"/>
          <w:szCs w:val="20"/>
        </w:rPr>
      </w:pPr>
      <w:r>
        <w:rPr>
          <w:rFonts w:ascii="Arial" w:hAnsi="Arial" w:cs="Arial"/>
          <w:snapToGrid w:val="0"/>
          <w:sz w:val="20"/>
          <w:szCs w:val="20"/>
        </w:rPr>
        <w:t xml:space="preserve">počet sedaček celkem </w:t>
      </w:r>
      <w:r w:rsidRPr="00C23103">
        <w:rPr>
          <w:rFonts w:ascii="Arial" w:hAnsi="Arial" w:cs="Arial"/>
          <w:b/>
          <w:snapToGrid w:val="0"/>
          <w:sz w:val="20"/>
          <w:szCs w:val="20"/>
        </w:rPr>
        <w:t xml:space="preserve">434 </w:t>
      </w:r>
      <w:r>
        <w:rPr>
          <w:rFonts w:ascii="Arial" w:hAnsi="Arial" w:cs="Arial"/>
          <w:snapToGrid w:val="0"/>
          <w:sz w:val="20"/>
          <w:szCs w:val="20"/>
        </w:rPr>
        <w:t xml:space="preserve">jednosedaček a </w:t>
      </w:r>
      <w:r w:rsidRPr="00C23103">
        <w:rPr>
          <w:rFonts w:ascii="Arial" w:hAnsi="Arial" w:cs="Arial"/>
          <w:b/>
          <w:snapToGrid w:val="0"/>
          <w:sz w:val="20"/>
          <w:szCs w:val="20"/>
        </w:rPr>
        <w:t>4</w:t>
      </w:r>
      <w:r>
        <w:rPr>
          <w:rFonts w:ascii="Arial" w:hAnsi="Arial" w:cs="Arial"/>
          <w:snapToGrid w:val="0"/>
          <w:sz w:val="20"/>
          <w:szCs w:val="20"/>
        </w:rPr>
        <w:t xml:space="preserve"> kusy dvojsedaček</w:t>
      </w:r>
    </w:p>
    <w:p w14:paraId="3E12B3A2" w14:textId="3E113F8E" w:rsidR="00C23103" w:rsidRPr="00C23103" w:rsidRDefault="00C23103" w:rsidP="00C23103">
      <w:pPr>
        <w:pStyle w:val="Odstavecseseznamem"/>
        <w:numPr>
          <w:ilvl w:val="0"/>
          <w:numId w:val="21"/>
        </w:numPr>
        <w:rPr>
          <w:rFonts w:ascii="Arial" w:hAnsi="Arial" w:cs="Arial"/>
          <w:snapToGrid w:val="0"/>
          <w:sz w:val="20"/>
          <w:szCs w:val="20"/>
        </w:rPr>
      </w:pPr>
      <w:r>
        <w:rPr>
          <w:rFonts w:ascii="Arial" w:hAnsi="Arial" w:cs="Arial"/>
          <w:snapToGrid w:val="0"/>
          <w:sz w:val="20"/>
          <w:szCs w:val="20"/>
        </w:rPr>
        <w:t>z</w:t>
      </w:r>
      <w:r w:rsidRPr="00C23103">
        <w:rPr>
          <w:rFonts w:ascii="Arial" w:hAnsi="Arial" w:cs="Arial"/>
          <w:snapToGrid w:val="0"/>
          <w:sz w:val="20"/>
          <w:szCs w:val="20"/>
        </w:rPr>
        <w:t>načení čísla křesla zespod na každém sedáku – stříbrné číslo</w:t>
      </w:r>
    </w:p>
    <w:p w14:paraId="04ED9259" w14:textId="63DF24B2" w:rsidR="00C23103" w:rsidRPr="00C23103" w:rsidRDefault="00C23103" w:rsidP="00C23103">
      <w:pPr>
        <w:pStyle w:val="Odstavecseseznamem"/>
        <w:numPr>
          <w:ilvl w:val="0"/>
          <w:numId w:val="21"/>
        </w:numPr>
        <w:rPr>
          <w:rFonts w:ascii="Arial" w:hAnsi="Arial" w:cs="Arial"/>
          <w:snapToGrid w:val="0"/>
          <w:sz w:val="20"/>
          <w:szCs w:val="20"/>
        </w:rPr>
      </w:pPr>
      <w:r>
        <w:rPr>
          <w:rFonts w:ascii="Arial" w:hAnsi="Arial" w:cs="Arial"/>
          <w:snapToGrid w:val="0"/>
          <w:sz w:val="20"/>
          <w:szCs w:val="20"/>
        </w:rPr>
        <w:t>zn</w:t>
      </w:r>
      <w:r w:rsidRPr="00C23103">
        <w:rPr>
          <w:rFonts w:ascii="Arial" w:hAnsi="Arial" w:cs="Arial"/>
          <w:snapToGrid w:val="0"/>
          <w:sz w:val="20"/>
          <w:szCs w:val="20"/>
        </w:rPr>
        <w:t xml:space="preserve">ačení čísla řady z boku </w:t>
      </w:r>
      <w:r>
        <w:rPr>
          <w:rFonts w:ascii="Arial" w:hAnsi="Arial" w:cs="Arial"/>
          <w:snapToGrid w:val="0"/>
          <w:sz w:val="20"/>
          <w:szCs w:val="20"/>
        </w:rPr>
        <w:t xml:space="preserve">- </w:t>
      </w:r>
      <w:r w:rsidRPr="00C23103">
        <w:rPr>
          <w:rFonts w:ascii="Arial" w:hAnsi="Arial" w:cs="Arial"/>
          <w:snapToGrid w:val="0"/>
          <w:sz w:val="20"/>
          <w:szCs w:val="20"/>
        </w:rPr>
        <w:t>fosforeskující číslo</w:t>
      </w:r>
    </w:p>
    <w:p w14:paraId="1DDD55FD" w14:textId="396FDCD2" w:rsidR="00C23103" w:rsidRDefault="00C23103" w:rsidP="00924622">
      <w:pPr>
        <w:pStyle w:val="Odstavecseseznamem"/>
        <w:widowControl w:val="0"/>
        <w:numPr>
          <w:ilvl w:val="0"/>
          <w:numId w:val="21"/>
        </w:numPr>
        <w:spacing w:after="60" w:line="240" w:lineRule="auto"/>
        <w:contextualSpacing w:val="0"/>
        <w:rPr>
          <w:rFonts w:ascii="Arial" w:hAnsi="Arial" w:cs="Arial"/>
          <w:snapToGrid w:val="0"/>
          <w:sz w:val="20"/>
          <w:szCs w:val="20"/>
        </w:rPr>
      </w:pPr>
      <w:r>
        <w:rPr>
          <w:rFonts w:ascii="Arial" w:hAnsi="Arial" w:cs="Arial"/>
          <w:snapToGrid w:val="0"/>
          <w:sz w:val="20"/>
          <w:szCs w:val="20"/>
        </w:rPr>
        <w:t>barva kovové kostry černá – dle předloženého vzorku</w:t>
      </w:r>
    </w:p>
    <w:p w14:paraId="02E8D63F" w14:textId="2610C256" w:rsidR="00C23103" w:rsidRDefault="00C23103" w:rsidP="00924622">
      <w:pPr>
        <w:pStyle w:val="Odstavecseseznamem"/>
        <w:widowControl w:val="0"/>
        <w:numPr>
          <w:ilvl w:val="0"/>
          <w:numId w:val="21"/>
        </w:numPr>
        <w:spacing w:after="60" w:line="240" w:lineRule="auto"/>
        <w:contextualSpacing w:val="0"/>
        <w:rPr>
          <w:rFonts w:ascii="Arial" w:hAnsi="Arial" w:cs="Arial"/>
          <w:snapToGrid w:val="0"/>
          <w:sz w:val="20"/>
          <w:szCs w:val="20"/>
        </w:rPr>
      </w:pPr>
      <w:r>
        <w:rPr>
          <w:rFonts w:ascii="Arial" w:hAnsi="Arial" w:cs="Arial"/>
          <w:snapToGrid w:val="0"/>
          <w:sz w:val="20"/>
          <w:szCs w:val="20"/>
        </w:rPr>
        <w:t>barevnost dřeva (moření) – Klasik či MOCA dle předloženého vzorkovníku moření dřeva</w:t>
      </w:r>
    </w:p>
    <w:p w14:paraId="71E92CA7" w14:textId="69AC58F2" w:rsidR="00C23103" w:rsidRDefault="00C23103" w:rsidP="00C23103">
      <w:pPr>
        <w:pStyle w:val="Odstavecseseznamem"/>
        <w:widowControl w:val="0"/>
        <w:numPr>
          <w:ilvl w:val="0"/>
          <w:numId w:val="21"/>
        </w:numPr>
        <w:spacing w:after="60" w:line="240" w:lineRule="auto"/>
        <w:contextualSpacing w:val="0"/>
        <w:rPr>
          <w:rFonts w:ascii="Arial" w:hAnsi="Arial" w:cs="Arial"/>
          <w:snapToGrid w:val="0"/>
          <w:sz w:val="20"/>
          <w:szCs w:val="20"/>
        </w:rPr>
      </w:pPr>
      <w:r>
        <w:rPr>
          <w:rFonts w:ascii="Arial" w:hAnsi="Arial" w:cs="Arial"/>
          <w:snapToGrid w:val="0"/>
          <w:sz w:val="20"/>
          <w:szCs w:val="20"/>
        </w:rPr>
        <w:t>barevnost a provedení p</w:t>
      </w:r>
      <w:r w:rsidRPr="00C23103">
        <w:rPr>
          <w:rFonts w:ascii="Arial" w:hAnsi="Arial" w:cs="Arial"/>
          <w:snapToGrid w:val="0"/>
          <w:sz w:val="20"/>
          <w:szCs w:val="20"/>
        </w:rPr>
        <w:t>otah</w:t>
      </w:r>
      <w:r>
        <w:rPr>
          <w:rFonts w:ascii="Arial" w:hAnsi="Arial" w:cs="Arial"/>
          <w:snapToGrid w:val="0"/>
          <w:sz w:val="20"/>
          <w:szCs w:val="20"/>
        </w:rPr>
        <w:t>u</w:t>
      </w:r>
      <w:r w:rsidRPr="00C23103">
        <w:rPr>
          <w:rFonts w:ascii="Arial" w:hAnsi="Arial" w:cs="Arial"/>
          <w:snapToGrid w:val="0"/>
          <w:sz w:val="20"/>
          <w:szCs w:val="20"/>
        </w:rPr>
        <w:t xml:space="preserve"> – látka Schoepf – odstín hnědý číslo 140</w:t>
      </w:r>
      <w:r>
        <w:rPr>
          <w:rFonts w:ascii="Arial" w:hAnsi="Arial" w:cs="Arial"/>
          <w:snapToGrid w:val="0"/>
          <w:sz w:val="20"/>
          <w:szCs w:val="20"/>
        </w:rPr>
        <w:t xml:space="preserve"> dle předloženého vzorkovníku látek</w:t>
      </w:r>
    </w:p>
    <w:p w14:paraId="7543A553" w14:textId="448ABC40" w:rsidR="00C23103" w:rsidRDefault="00C23103" w:rsidP="00C23103">
      <w:pPr>
        <w:pStyle w:val="Odstavecseseznamem"/>
        <w:widowControl w:val="0"/>
        <w:numPr>
          <w:ilvl w:val="0"/>
          <w:numId w:val="21"/>
        </w:numPr>
        <w:spacing w:after="60" w:line="240" w:lineRule="auto"/>
        <w:contextualSpacing w:val="0"/>
        <w:rPr>
          <w:rFonts w:ascii="Arial" w:hAnsi="Arial" w:cs="Arial"/>
          <w:snapToGrid w:val="0"/>
          <w:sz w:val="20"/>
          <w:szCs w:val="20"/>
        </w:rPr>
      </w:pPr>
      <w:r>
        <w:rPr>
          <w:rFonts w:ascii="Arial" w:hAnsi="Arial" w:cs="Arial"/>
          <w:snapToGrid w:val="0"/>
          <w:sz w:val="20"/>
          <w:szCs w:val="20"/>
        </w:rPr>
        <w:t>č</w:t>
      </w:r>
      <w:r w:rsidRPr="00C23103">
        <w:rPr>
          <w:rFonts w:ascii="Arial" w:hAnsi="Arial" w:cs="Arial"/>
          <w:snapToGrid w:val="0"/>
          <w:sz w:val="20"/>
          <w:szCs w:val="20"/>
        </w:rPr>
        <w:t>íslování sedaček – odprava (číslo 1) do leva</w:t>
      </w:r>
      <w:r>
        <w:rPr>
          <w:rFonts w:ascii="Arial" w:hAnsi="Arial" w:cs="Arial"/>
          <w:snapToGrid w:val="0"/>
          <w:sz w:val="20"/>
          <w:szCs w:val="20"/>
        </w:rPr>
        <w:t xml:space="preserve"> z pohledu z jeviště</w:t>
      </w:r>
    </w:p>
    <w:p w14:paraId="05A50B64" w14:textId="1F2D3F94" w:rsidR="00C23103" w:rsidRDefault="00C23103" w:rsidP="00C23103">
      <w:pPr>
        <w:pStyle w:val="Odstavecseseznamem"/>
        <w:widowControl w:val="0"/>
        <w:numPr>
          <w:ilvl w:val="0"/>
          <w:numId w:val="21"/>
        </w:numPr>
        <w:spacing w:after="60" w:line="240" w:lineRule="auto"/>
        <w:contextualSpacing w:val="0"/>
        <w:rPr>
          <w:rFonts w:ascii="Arial" w:hAnsi="Arial" w:cs="Arial"/>
          <w:snapToGrid w:val="0"/>
          <w:sz w:val="20"/>
          <w:szCs w:val="20"/>
        </w:rPr>
      </w:pPr>
      <w:r>
        <w:rPr>
          <w:rFonts w:ascii="Arial" w:hAnsi="Arial" w:cs="Arial"/>
          <w:snapToGrid w:val="0"/>
          <w:sz w:val="20"/>
          <w:szCs w:val="20"/>
        </w:rPr>
        <w:t>v první řadě 4 sedačky lehce demontovatelné v provedení 2x dvě sedačky k demontáži</w:t>
      </w:r>
    </w:p>
    <w:p w14:paraId="37E2C279" w14:textId="4DB63B7F" w:rsidR="00924622" w:rsidRPr="00232D0B" w:rsidRDefault="00C23103" w:rsidP="00232D0B">
      <w:pPr>
        <w:pStyle w:val="Odstavecseseznamem"/>
        <w:widowControl w:val="0"/>
        <w:numPr>
          <w:ilvl w:val="0"/>
          <w:numId w:val="21"/>
        </w:numPr>
        <w:spacing w:after="60" w:line="240" w:lineRule="auto"/>
        <w:contextualSpacing w:val="0"/>
        <w:rPr>
          <w:rFonts w:ascii="Arial" w:hAnsi="Arial" w:cs="Arial"/>
          <w:snapToGrid w:val="0"/>
          <w:sz w:val="20"/>
          <w:szCs w:val="20"/>
        </w:rPr>
      </w:pPr>
      <w:r w:rsidRPr="00C23103">
        <w:rPr>
          <w:rFonts w:ascii="Arial" w:hAnsi="Arial" w:cs="Arial"/>
          <w:snapToGrid w:val="0"/>
          <w:sz w:val="20"/>
          <w:szCs w:val="20"/>
        </w:rPr>
        <w:t xml:space="preserve">dodání </w:t>
      </w:r>
      <w:r w:rsidR="00232D0B">
        <w:rPr>
          <w:rFonts w:ascii="Arial" w:hAnsi="Arial" w:cs="Arial"/>
          <w:snapToGrid w:val="0"/>
          <w:sz w:val="20"/>
          <w:szCs w:val="20"/>
        </w:rPr>
        <w:t xml:space="preserve">potahové </w:t>
      </w:r>
      <w:r w:rsidRPr="00C23103">
        <w:rPr>
          <w:rFonts w:ascii="Arial" w:hAnsi="Arial" w:cs="Arial"/>
          <w:snapToGrid w:val="0"/>
          <w:sz w:val="20"/>
          <w:szCs w:val="20"/>
        </w:rPr>
        <w:t xml:space="preserve">látky </w:t>
      </w:r>
      <w:r w:rsidR="00232D0B">
        <w:rPr>
          <w:rFonts w:ascii="Arial" w:hAnsi="Arial" w:cs="Arial"/>
          <w:snapToGrid w:val="0"/>
          <w:sz w:val="20"/>
          <w:szCs w:val="20"/>
        </w:rPr>
        <w:t xml:space="preserve">na sedačky </w:t>
      </w:r>
      <w:r w:rsidRPr="00C23103">
        <w:rPr>
          <w:rFonts w:ascii="Arial" w:hAnsi="Arial" w:cs="Arial"/>
          <w:snapToGrid w:val="0"/>
          <w:sz w:val="20"/>
          <w:szCs w:val="20"/>
        </w:rPr>
        <w:t xml:space="preserve">navíc, a to 12,5 m x šíře (130 cm) – </w:t>
      </w:r>
      <w:r w:rsidR="00232D0B">
        <w:rPr>
          <w:rFonts w:ascii="Arial" w:hAnsi="Arial" w:cs="Arial"/>
          <w:snapToGrid w:val="0"/>
          <w:sz w:val="20"/>
          <w:szCs w:val="20"/>
        </w:rPr>
        <w:t>jako zásoba pro případné poškození sedačky</w:t>
      </w:r>
    </w:p>
    <w:p w14:paraId="3C416217" w14:textId="77777777" w:rsidR="0058381A" w:rsidRPr="003E08C8" w:rsidRDefault="0058381A" w:rsidP="00071CB4">
      <w:pPr>
        <w:pStyle w:val="Odstavecseseznamem"/>
        <w:numPr>
          <w:ilvl w:val="1"/>
          <w:numId w:val="13"/>
        </w:numPr>
        <w:spacing w:after="60" w:line="240" w:lineRule="auto"/>
        <w:rPr>
          <w:rFonts w:ascii="Arial" w:hAnsi="Arial" w:cs="Arial"/>
          <w:snapToGrid w:val="0"/>
          <w:sz w:val="20"/>
          <w:szCs w:val="20"/>
        </w:rPr>
      </w:pPr>
      <w:r w:rsidRPr="003E08C8">
        <w:rPr>
          <w:rFonts w:ascii="Arial" w:hAnsi="Arial" w:cs="Arial"/>
          <w:snapToGrid w:val="0"/>
          <w:sz w:val="20"/>
          <w:szCs w:val="20"/>
        </w:rPr>
        <w:t>Zhotovitel se zavazuje provést dílo svým jménem a na vlastní zodpovědnost.</w:t>
      </w:r>
    </w:p>
    <w:p w14:paraId="335CE286" w14:textId="77777777" w:rsidR="00596E82" w:rsidRPr="00596E82" w:rsidRDefault="0058381A" w:rsidP="00693565">
      <w:pPr>
        <w:pStyle w:val="Zkladntext"/>
        <w:numPr>
          <w:ilvl w:val="1"/>
          <w:numId w:val="13"/>
        </w:numPr>
        <w:spacing w:after="60"/>
        <w:rPr>
          <w:rFonts w:ascii="Arial" w:hAnsi="Arial" w:cs="Arial"/>
          <w:sz w:val="20"/>
          <w:szCs w:val="20"/>
        </w:rPr>
      </w:pPr>
      <w:r w:rsidRPr="003E08C8">
        <w:rPr>
          <w:rFonts w:ascii="Arial" w:hAnsi="Arial" w:cs="Arial"/>
          <w:sz w:val="20"/>
          <w:szCs w:val="20"/>
        </w:rPr>
        <w:t>Zhotovitel v rámci předmětu plnění a sjednané ceny zabezpečí veškeré práce, dodávky, služby, výkony a média, kterých je třeba k zahájení, provedení a dokončení předmětu smlouvy</w:t>
      </w:r>
      <w:r w:rsidR="00693565">
        <w:rPr>
          <w:rFonts w:ascii="Arial" w:hAnsi="Arial" w:cs="Arial"/>
          <w:sz w:val="20"/>
          <w:szCs w:val="20"/>
        </w:rPr>
        <w:t>.</w:t>
      </w:r>
    </w:p>
    <w:p w14:paraId="0D6B042D" w14:textId="77777777" w:rsidR="0058381A" w:rsidRPr="00A30567" w:rsidRDefault="0058381A" w:rsidP="00071CB4">
      <w:pPr>
        <w:pStyle w:val="Odstavecseseznamem"/>
        <w:numPr>
          <w:ilvl w:val="1"/>
          <w:numId w:val="13"/>
        </w:numPr>
        <w:spacing w:after="60" w:line="240" w:lineRule="auto"/>
        <w:contextualSpacing w:val="0"/>
        <w:rPr>
          <w:rFonts w:ascii="Arial" w:hAnsi="Arial" w:cs="Arial"/>
          <w:sz w:val="20"/>
          <w:szCs w:val="20"/>
        </w:rPr>
      </w:pPr>
      <w:r w:rsidRPr="003E08C8">
        <w:rPr>
          <w:rFonts w:ascii="Arial" w:hAnsi="Arial" w:cs="Arial"/>
          <w:snapToGrid w:val="0"/>
          <w:sz w:val="20"/>
          <w:szCs w:val="20"/>
        </w:rPr>
        <w:t xml:space="preserve">Objednatel se zavazuje ukončený předmět smlouvy (dílo) převzít a zaplatit cenu za jeho provedení, sjednanou v bodě 5.1 této smlouvy, postupem dle odstavce </w:t>
      </w:r>
      <w:r w:rsidR="003E08C8">
        <w:rPr>
          <w:rFonts w:ascii="Arial" w:hAnsi="Arial" w:cs="Arial"/>
          <w:snapToGrid w:val="0"/>
          <w:sz w:val="20"/>
          <w:szCs w:val="20"/>
        </w:rPr>
        <w:t>čl</w:t>
      </w:r>
      <w:r w:rsidRPr="003E08C8">
        <w:rPr>
          <w:rFonts w:ascii="Arial" w:hAnsi="Arial" w:cs="Arial"/>
          <w:snapToGrid w:val="0"/>
          <w:sz w:val="20"/>
          <w:szCs w:val="20"/>
        </w:rPr>
        <w:t>. této smlouvy.</w:t>
      </w:r>
    </w:p>
    <w:p w14:paraId="5D8BEF7D" w14:textId="77777777" w:rsidR="00A30567" w:rsidRPr="00693565" w:rsidRDefault="00A30567" w:rsidP="00693565">
      <w:pPr>
        <w:spacing w:after="60"/>
        <w:rPr>
          <w:rFonts w:cs="Arial"/>
          <w:szCs w:val="20"/>
        </w:rPr>
      </w:pPr>
      <w:r w:rsidRPr="00693565">
        <w:rPr>
          <w:rFonts w:cs="Arial"/>
          <w:szCs w:val="20"/>
        </w:rPr>
        <w:t xml:space="preserve">  </w:t>
      </w:r>
    </w:p>
    <w:p w14:paraId="5C6F70A4" w14:textId="77777777" w:rsidR="0058381A" w:rsidRPr="005F7AFE" w:rsidRDefault="0058381A" w:rsidP="0058381A">
      <w:pPr>
        <w:widowControl w:val="0"/>
        <w:spacing w:after="60"/>
        <w:rPr>
          <w:rFonts w:cs="Arial"/>
          <w:b/>
          <w:snapToGrid w:val="0"/>
          <w:szCs w:val="20"/>
          <w:highlight w:val="cyan"/>
        </w:rPr>
      </w:pPr>
    </w:p>
    <w:p w14:paraId="3A412270" w14:textId="77777777" w:rsidR="0058381A" w:rsidRPr="000C5093" w:rsidRDefault="0058381A" w:rsidP="0058381A">
      <w:pPr>
        <w:pStyle w:val="10slolnku"/>
      </w:pPr>
    </w:p>
    <w:p w14:paraId="6FD2FAE0" w14:textId="77777777" w:rsidR="0058381A" w:rsidRPr="000C5093" w:rsidRDefault="0058381A" w:rsidP="0058381A">
      <w:pPr>
        <w:pStyle w:val="9lneksmlouvy"/>
      </w:pPr>
      <w:r w:rsidRPr="000C5093">
        <w:t>Doba plnění</w:t>
      </w:r>
    </w:p>
    <w:p w14:paraId="0BEF5B90" w14:textId="77777777" w:rsidR="0058381A" w:rsidRPr="00E01861" w:rsidRDefault="0058381A" w:rsidP="00071CB4">
      <w:pPr>
        <w:pStyle w:val="Odstavecseseznamem"/>
        <w:widowControl w:val="0"/>
        <w:numPr>
          <w:ilvl w:val="1"/>
          <w:numId w:val="13"/>
        </w:numPr>
        <w:tabs>
          <w:tab w:val="left" w:pos="720"/>
        </w:tabs>
        <w:spacing w:after="60" w:line="240" w:lineRule="auto"/>
        <w:contextualSpacing w:val="0"/>
        <w:rPr>
          <w:rFonts w:ascii="Arial" w:hAnsi="Arial" w:cs="Arial"/>
          <w:snapToGrid w:val="0"/>
          <w:sz w:val="20"/>
          <w:szCs w:val="20"/>
        </w:rPr>
      </w:pPr>
      <w:r w:rsidRPr="00E01861">
        <w:rPr>
          <w:rFonts w:ascii="Arial" w:hAnsi="Arial" w:cs="Arial"/>
          <w:snapToGrid w:val="0"/>
          <w:sz w:val="20"/>
          <w:szCs w:val="20"/>
        </w:rPr>
        <w:t>Doba plnění díla v rozsahu článku 3.:</w:t>
      </w:r>
    </w:p>
    <w:p w14:paraId="78986446" w14:textId="3BE9ECE8" w:rsidR="0088623D" w:rsidRDefault="001A6C7D" w:rsidP="0088623D">
      <w:pPr>
        <w:pStyle w:val="Odstavecseseznamem"/>
        <w:tabs>
          <w:tab w:val="left" w:pos="3969"/>
        </w:tabs>
        <w:spacing w:after="60"/>
        <w:ind w:left="567"/>
        <w:rPr>
          <w:rFonts w:ascii="Arial" w:hAnsi="Arial" w:cs="Arial"/>
          <w:b/>
          <w:sz w:val="20"/>
          <w:szCs w:val="20"/>
        </w:rPr>
      </w:pPr>
      <w:r>
        <w:rPr>
          <w:rFonts w:ascii="Arial" w:hAnsi="Arial" w:cs="Arial"/>
          <w:b/>
          <w:sz w:val="20"/>
          <w:szCs w:val="20"/>
        </w:rPr>
        <w:t>Termín zahájení díla:</w:t>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A67A31">
        <w:rPr>
          <w:rFonts w:ascii="Arial" w:hAnsi="Arial" w:cs="Arial"/>
          <w:b/>
          <w:sz w:val="20"/>
          <w:szCs w:val="20"/>
        </w:rPr>
        <w:t>15</w:t>
      </w:r>
      <w:r>
        <w:rPr>
          <w:rFonts w:ascii="Arial" w:hAnsi="Arial" w:cs="Arial"/>
          <w:b/>
          <w:sz w:val="20"/>
          <w:szCs w:val="20"/>
        </w:rPr>
        <w:t xml:space="preserve">. </w:t>
      </w:r>
      <w:r w:rsidR="00A67A31">
        <w:rPr>
          <w:rFonts w:ascii="Arial" w:hAnsi="Arial" w:cs="Arial"/>
          <w:b/>
          <w:sz w:val="20"/>
          <w:szCs w:val="20"/>
        </w:rPr>
        <w:t>6</w:t>
      </w:r>
      <w:r>
        <w:rPr>
          <w:rFonts w:ascii="Arial" w:hAnsi="Arial" w:cs="Arial"/>
          <w:b/>
          <w:sz w:val="20"/>
          <w:szCs w:val="20"/>
        </w:rPr>
        <w:t>. 2020</w:t>
      </w:r>
    </w:p>
    <w:p w14:paraId="094BBDC8" w14:textId="77777777" w:rsidR="0088623D" w:rsidRDefault="0088623D" w:rsidP="001A6C7D">
      <w:pPr>
        <w:pStyle w:val="Odstavecseseznamem"/>
        <w:tabs>
          <w:tab w:val="left" w:pos="3969"/>
        </w:tabs>
        <w:spacing w:after="60"/>
        <w:ind w:left="567"/>
        <w:rPr>
          <w:rFonts w:ascii="Arial" w:hAnsi="Arial" w:cs="Arial"/>
          <w:b/>
          <w:sz w:val="20"/>
          <w:szCs w:val="20"/>
        </w:rPr>
      </w:pPr>
      <w:r>
        <w:rPr>
          <w:rFonts w:ascii="Arial" w:hAnsi="Arial" w:cs="Arial"/>
          <w:b/>
          <w:sz w:val="20"/>
          <w:szCs w:val="20"/>
        </w:rPr>
        <w:t>Termín dokončení díla:</w:t>
      </w:r>
      <w:r>
        <w:rPr>
          <w:rFonts w:ascii="Arial" w:hAnsi="Arial" w:cs="Arial"/>
          <w:b/>
          <w:sz w:val="20"/>
          <w:szCs w:val="20"/>
        </w:rPr>
        <w:tab/>
      </w:r>
      <w:r w:rsidR="001A6C7D">
        <w:rPr>
          <w:rFonts w:ascii="Arial" w:hAnsi="Arial" w:cs="Arial"/>
          <w:b/>
          <w:sz w:val="20"/>
          <w:szCs w:val="20"/>
        </w:rPr>
        <w:t>27. 8. 2020</w:t>
      </w:r>
    </w:p>
    <w:p w14:paraId="39BC47F2" w14:textId="77777777" w:rsidR="001A6C7D" w:rsidRPr="001A6C7D" w:rsidRDefault="001A6C7D" w:rsidP="001A6C7D">
      <w:pPr>
        <w:pStyle w:val="Odstavecseseznamem"/>
        <w:tabs>
          <w:tab w:val="left" w:pos="3969"/>
        </w:tabs>
        <w:spacing w:after="60"/>
        <w:ind w:left="567"/>
        <w:rPr>
          <w:rFonts w:ascii="Arial" w:hAnsi="Arial" w:cs="Arial"/>
          <w:b/>
          <w:sz w:val="20"/>
          <w:szCs w:val="20"/>
        </w:rPr>
      </w:pPr>
    </w:p>
    <w:p w14:paraId="0720E1CA" w14:textId="77777777" w:rsidR="0058381A" w:rsidRDefault="00E01861" w:rsidP="00E01861">
      <w:pPr>
        <w:pStyle w:val="Odstavecseseznamem"/>
        <w:spacing w:after="60" w:line="240" w:lineRule="auto"/>
        <w:ind w:left="567"/>
        <w:contextualSpacing w:val="0"/>
        <w:rPr>
          <w:rFonts w:ascii="Arial" w:hAnsi="Arial" w:cs="Arial"/>
          <w:sz w:val="20"/>
          <w:szCs w:val="20"/>
        </w:rPr>
      </w:pPr>
      <w:r w:rsidRPr="00E01861">
        <w:rPr>
          <w:rFonts w:ascii="Arial" w:hAnsi="Arial" w:cs="Arial"/>
          <w:sz w:val="20"/>
          <w:szCs w:val="20"/>
        </w:rPr>
        <w:t>Poslední den závazné doby provádění díla je zároveň lhůtou pro předání a převzetí díla.</w:t>
      </w:r>
      <w:r>
        <w:rPr>
          <w:rFonts w:ascii="Arial" w:hAnsi="Arial" w:cs="Arial"/>
          <w:sz w:val="20"/>
          <w:szCs w:val="20"/>
        </w:rPr>
        <w:t xml:space="preserve"> </w:t>
      </w:r>
      <w:r w:rsidR="0058381A" w:rsidRPr="00E01861">
        <w:rPr>
          <w:rFonts w:ascii="Arial" w:hAnsi="Arial" w:cs="Arial"/>
          <w:sz w:val="20"/>
          <w:szCs w:val="20"/>
        </w:rPr>
        <w:t>Poslední den dohodnuté lhůty ke zhotovení díla je zároveň nejzazším termínem pro předání a převzetí díla.</w:t>
      </w:r>
      <w:r w:rsidR="0088623D">
        <w:rPr>
          <w:rFonts w:ascii="Arial" w:hAnsi="Arial" w:cs="Arial"/>
          <w:sz w:val="20"/>
          <w:szCs w:val="20"/>
        </w:rPr>
        <w:t xml:space="preserve"> Na termín dokončení díla nemají vliv klimatické </w:t>
      </w:r>
      <w:r w:rsidR="00913917">
        <w:rPr>
          <w:rFonts w:ascii="Arial" w:hAnsi="Arial" w:cs="Arial"/>
          <w:sz w:val="20"/>
          <w:szCs w:val="20"/>
        </w:rPr>
        <w:t>podmínky</w:t>
      </w:r>
      <w:r w:rsidR="0088623D">
        <w:rPr>
          <w:rFonts w:ascii="Arial" w:hAnsi="Arial" w:cs="Arial"/>
          <w:sz w:val="20"/>
          <w:szCs w:val="20"/>
        </w:rPr>
        <w:t xml:space="preserve">, případné přerušení stavby z důvodů </w:t>
      </w:r>
      <w:r w:rsidR="00913917">
        <w:rPr>
          <w:rFonts w:ascii="Arial" w:hAnsi="Arial" w:cs="Arial"/>
          <w:sz w:val="20"/>
          <w:szCs w:val="20"/>
        </w:rPr>
        <w:t>klimatických podmínek</w:t>
      </w:r>
      <w:r w:rsidR="0088623D">
        <w:rPr>
          <w:rFonts w:ascii="Arial" w:hAnsi="Arial" w:cs="Arial"/>
          <w:sz w:val="20"/>
          <w:szCs w:val="20"/>
        </w:rPr>
        <w:t xml:space="preserve"> nemá vliv na termín dokončení díla.</w:t>
      </w:r>
    </w:p>
    <w:p w14:paraId="63155BD7" w14:textId="4881928B" w:rsidR="00232D0B" w:rsidRPr="00232D0B" w:rsidRDefault="00232D0B" w:rsidP="00392CF9">
      <w:pPr>
        <w:pStyle w:val="Odstavecseseznamem"/>
        <w:widowControl w:val="0"/>
        <w:numPr>
          <w:ilvl w:val="1"/>
          <w:numId w:val="13"/>
        </w:numPr>
        <w:spacing w:after="60" w:line="240" w:lineRule="auto"/>
        <w:contextualSpacing w:val="0"/>
        <w:rPr>
          <w:rFonts w:ascii="Arial" w:hAnsi="Arial" w:cs="Arial"/>
          <w:snapToGrid w:val="0"/>
          <w:sz w:val="20"/>
          <w:szCs w:val="20"/>
        </w:rPr>
      </w:pPr>
      <w:r w:rsidRPr="00232D0B">
        <w:rPr>
          <w:rFonts w:ascii="Arial" w:hAnsi="Arial" w:cs="Arial"/>
          <w:snapToGrid w:val="0"/>
          <w:sz w:val="20"/>
          <w:szCs w:val="20"/>
        </w:rPr>
        <w:t>Konkrétní den zahájení vlastní montáže bude aktuálně upřesněn, jelikož v kině Citadela probíhají další práce spojené s rekonstrukcí sálu a v současné době nelze přesně určit termín zahájení vlastní montáže. V kině probíhají zejména tyto práce: výměna podlahové krytiny, výměnu nouzového osvětlení a rekonstrukci vzduchotechniky. Montáž sedaček bude možná až po dokončení pokládky nové podlahové krytiny.</w:t>
      </w:r>
    </w:p>
    <w:p w14:paraId="0D9022AC" w14:textId="753E97ED" w:rsidR="00232D0B" w:rsidRPr="0015257B" w:rsidRDefault="00232D0B" w:rsidP="00392CF9">
      <w:pPr>
        <w:pStyle w:val="Odstavecseseznamem"/>
        <w:widowControl w:val="0"/>
        <w:numPr>
          <w:ilvl w:val="1"/>
          <w:numId w:val="13"/>
        </w:numPr>
        <w:spacing w:after="60" w:line="240" w:lineRule="auto"/>
        <w:contextualSpacing w:val="0"/>
        <w:rPr>
          <w:rFonts w:ascii="Arial" w:hAnsi="Arial" w:cs="Arial"/>
          <w:snapToGrid w:val="0"/>
          <w:sz w:val="20"/>
          <w:szCs w:val="20"/>
        </w:rPr>
      </w:pPr>
      <w:r w:rsidRPr="0015257B">
        <w:rPr>
          <w:rFonts w:ascii="Arial" w:hAnsi="Arial" w:cs="Arial"/>
          <w:snapToGrid w:val="0"/>
          <w:sz w:val="20"/>
          <w:szCs w:val="20"/>
        </w:rPr>
        <w:t>Zhotovitel požaduje na vlastní montáž nových sedaček 14 kalendářních dnů s tím, že termín zahájení montáže mu musí být znám 14 dnů před zahájením vlastní montáže. Z výše uvedeného plyne, že termín zahájení montáže musí být zhotoviteli sdělen nejméně 28 dní pře</w:t>
      </w:r>
      <w:r w:rsidR="0015257B" w:rsidRPr="0015257B">
        <w:rPr>
          <w:rFonts w:ascii="Arial" w:hAnsi="Arial" w:cs="Arial"/>
          <w:snapToGrid w:val="0"/>
          <w:sz w:val="20"/>
          <w:szCs w:val="20"/>
        </w:rPr>
        <w:t>d</w:t>
      </w:r>
      <w:r w:rsidRPr="0015257B">
        <w:rPr>
          <w:rFonts w:ascii="Arial" w:hAnsi="Arial" w:cs="Arial"/>
          <w:snapToGrid w:val="0"/>
          <w:sz w:val="20"/>
          <w:szCs w:val="20"/>
        </w:rPr>
        <w:t xml:space="preserve"> termínem dokončení díla.</w:t>
      </w:r>
    </w:p>
    <w:p w14:paraId="1382B1D1" w14:textId="77777777" w:rsidR="0058381A" w:rsidRPr="00E01861" w:rsidRDefault="0058381A" w:rsidP="00071CB4">
      <w:pPr>
        <w:pStyle w:val="Odstavecseseznamem"/>
        <w:widowControl w:val="0"/>
        <w:numPr>
          <w:ilvl w:val="1"/>
          <w:numId w:val="13"/>
        </w:numPr>
        <w:spacing w:after="60" w:line="240" w:lineRule="auto"/>
        <w:contextualSpacing w:val="0"/>
        <w:rPr>
          <w:rFonts w:ascii="Arial" w:hAnsi="Arial" w:cs="Arial"/>
          <w:snapToGrid w:val="0"/>
          <w:sz w:val="20"/>
          <w:szCs w:val="20"/>
        </w:rPr>
      </w:pPr>
      <w:r w:rsidRPr="00E01861">
        <w:rPr>
          <w:rFonts w:ascii="Arial" w:hAnsi="Arial" w:cs="Arial"/>
          <w:snapToGrid w:val="0"/>
          <w:sz w:val="20"/>
          <w:szCs w:val="20"/>
        </w:rPr>
        <w:t xml:space="preserve">Zhotovitel splní svou povinnost provést dílo jeho řádným ukončením a předáním díla objednateli. Ukončeným dílem pro účely této smlouvy se rozumí dílo, které nebude vykazovat žádné vady a nedodělky bránící provozu a bude schopné provozování. Pro účely této smlouvy bude objednatel tím, kdo rozhodne o tom, zda konkrétní vady a nedodělky brání či nebrání provozu nebo dílo je či není schopné provozu.  </w:t>
      </w:r>
    </w:p>
    <w:p w14:paraId="17EC5195" w14:textId="77777777" w:rsidR="002F231D" w:rsidRPr="002F231D" w:rsidRDefault="0058381A" w:rsidP="002F231D">
      <w:pPr>
        <w:pStyle w:val="Odstavecseseznamem"/>
        <w:widowControl w:val="0"/>
        <w:spacing w:after="60" w:line="240" w:lineRule="auto"/>
        <w:ind w:left="567"/>
        <w:contextualSpacing w:val="0"/>
        <w:rPr>
          <w:rFonts w:ascii="Arial" w:hAnsi="Arial" w:cs="Arial"/>
          <w:snapToGrid w:val="0"/>
          <w:sz w:val="20"/>
          <w:szCs w:val="20"/>
        </w:rPr>
      </w:pPr>
      <w:r w:rsidRPr="00E01861">
        <w:rPr>
          <w:rFonts w:ascii="Arial" w:hAnsi="Arial" w:cs="Arial"/>
          <w:snapToGrid w:val="0"/>
          <w:sz w:val="20"/>
          <w:szCs w:val="20"/>
        </w:rPr>
        <w:t xml:space="preserve">Objednatel rovněž nepřevezme dílo, pokud by úhrn vad a nedodělků mohl přesáhnout 10% z celkové ceny díla a to dle objednatelova ocenění nákladů na odstranění těchto vad a nedodělků. </w:t>
      </w:r>
    </w:p>
    <w:p w14:paraId="60026C83" w14:textId="77777777" w:rsidR="0058381A" w:rsidRPr="002F231D" w:rsidRDefault="0058381A" w:rsidP="00071CB4">
      <w:pPr>
        <w:widowControl w:val="0"/>
        <w:numPr>
          <w:ilvl w:val="1"/>
          <w:numId w:val="13"/>
        </w:numPr>
        <w:spacing w:after="60"/>
        <w:rPr>
          <w:rFonts w:cs="Arial"/>
          <w:snapToGrid w:val="0"/>
          <w:szCs w:val="20"/>
        </w:rPr>
      </w:pPr>
      <w:r w:rsidRPr="002F231D">
        <w:rPr>
          <w:rFonts w:cs="Arial"/>
          <w:snapToGrid w:val="0"/>
          <w:szCs w:val="20"/>
        </w:rPr>
        <w:lastRenderedPageBreak/>
        <w:t>Zhotovitel se zavazuje ukončené dílo předat objednateli do 5-ti pracovních dní od jeho provedení a objednatel se zavazuje do 5-ti pracovních dní od doručení písemného oznámení zhotovitele, že dílo je ukončeno, budou-li splněny další náležitosti této smlouvy, dílo převzít, s tím, že případné drobné vady a nedodělky nebránící řádnému provozování budou odstraněny v předem dohodnutém termínu.</w:t>
      </w:r>
    </w:p>
    <w:p w14:paraId="08C8DD63" w14:textId="77777777" w:rsidR="00FD7EA9" w:rsidRPr="00FD7EA9" w:rsidRDefault="00FD7EA9" w:rsidP="00071CB4">
      <w:pPr>
        <w:widowControl w:val="0"/>
        <w:numPr>
          <w:ilvl w:val="1"/>
          <w:numId w:val="13"/>
        </w:numPr>
        <w:spacing w:after="60"/>
        <w:rPr>
          <w:rFonts w:cs="Arial"/>
          <w:snapToGrid w:val="0"/>
          <w:szCs w:val="20"/>
        </w:rPr>
      </w:pPr>
      <w:r w:rsidRPr="00FD7EA9">
        <w:rPr>
          <w:rFonts w:cs="Arial"/>
          <w:snapToGrid w:val="0"/>
          <w:szCs w:val="20"/>
        </w:rPr>
        <w:t xml:space="preserve">V případě zvýšení o více jak 10 % a snížení o více jak 10 % celkového ceny díla (prací) požadovaného objednatelem nebo vyplývajícího z okolností, které nezpůsobilo zanedbání ani úkon ze strany zhotovitele, bude zhotovitel oprávněn podat zdůvodněný návrh objednateli, k prodloužení (zkrácení) smluvní doby plnění. Objednatel si vyhrazuje tento nárok neakceptovat nebo akceptovat pouze částečně.  </w:t>
      </w:r>
    </w:p>
    <w:p w14:paraId="1CE1C4BB" w14:textId="77777777" w:rsidR="00FD7EA9" w:rsidRPr="00FD7EA9" w:rsidRDefault="00FD7EA9" w:rsidP="00071CB4">
      <w:pPr>
        <w:widowControl w:val="0"/>
        <w:numPr>
          <w:ilvl w:val="1"/>
          <w:numId w:val="13"/>
        </w:numPr>
        <w:spacing w:after="60"/>
        <w:rPr>
          <w:rFonts w:cs="Arial"/>
          <w:snapToGrid w:val="0"/>
          <w:szCs w:val="20"/>
        </w:rPr>
      </w:pPr>
      <w:r w:rsidRPr="00FD7EA9">
        <w:rPr>
          <w:rFonts w:cs="Arial"/>
          <w:snapToGrid w:val="0"/>
          <w:szCs w:val="20"/>
        </w:rPr>
        <w:t xml:space="preserve">Zhotovitel je oprávněn podat zdůvodněný návrh objednateli k prodloužení (zkrácení) smluvní doby plnění, z důvodů vyplývajících z okolností, které nezpůsobilo zanedbání ani úkon ze strany zhotovitele, nepočítají se však v to okolnosti způsobené dodavatelsko-odběratelskými podmínkami a okolnostmi na straně zhotovitele.  Objednatel si vyhrazuje tento nárok neakceptovat nebo akceptovat pouze částečně.  </w:t>
      </w:r>
    </w:p>
    <w:p w14:paraId="1C450264" w14:textId="77777777" w:rsidR="00FD7EA9" w:rsidRPr="00FD7EA9" w:rsidRDefault="00FD7EA9" w:rsidP="00071CB4">
      <w:pPr>
        <w:widowControl w:val="0"/>
        <w:numPr>
          <w:ilvl w:val="1"/>
          <w:numId w:val="13"/>
        </w:numPr>
        <w:spacing w:after="60"/>
        <w:rPr>
          <w:rFonts w:cs="Arial"/>
          <w:snapToGrid w:val="0"/>
          <w:szCs w:val="20"/>
        </w:rPr>
      </w:pPr>
      <w:r w:rsidRPr="00FD7EA9">
        <w:rPr>
          <w:rFonts w:cs="Arial"/>
          <w:snapToGrid w:val="0"/>
          <w:szCs w:val="20"/>
        </w:rPr>
        <w:t>Smluvní strany se dohodly, že prodlení s plněním díla zhotovitelem je podstatným porušením této smlouvy.</w:t>
      </w:r>
    </w:p>
    <w:p w14:paraId="1E79829C" w14:textId="77777777" w:rsidR="00FD7EA9" w:rsidRPr="00FD7EA9" w:rsidRDefault="00FD7EA9" w:rsidP="00071CB4">
      <w:pPr>
        <w:widowControl w:val="0"/>
        <w:numPr>
          <w:ilvl w:val="1"/>
          <w:numId w:val="13"/>
        </w:numPr>
        <w:spacing w:after="60"/>
        <w:rPr>
          <w:rFonts w:cs="Arial"/>
          <w:snapToGrid w:val="0"/>
          <w:szCs w:val="20"/>
        </w:rPr>
      </w:pPr>
      <w:r w:rsidRPr="00FD7EA9">
        <w:rPr>
          <w:rFonts w:cs="Arial"/>
          <w:snapToGrid w:val="0"/>
          <w:szCs w:val="20"/>
        </w:rPr>
        <w:tab/>
        <w:t xml:space="preserve">Pokud bude zhotovitel v prodlení s plněním díla dle bodu 4.1 více než </w:t>
      </w:r>
      <w:r>
        <w:rPr>
          <w:rFonts w:cs="Arial"/>
          <w:snapToGrid w:val="0"/>
          <w:szCs w:val="20"/>
        </w:rPr>
        <w:t>o 7 dní, je objednatel oprávněn</w:t>
      </w:r>
      <w:r w:rsidRPr="00FD7EA9">
        <w:rPr>
          <w:rFonts w:cs="Arial"/>
          <w:snapToGrid w:val="0"/>
          <w:szCs w:val="20"/>
        </w:rPr>
        <w:t xml:space="preserve"> od této smlouvy o dílo jednostranně odstoupit.</w:t>
      </w:r>
    </w:p>
    <w:p w14:paraId="36944AB4" w14:textId="77777777" w:rsidR="00FD7EA9" w:rsidRPr="00FD7EA9" w:rsidRDefault="00FD7EA9" w:rsidP="00071CB4">
      <w:pPr>
        <w:widowControl w:val="0"/>
        <w:numPr>
          <w:ilvl w:val="1"/>
          <w:numId w:val="13"/>
        </w:numPr>
        <w:spacing w:after="60"/>
        <w:rPr>
          <w:rFonts w:cs="Arial"/>
          <w:snapToGrid w:val="0"/>
          <w:szCs w:val="20"/>
        </w:rPr>
      </w:pPr>
      <w:r w:rsidRPr="00FD7EA9">
        <w:rPr>
          <w:rFonts w:cs="Arial"/>
          <w:snapToGrid w:val="0"/>
          <w:szCs w:val="20"/>
        </w:rPr>
        <w:t>Pokud bude zhotovitel v prodlení s plněním díla dle bodu 4.1 více než o 7 dní, je objednatel oprávněn tuto smlouvu o dílo jednostranně písemně vypovědět bez náhrady vzájemného plnění.</w:t>
      </w:r>
    </w:p>
    <w:p w14:paraId="72029F6C" w14:textId="77777777" w:rsidR="00FD7EA9" w:rsidRPr="00FD7EA9" w:rsidRDefault="00FD7EA9" w:rsidP="00071CB4">
      <w:pPr>
        <w:widowControl w:val="0"/>
        <w:numPr>
          <w:ilvl w:val="1"/>
          <w:numId w:val="13"/>
        </w:numPr>
        <w:spacing w:after="60"/>
        <w:rPr>
          <w:rFonts w:cs="Arial"/>
          <w:snapToGrid w:val="0"/>
          <w:szCs w:val="20"/>
        </w:rPr>
      </w:pPr>
      <w:r w:rsidRPr="00FD7EA9">
        <w:rPr>
          <w:rFonts w:cs="Arial"/>
          <w:snapToGrid w:val="0"/>
          <w:szCs w:val="20"/>
        </w:rPr>
        <w:t>Výpovědní lhůta činí 10 dnů a počíná běžet dnem doručení druhé smluvní straně (zhotoviteli).</w:t>
      </w:r>
    </w:p>
    <w:p w14:paraId="5DBC0917" w14:textId="77777777" w:rsidR="0058381A" w:rsidRPr="005F7AFE" w:rsidRDefault="0058381A" w:rsidP="0058381A">
      <w:pPr>
        <w:widowControl w:val="0"/>
        <w:spacing w:after="60"/>
        <w:rPr>
          <w:rFonts w:cs="Arial"/>
          <w:snapToGrid w:val="0"/>
          <w:szCs w:val="20"/>
          <w:highlight w:val="cyan"/>
        </w:rPr>
      </w:pPr>
    </w:p>
    <w:p w14:paraId="11B5929F" w14:textId="77777777" w:rsidR="0058381A" w:rsidRPr="00B15F23" w:rsidRDefault="0058381A" w:rsidP="0058381A">
      <w:pPr>
        <w:pStyle w:val="10slolnku"/>
      </w:pPr>
    </w:p>
    <w:p w14:paraId="7DC69A60" w14:textId="77777777" w:rsidR="0058381A" w:rsidRPr="00B15F23" w:rsidRDefault="0058381A" w:rsidP="0058381A">
      <w:pPr>
        <w:pStyle w:val="9lneksmlouvy"/>
      </w:pPr>
      <w:r w:rsidRPr="00B15F23">
        <w:t>Cena</w:t>
      </w:r>
    </w:p>
    <w:p w14:paraId="471D530E" w14:textId="7D0096FD" w:rsidR="0058381A" w:rsidRPr="002C7A8B" w:rsidRDefault="0058381A" w:rsidP="00071CB4">
      <w:pPr>
        <w:widowControl w:val="0"/>
        <w:numPr>
          <w:ilvl w:val="1"/>
          <w:numId w:val="13"/>
        </w:numPr>
        <w:spacing w:after="60"/>
        <w:rPr>
          <w:rFonts w:cs="Arial"/>
          <w:snapToGrid w:val="0"/>
          <w:szCs w:val="20"/>
        </w:rPr>
      </w:pPr>
      <w:r w:rsidRPr="00B15F23">
        <w:rPr>
          <w:rFonts w:cs="Arial"/>
          <w:snapToGrid w:val="0"/>
          <w:szCs w:val="20"/>
        </w:rPr>
        <w:t xml:space="preserve">Cena předmětu díla specifikovaného v čl. III. této smlouvy se sjednává jako nejvýše přípustná a činí </w:t>
      </w:r>
      <w:r w:rsidR="002C7A8B" w:rsidRPr="002C7A8B">
        <w:rPr>
          <w:rFonts w:cs="Arial"/>
          <w:b/>
          <w:snapToGrid w:val="0"/>
          <w:szCs w:val="20"/>
        </w:rPr>
        <w:t>2.497.300</w:t>
      </w:r>
      <w:r w:rsidRPr="002C7A8B">
        <w:rPr>
          <w:rFonts w:cs="Arial"/>
          <w:b/>
          <w:snapToGrid w:val="0"/>
          <w:szCs w:val="20"/>
        </w:rPr>
        <w:t xml:space="preserve"> Kč bez DPH</w:t>
      </w:r>
      <w:r w:rsidRPr="002C7A8B">
        <w:rPr>
          <w:rFonts w:cs="Arial"/>
          <w:snapToGrid w:val="0"/>
          <w:szCs w:val="20"/>
        </w:rPr>
        <w:t xml:space="preserve"> (DPH bude účtováno dle zákonn</w:t>
      </w:r>
      <w:r w:rsidR="007426E5" w:rsidRPr="002C7A8B">
        <w:rPr>
          <w:rFonts w:cs="Arial"/>
          <w:snapToGrid w:val="0"/>
          <w:szCs w:val="20"/>
        </w:rPr>
        <w:t>é výše a dle zákonných podmínek</w:t>
      </w:r>
      <w:r w:rsidRPr="002C7A8B">
        <w:rPr>
          <w:rFonts w:cs="Arial"/>
          <w:snapToGrid w:val="0"/>
          <w:szCs w:val="20"/>
        </w:rPr>
        <w:t>)</w:t>
      </w:r>
      <w:r w:rsidR="007426E5" w:rsidRPr="002C7A8B">
        <w:rPr>
          <w:rFonts w:cs="Arial"/>
          <w:snapToGrid w:val="0"/>
          <w:szCs w:val="20"/>
        </w:rPr>
        <w:t>.</w:t>
      </w:r>
    </w:p>
    <w:p w14:paraId="68DA9C1A" w14:textId="7067C623" w:rsidR="007426E5" w:rsidRDefault="007426E5" w:rsidP="007426E5">
      <w:pPr>
        <w:widowControl w:val="0"/>
        <w:spacing w:after="60"/>
        <w:ind w:left="567"/>
        <w:rPr>
          <w:rFonts w:cs="Arial"/>
          <w:snapToGrid w:val="0"/>
          <w:szCs w:val="20"/>
        </w:rPr>
      </w:pPr>
      <w:r w:rsidRPr="002C7A8B">
        <w:rPr>
          <w:rFonts w:cs="Arial"/>
          <w:snapToGrid w:val="0"/>
          <w:szCs w:val="20"/>
        </w:rPr>
        <w:t>Specifikace ceny díla:</w:t>
      </w:r>
    </w:p>
    <w:p w14:paraId="3762DD9F" w14:textId="6E7999D4" w:rsidR="002A7DCC" w:rsidRDefault="002A7DCC" w:rsidP="002C7A8B">
      <w:pPr>
        <w:widowControl w:val="0"/>
        <w:tabs>
          <w:tab w:val="center" w:pos="2835"/>
          <w:tab w:val="center" w:pos="4395"/>
          <w:tab w:val="center" w:pos="6521"/>
          <w:tab w:val="center" w:pos="6804"/>
        </w:tabs>
        <w:spacing w:after="60"/>
        <w:ind w:left="567"/>
        <w:rPr>
          <w:rFonts w:cs="Arial"/>
          <w:snapToGrid w:val="0"/>
          <w:szCs w:val="20"/>
        </w:rPr>
      </w:pPr>
      <w:r>
        <w:rPr>
          <w:rFonts w:cs="Arial"/>
          <w:snapToGrid w:val="0"/>
          <w:szCs w:val="20"/>
        </w:rPr>
        <w:t>Typ sedačky</w:t>
      </w:r>
      <w:r w:rsidR="002C7A8B">
        <w:rPr>
          <w:rFonts w:cs="Arial"/>
          <w:snapToGrid w:val="0"/>
          <w:szCs w:val="20"/>
        </w:rPr>
        <w:tab/>
      </w:r>
      <w:r>
        <w:rPr>
          <w:rFonts w:cs="Arial"/>
          <w:snapToGrid w:val="0"/>
          <w:szCs w:val="20"/>
        </w:rPr>
        <w:t>počet kusů</w:t>
      </w:r>
      <w:r>
        <w:rPr>
          <w:rFonts w:cs="Arial"/>
          <w:snapToGrid w:val="0"/>
          <w:szCs w:val="20"/>
        </w:rPr>
        <w:tab/>
        <w:t>cena / kus</w:t>
      </w:r>
      <w:r>
        <w:rPr>
          <w:rFonts w:cs="Arial"/>
          <w:snapToGrid w:val="0"/>
          <w:szCs w:val="20"/>
        </w:rPr>
        <w:tab/>
        <w:t>cena celkem bez DPH</w:t>
      </w:r>
    </w:p>
    <w:p w14:paraId="77B1D9D0" w14:textId="1CBDBB52" w:rsidR="002C7A8B" w:rsidRDefault="002C7A8B" w:rsidP="002C7A8B">
      <w:pPr>
        <w:widowControl w:val="0"/>
        <w:tabs>
          <w:tab w:val="center" w:pos="2835"/>
          <w:tab w:val="center" w:pos="4395"/>
          <w:tab w:val="center" w:pos="6521"/>
          <w:tab w:val="left" w:pos="7938"/>
        </w:tabs>
        <w:spacing w:after="60"/>
        <w:ind w:left="567"/>
        <w:rPr>
          <w:rFonts w:cs="Arial"/>
          <w:snapToGrid w:val="0"/>
          <w:szCs w:val="20"/>
        </w:rPr>
      </w:pPr>
      <w:r>
        <w:rPr>
          <w:rFonts w:cs="Arial"/>
          <w:snapToGrid w:val="0"/>
          <w:szCs w:val="20"/>
        </w:rPr>
        <w:t>Jednosedačka</w:t>
      </w:r>
      <w:r>
        <w:rPr>
          <w:rFonts w:cs="Arial"/>
          <w:snapToGrid w:val="0"/>
          <w:szCs w:val="20"/>
        </w:rPr>
        <w:tab/>
        <w:t>410</w:t>
      </w:r>
      <w:r>
        <w:rPr>
          <w:rFonts w:cs="Arial"/>
          <w:snapToGrid w:val="0"/>
          <w:szCs w:val="20"/>
        </w:rPr>
        <w:tab/>
        <w:t>5 650 Kč</w:t>
      </w:r>
      <w:r>
        <w:rPr>
          <w:rFonts w:cs="Arial"/>
          <w:snapToGrid w:val="0"/>
          <w:szCs w:val="20"/>
        </w:rPr>
        <w:tab/>
        <w:t>2 316 500 Kč</w:t>
      </w:r>
      <w:r>
        <w:rPr>
          <w:rFonts w:cs="Arial"/>
          <w:snapToGrid w:val="0"/>
          <w:szCs w:val="20"/>
        </w:rPr>
        <w:tab/>
        <w:t>dle nabídky</w:t>
      </w:r>
    </w:p>
    <w:p w14:paraId="4BF97487" w14:textId="77777777" w:rsidR="002C7A8B" w:rsidRDefault="002C7A8B" w:rsidP="002C7A8B">
      <w:pPr>
        <w:widowControl w:val="0"/>
        <w:tabs>
          <w:tab w:val="center" w:pos="2835"/>
          <w:tab w:val="center" w:pos="4395"/>
          <w:tab w:val="center" w:pos="6521"/>
          <w:tab w:val="left" w:pos="7938"/>
        </w:tabs>
        <w:spacing w:after="60"/>
        <w:ind w:left="567"/>
        <w:rPr>
          <w:rFonts w:cs="Arial"/>
          <w:snapToGrid w:val="0"/>
          <w:szCs w:val="20"/>
        </w:rPr>
      </w:pPr>
      <w:r>
        <w:rPr>
          <w:rFonts w:cs="Arial"/>
          <w:snapToGrid w:val="0"/>
          <w:szCs w:val="20"/>
        </w:rPr>
        <w:t>Dvojsedačka</w:t>
      </w:r>
      <w:r>
        <w:rPr>
          <w:rFonts w:cs="Arial"/>
          <w:snapToGrid w:val="0"/>
          <w:szCs w:val="20"/>
        </w:rPr>
        <w:tab/>
        <w:t>4</w:t>
      </w:r>
      <w:r>
        <w:rPr>
          <w:rFonts w:cs="Arial"/>
          <w:snapToGrid w:val="0"/>
          <w:szCs w:val="20"/>
        </w:rPr>
        <w:tab/>
        <w:t>11 300 Kč</w:t>
      </w:r>
      <w:r>
        <w:rPr>
          <w:rFonts w:cs="Arial"/>
          <w:snapToGrid w:val="0"/>
          <w:szCs w:val="20"/>
        </w:rPr>
        <w:tab/>
        <w:t>45 200 Kč</w:t>
      </w:r>
      <w:r>
        <w:rPr>
          <w:rFonts w:cs="Arial"/>
          <w:snapToGrid w:val="0"/>
          <w:szCs w:val="20"/>
        </w:rPr>
        <w:tab/>
        <w:t>dle nabídky</w:t>
      </w:r>
    </w:p>
    <w:p w14:paraId="421CF71E" w14:textId="5A06836E" w:rsidR="002C7A8B" w:rsidRDefault="002C7A8B" w:rsidP="002C7A8B">
      <w:pPr>
        <w:widowControl w:val="0"/>
        <w:tabs>
          <w:tab w:val="center" w:pos="2835"/>
          <w:tab w:val="center" w:pos="4395"/>
          <w:tab w:val="center" w:pos="6521"/>
          <w:tab w:val="left" w:pos="7938"/>
        </w:tabs>
        <w:spacing w:after="60"/>
        <w:ind w:left="567"/>
        <w:rPr>
          <w:rFonts w:cs="Arial"/>
          <w:snapToGrid w:val="0"/>
          <w:szCs w:val="20"/>
        </w:rPr>
      </w:pPr>
      <w:r>
        <w:rPr>
          <w:rFonts w:cs="Arial"/>
          <w:snapToGrid w:val="0"/>
          <w:szCs w:val="20"/>
        </w:rPr>
        <w:t>Jednosedačka</w:t>
      </w:r>
      <w:r>
        <w:rPr>
          <w:rFonts w:cs="Arial"/>
          <w:snapToGrid w:val="0"/>
          <w:szCs w:val="20"/>
        </w:rPr>
        <w:tab/>
        <w:t>24</w:t>
      </w:r>
      <w:r>
        <w:rPr>
          <w:rFonts w:cs="Arial"/>
          <w:snapToGrid w:val="0"/>
          <w:szCs w:val="20"/>
        </w:rPr>
        <w:tab/>
        <w:t>5 650 Kč</w:t>
      </w:r>
      <w:r>
        <w:rPr>
          <w:rFonts w:cs="Arial"/>
          <w:snapToGrid w:val="0"/>
          <w:szCs w:val="20"/>
        </w:rPr>
        <w:tab/>
        <w:t>135 600 Kč</w:t>
      </w:r>
      <w:r>
        <w:rPr>
          <w:rFonts w:cs="Arial"/>
          <w:snapToGrid w:val="0"/>
          <w:szCs w:val="20"/>
        </w:rPr>
        <w:tab/>
        <w:t xml:space="preserve">nad rámec </w:t>
      </w:r>
    </w:p>
    <w:p w14:paraId="4CC78171" w14:textId="321B560E" w:rsidR="002C7A8B" w:rsidRDefault="002C7A8B" w:rsidP="002C7A8B">
      <w:pPr>
        <w:widowControl w:val="0"/>
        <w:tabs>
          <w:tab w:val="center" w:pos="2835"/>
          <w:tab w:val="center" w:pos="4395"/>
          <w:tab w:val="center" w:pos="6521"/>
          <w:tab w:val="left" w:pos="7938"/>
        </w:tabs>
        <w:spacing w:after="60"/>
        <w:ind w:left="567"/>
        <w:rPr>
          <w:rFonts w:cs="Arial"/>
          <w:snapToGrid w:val="0"/>
          <w:szCs w:val="20"/>
        </w:rPr>
      </w:pPr>
      <w:r>
        <w:rPr>
          <w:rFonts w:cs="Arial"/>
          <w:snapToGrid w:val="0"/>
          <w:szCs w:val="20"/>
        </w:rPr>
        <w:tab/>
      </w:r>
      <w:r>
        <w:rPr>
          <w:rFonts w:cs="Arial"/>
          <w:snapToGrid w:val="0"/>
          <w:szCs w:val="20"/>
        </w:rPr>
        <w:tab/>
      </w:r>
      <w:r>
        <w:rPr>
          <w:rFonts w:cs="Arial"/>
          <w:snapToGrid w:val="0"/>
          <w:szCs w:val="20"/>
        </w:rPr>
        <w:tab/>
      </w:r>
      <w:r>
        <w:rPr>
          <w:rFonts w:cs="Arial"/>
          <w:snapToGrid w:val="0"/>
          <w:szCs w:val="20"/>
        </w:rPr>
        <w:tab/>
        <w:t>nabídky</w:t>
      </w:r>
      <w:r>
        <w:rPr>
          <w:rFonts w:cs="Arial"/>
          <w:snapToGrid w:val="0"/>
          <w:szCs w:val="20"/>
        </w:rPr>
        <w:tab/>
      </w:r>
    </w:p>
    <w:p w14:paraId="0BD8A45B" w14:textId="6A5689B1" w:rsidR="007426E5" w:rsidRDefault="002C7A8B" w:rsidP="002C7A8B">
      <w:pPr>
        <w:widowControl w:val="0"/>
        <w:tabs>
          <w:tab w:val="center" w:pos="2835"/>
          <w:tab w:val="center" w:pos="4395"/>
          <w:tab w:val="center" w:pos="6521"/>
          <w:tab w:val="left" w:pos="7938"/>
        </w:tabs>
        <w:spacing w:after="60"/>
        <w:ind w:left="567"/>
        <w:rPr>
          <w:rFonts w:cs="Arial"/>
          <w:b/>
          <w:snapToGrid w:val="0"/>
          <w:szCs w:val="20"/>
        </w:rPr>
      </w:pPr>
      <w:r w:rsidRPr="002C7A8B">
        <w:rPr>
          <w:rFonts w:cs="Arial"/>
          <w:b/>
          <w:snapToGrid w:val="0"/>
          <w:szCs w:val="20"/>
        </w:rPr>
        <w:t>Celková cena bez DPH</w:t>
      </w:r>
      <w:r w:rsidRPr="002C7A8B">
        <w:rPr>
          <w:rFonts w:cs="Arial"/>
          <w:b/>
          <w:snapToGrid w:val="0"/>
          <w:szCs w:val="20"/>
        </w:rPr>
        <w:tab/>
      </w:r>
      <w:r w:rsidRPr="002C7A8B">
        <w:rPr>
          <w:rFonts w:cs="Arial"/>
          <w:b/>
          <w:snapToGrid w:val="0"/>
          <w:szCs w:val="20"/>
        </w:rPr>
        <w:tab/>
      </w:r>
      <w:r w:rsidRPr="002C7A8B">
        <w:rPr>
          <w:rFonts w:cs="Arial"/>
          <w:b/>
          <w:snapToGrid w:val="0"/>
          <w:szCs w:val="20"/>
        </w:rPr>
        <w:tab/>
        <w:t>2 497 300 Kč</w:t>
      </w:r>
    </w:p>
    <w:p w14:paraId="46ED066D" w14:textId="1F0D30C0" w:rsidR="002C7A8B" w:rsidRPr="00924622" w:rsidRDefault="00924622" w:rsidP="002C7A8B">
      <w:pPr>
        <w:widowControl w:val="0"/>
        <w:tabs>
          <w:tab w:val="center" w:pos="2835"/>
          <w:tab w:val="center" w:pos="4395"/>
          <w:tab w:val="center" w:pos="6521"/>
          <w:tab w:val="left" w:pos="7938"/>
        </w:tabs>
        <w:spacing w:after="60"/>
        <w:ind w:left="567"/>
        <w:rPr>
          <w:rFonts w:cs="Arial"/>
          <w:snapToGrid w:val="0"/>
          <w:szCs w:val="20"/>
        </w:rPr>
      </w:pPr>
      <w:r w:rsidRPr="00924622">
        <w:rPr>
          <w:rFonts w:cs="Arial"/>
          <w:snapToGrid w:val="0"/>
          <w:szCs w:val="20"/>
        </w:rPr>
        <w:t xml:space="preserve">Cena dle smlouvy se liší od nabídkové ceny o 135 600 Kč bez DPH, neboť </w:t>
      </w:r>
      <w:r>
        <w:rPr>
          <w:rFonts w:cs="Arial"/>
          <w:snapToGrid w:val="0"/>
          <w:szCs w:val="20"/>
        </w:rPr>
        <w:t>bude dodáno o 24 jednosedaček více, než bylo požadováno v zadávací dokumentaci. Cena za jednu sedačku dle smlouvy je totožná s cenou za jednu sedačku dle nabídky.</w:t>
      </w:r>
    </w:p>
    <w:p w14:paraId="102AF288" w14:textId="77777777" w:rsidR="004C3BFA" w:rsidRDefault="004C3BFA" w:rsidP="00071CB4">
      <w:pPr>
        <w:pStyle w:val="Odstavecseseznamem"/>
        <w:numPr>
          <w:ilvl w:val="1"/>
          <w:numId w:val="13"/>
        </w:numPr>
        <w:rPr>
          <w:rFonts w:ascii="Arial" w:hAnsi="Arial" w:cs="Arial"/>
          <w:snapToGrid w:val="0"/>
          <w:sz w:val="20"/>
          <w:szCs w:val="20"/>
        </w:rPr>
      </w:pPr>
      <w:r w:rsidRPr="004C3BFA">
        <w:rPr>
          <w:rFonts w:ascii="Arial" w:hAnsi="Arial" w:cs="Arial"/>
          <w:snapToGrid w:val="0"/>
          <w:sz w:val="20"/>
          <w:szCs w:val="20"/>
        </w:rPr>
        <w:t xml:space="preserve">Sjednaná cena zahrnuje veškeré práce, dodávky, služby, výkony a média, kterých je třeba trvale či dočasně k zahájení, provedení, dokončení předmětu díla vč. nákladů na práce </w:t>
      </w:r>
      <w:r w:rsidRPr="001E38BF">
        <w:rPr>
          <w:rFonts w:ascii="Arial" w:hAnsi="Arial" w:cs="Arial"/>
          <w:snapToGrid w:val="0"/>
          <w:sz w:val="20"/>
          <w:szCs w:val="20"/>
        </w:rPr>
        <w:t xml:space="preserve">dle bodu </w:t>
      </w:r>
      <w:r w:rsidR="001E38BF" w:rsidRPr="001E38BF">
        <w:rPr>
          <w:rFonts w:ascii="Arial" w:hAnsi="Arial" w:cs="Arial"/>
          <w:snapToGrid w:val="0"/>
          <w:sz w:val="20"/>
          <w:szCs w:val="20"/>
        </w:rPr>
        <w:t>3.4</w:t>
      </w:r>
      <w:r w:rsidR="009223AF" w:rsidRPr="001E38BF">
        <w:rPr>
          <w:rFonts w:ascii="Arial" w:hAnsi="Arial" w:cs="Arial"/>
          <w:snapToGrid w:val="0"/>
          <w:sz w:val="20"/>
          <w:szCs w:val="20"/>
        </w:rPr>
        <w:t xml:space="preserve"> této</w:t>
      </w:r>
      <w:r w:rsidRPr="004C3BFA">
        <w:rPr>
          <w:rFonts w:ascii="Arial" w:hAnsi="Arial" w:cs="Arial"/>
          <w:snapToGrid w:val="0"/>
          <w:sz w:val="20"/>
          <w:szCs w:val="20"/>
        </w:rPr>
        <w:t xml:space="preserve"> Smlouvy. Sjednanou cenu lze překročit pouze v případě realizace dodatečných prací, služeb a dodávek nad rámec této smlouvy a to postupem podle </w:t>
      </w:r>
      <w:r w:rsidRPr="0045026B">
        <w:rPr>
          <w:rFonts w:ascii="Arial" w:hAnsi="Arial" w:cs="Arial"/>
          <w:snapToGrid w:val="0"/>
          <w:sz w:val="20"/>
          <w:szCs w:val="20"/>
        </w:rPr>
        <w:t xml:space="preserve">bodů </w:t>
      </w:r>
      <w:r w:rsidR="0045026B" w:rsidRPr="0045026B">
        <w:rPr>
          <w:rFonts w:ascii="Arial" w:hAnsi="Arial" w:cs="Arial"/>
          <w:snapToGrid w:val="0"/>
          <w:sz w:val="20"/>
          <w:szCs w:val="20"/>
        </w:rPr>
        <w:t>5.5</w:t>
      </w:r>
      <w:r w:rsidRPr="0045026B">
        <w:rPr>
          <w:rFonts w:ascii="Arial" w:hAnsi="Arial" w:cs="Arial"/>
          <w:snapToGrid w:val="0"/>
          <w:sz w:val="20"/>
          <w:szCs w:val="20"/>
        </w:rPr>
        <w:t xml:space="preserve"> až 5.10.</w:t>
      </w:r>
    </w:p>
    <w:p w14:paraId="556E0077" w14:textId="77777777" w:rsidR="00E661CA" w:rsidRDefault="00E661CA" w:rsidP="00071CB4">
      <w:pPr>
        <w:pStyle w:val="Odstavecseseznamem"/>
        <w:numPr>
          <w:ilvl w:val="1"/>
          <w:numId w:val="13"/>
        </w:numPr>
        <w:spacing w:after="60" w:line="240" w:lineRule="auto"/>
        <w:contextualSpacing w:val="0"/>
        <w:rPr>
          <w:rFonts w:ascii="Arial" w:hAnsi="Arial" w:cs="Arial"/>
          <w:snapToGrid w:val="0"/>
          <w:sz w:val="20"/>
          <w:szCs w:val="20"/>
        </w:rPr>
      </w:pPr>
      <w:r w:rsidRPr="00E661CA">
        <w:rPr>
          <w:rFonts w:ascii="Arial" w:hAnsi="Arial" w:cs="Arial"/>
          <w:snapToGrid w:val="0"/>
          <w:sz w:val="20"/>
          <w:szCs w:val="20"/>
        </w:rPr>
        <w:t>Práce, dodávky nebo služby nad rámec této smlouvy (neobsažené v položkovém rozpočtu, případně v zadávací dokumentaci nebo projektové dokumentaci) budou posuzovány jako dodatečné práce, dodávky nebo služby. Práce, dodávky nebo služby obsažené v této smlouvě, které nebudou po dohodě zhotovitele a objednatele provedeny, budou posuzovány jako méněpráce</w:t>
      </w:r>
      <w:r>
        <w:rPr>
          <w:rFonts w:ascii="Arial" w:hAnsi="Arial" w:cs="Arial"/>
          <w:snapToGrid w:val="0"/>
          <w:sz w:val="20"/>
          <w:szCs w:val="20"/>
        </w:rPr>
        <w:t>.</w:t>
      </w:r>
    </w:p>
    <w:p w14:paraId="63628025" w14:textId="77777777" w:rsidR="007426E5" w:rsidRDefault="00E661CA" w:rsidP="00071CB4">
      <w:pPr>
        <w:pStyle w:val="Odstavecseseznamem"/>
        <w:numPr>
          <w:ilvl w:val="1"/>
          <w:numId w:val="13"/>
        </w:numPr>
        <w:spacing w:after="60" w:line="240" w:lineRule="auto"/>
        <w:contextualSpacing w:val="0"/>
        <w:rPr>
          <w:rFonts w:ascii="Arial" w:hAnsi="Arial" w:cs="Arial"/>
          <w:snapToGrid w:val="0"/>
          <w:sz w:val="20"/>
          <w:szCs w:val="20"/>
        </w:rPr>
      </w:pPr>
      <w:r w:rsidRPr="00E661CA">
        <w:rPr>
          <w:rFonts w:ascii="Arial" w:hAnsi="Arial" w:cs="Arial"/>
          <w:snapToGrid w:val="0"/>
          <w:sz w:val="20"/>
          <w:szCs w:val="20"/>
        </w:rPr>
        <w:t xml:space="preserve">Veškeré dodatečné práce, dodávky nebo služby, změny nebo doplňky nad rámec </w:t>
      </w:r>
      <w:r w:rsidR="007426E5">
        <w:rPr>
          <w:rFonts w:ascii="Arial" w:hAnsi="Arial" w:cs="Arial"/>
          <w:snapToGrid w:val="0"/>
          <w:sz w:val="20"/>
          <w:szCs w:val="20"/>
        </w:rPr>
        <w:t xml:space="preserve">této smlouvy či </w:t>
      </w:r>
      <w:r w:rsidRPr="00E661CA">
        <w:rPr>
          <w:rFonts w:ascii="Arial" w:hAnsi="Arial" w:cs="Arial"/>
          <w:snapToGrid w:val="0"/>
          <w:sz w:val="20"/>
          <w:szCs w:val="20"/>
        </w:rPr>
        <w:t>zadávací dokumentace</w:t>
      </w:r>
      <w:r w:rsidR="007426E5">
        <w:rPr>
          <w:rFonts w:ascii="Arial" w:hAnsi="Arial" w:cs="Arial"/>
          <w:snapToGrid w:val="0"/>
          <w:sz w:val="20"/>
          <w:szCs w:val="20"/>
        </w:rPr>
        <w:t xml:space="preserve"> musí být</w:t>
      </w:r>
      <w:r w:rsidRPr="00E661CA">
        <w:rPr>
          <w:rFonts w:ascii="Arial" w:hAnsi="Arial" w:cs="Arial"/>
          <w:snapToGrid w:val="0"/>
          <w:sz w:val="20"/>
          <w:szCs w:val="20"/>
        </w:rPr>
        <w:t xml:space="preserve"> vždy před jejich realizací pí</w:t>
      </w:r>
      <w:r w:rsidR="007426E5">
        <w:rPr>
          <w:rFonts w:ascii="Arial" w:hAnsi="Arial" w:cs="Arial"/>
          <w:snapToGrid w:val="0"/>
          <w:sz w:val="20"/>
          <w:szCs w:val="20"/>
        </w:rPr>
        <w:t>semně odsouhlaseny objednatelem.</w:t>
      </w:r>
    </w:p>
    <w:p w14:paraId="4B53C54F" w14:textId="77777777" w:rsidR="00E661CA" w:rsidRPr="00E661CA" w:rsidRDefault="00E661CA" w:rsidP="00071CB4">
      <w:pPr>
        <w:pStyle w:val="Odstavecseseznamem"/>
        <w:numPr>
          <w:ilvl w:val="1"/>
          <w:numId w:val="13"/>
        </w:numPr>
        <w:spacing w:after="60" w:line="240" w:lineRule="auto"/>
        <w:contextualSpacing w:val="0"/>
        <w:rPr>
          <w:rFonts w:ascii="Arial" w:hAnsi="Arial" w:cs="Arial"/>
          <w:snapToGrid w:val="0"/>
          <w:sz w:val="20"/>
          <w:szCs w:val="20"/>
        </w:rPr>
      </w:pPr>
      <w:r w:rsidRPr="00E661CA">
        <w:rPr>
          <w:rFonts w:ascii="Arial" w:hAnsi="Arial" w:cs="Arial"/>
          <w:snapToGrid w:val="0"/>
          <w:sz w:val="20"/>
          <w:szCs w:val="20"/>
        </w:rPr>
        <w:t>Zhotovitel je povinen objednatelem požadované dodatečné práce, dodávky nebo služby provést, objednatel dodatečné práce, dodávky a služby uhradí.</w:t>
      </w:r>
    </w:p>
    <w:p w14:paraId="6521F9FF" w14:textId="77777777" w:rsidR="0058381A" w:rsidRPr="005F7AFE" w:rsidRDefault="0058381A" w:rsidP="0058381A">
      <w:pPr>
        <w:pStyle w:val="Odstavecseseznamem"/>
        <w:spacing w:after="60" w:line="240" w:lineRule="auto"/>
        <w:ind w:left="360"/>
        <w:contextualSpacing w:val="0"/>
        <w:rPr>
          <w:rFonts w:ascii="Arial" w:hAnsi="Arial" w:cs="Arial"/>
          <w:b/>
          <w:sz w:val="20"/>
          <w:szCs w:val="20"/>
          <w:highlight w:val="cyan"/>
        </w:rPr>
      </w:pPr>
    </w:p>
    <w:p w14:paraId="63809476" w14:textId="77777777" w:rsidR="0058381A" w:rsidRPr="00771860" w:rsidRDefault="0058381A" w:rsidP="0058381A">
      <w:pPr>
        <w:pStyle w:val="10slolnku"/>
      </w:pPr>
    </w:p>
    <w:p w14:paraId="56CC5120" w14:textId="77777777" w:rsidR="0058381A" w:rsidRPr="00771860" w:rsidRDefault="0058381A" w:rsidP="0058381A">
      <w:pPr>
        <w:spacing w:after="60"/>
        <w:jc w:val="center"/>
        <w:rPr>
          <w:rFonts w:cs="Arial"/>
          <w:b/>
          <w:szCs w:val="20"/>
        </w:rPr>
      </w:pPr>
      <w:r w:rsidRPr="00771860">
        <w:rPr>
          <w:rFonts w:cs="Arial"/>
          <w:b/>
          <w:szCs w:val="20"/>
        </w:rPr>
        <w:t>Platební podmínky</w:t>
      </w:r>
    </w:p>
    <w:p w14:paraId="6DA61FBA" w14:textId="77777777" w:rsidR="007426E5" w:rsidRPr="003142CF" w:rsidRDefault="007426E5" w:rsidP="007426E5">
      <w:pPr>
        <w:pStyle w:val="Odstavecseseznamem"/>
        <w:numPr>
          <w:ilvl w:val="1"/>
          <w:numId w:val="13"/>
        </w:numPr>
        <w:rPr>
          <w:rFonts w:ascii="Arial" w:hAnsi="Arial" w:cs="Arial"/>
          <w:sz w:val="20"/>
          <w:szCs w:val="20"/>
        </w:rPr>
      </w:pPr>
      <w:r w:rsidRPr="003142CF">
        <w:rPr>
          <w:rFonts w:ascii="Arial" w:hAnsi="Arial" w:cs="Arial"/>
          <w:sz w:val="20"/>
          <w:szCs w:val="20"/>
        </w:rPr>
        <w:t>Provedené práce budou fakturovány po ukončení stavby</w:t>
      </w:r>
      <w:r>
        <w:rPr>
          <w:rFonts w:ascii="Arial" w:hAnsi="Arial" w:cs="Arial"/>
          <w:sz w:val="20"/>
          <w:szCs w:val="20"/>
        </w:rPr>
        <w:t xml:space="preserve"> včetně dodávek</w:t>
      </w:r>
      <w:r w:rsidRPr="003142CF">
        <w:rPr>
          <w:rFonts w:ascii="Arial" w:hAnsi="Arial" w:cs="Arial"/>
          <w:sz w:val="20"/>
          <w:szCs w:val="20"/>
        </w:rPr>
        <w:t xml:space="preserve"> na základě vzájemně odsouhlaseného protokolu o předání díla. </w:t>
      </w:r>
    </w:p>
    <w:p w14:paraId="191C2639" w14:textId="77777777" w:rsidR="007426E5" w:rsidRDefault="007426E5" w:rsidP="007426E5">
      <w:pPr>
        <w:pStyle w:val="Odstavecseseznamem"/>
        <w:numPr>
          <w:ilvl w:val="1"/>
          <w:numId w:val="13"/>
        </w:numPr>
        <w:spacing w:after="60" w:line="240" w:lineRule="auto"/>
        <w:contextualSpacing w:val="0"/>
        <w:rPr>
          <w:rFonts w:ascii="Arial" w:hAnsi="Arial" w:cs="Arial"/>
          <w:sz w:val="20"/>
          <w:szCs w:val="20"/>
        </w:rPr>
      </w:pPr>
      <w:r w:rsidRPr="0016263A">
        <w:rPr>
          <w:rFonts w:ascii="Arial" w:hAnsi="Arial" w:cs="Arial"/>
          <w:sz w:val="20"/>
          <w:szCs w:val="20"/>
        </w:rPr>
        <w:lastRenderedPageBreak/>
        <w:t xml:space="preserve">Podkladem pro placení je faktura. </w:t>
      </w:r>
      <w:r>
        <w:rPr>
          <w:rFonts w:ascii="Arial" w:hAnsi="Arial" w:cs="Arial"/>
          <w:sz w:val="20"/>
          <w:szCs w:val="20"/>
        </w:rPr>
        <w:t xml:space="preserve">Splatnost faktury bude </w:t>
      </w:r>
      <w:r w:rsidRPr="0016263A">
        <w:rPr>
          <w:rFonts w:ascii="Arial" w:hAnsi="Arial" w:cs="Arial"/>
          <w:b/>
          <w:sz w:val="20"/>
          <w:szCs w:val="20"/>
        </w:rPr>
        <w:t>1</w:t>
      </w:r>
      <w:r>
        <w:rPr>
          <w:rFonts w:ascii="Arial" w:hAnsi="Arial" w:cs="Arial"/>
          <w:b/>
          <w:sz w:val="20"/>
          <w:szCs w:val="20"/>
        </w:rPr>
        <w:t>4</w:t>
      </w:r>
      <w:r w:rsidRPr="0016263A">
        <w:rPr>
          <w:rFonts w:ascii="Arial" w:hAnsi="Arial" w:cs="Arial"/>
          <w:sz w:val="20"/>
          <w:szCs w:val="20"/>
        </w:rPr>
        <w:t xml:space="preserve"> dnů ode dne doručení</w:t>
      </w:r>
      <w:r>
        <w:rPr>
          <w:rFonts w:ascii="Arial" w:hAnsi="Arial" w:cs="Arial"/>
          <w:sz w:val="20"/>
          <w:szCs w:val="20"/>
        </w:rPr>
        <w:t xml:space="preserve"> faktury</w:t>
      </w:r>
      <w:r w:rsidRPr="0016263A">
        <w:rPr>
          <w:rFonts w:ascii="Arial" w:hAnsi="Arial" w:cs="Arial"/>
          <w:sz w:val="20"/>
          <w:szCs w:val="20"/>
        </w:rPr>
        <w:t xml:space="preserve"> objednateli. Platba se považuje z hlediska její včasnosti za provedenou dnem předání příkazu k úhradě peněžnímu ústavu objednatele, pokud bude dle tohoto příkazu proplacena.</w:t>
      </w:r>
    </w:p>
    <w:p w14:paraId="766B8799" w14:textId="5BBE4DB2" w:rsidR="007426E5" w:rsidRPr="0016263A" w:rsidRDefault="007426E5" w:rsidP="007426E5">
      <w:pPr>
        <w:pStyle w:val="Odstavecseseznamem"/>
        <w:numPr>
          <w:ilvl w:val="1"/>
          <w:numId w:val="13"/>
        </w:numPr>
        <w:spacing w:after="60" w:line="240" w:lineRule="auto"/>
        <w:contextualSpacing w:val="0"/>
        <w:rPr>
          <w:rFonts w:ascii="Arial" w:hAnsi="Arial" w:cs="Arial"/>
          <w:sz w:val="20"/>
          <w:szCs w:val="20"/>
        </w:rPr>
      </w:pPr>
      <w:r w:rsidRPr="00BF3D24">
        <w:rPr>
          <w:rFonts w:ascii="Arial" w:hAnsi="Arial" w:cs="Arial"/>
          <w:sz w:val="20"/>
          <w:szCs w:val="20"/>
        </w:rPr>
        <w:t>Veškeré cenové údaje budou uváděny v Kč. Platby budou rovněž probíhat výhradně v Kč.</w:t>
      </w:r>
    </w:p>
    <w:p w14:paraId="44440F7D" w14:textId="68F7E5AD" w:rsidR="0058381A" w:rsidRDefault="007426E5" w:rsidP="007426E5">
      <w:pPr>
        <w:pStyle w:val="Odstavecseseznamem"/>
        <w:numPr>
          <w:ilvl w:val="1"/>
          <w:numId w:val="13"/>
        </w:numPr>
        <w:spacing w:after="60" w:line="240" w:lineRule="auto"/>
        <w:contextualSpacing w:val="0"/>
        <w:rPr>
          <w:rFonts w:ascii="Arial" w:hAnsi="Arial" w:cs="Arial"/>
          <w:sz w:val="20"/>
          <w:szCs w:val="20"/>
        </w:rPr>
      </w:pPr>
      <w:r w:rsidRPr="004C3778">
        <w:rPr>
          <w:rFonts w:ascii="Arial" w:hAnsi="Arial" w:cs="Arial"/>
          <w:sz w:val="20"/>
          <w:szCs w:val="20"/>
        </w:rPr>
        <w:t xml:space="preserve">Objednatel je oprávněn dále pozastavit úhradu konečné faktury až do výše 10 % vč. DPH z ceny díla v případě, že při předání díla budou v zápise o předání a převzetí díla uvedeny jakékoli vady a nedodělky. Objednatel je povinen </w:t>
      </w:r>
      <w:r>
        <w:rPr>
          <w:rFonts w:ascii="Arial" w:hAnsi="Arial" w:cs="Arial"/>
          <w:sz w:val="20"/>
          <w:szCs w:val="20"/>
        </w:rPr>
        <w:t>uhradit pozastavenou částku do 15</w:t>
      </w:r>
      <w:r w:rsidRPr="004C3778">
        <w:rPr>
          <w:rFonts w:ascii="Arial" w:hAnsi="Arial" w:cs="Arial"/>
          <w:sz w:val="20"/>
          <w:szCs w:val="20"/>
        </w:rPr>
        <w:t xml:space="preserve"> dnů ode dne, kdy zástupce objednatele písemně potvrdí odstranění vad a nedodělků z přejímacího řízení.</w:t>
      </w:r>
    </w:p>
    <w:p w14:paraId="093300C2" w14:textId="77777777" w:rsidR="007426E5" w:rsidRPr="007426E5" w:rsidRDefault="007426E5" w:rsidP="007426E5">
      <w:pPr>
        <w:pStyle w:val="Odstavecseseznamem"/>
        <w:spacing w:after="60" w:line="240" w:lineRule="auto"/>
        <w:ind w:left="567"/>
        <w:contextualSpacing w:val="0"/>
        <w:rPr>
          <w:rFonts w:ascii="Arial" w:hAnsi="Arial" w:cs="Arial"/>
          <w:sz w:val="20"/>
          <w:szCs w:val="20"/>
        </w:rPr>
      </w:pPr>
    </w:p>
    <w:p w14:paraId="0212F898" w14:textId="77777777" w:rsidR="0058381A" w:rsidRPr="000C5458" w:rsidRDefault="0058381A" w:rsidP="0058381A">
      <w:pPr>
        <w:pStyle w:val="10slolnku"/>
      </w:pPr>
    </w:p>
    <w:p w14:paraId="2CD78BF4" w14:textId="77777777" w:rsidR="0058381A" w:rsidRPr="00CC4824" w:rsidRDefault="0058381A" w:rsidP="0058381A">
      <w:pPr>
        <w:keepNext/>
        <w:widowControl w:val="0"/>
        <w:spacing w:after="60"/>
        <w:jc w:val="center"/>
        <w:rPr>
          <w:rFonts w:cs="Arial"/>
          <w:b/>
          <w:snapToGrid w:val="0"/>
          <w:szCs w:val="20"/>
        </w:rPr>
      </w:pPr>
      <w:r w:rsidRPr="00D417F5">
        <w:rPr>
          <w:rFonts w:cs="Arial"/>
          <w:b/>
          <w:snapToGrid w:val="0"/>
          <w:szCs w:val="20"/>
        </w:rPr>
        <w:t>Záruční doba</w:t>
      </w:r>
    </w:p>
    <w:p w14:paraId="6420D3FA" w14:textId="77777777" w:rsidR="0058381A" w:rsidRPr="00CC4824" w:rsidRDefault="0058381A" w:rsidP="00071CB4">
      <w:pPr>
        <w:pStyle w:val="Odstavecseseznamem"/>
        <w:widowControl w:val="0"/>
        <w:numPr>
          <w:ilvl w:val="1"/>
          <w:numId w:val="13"/>
        </w:numPr>
        <w:spacing w:after="60" w:line="240" w:lineRule="auto"/>
        <w:contextualSpacing w:val="0"/>
        <w:rPr>
          <w:rFonts w:ascii="Arial" w:hAnsi="Arial" w:cs="Arial"/>
          <w:snapToGrid w:val="0"/>
          <w:sz w:val="20"/>
          <w:szCs w:val="20"/>
        </w:rPr>
      </w:pPr>
      <w:r w:rsidRPr="00CC4824">
        <w:rPr>
          <w:rFonts w:ascii="Arial" w:hAnsi="Arial" w:cs="Arial"/>
          <w:snapToGrid w:val="0"/>
          <w:sz w:val="20"/>
          <w:szCs w:val="20"/>
        </w:rPr>
        <w:t xml:space="preserve">Zhotovitel zodpovídá za to, že předmět této smlouvy je zhotovený podle podmínek smlouvy, a že bude mít vlastnosti dohodnuté v této smlouvě. Na předaný předmět díla (jeho předanou část) poskytuje zhotovitel objednateli záruku na jakost díla. Záruční doba ve smyslu ustanovení § 2619 Občanského zákoníku v platném znění se stanovuje v délce </w:t>
      </w:r>
      <w:r w:rsidR="00CC4824" w:rsidRPr="00CC4824">
        <w:rPr>
          <w:rFonts w:ascii="Arial" w:hAnsi="Arial" w:cs="Arial"/>
          <w:b/>
          <w:snapToGrid w:val="0"/>
          <w:sz w:val="20"/>
          <w:szCs w:val="20"/>
        </w:rPr>
        <w:t>60</w:t>
      </w:r>
      <w:r w:rsidRPr="00CC4824">
        <w:rPr>
          <w:rFonts w:ascii="Arial" w:hAnsi="Arial" w:cs="Arial"/>
          <w:b/>
          <w:snapToGrid w:val="0"/>
          <w:sz w:val="20"/>
          <w:szCs w:val="20"/>
        </w:rPr>
        <w:t xml:space="preserve"> měsíců.</w:t>
      </w:r>
      <w:r w:rsidRPr="00CC4824">
        <w:rPr>
          <w:rFonts w:ascii="Arial" w:hAnsi="Arial" w:cs="Arial"/>
          <w:snapToGrid w:val="0"/>
          <w:sz w:val="20"/>
          <w:szCs w:val="20"/>
        </w:rPr>
        <w:t xml:space="preserve"> </w:t>
      </w:r>
    </w:p>
    <w:p w14:paraId="5A710179" w14:textId="77777777" w:rsidR="0058381A" w:rsidRPr="00CC4824" w:rsidRDefault="0058381A" w:rsidP="00071CB4">
      <w:pPr>
        <w:pStyle w:val="Odstavecseseznamem"/>
        <w:widowControl w:val="0"/>
        <w:numPr>
          <w:ilvl w:val="1"/>
          <w:numId w:val="13"/>
        </w:numPr>
        <w:spacing w:after="60" w:line="240" w:lineRule="auto"/>
        <w:contextualSpacing w:val="0"/>
        <w:rPr>
          <w:rFonts w:ascii="Arial" w:hAnsi="Arial" w:cs="Arial"/>
          <w:snapToGrid w:val="0"/>
          <w:sz w:val="20"/>
          <w:szCs w:val="20"/>
        </w:rPr>
      </w:pPr>
      <w:r w:rsidRPr="00CC4824">
        <w:rPr>
          <w:rFonts w:ascii="Arial" w:hAnsi="Arial" w:cs="Arial"/>
          <w:snapToGrid w:val="0"/>
          <w:sz w:val="20"/>
          <w:szCs w:val="20"/>
        </w:rPr>
        <w:t>Záruční doba (běh lhůty záruční doby) začíná plynout ode dne převzetí řádně provedeného díla objednatelem bez jakýchkoliv vad a nedodělků, a to včetně provedených funkčních zkoušek.</w:t>
      </w:r>
    </w:p>
    <w:p w14:paraId="3C526F20" w14:textId="77777777" w:rsidR="0058381A" w:rsidRPr="00CC4824" w:rsidRDefault="0058381A" w:rsidP="00071CB4">
      <w:pPr>
        <w:widowControl w:val="0"/>
        <w:numPr>
          <w:ilvl w:val="1"/>
          <w:numId w:val="13"/>
        </w:numPr>
        <w:spacing w:after="60"/>
        <w:rPr>
          <w:rFonts w:cs="Arial"/>
          <w:snapToGrid w:val="0"/>
          <w:szCs w:val="20"/>
        </w:rPr>
      </w:pPr>
      <w:r w:rsidRPr="00CC4824">
        <w:rPr>
          <w:rFonts w:cs="Arial"/>
          <w:snapToGrid w:val="0"/>
          <w:szCs w:val="20"/>
        </w:rPr>
        <w:t xml:space="preserve">Zhotovitel zodpovídá za vady, které má dílo v době jeho odevzdání objednateli. </w:t>
      </w:r>
    </w:p>
    <w:p w14:paraId="417DF53E" w14:textId="77777777" w:rsidR="0058381A" w:rsidRPr="0080187E" w:rsidRDefault="0058381A" w:rsidP="00071CB4">
      <w:pPr>
        <w:pStyle w:val="Odstavecseseznamem"/>
        <w:widowControl w:val="0"/>
        <w:numPr>
          <w:ilvl w:val="1"/>
          <w:numId w:val="13"/>
        </w:numPr>
        <w:spacing w:after="60" w:line="240" w:lineRule="auto"/>
        <w:contextualSpacing w:val="0"/>
        <w:rPr>
          <w:rFonts w:ascii="Arial" w:hAnsi="Arial" w:cs="Arial"/>
          <w:snapToGrid w:val="0"/>
          <w:sz w:val="20"/>
          <w:szCs w:val="20"/>
        </w:rPr>
      </w:pPr>
      <w:r w:rsidRPr="00CC4824">
        <w:rPr>
          <w:rFonts w:ascii="Arial" w:hAnsi="Arial" w:cs="Arial"/>
          <w:snapToGrid w:val="0"/>
          <w:sz w:val="20"/>
          <w:szCs w:val="20"/>
        </w:rPr>
        <w:t xml:space="preserve">Strany sjednávají záruku za jakost díla. Zhotovitel přejímá závazek, že dílo bude po záruční dobu bezvadně způsobilé pro jeho obvyklé užívání, bude mít po záruční dobu obvyklé vlastnosti a bude po záruční dobu vyhovovat všem právním předpisům včetně ČSN, které se na dílo vztahují ke dni </w:t>
      </w:r>
      <w:r w:rsidRPr="0080187E">
        <w:rPr>
          <w:rFonts w:ascii="Arial" w:hAnsi="Arial" w:cs="Arial"/>
          <w:snapToGrid w:val="0"/>
          <w:sz w:val="20"/>
          <w:szCs w:val="20"/>
        </w:rPr>
        <w:t xml:space="preserve">započetí běhu záruční doby. </w:t>
      </w:r>
    </w:p>
    <w:p w14:paraId="18362477" w14:textId="77777777" w:rsidR="0058381A" w:rsidRPr="0080187E" w:rsidRDefault="0058381A" w:rsidP="00071CB4">
      <w:pPr>
        <w:pStyle w:val="Odstavecseseznamem"/>
        <w:widowControl w:val="0"/>
        <w:numPr>
          <w:ilvl w:val="1"/>
          <w:numId w:val="13"/>
        </w:numPr>
        <w:spacing w:after="60" w:line="240" w:lineRule="auto"/>
        <w:contextualSpacing w:val="0"/>
        <w:rPr>
          <w:rFonts w:ascii="Arial" w:hAnsi="Arial" w:cs="Arial"/>
          <w:snapToGrid w:val="0"/>
          <w:sz w:val="20"/>
          <w:szCs w:val="20"/>
        </w:rPr>
      </w:pPr>
      <w:r w:rsidRPr="0080187E">
        <w:rPr>
          <w:rFonts w:ascii="Arial" w:hAnsi="Arial" w:cs="Arial"/>
          <w:snapToGrid w:val="0"/>
          <w:sz w:val="20"/>
          <w:szCs w:val="20"/>
        </w:rPr>
        <w:t>Vady díla, na něž se vztahuje záruka za jakost díla, oznámí písemně objednatel zhotoviteli bez zbytečného odkladu po té, kdy je zjistil. Zhotovitel vyvolá do 5-ti dnů po tomto oznámení řízení o odstranění těchto vad a vady odstraní ve sjednané lhůtě. Jinak je zhotovitel povinen tyto vady odstranit nejpozději do 15-ti kalendářních dnů od doručení reklamace.</w:t>
      </w:r>
    </w:p>
    <w:p w14:paraId="7021B402" w14:textId="77777777" w:rsidR="0058381A" w:rsidRPr="0080187E" w:rsidRDefault="0058381A" w:rsidP="00071CB4">
      <w:pPr>
        <w:pStyle w:val="Odstavecseseznamem"/>
        <w:widowControl w:val="0"/>
        <w:numPr>
          <w:ilvl w:val="1"/>
          <w:numId w:val="13"/>
        </w:numPr>
        <w:spacing w:after="60" w:line="240" w:lineRule="auto"/>
        <w:contextualSpacing w:val="0"/>
        <w:rPr>
          <w:rFonts w:ascii="Arial" w:hAnsi="Arial" w:cs="Arial"/>
          <w:snapToGrid w:val="0"/>
          <w:sz w:val="20"/>
          <w:szCs w:val="20"/>
        </w:rPr>
      </w:pPr>
      <w:r w:rsidRPr="0080187E">
        <w:rPr>
          <w:rFonts w:ascii="Arial" w:hAnsi="Arial" w:cs="Arial"/>
          <w:snapToGrid w:val="0"/>
          <w:sz w:val="20"/>
          <w:szCs w:val="20"/>
        </w:rPr>
        <w:t>V případě, že zhotovitel včas nezahájí odstranění vad dle bodu 7.</w:t>
      </w:r>
      <w:r w:rsidR="0080187E" w:rsidRPr="0080187E">
        <w:rPr>
          <w:rFonts w:ascii="Arial" w:hAnsi="Arial" w:cs="Arial"/>
          <w:snapToGrid w:val="0"/>
          <w:sz w:val="20"/>
          <w:szCs w:val="20"/>
        </w:rPr>
        <w:t>5</w:t>
      </w:r>
      <w:r w:rsidRPr="0080187E">
        <w:rPr>
          <w:rFonts w:ascii="Arial" w:hAnsi="Arial" w:cs="Arial"/>
          <w:snapToGrid w:val="0"/>
          <w:sz w:val="20"/>
          <w:szCs w:val="20"/>
        </w:rPr>
        <w:t xml:space="preserve"> smlouvy, bude na tento nedostatek písemně upozorněn a nezjedná-li nápravu do 3 pracovních dnů od doručení tohoto upozornění, má objednatel právo zajistit odstranění vad na náklady zhotovitele.</w:t>
      </w:r>
    </w:p>
    <w:p w14:paraId="58039534" w14:textId="77777777" w:rsidR="0058381A" w:rsidRPr="0080187E" w:rsidRDefault="0058381A" w:rsidP="00071CB4">
      <w:pPr>
        <w:pStyle w:val="Odstavecseseznamem"/>
        <w:widowControl w:val="0"/>
        <w:numPr>
          <w:ilvl w:val="1"/>
          <w:numId w:val="13"/>
        </w:numPr>
        <w:spacing w:after="60" w:line="240" w:lineRule="auto"/>
        <w:contextualSpacing w:val="0"/>
        <w:rPr>
          <w:rFonts w:ascii="Arial" w:hAnsi="Arial" w:cs="Arial"/>
          <w:snapToGrid w:val="0"/>
          <w:sz w:val="20"/>
          <w:szCs w:val="20"/>
        </w:rPr>
      </w:pPr>
      <w:r w:rsidRPr="0080187E">
        <w:rPr>
          <w:rFonts w:ascii="Arial" w:hAnsi="Arial" w:cs="Arial"/>
          <w:snapToGrid w:val="0"/>
          <w:sz w:val="20"/>
          <w:szCs w:val="20"/>
        </w:rPr>
        <w:t>Uplatněním nároků z vad díla nejsou dotčeny nároky objednatele na náhradu škody a smluvní pokuty.</w:t>
      </w:r>
    </w:p>
    <w:p w14:paraId="1C7FDC10" w14:textId="77777777" w:rsidR="0058381A" w:rsidRPr="005F7AFE" w:rsidRDefault="0058381A" w:rsidP="0058381A">
      <w:pPr>
        <w:widowControl w:val="0"/>
        <w:spacing w:after="60"/>
        <w:ind w:left="360" w:hanging="720"/>
        <w:rPr>
          <w:rFonts w:cs="Arial"/>
          <w:snapToGrid w:val="0"/>
          <w:szCs w:val="20"/>
          <w:highlight w:val="cyan"/>
        </w:rPr>
      </w:pPr>
    </w:p>
    <w:p w14:paraId="702A0210" w14:textId="77777777" w:rsidR="0058381A" w:rsidRPr="005C0767" w:rsidRDefault="0058381A" w:rsidP="0058381A">
      <w:pPr>
        <w:pStyle w:val="10slolnku"/>
      </w:pPr>
    </w:p>
    <w:p w14:paraId="169E1F1E" w14:textId="77777777" w:rsidR="0058381A" w:rsidRPr="00114175" w:rsidRDefault="0058381A" w:rsidP="0058381A">
      <w:pPr>
        <w:keepNext/>
        <w:widowControl w:val="0"/>
        <w:spacing w:after="60"/>
        <w:jc w:val="center"/>
        <w:rPr>
          <w:rFonts w:cs="Arial"/>
          <w:b/>
          <w:snapToGrid w:val="0"/>
          <w:szCs w:val="20"/>
        </w:rPr>
      </w:pPr>
      <w:r w:rsidRPr="00114175">
        <w:rPr>
          <w:rFonts w:cs="Arial"/>
          <w:b/>
          <w:snapToGrid w:val="0"/>
          <w:szCs w:val="20"/>
        </w:rPr>
        <w:t>Dodací a kvalitativní podmínky</w:t>
      </w:r>
    </w:p>
    <w:p w14:paraId="21508D33" w14:textId="77777777" w:rsidR="000C5458" w:rsidRPr="00114175" w:rsidRDefault="000C5458" w:rsidP="00071CB4">
      <w:pPr>
        <w:pStyle w:val="Odstavecseseznamem"/>
        <w:widowControl w:val="0"/>
        <w:numPr>
          <w:ilvl w:val="1"/>
          <w:numId w:val="13"/>
        </w:numPr>
        <w:spacing w:after="60" w:line="240" w:lineRule="auto"/>
        <w:contextualSpacing w:val="0"/>
        <w:rPr>
          <w:rFonts w:ascii="Arial" w:hAnsi="Arial" w:cs="Arial"/>
          <w:snapToGrid w:val="0"/>
          <w:sz w:val="20"/>
          <w:szCs w:val="20"/>
        </w:rPr>
      </w:pPr>
      <w:r w:rsidRPr="00114175">
        <w:rPr>
          <w:rFonts w:ascii="Arial" w:hAnsi="Arial" w:cs="Arial"/>
          <w:snapToGrid w:val="0"/>
          <w:sz w:val="20"/>
          <w:szCs w:val="20"/>
        </w:rPr>
        <w:t>Zhotovitel má povinnost zjistit před započetím provádění díla případné překážky, které by mohly znemožnit provedení díla dle projektu. Po obdržení projektové dokumentace je povinen bez zbytečného odkladu prověřit, zda projektová dokumentace nemá zřejmé nedostatky. Zjistí-li zhotovitel vady projektové dokumentace, je povinen na ně objednatele upozornit.</w:t>
      </w:r>
    </w:p>
    <w:p w14:paraId="2A45A323" w14:textId="703B07D5" w:rsidR="000C5458" w:rsidRPr="00114175" w:rsidRDefault="000C5458" w:rsidP="00071CB4">
      <w:pPr>
        <w:pStyle w:val="Odstavecseseznamem"/>
        <w:widowControl w:val="0"/>
        <w:numPr>
          <w:ilvl w:val="1"/>
          <w:numId w:val="13"/>
        </w:numPr>
        <w:spacing w:after="60" w:line="240" w:lineRule="auto"/>
        <w:contextualSpacing w:val="0"/>
        <w:rPr>
          <w:rFonts w:ascii="Arial" w:hAnsi="Arial" w:cs="Arial"/>
          <w:snapToGrid w:val="0"/>
          <w:sz w:val="20"/>
          <w:szCs w:val="20"/>
        </w:rPr>
      </w:pPr>
      <w:r w:rsidRPr="00114175">
        <w:rPr>
          <w:rFonts w:ascii="Arial" w:hAnsi="Arial" w:cs="Arial"/>
          <w:snapToGrid w:val="0"/>
          <w:sz w:val="20"/>
          <w:szCs w:val="20"/>
        </w:rPr>
        <w:tab/>
        <w:t xml:space="preserve">Zhotovitel se zavazuje minimálně 1x týdně konzultovat s objednatelem postup prací. </w:t>
      </w:r>
      <w:r w:rsidR="00114175" w:rsidRPr="00114175">
        <w:rPr>
          <w:rFonts w:ascii="Arial" w:hAnsi="Arial" w:cs="Arial"/>
          <w:snapToGrid w:val="0"/>
          <w:sz w:val="20"/>
          <w:szCs w:val="20"/>
        </w:rPr>
        <w:t xml:space="preserve">Termín těchto konzultací bude uveden ve stavebním deníku při zahájení prací. </w:t>
      </w:r>
      <w:r w:rsidRPr="00114175">
        <w:rPr>
          <w:rFonts w:ascii="Arial" w:hAnsi="Arial" w:cs="Arial"/>
          <w:snapToGrid w:val="0"/>
          <w:sz w:val="20"/>
          <w:szCs w:val="20"/>
        </w:rPr>
        <w:t xml:space="preserve">Smluvní strany se dohodly, že porušení této povinnosti je podstatným porušením této smlouvy. </w:t>
      </w:r>
    </w:p>
    <w:p w14:paraId="4C9045BD" w14:textId="4B2C22D0" w:rsidR="000C5458" w:rsidRPr="00294D8A" w:rsidRDefault="000C5458" w:rsidP="00071CB4">
      <w:pPr>
        <w:pStyle w:val="Odstavecseseznamem"/>
        <w:widowControl w:val="0"/>
        <w:numPr>
          <w:ilvl w:val="1"/>
          <w:numId w:val="13"/>
        </w:numPr>
        <w:spacing w:after="60" w:line="240" w:lineRule="auto"/>
        <w:contextualSpacing w:val="0"/>
        <w:rPr>
          <w:rFonts w:ascii="Arial" w:hAnsi="Arial" w:cs="Arial"/>
          <w:snapToGrid w:val="0"/>
          <w:sz w:val="20"/>
          <w:szCs w:val="20"/>
        </w:rPr>
      </w:pPr>
      <w:r w:rsidRPr="00294D8A">
        <w:rPr>
          <w:rFonts w:ascii="Arial" w:hAnsi="Arial" w:cs="Arial"/>
          <w:snapToGrid w:val="0"/>
          <w:sz w:val="20"/>
          <w:szCs w:val="20"/>
        </w:rPr>
        <w:t>Zhotovitel se zavazuje provádět dílo, které je předmětem této smlouvy včas a řádně, v souladu s ustanoveními právního řádu, příslušných ČS</w:t>
      </w:r>
      <w:r w:rsidR="00294D8A" w:rsidRPr="00294D8A">
        <w:rPr>
          <w:rFonts w:ascii="Arial" w:hAnsi="Arial" w:cs="Arial"/>
          <w:snapToGrid w:val="0"/>
          <w:sz w:val="20"/>
          <w:szCs w:val="20"/>
        </w:rPr>
        <w:t>N, oborových norem a předpisů.</w:t>
      </w:r>
      <w:r w:rsidRPr="00294D8A">
        <w:rPr>
          <w:rFonts w:ascii="Arial" w:hAnsi="Arial" w:cs="Arial"/>
          <w:snapToGrid w:val="0"/>
          <w:sz w:val="20"/>
          <w:szCs w:val="20"/>
        </w:rPr>
        <w:t xml:space="preserve"> Pokud by zhotovitel nedodržoval a nerespektoval platné předpisy a normy i přes upozornění objednatele, bude toto jednání dle dohody smluvních stran považováno za podstatné porušení této smlouvy.</w:t>
      </w:r>
    </w:p>
    <w:p w14:paraId="55D03D33" w14:textId="77777777" w:rsidR="000C5458" w:rsidRPr="00294D8A" w:rsidRDefault="000C5458" w:rsidP="00071CB4">
      <w:pPr>
        <w:pStyle w:val="Odstavecseseznamem"/>
        <w:widowControl w:val="0"/>
        <w:numPr>
          <w:ilvl w:val="1"/>
          <w:numId w:val="13"/>
        </w:numPr>
        <w:spacing w:after="60" w:line="240" w:lineRule="auto"/>
        <w:contextualSpacing w:val="0"/>
        <w:rPr>
          <w:rFonts w:ascii="Arial" w:hAnsi="Arial" w:cs="Arial"/>
          <w:snapToGrid w:val="0"/>
          <w:sz w:val="20"/>
          <w:szCs w:val="20"/>
        </w:rPr>
      </w:pPr>
      <w:r w:rsidRPr="00294D8A">
        <w:rPr>
          <w:rFonts w:ascii="Arial" w:hAnsi="Arial" w:cs="Arial"/>
          <w:snapToGrid w:val="0"/>
          <w:sz w:val="20"/>
          <w:szCs w:val="20"/>
        </w:rPr>
        <w:tab/>
        <w:t>Zhotovitel může pověřit provedením části díla jiné osoby (subdodavatele). Jeho výlučná zodpovědnost vůči objednateli za koordinaci všech subdodavatelů a řádné provedení díla tím však není dotčena.</w:t>
      </w:r>
    </w:p>
    <w:p w14:paraId="30C8A9B1" w14:textId="77777777" w:rsidR="000C5458" w:rsidRPr="00294D8A" w:rsidRDefault="000C5458" w:rsidP="00071CB4">
      <w:pPr>
        <w:pStyle w:val="Odstavecseseznamem"/>
        <w:widowControl w:val="0"/>
        <w:numPr>
          <w:ilvl w:val="1"/>
          <w:numId w:val="13"/>
        </w:numPr>
        <w:spacing w:after="60" w:line="240" w:lineRule="auto"/>
        <w:contextualSpacing w:val="0"/>
        <w:rPr>
          <w:rFonts w:ascii="Arial" w:hAnsi="Arial" w:cs="Arial"/>
          <w:snapToGrid w:val="0"/>
          <w:sz w:val="20"/>
          <w:szCs w:val="20"/>
        </w:rPr>
      </w:pPr>
      <w:r w:rsidRPr="00294D8A">
        <w:rPr>
          <w:rFonts w:ascii="Arial" w:hAnsi="Arial" w:cs="Arial"/>
          <w:snapToGrid w:val="0"/>
          <w:sz w:val="20"/>
          <w:szCs w:val="20"/>
        </w:rPr>
        <w:t>Objednatel požaduje, aby zhotovitel vedl a průběžně aktualizoval reálný seznam všech subdodavatelů včetně výše jejich podílu na akci. Tento přehled je povinen předložit při předání díla, případně v průběhu prací na vyžádání objednateli. Porušení této povinnosti je podstatným porušením této smlouvy.</w:t>
      </w:r>
    </w:p>
    <w:p w14:paraId="1D22AED0" w14:textId="77777777" w:rsidR="000C5458" w:rsidRPr="00294D8A" w:rsidRDefault="000C5458" w:rsidP="00071CB4">
      <w:pPr>
        <w:pStyle w:val="Odstavecseseznamem"/>
        <w:widowControl w:val="0"/>
        <w:numPr>
          <w:ilvl w:val="1"/>
          <w:numId w:val="13"/>
        </w:numPr>
        <w:spacing w:after="60" w:line="240" w:lineRule="auto"/>
        <w:contextualSpacing w:val="0"/>
        <w:rPr>
          <w:rFonts w:ascii="Arial" w:hAnsi="Arial" w:cs="Arial"/>
          <w:snapToGrid w:val="0"/>
          <w:sz w:val="20"/>
          <w:szCs w:val="20"/>
        </w:rPr>
      </w:pPr>
      <w:r w:rsidRPr="00294D8A">
        <w:rPr>
          <w:rFonts w:ascii="Arial" w:hAnsi="Arial" w:cs="Arial"/>
          <w:snapToGrid w:val="0"/>
          <w:sz w:val="20"/>
          <w:szCs w:val="20"/>
        </w:rPr>
        <w:tab/>
        <w:t xml:space="preserve">Objednatel je oprávněn kontrolovat provádění díla a zajišťovat na stavbě občasný technický dozor a v jeho průběhu zejména sledovat, zda práce jsou prováděny podle předané zadávací dokumentace, podle smluvních podmínek, technických norem a jiných právních předpisů a v souladu s rozhodnutími veřejnoprávních orgánů. Za tím účelem má přístup na staveniště. Na nedostatky zjištěné v průběhu prací upozorní neprodleně zápisem do stavebního deníku a požádá o odstranění vad a určí termín na odstranění vad. Jestliže zhotovitel díla takovéto vady neodstraní </w:t>
      </w:r>
      <w:r w:rsidRPr="00294D8A">
        <w:rPr>
          <w:rFonts w:ascii="Arial" w:hAnsi="Arial" w:cs="Arial"/>
          <w:snapToGrid w:val="0"/>
          <w:sz w:val="20"/>
          <w:szCs w:val="20"/>
        </w:rPr>
        <w:lastRenderedPageBreak/>
        <w:t>v určené době, bude toto jednání dle dohody smluvních stran považováno za podstatné porušení této smlouvy.</w:t>
      </w:r>
    </w:p>
    <w:p w14:paraId="19F1DABC" w14:textId="77777777" w:rsidR="000C5458" w:rsidRPr="00FC7944" w:rsidRDefault="000C5458" w:rsidP="00071CB4">
      <w:pPr>
        <w:pStyle w:val="Odstavecseseznamem"/>
        <w:widowControl w:val="0"/>
        <w:numPr>
          <w:ilvl w:val="1"/>
          <w:numId w:val="13"/>
        </w:numPr>
        <w:spacing w:after="60" w:line="240" w:lineRule="auto"/>
        <w:contextualSpacing w:val="0"/>
        <w:rPr>
          <w:rFonts w:ascii="Arial" w:hAnsi="Arial" w:cs="Arial"/>
          <w:snapToGrid w:val="0"/>
          <w:sz w:val="20"/>
          <w:szCs w:val="20"/>
        </w:rPr>
      </w:pPr>
      <w:r w:rsidRPr="00FC7944">
        <w:rPr>
          <w:rFonts w:ascii="Arial" w:hAnsi="Arial" w:cs="Arial"/>
          <w:snapToGrid w:val="0"/>
          <w:sz w:val="20"/>
          <w:szCs w:val="20"/>
        </w:rPr>
        <w:tab/>
        <w:t>Žádnou stavební činností zhotovitele nesmí dojít k nadměrnému znečištění ovzduší, okolí stavby a veřejných komunikací. Zhotovitel na svůj náklad neprodleně vyčistí zasažené prostory.</w:t>
      </w:r>
    </w:p>
    <w:p w14:paraId="6E612A46" w14:textId="77777777" w:rsidR="000C5458" w:rsidRPr="00FC7944" w:rsidRDefault="000C5458" w:rsidP="00071CB4">
      <w:pPr>
        <w:pStyle w:val="Odstavecseseznamem"/>
        <w:widowControl w:val="0"/>
        <w:numPr>
          <w:ilvl w:val="1"/>
          <w:numId w:val="13"/>
        </w:numPr>
        <w:spacing w:after="60" w:line="240" w:lineRule="auto"/>
        <w:contextualSpacing w:val="0"/>
        <w:rPr>
          <w:rFonts w:ascii="Arial" w:hAnsi="Arial" w:cs="Arial"/>
          <w:snapToGrid w:val="0"/>
          <w:sz w:val="20"/>
          <w:szCs w:val="20"/>
        </w:rPr>
      </w:pPr>
      <w:r w:rsidRPr="00FC7944">
        <w:rPr>
          <w:rFonts w:ascii="Arial" w:hAnsi="Arial" w:cs="Arial"/>
          <w:snapToGrid w:val="0"/>
          <w:sz w:val="20"/>
          <w:szCs w:val="20"/>
        </w:rPr>
        <w:tab/>
        <w:t>Žádnou stavební činností zhotovitele nesmí dojít ke škodám na cizím majetku. Jakékoliv případné škody je zhotovitel povinen odstranit na své náklady nebo po dohodě s postiženým jemu uhradit.</w:t>
      </w:r>
    </w:p>
    <w:p w14:paraId="209FA050" w14:textId="77777777" w:rsidR="000C5458" w:rsidRPr="00FC7944" w:rsidRDefault="000C5458" w:rsidP="00071CB4">
      <w:pPr>
        <w:pStyle w:val="Odstavecseseznamem"/>
        <w:widowControl w:val="0"/>
        <w:numPr>
          <w:ilvl w:val="1"/>
          <w:numId w:val="13"/>
        </w:numPr>
        <w:spacing w:after="60" w:line="240" w:lineRule="auto"/>
        <w:contextualSpacing w:val="0"/>
        <w:rPr>
          <w:rFonts w:ascii="Arial" w:hAnsi="Arial" w:cs="Arial"/>
          <w:snapToGrid w:val="0"/>
          <w:sz w:val="20"/>
          <w:szCs w:val="20"/>
        </w:rPr>
      </w:pPr>
      <w:r w:rsidRPr="00FC7944">
        <w:rPr>
          <w:rFonts w:ascii="Arial" w:hAnsi="Arial" w:cs="Arial"/>
          <w:snapToGrid w:val="0"/>
          <w:sz w:val="20"/>
          <w:szCs w:val="20"/>
        </w:rPr>
        <w:tab/>
        <w:t>Zhotovitel je povinen při realizaci díla dle této smlouvy dodržovat platné obecně závazné právní předpisy upravující bezpečnost práce a ochranu zdraví při práci.</w:t>
      </w:r>
    </w:p>
    <w:p w14:paraId="26D5F1A9" w14:textId="77777777" w:rsidR="000C5458" w:rsidRPr="00FC7944" w:rsidRDefault="000C5458" w:rsidP="00071CB4">
      <w:pPr>
        <w:pStyle w:val="Odstavecseseznamem"/>
        <w:widowControl w:val="0"/>
        <w:numPr>
          <w:ilvl w:val="1"/>
          <w:numId w:val="13"/>
        </w:numPr>
        <w:spacing w:after="60" w:line="240" w:lineRule="auto"/>
        <w:contextualSpacing w:val="0"/>
        <w:rPr>
          <w:rFonts w:ascii="Arial" w:hAnsi="Arial" w:cs="Arial"/>
          <w:snapToGrid w:val="0"/>
          <w:sz w:val="20"/>
          <w:szCs w:val="20"/>
        </w:rPr>
      </w:pPr>
      <w:r w:rsidRPr="00FC7944">
        <w:rPr>
          <w:rFonts w:ascii="Arial" w:hAnsi="Arial" w:cs="Arial"/>
          <w:snapToGrid w:val="0"/>
          <w:sz w:val="20"/>
          <w:szCs w:val="20"/>
        </w:rPr>
        <w:tab/>
        <w:t>Zhotovitel zodpovídá za čistotu a pořádek na staveništi. Zhotovitel odstraní na vlastní náklady odpady, které jsou výsledkem jeho činnosti do 3 dnů v průběhu provádění díla.</w:t>
      </w:r>
    </w:p>
    <w:p w14:paraId="5D33FEE6" w14:textId="77777777" w:rsidR="000C5458" w:rsidRPr="000C5458" w:rsidRDefault="000C5458" w:rsidP="000C5458">
      <w:pPr>
        <w:widowControl w:val="0"/>
        <w:spacing w:after="60"/>
        <w:rPr>
          <w:rFonts w:cs="Arial"/>
          <w:snapToGrid w:val="0"/>
          <w:szCs w:val="20"/>
          <w:highlight w:val="cyan"/>
        </w:rPr>
      </w:pPr>
    </w:p>
    <w:p w14:paraId="2EC697FF" w14:textId="77777777" w:rsidR="0058381A" w:rsidRPr="00E74484" w:rsidRDefault="0058381A" w:rsidP="0058381A">
      <w:pPr>
        <w:pStyle w:val="10slolnku"/>
      </w:pPr>
    </w:p>
    <w:p w14:paraId="13C1CE55" w14:textId="77777777" w:rsidR="0058381A" w:rsidRPr="00E74484" w:rsidRDefault="0058381A" w:rsidP="0058381A">
      <w:pPr>
        <w:keepNext/>
        <w:widowControl w:val="0"/>
        <w:spacing w:after="60"/>
        <w:jc w:val="center"/>
        <w:rPr>
          <w:rFonts w:cs="Arial"/>
          <w:b/>
          <w:snapToGrid w:val="0"/>
          <w:szCs w:val="20"/>
        </w:rPr>
      </w:pPr>
      <w:r w:rsidRPr="00E74484">
        <w:rPr>
          <w:rFonts w:cs="Arial"/>
          <w:b/>
          <w:snapToGrid w:val="0"/>
          <w:szCs w:val="20"/>
        </w:rPr>
        <w:t>Smluvní pokuty</w:t>
      </w:r>
    </w:p>
    <w:p w14:paraId="0D154B4E" w14:textId="77777777" w:rsidR="0058381A" w:rsidRDefault="0058381A" w:rsidP="00071CB4">
      <w:pPr>
        <w:pStyle w:val="Odstavecseseznamem"/>
        <w:widowControl w:val="0"/>
        <w:numPr>
          <w:ilvl w:val="1"/>
          <w:numId w:val="13"/>
        </w:numPr>
        <w:spacing w:after="60" w:line="240" w:lineRule="auto"/>
        <w:contextualSpacing w:val="0"/>
        <w:rPr>
          <w:rFonts w:ascii="Arial" w:hAnsi="Arial" w:cs="Arial"/>
          <w:snapToGrid w:val="0"/>
          <w:sz w:val="20"/>
          <w:szCs w:val="20"/>
        </w:rPr>
      </w:pPr>
      <w:r w:rsidRPr="00E74484">
        <w:rPr>
          <w:rFonts w:ascii="Arial" w:hAnsi="Arial" w:cs="Arial"/>
          <w:snapToGrid w:val="0"/>
          <w:sz w:val="20"/>
          <w:szCs w:val="20"/>
        </w:rPr>
        <w:t>Smluvní pokuty nemají vliv na případný nárok objednatele na náhradu škody a právo na ně vzniká bez ohledu na zavinění zhotovitele.</w:t>
      </w:r>
    </w:p>
    <w:p w14:paraId="04F69A33" w14:textId="77777777" w:rsidR="00C41582" w:rsidRPr="00C41582" w:rsidRDefault="00C41582" w:rsidP="00071CB4">
      <w:pPr>
        <w:pStyle w:val="Odstavecseseznamem"/>
        <w:widowControl w:val="0"/>
        <w:numPr>
          <w:ilvl w:val="1"/>
          <w:numId w:val="13"/>
        </w:numPr>
        <w:spacing w:after="60" w:line="240" w:lineRule="auto"/>
        <w:contextualSpacing w:val="0"/>
        <w:rPr>
          <w:rFonts w:ascii="Arial" w:hAnsi="Arial" w:cs="Arial"/>
          <w:snapToGrid w:val="0"/>
          <w:sz w:val="20"/>
          <w:szCs w:val="20"/>
        </w:rPr>
      </w:pPr>
      <w:r w:rsidRPr="00C41582">
        <w:rPr>
          <w:rFonts w:ascii="Arial" w:hAnsi="Arial" w:cs="Arial"/>
          <w:snapToGrid w:val="0"/>
          <w:sz w:val="20"/>
          <w:szCs w:val="20"/>
        </w:rPr>
        <w:t>Smluvní pokuta za prodlení oproti dohodnutému termínu z přejímacího řízení na odstranění případných vad a nedodělků činí 1 000,- Kč za každou vadu a nedodělek a každý započatý kalendářní den prodlení s jejím odstraněním.</w:t>
      </w:r>
    </w:p>
    <w:p w14:paraId="0386461C" w14:textId="15F6BF1A" w:rsidR="00C41582" w:rsidRPr="00C41582" w:rsidRDefault="00C41582" w:rsidP="00071CB4">
      <w:pPr>
        <w:pStyle w:val="Odstavecseseznamem"/>
        <w:widowControl w:val="0"/>
        <w:numPr>
          <w:ilvl w:val="1"/>
          <w:numId w:val="13"/>
        </w:numPr>
        <w:spacing w:after="60" w:line="240" w:lineRule="auto"/>
        <w:contextualSpacing w:val="0"/>
        <w:rPr>
          <w:rFonts w:ascii="Arial" w:hAnsi="Arial" w:cs="Arial"/>
          <w:snapToGrid w:val="0"/>
          <w:sz w:val="20"/>
          <w:szCs w:val="20"/>
        </w:rPr>
      </w:pPr>
      <w:r w:rsidRPr="00C41582">
        <w:rPr>
          <w:rFonts w:ascii="Arial" w:hAnsi="Arial" w:cs="Arial"/>
          <w:snapToGrid w:val="0"/>
          <w:sz w:val="20"/>
          <w:szCs w:val="20"/>
        </w:rPr>
        <w:t>Smluvní pokuta za každou reklamaci činí 1 000,- Kč za každou vadu či nedodělek a kalendářní den jejího trvání ode dne následujícího od převzetí reklamace. Smluvní pokutu však zhotovitel neplatí, jestliže vadu nebo nedodělek odstraní do 15-ti dnů od obdržení reklamace, případně do lhůty dohodnuté na jednání.</w:t>
      </w:r>
    </w:p>
    <w:p w14:paraId="1458E259" w14:textId="77777777" w:rsidR="00C41582" w:rsidRPr="00C41582" w:rsidRDefault="00C41582" w:rsidP="00071CB4">
      <w:pPr>
        <w:pStyle w:val="Odstavecseseznamem"/>
        <w:numPr>
          <w:ilvl w:val="1"/>
          <w:numId w:val="13"/>
        </w:numPr>
        <w:rPr>
          <w:rFonts w:ascii="Arial" w:hAnsi="Arial" w:cs="Arial"/>
          <w:snapToGrid w:val="0"/>
          <w:sz w:val="20"/>
          <w:szCs w:val="20"/>
        </w:rPr>
      </w:pPr>
      <w:r w:rsidRPr="00C41582">
        <w:rPr>
          <w:rFonts w:ascii="Arial" w:hAnsi="Arial" w:cs="Arial"/>
          <w:snapToGrid w:val="0"/>
          <w:sz w:val="20"/>
          <w:szCs w:val="20"/>
        </w:rPr>
        <w:t xml:space="preserve">Smluvní pokuta za nedodržení termínu provedení díla se sjednává ve výši 0,05% z celkové ceny díla za každý započatý kalendářní den prodlení a to ve lhůtě prvních čtrnácti dnů nedodržení termínu plnění. Po této lhůtě se sjednává smluvní pokuta ve výši 0,5% z celkové ceny díla za každý započatý kalendářní den prodlení. </w:t>
      </w:r>
    </w:p>
    <w:p w14:paraId="30F02B14" w14:textId="77777777" w:rsidR="0058381A" w:rsidRPr="00C41582" w:rsidRDefault="00C41582" w:rsidP="00071CB4">
      <w:pPr>
        <w:pStyle w:val="Odstavecseseznamem"/>
        <w:widowControl w:val="0"/>
        <w:numPr>
          <w:ilvl w:val="1"/>
          <w:numId w:val="13"/>
        </w:numPr>
        <w:spacing w:after="60" w:line="240" w:lineRule="auto"/>
        <w:contextualSpacing w:val="0"/>
        <w:rPr>
          <w:rFonts w:ascii="Arial" w:hAnsi="Arial" w:cs="Arial"/>
          <w:snapToGrid w:val="0"/>
          <w:sz w:val="20"/>
          <w:szCs w:val="20"/>
        </w:rPr>
      </w:pPr>
      <w:r w:rsidRPr="00C41582">
        <w:rPr>
          <w:rFonts w:ascii="Arial" w:hAnsi="Arial" w:cs="Arial"/>
          <w:snapToGrid w:val="0"/>
          <w:sz w:val="20"/>
          <w:szCs w:val="20"/>
        </w:rPr>
        <w:t>Za včasné nezaplacení faktury zaplatí objednatel smluvní pokutu ve výši 0,05% z celkové ceny díla za každý započatý kalendářní den prodlení a to ve lhůtě prvních čtrnácti dnů nedodržení termínu platby. Po této lhůtě se sjednává smluvní pokuta ve výši 0,5% z celkové ceny předmětu díla za každý započatý kalendářní den prodlení s platbou faktury.</w:t>
      </w:r>
    </w:p>
    <w:p w14:paraId="17EF9CCC" w14:textId="72CDCCFC" w:rsidR="004B5357" w:rsidRPr="00D417F5" w:rsidRDefault="0058381A" w:rsidP="00D417F5">
      <w:pPr>
        <w:pStyle w:val="Odstavecseseznamem"/>
        <w:widowControl w:val="0"/>
        <w:numPr>
          <w:ilvl w:val="1"/>
          <w:numId w:val="13"/>
        </w:numPr>
        <w:spacing w:after="60" w:line="240" w:lineRule="auto"/>
        <w:contextualSpacing w:val="0"/>
        <w:rPr>
          <w:rFonts w:ascii="Arial" w:hAnsi="Arial" w:cs="Arial"/>
          <w:snapToGrid w:val="0"/>
          <w:sz w:val="20"/>
          <w:szCs w:val="20"/>
        </w:rPr>
      </w:pPr>
      <w:r w:rsidRPr="00C41582">
        <w:rPr>
          <w:rFonts w:ascii="Arial" w:hAnsi="Arial" w:cs="Arial"/>
          <w:snapToGrid w:val="0"/>
          <w:sz w:val="20"/>
          <w:szCs w:val="20"/>
        </w:rPr>
        <w:t>Smluvní strana, které vznikne právo uplatnit smluvní pokutu, může od ní, na základě své vůle, ustoupit.</w:t>
      </w:r>
    </w:p>
    <w:p w14:paraId="5E5F0A4F" w14:textId="77777777" w:rsidR="004B5357" w:rsidRPr="00C41582" w:rsidRDefault="004B5357" w:rsidP="00071CB4">
      <w:pPr>
        <w:pStyle w:val="Odstavecseseznamem"/>
        <w:widowControl w:val="0"/>
        <w:numPr>
          <w:ilvl w:val="1"/>
          <w:numId w:val="13"/>
        </w:numPr>
        <w:spacing w:after="60" w:line="240" w:lineRule="auto"/>
        <w:contextualSpacing w:val="0"/>
        <w:rPr>
          <w:rFonts w:ascii="Arial" w:hAnsi="Arial" w:cs="Arial"/>
          <w:snapToGrid w:val="0"/>
          <w:sz w:val="20"/>
          <w:szCs w:val="20"/>
        </w:rPr>
      </w:pPr>
      <w:r w:rsidRPr="004B5357">
        <w:rPr>
          <w:rFonts w:ascii="Arial" w:hAnsi="Arial" w:cs="Arial"/>
          <w:snapToGrid w:val="0"/>
          <w:sz w:val="20"/>
          <w:szCs w:val="20"/>
        </w:rPr>
        <w:t>Splatnost smluvních pokut se sjednává na 7 dnů ode dne doručení jejich vyúčtování, pro případ nebude-li smluvní pokuta realizov</w:t>
      </w:r>
      <w:r>
        <w:rPr>
          <w:rFonts w:ascii="Arial" w:hAnsi="Arial" w:cs="Arial"/>
          <w:snapToGrid w:val="0"/>
          <w:sz w:val="20"/>
          <w:szCs w:val="20"/>
        </w:rPr>
        <w:t xml:space="preserve">ána vzájemným zápočtem dle bodu </w:t>
      </w:r>
      <w:r w:rsidRPr="004B5357">
        <w:rPr>
          <w:rFonts w:ascii="Arial" w:hAnsi="Arial" w:cs="Arial"/>
          <w:snapToGrid w:val="0"/>
          <w:sz w:val="20"/>
          <w:szCs w:val="20"/>
        </w:rPr>
        <w:t>této smlouvy. Je věcí objednatele, který způsob zvolí.</w:t>
      </w:r>
    </w:p>
    <w:p w14:paraId="7F1B6E7C" w14:textId="77777777" w:rsidR="0058381A" w:rsidRPr="004B5357" w:rsidRDefault="0058381A" w:rsidP="00071CB4">
      <w:pPr>
        <w:pStyle w:val="Odstavecseseznamem"/>
        <w:widowControl w:val="0"/>
        <w:numPr>
          <w:ilvl w:val="1"/>
          <w:numId w:val="13"/>
        </w:numPr>
        <w:spacing w:after="60" w:line="240" w:lineRule="auto"/>
        <w:contextualSpacing w:val="0"/>
        <w:rPr>
          <w:rFonts w:ascii="Arial" w:hAnsi="Arial" w:cs="Arial"/>
          <w:snapToGrid w:val="0"/>
          <w:sz w:val="20"/>
          <w:szCs w:val="20"/>
        </w:rPr>
      </w:pPr>
      <w:r w:rsidRPr="004B5357">
        <w:rPr>
          <w:rFonts w:ascii="Arial" w:hAnsi="Arial" w:cs="Arial"/>
          <w:snapToGrid w:val="0"/>
          <w:sz w:val="20"/>
          <w:szCs w:val="20"/>
        </w:rPr>
        <w:t>Objednatel má právo smluvní pokuty uplatněné na základě čl. 9. odečíst zhotoviteli z konečné faktury za dílo.</w:t>
      </w:r>
    </w:p>
    <w:p w14:paraId="5A6A7991" w14:textId="62E961E2" w:rsidR="0058381A" w:rsidRPr="00C23A8D" w:rsidRDefault="0058381A" w:rsidP="00071CB4">
      <w:pPr>
        <w:pStyle w:val="Odstavecseseznamem"/>
        <w:widowControl w:val="0"/>
        <w:numPr>
          <w:ilvl w:val="1"/>
          <w:numId w:val="13"/>
        </w:numPr>
        <w:spacing w:after="60" w:line="240" w:lineRule="auto"/>
        <w:contextualSpacing w:val="0"/>
        <w:rPr>
          <w:rFonts w:cs="Arial"/>
          <w:snapToGrid w:val="0"/>
          <w:szCs w:val="20"/>
        </w:rPr>
      </w:pPr>
      <w:r w:rsidRPr="0006664B">
        <w:rPr>
          <w:rFonts w:ascii="Arial" w:hAnsi="Arial" w:cs="Arial"/>
          <w:snapToGrid w:val="0"/>
          <w:sz w:val="20"/>
          <w:szCs w:val="20"/>
        </w:rPr>
        <w:t xml:space="preserve">Zhotovitel prohlašuje, že má uzavřenou smlouvu o pojištění odpovědnosti za škody způsobené svou činností </w:t>
      </w:r>
      <w:r w:rsidRPr="0015257B">
        <w:rPr>
          <w:rFonts w:ascii="Arial" w:hAnsi="Arial" w:cs="Arial"/>
          <w:snapToGrid w:val="0"/>
          <w:sz w:val="20"/>
          <w:szCs w:val="20"/>
        </w:rPr>
        <w:t>s</w:t>
      </w:r>
      <w:r w:rsidR="00D417F5" w:rsidRPr="0015257B">
        <w:rPr>
          <w:rFonts w:ascii="Arial" w:hAnsi="Arial" w:cs="Arial"/>
          <w:snapToGrid w:val="0"/>
          <w:sz w:val="20"/>
          <w:szCs w:val="20"/>
        </w:rPr>
        <w:t> Kooperativa pojišťovna a.s., číslo smlouvy 860 333 9162</w:t>
      </w:r>
      <w:r w:rsidRPr="0015257B">
        <w:rPr>
          <w:rFonts w:ascii="Arial" w:hAnsi="Arial" w:cs="Arial"/>
          <w:snapToGrid w:val="0"/>
          <w:sz w:val="20"/>
          <w:szCs w:val="20"/>
        </w:rPr>
        <w:t xml:space="preserve">na hodnotu škody ve výši </w:t>
      </w:r>
      <w:r w:rsidR="00D417F5" w:rsidRPr="0015257B">
        <w:rPr>
          <w:rFonts w:ascii="Arial" w:hAnsi="Arial" w:cs="Arial"/>
          <w:snapToGrid w:val="0"/>
          <w:sz w:val="20"/>
          <w:szCs w:val="20"/>
        </w:rPr>
        <w:t>10.000.000</w:t>
      </w:r>
      <w:r w:rsidRPr="0015257B">
        <w:rPr>
          <w:rFonts w:ascii="Arial" w:hAnsi="Arial" w:cs="Arial"/>
          <w:snapToGrid w:val="0"/>
          <w:sz w:val="20"/>
          <w:szCs w:val="20"/>
        </w:rPr>
        <w:t xml:space="preserve"> Kč a</w:t>
      </w:r>
      <w:bookmarkStart w:id="2" w:name="_GoBack"/>
      <w:bookmarkEnd w:id="2"/>
      <w:r w:rsidRPr="0006664B">
        <w:rPr>
          <w:rFonts w:ascii="Arial" w:hAnsi="Arial" w:cs="Arial"/>
          <w:snapToGrid w:val="0"/>
          <w:sz w:val="20"/>
          <w:szCs w:val="20"/>
        </w:rPr>
        <w:t xml:space="preserve"> tato je doložena při podpisu smlouvy o dílo zadavateli</w:t>
      </w:r>
      <w:r w:rsidRPr="0006664B">
        <w:t xml:space="preserve"> </w:t>
      </w:r>
      <w:r w:rsidRPr="0006664B">
        <w:rPr>
          <w:rFonts w:ascii="Arial" w:hAnsi="Arial" w:cs="Arial"/>
          <w:snapToGrid w:val="0"/>
          <w:sz w:val="20"/>
          <w:szCs w:val="20"/>
        </w:rPr>
        <w:t xml:space="preserve">a je platná po celou dobu plnění Smlouvy o dílo. </w:t>
      </w:r>
    </w:p>
    <w:p w14:paraId="41C68685" w14:textId="77777777" w:rsidR="00C23A8D" w:rsidRPr="001E38BF" w:rsidRDefault="00C23A8D" w:rsidP="00071CB4">
      <w:pPr>
        <w:pStyle w:val="Odstavecseseznamem"/>
        <w:widowControl w:val="0"/>
        <w:numPr>
          <w:ilvl w:val="1"/>
          <w:numId w:val="13"/>
        </w:numPr>
        <w:spacing w:after="60" w:line="240" w:lineRule="auto"/>
        <w:contextualSpacing w:val="0"/>
        <w:rPr>
          <w:rFonts w:ascii="Arial" w:hAnsi="Arial" w:cs="Arial"/>
          <w:snapToGrid w:val="0"/>
          <w:sz w:val="20"/>
          <w:szCs w:val="20"/>
        </w:rPr>
      </w:pPr>
      <w:r w:rsidRPr="001E38BF">
        <w:rPr>
          <w:rFonts w:ascii="Arial" w:hAnsi="Arial" w:cs="Arial"/>
          <w:snapToGrid w:val="0"/>
          <w:sz w:val="20"/>
          <w:szCs w:val="20"/>
        </w:rPr>
        <w:t xml:space="preserve">Pokud objednatel bude nucen vrátit dotaci, vázanou na předmětné dílo, nebo zaplatit finanční postih z důvodů porušení smluvních povinností zhotovitelem, je zhotovitel povinen uhradit objednateli smluvní pokutu ve výši tohoto finančního postihu.  </w:t>
      </w:r>
    </w:p>
    <w:p w14:paraId="782363CB" w14:textId="77777777" w:rsidR="0058381A" w:rsidRPr="005F7AFE" w:rsidRDefault="0058381A" w:rsidP="0058381A">
      <w:pPr>
        <w:pStyle w:val="Odstavecseseznamem"/>
        <w:widowControl w:val="0"/>
        <w:spacing w:after="60" w:line="240" w:lineRule="auto"/>
        <w:ind w:left="567"/>
        <w:contextualSpacing w:val="0"/>
        <w:rPr>
          <w:rFonts w:cs="Arial"/>
          <w:b/>
          <w:snapToGrid w:val="0"/>
          <w:szCs w:val="20"/>
          <w:highlight w:val="cyan"/>
        </w:rPr>
      </w:pPr>
    </w:p>
    <w:p w14:paraId="00B86DE4" w14:textId="77777777" w:rsidR="0058381A" w:rsidRPr="001E1E31" w:rsidRDefault="0058381A" w:rsidP="0058381A">
      <w:pPr>
        <w:pStyle w:val="10slolnku"/>
      </w:pPr>
    </w:p>
    <w:p w14:paraId="3E5C8325" w14:textId="77777777" w:rsidR="0058381A" w:rsidRPr="001E1E31" w:rsidRDefault="0058381A" w:rsidP="0058381A">
      <w:pPr>
        <w:widowControl w:val="0"/>
        <w:spacing w:after="60"/>
        <w:jc w:val="center"/>
        <w:rPr>
          <w:rFonts w:cs="Arial"/>
          <w:b/>
          <w:snapToGrid w:val="0"/>
          <w:szCs w:val="20"/>
        </w:rPr>
      </w:pPr>
      <w:r w:rsidRPr="001E1E31">
        <w:rPr>
          <w:rFonts w:cs="Arial"/>
          <w:b/>
          <w:snapToGrid w:val="0"/>
          <w:szCs w:val="20"/>
        </w:rPr>
        <w:t>Spolupůsobení objednatele a zhotovitele</w:t>
      </w:r>
    </w:p>
    <w:p w14:paraId="7E1FE892" w14:textId="77777777" w:rsidR="0058381A" w:rsidRDefault="0058381A" w:rsidP="00071CB4">
      <w:pPr>
        <w:pStyle w:val="Odstavecseseznamem"/>
        <w:widowControl w:val="0"/>
        <w:numPr>
          <w:ilvl w:val="1"/>
          <w:numId w:val="13"/>
        </w:numPr>
        <w:spacing w:after="60" w:line="240" w:lineRule="auto"/>
        <w:contextualSpacing w:val="0"/>
        <w:rPr>
          <w:rFonts w:ascii="Arial" w:hAnsi="Arial" w:cs="Arial"/>
          <w:snapToGrid w:val="0"/>
          <w:sz w:val="20"/>
          <w:szCs w:val="20"/>
        </w:rPr>
      </w:pPr>
      <w:r w:rsidRPr="001E1E31">
        <w:rPr>
          <w:rFonts w:ascii="Arial" w:hAnsi="Arial" w:cs="Arial"/>
          <w:snapToGrid w:val="0"/>
          <w:sz w:val="20"/>
          <w:szCs w:val="20"/>
        </w:rPr>
        <w:t>Zhotovitel je povinen vést ode dne zahájení plnění díla o pracích, které provádí, deník díla (stavební deník) dle přílohy č.9 vyhl. č. 499/2006 Sb., O dokumentaci staveb, v platném znění. Do deníku se zapisují všechny skutečnosti důležité pro plnění smlouvy, zejména zahájení prací, předání a převzetí místa díla (staveniště), dále údaje o časovém postupu prací, jejich jakosti, zdůvodnění odchylek prováděných prací od projektové dokumentace, údaje důležité pro posouzení hospodárnosti prací a údaje nutné pro posouzení prací orgány státní správy.</w:t>
      </w:r>
    </w:p>
    <w:p w14:paraId="534BCC5F" w14:textId="0787C4BE" w:rsidR="0058381A" w:rsidRPr="001E1E31" w:rsidRDefault="00D417F5" w:rsidP="00071CB4">
      <w:pPr>
        <w:pStyle w:val="Odstavecseseznamem"/>
        <w:widowControl w:val="0"/>
        <w:numPr>
          <w:ilvl w:val="1"/>
          <w:numId w:val="13"/>
        </w:numPr>
        <w:spacing w:after="60" w:line="240" w:lineRule="auto"/>
        <w:contextualSpacing w:val="0"/>
        <w:rPr>
          <w:rFonts w:ascii="Arial" w:hAnsi="Arial" w:cs="Arial"/>
          <w:snapToGrid w:val="0"/>
          <w:sz w:val="20"/>
          <w:szCs w:val="20"/>
        </w:rPr>
      </w:pPr>
      <w:r>
        <w:rPr>
          <w:rFonts w:ascii="Arial" w:hAnsi="Arial" w:cs="Arial"/>
          <w:snapToGrid w:val="0"/>
          <w:sz w:val="20"/>
          <w:szCs w:val="20"/>
        </w:rPr>
        <w:t xml:space="preserve">Objednatel </w:t>
      </w:r>
      <w:r w:rsidR="0058381A" w:rsidRPr="001E1E31">
        <w:rPr>
          <w:rFonts w:ascii="Arial" w:hAnsi="Arial" w:cs="Arial"/>
          <w:snapToGrid w:val="0"/>
          <w:sz w:val="20"/>
          <w:szCs w:val="20"/>
        </w:rPr>
        <w:t>je oprávněn sledovat obsah deníku díla a k zápisům připojovat své stanovisko. Během pracovní doby musí být deník díla trvale př</w:t>
      </w:r>
      <w:r>
        <w:rPr>
          <w:rFonts w:ascii="Arial" w:hAnsi="Arial" w:cs="Arial"/>
          <w:snapToGrid w:val="0"/>
          <w:sz w:val="20"/>
          <w:szCs w:val="20"/>
        </w:rPr>
        <w:t xml:space="preserve">ístupný a uložený v místě díla. </w:t>
      </w:r>
      <w:r w:rsidR="0058381A" w:rsidRPr="001E1E31">
        <w:rPr>
          <w:rFonts w:ascii="Arial" w:hAnsi="Arial" w:cs="Arial"/>
          <w:snapToGrid w:val="0"/>
          <w:sz w:val="20"/>
          <w:szCs w:val="20"/>
        </w:rPr>
        <w:t>Povinnost vést deník díla končí odstraněním případných vad a nedodělků.</w:t>
      </w:r>
    </w:p>
    <w:p w14:paraId="1DEC4CF4" w14:textId="3DE704A9" w:rsidR="0058381A" w:rsidRPr="001E1E31" w:rsidRDefault="00D417F5" w:rsidP="00071CB4">
      <w:pPr>
        <w:pStyle w:val="Odstavecseseznamem"/>
        <w:widowControl w:val="0"/>
        <w:numPr>
          <w:ilvl w:val="1"/>
          <w:numId w:val="13"/>
        </w:numPr>
        <w:spacing w:after="60" w:line="240" w:lineRule="auto"/>
        <w:contextualSpacing w:val="0"/>
        <w:rPr>
          <w:rFonts w:ascii="Arial" w:hAnsi="Arial" w:cs="Arial"/>
          <w:snapToGrid w:val="0"/>
          <w:sz w:val="20"/>
          <w:szCs w:val="20"/>
        </w:rPr>
      </w:pPr>
      <w:r>
        <w:rPr>
          <w:rFonts w:ascii="Arial" w:hAnsi="Arial" w:cs="Arial"/>
          <w:snapToGrid w:val="0"/>
          <w:sz w:val="20"/>
          <w:szCs w:val="20"/>
        </w:rPr>
        <w:t xml:space="preserve">Objednatel </w:t>
      </w:r>
      <w:r w:rsidR="0058381A" w:rsidRPr="001E1E31">
        <w:rPr>
          <w:rFonts w:ascii="Arial" w:hAnsi="Arial" w:cs="Arial"/>
          <w:snapToGrid w:val="0"/>
          <w:sz w:val="20"/>
          <w:szCs w:val="20"/>
        </w:rPr>
        <w:t xml:space="preserve">je oprávněn dát pracovníkům zhotovitele příkaz přerušit práci, pokud odpovědný orgán </w:t>
      </w:r>
      <w:r w:rsidR="0058381A" w:rsidRPr="001E1E31">
        <w:rPr>
          <w:rFonts w:ascii="Arial" w:hAnsi="Arial" w:cs="Arial"/>
          <w:snapToGrid w:val="0"/>
          <w:sz w:val="20"/>
          <w:szCs w:val="20"/>
        </w:rPr>
        <w:lastRenderedPageBreak/>
        <w:t>zhotovitele není dosažitelný a je-li ohrožena bezpečnost prováděné stavby, život anebo zdraví pracujících na stavbě nebo hrozí-li jiné vážné hospodářské škody. Osoba, pověřená za objednatele technickým jednáním či jednáním na stavbě, však není oprávněna zasahovat do hospodářské činnosti zhotovitele.</w:t>
      </w:r>
    </w:p>
    <w:p w14:paraId="0D50EA76" w14:textId="77777777" w:rsidR="0058381A" w:rsidRPr="001E1E31" w:rsidRDefault="0058381A" w:rsidP="00071CB4">
      <w:pPr>
        <w:pStyle w:val="Odstavecseseznamem"/>
        <w:widowControl w:val="0"/>
        <w:numPr>
          <w:ilvl w:val="1"/>
          <w:numId w:val="13"/>
        </w:numPr>
        <w:spacing w:after="60" w:line="240" w:lineRule="auto"/>
        <w:contextualSpacing w:val="0"/>
        <w:rPr>
          <w:rFonts w:ascii="Arial" w:hAnsi="Arial" w:cs="Arial"/>
          <w:snapToGrid w:val="0"/>
          <w:sz w:val="20"/>
          <w:szCs w:val="20"/>
        </w:rPr>
      </w:pPr>
      <w:r w:rsidRPr="001E1E31">
        <w:rPr>
          <w:rFonts w:ascii="Arial" w:hAnsi="Arial" w:cs="Arial"/>
          <w:snapToGrid w:val="0"/>
          <w:sz w:val="20"/>
          <w:szCs w:val="20"/>
        </w:rPr>
        <w:t>Objednatel (technický dozor objednatele) si vyhrazuje právo nepřevzít práce, které nejsou prováděny dle zákona č. 22/1997 Sb., o technických požadavcích na výrobky, ve znění pozdějších předpisů, neodpovídají ČSN, ostatním platným předpisům a kvalitě v současné době běžně požadované. Zhotovitel provede opravu nekvalitních prací na svůj náklad.</w:t>
      </w:r>
    </w:p>
    <w:p w14:paraId="6D283378" w14:textId="77777777" w:rsidR="0058381A" w:rsidRPr="00AF2454" w:rsidRDefault="0058381A" w:rsidP="00071CB4">
      <w:pPr>
        <w:pStyle w:val="Odstavecseseznamem"/>
        <w:widowControl w:val="0"/>
        <w:numPr>
          <w:ilvl w:val="1"/>
          <w:numId w:val="13"/>
        </w:numPr>
        <w:spacing w:after="60" w:line="240" w:lineRule="auto"/>
        <w:contextualSpacing w:val="0"/>
        <w:rPr>
          <w:rFonts w:ascii="Arial" w:hAnsi="Arial" w:cs="Arial"/>
          <w:snapToGrid w:val="0"/>
          <w:sz w:val="20"/>
          <w:szCs w:val="20"/>
        </w:rPr>
      </w:pPr>
      <w:r w:rsidRPr="00AF2454">
        <w:rPr>
          <w:rFonts w:ascii="Arial" w:hAnsi="Arial" w:cs="Arial"/>
          <w:snapToGrid w:val="0"/>
          <w:sz w:val="20"/>
          <w:szCs w:val="20"/>
        </w:rPr>
        <w:t>Zhotovitel je povinen upozornit objednatele bez zbytečného odkladu na nevhodnou povahu</w:t>
      </w:r>
      <w:r w:rsidRPr="00AF2454">
        <w:rPr>
          <w:rFonts w:ascii="Arial" w:hAnsi="Arial" w:cs="Arial"/>
          <w:b/>
          <w:snapToGrid w:val="0"/>
          <w:sz w:val="20"/>
          <w:szCs w:val="20"/>
        </w:rPr>
        <w:t xml:space="preserve"> </w:t>
      </w:r>
      <w:r w:rsidRPr="00AF2454">
        <w:rPr>
          <w:rFonts w:ascii="Arial" w:hAnsi="Arial" w:cs="Arial"/>
          <w:snapToGrid w:val="0"/>
          <w:sz w:val="20"/>
          <w:szCs w:val="20"/>
        </w:rPr>
        <w:t>věcí převzatých od objednatele nebo pokynů daných mu objednatelem k provedení díla, jestliže zhotovitel mohl tuto nevhodnost zjistit při vynaložení odborné péče.</w:t>
      </w:r>
    </w:p>
    <w:p w14:paraId="3A4B7562" w14:textId="35F00C0B" w:rsidR="0058381A" w:rsidRPr="00AF2454" w:rsidRDefault="0058381A" w:rsidP="00071CB4">
      <w:pPr>
        <w:pStyle w:val="Odstavecseseznamem"/>
        <w:widowControl w:val="0"/>
        <w:numPr>
          <w:ilvl w:val="1"/>
          <w:numId w:val="13"/>
        </w:numPr>
        <w:spacing w:after="60" w:line="240" w:lineRule="auto"/>
        <w:contextualSpacing w:val="0"/>
        <w:rPr>
          <w:rFonts w:ascii="Arial" w:hAnsi="Arial" w:cs="Arial"/>
          <w:snapToGrid w:val="0"/>
          <w:sz w:val="20"/>
          <w:szCs w:val="20"/>
        </w:rPr>
      </w:pPr>
      <w:r w:rsidRPr="00AF2454">
        <w:rPr>
          <w:rFonts w:ascii="Arial" w:hAnsi="Arial" w:cs="Arial"/>
          <w:snapToGrid w:val="0"/>
          <w:sz w:val="20"/>
          <w:szCs w:val="20"/>
        </w:rPr>
        <w:t>Zhotovitel, který nesplnil povinnost uvedenou v bodě 10.</w:t>
      </w:r>
      <w:r w:rsidR="00D417F5">
        <w:rPr>
          <w:rFonts w:ascii="Arial" w:hAnsi="Arial" w:cs="Arial"/>
          <w:snapToGrid w:val="0"/>
          <w:sz w:val="20"/>
          <w:szCs w:val="20"/>
        </w:rPr>
        <w:t>5,</w:t>
      </w:r>
      <w:r w:rsidRPr="00AF2454">
        <w:rPr>
          <w:rFonts w:ascii="Arial" w:hAnsi="Arial" w:cs="Arial"/>
          <w:snapToGrid w:val="0"/>
          <w:sz w:val="20"/>
          <w:szCs w:val="20"/>
        </w:rPr>
        <w:t xml:space="preserve"> odpovídá za vady díla, způsobené použitím nevhodných věcí předaných objednatelem nebo pokynů daných objednatelem.</w:t>
      </w:r>
    </w:p>
    <w:p w14:paraId="7BE314ED" w14:textId="77777777" w:rsidR="0058381A" w:rsidRPr="005F7AFE" w:rsidRDefault="0058381A" w:rsidP="0058381A">
      <w:pPr>
        <w:pStyle w:val="Odstavecseseznamem"/>
        <w:widowControl w:val="0"/>
        <w:spacing w:after="60" w:line="240" w:lineRule="auto"/>
        <w:ind w:left="567"/>
        <w:contextualSpacing w:val="0"/>
        <w:rPr>
          <w:rFonts w:ascii="Arial" w:hAnsi="Arial" w:cs="Arial"/>
          <w:snapToGrid w:val="0"/>
          <w:sz w:val="20"/>
          <w:szCs w:val="20"/>
          <w:highlight w:val="cyan"/>
        </w:rPr>
      </w:pPr>
    </w:p>
    <w:p w14:paraId="51A6D09E" w14:textId="77777777" w:rsidR="0058381A" w:rsidRPr="005B3C23" w:rsidRDefault="0058381A" w:rsidP="0058381A">
      <w:pPr>
        <w:pStyle w:val="Odstavecseseznamem"/>
        <w:widowControl w:val="0"/>
        <w:tabs>
          <w:tab w:val="left" w:pos="720"/>
        </w:tabs>
        <w:spacing w:after="60" w:line="240" w:lineRule="auto"/>
        <w:ind w:left="432"/>
        <w:contextualSpacing w:val="0"/>
        <w:rPr>
          <w:rFonts w:ascii="Arial" w:hAnsi="Arial" w:cs="Arial"/>
          <w:snapToGrid w:val="0"/>
          <w:sz w:val="20"/>
          <w:szCs w:val="20"/>
        </w:rPr>
      </w:pPr>
    </w:p>
    <w:p w14:paraId="079E1571" w14:textId="77777777" w:rsidR="0058381A" w:rsidRPr="005B3C23" w:rsidRDefault="0058381A" w:rsidP="0058381A">
      <w:pPr>
        <w:pStyle w:val="10slolnku"/>
      </w:pPr>
    </w:p>
    <w:p w14:paraId="56A953EF" w14:textId="77777777" w:rsidR="0058381A" w:rsidRPr="005B3C23" w:rsidRDefault="0058381A" w:rsidP="0058381A">
      <w:pPr>
        <w:widowControl w:val="0"/>
        <w:spacing w:after="60"/>
        <w:jc w:val="center"/>
        <w:rPr>
          <w:rFonts w:cs="Arial"/>
          <w:b/>
          <w:snapToGrid w:val="0"/>
          <w:szCs w:val="20"/>
        </w:rPr>
      </w:pPr>
      <w:r w:rsidRPr="005B3C23">
        <w:rPr>
          <w:b/>
          <w:snapToGrid w:val="0"/>
        </w:rPr>
        <w:t>Předání a převzetí</w:t>
      </w:r>
    </w:p>
    <w:p w14:paraId="3905E765" w14:textId="77777777" w:rsidR="0058381A" w:rsidRPr="005B3C23" w:rsidRDefault="0058381A" w:rsidP="00D417F5">
      <w:pPr>
        <w:pStyle w:val="Odstavecseseznamem"/>
        <w:widowControl w:val="0"/>
        <w:numPr>
          <w:ilvl w:val="1"/>
          <w:numId w:val="13"/>
        </w:numPr>
        <w:spacing w:after="60" w:line="240" w:lineRule="auto"/>
        <w:contextualSpacing w:val="0"/>
        <w:rPr>
          <w:rFonts w:ascii="Arial" w:hAnsi="Arial" w:cs="Arial"/>
          <w:snapToGrid w:val="0"/>
          <w:sz w:val="20"/>
          <w:szCs w:val="20"/>
        </w:rPr>
      </w:pPr>
      <w:r w:rsidRPr="005B3C23">
        <w:rPr>
          <w:rFonts w:ascii="Arial" w:hAnsi="Arial" w:cs="Arial"/>
          <w:snapToGrid w:val="0"/>
          <w:sz w:val="20"/>
          <w:szCs w:val="20"/>
        </w:rPr>
        <w:t>O předání a převzetí díla bude vždy sepsán písemný protokol, který pořizuje zhotovitel ve spolupráci s objednatelem stavby (technickým dozorem investora).</w:t>
      </w:r>
    </w:p>
    <w:p w14:paraId="328AD2ED" w14:textId="77777777" w:rsidR="0058381A" w:rsidRPr="005B3C23" w:rsidRDefault="0058381A" w:rsidP="00071CB4">
      <w:pPr>
        <w:pStyle w:val="Odstavecseseznamem"/>
        <w:widowControl w:val="0"/>
        <w:numPr>
          <w:ilvl w:val="1"/>
          <w:numId w:val="13"/>
        </w:numPr>
        <w:spacing w:after="60" w:line="240" w:lineRule="auto"/>
        <w:contextualSpacing w:val="0"/>
        <w:rPr>
          <w:rFonts w:ascii="Arial" w:hAnsi="Arial" w:cs="Arial"/>
          <w:snapToGrid w:val="0"/>
          <w:sz w:val="20"/>
          <w:szCs w:val="20"/>
        </w:rPr>
      </w:pPr>
      <w:r w:rsidRPr="005B3C23">
        <w:rPr>
          <w:rFonts w:ascii="Arial" w:hAnsi="Arial" w:cs="Arial"/>
          <w:snapToGrid w:val="0"/>
          <w:sz w:val="20"/>
          <w:szCs w:val="20"/>
        </w:rPr>
        <w:t xml:space="preserve">Zhotovitel připraví před zahájením přejímacího řízení nezbytné doklady, zejména a případně: </w:t>
      </w:r>
    </w:p>
    <w:p w14:paraId="12CAA1A5" w14:textId="77777777" w:rsidR="005B3C23" w:rsidRPr="00F16C19" w:rsidRDefault="005B3C23" w:rsidP="00071CB4">
      <w:pPr>
        <w:widowControl w:val="0"/>
        <w:numPr>
          <w:ilvl w:val="0"/>
          <w:numId w:val="14"/>
        </w:numPr>
        <w:rPr>
          <w:rFonts w:cs="Arial"/>
          <w:snapToGrid w:val="0"/>
          <w:szCs w:val="22"/>
        </w:rPr>
      </w:pPr>
      <w:r w:rsidRPr="00F16C19">
        <w:rPr>
          <w:rFonts w:cs="Arial"/>
          <w:snapToGrid w:val="0"/>
          <w:szCs w:val="22"/>
        </w:rPr>
        <w:t xml:space="preserve">protokoly o provedených zkouškách a měřeních, revizní zprávy </w:t>
      </w:r>
    </w:p>
    <w:p w14:paraId="02A7FEBA" w14:textId="77777777" w:rsidR="005B3C23" w:rsidRDefault="005B3C23" w:rsidP="00071CB4">
      <w:pPr>
        <w:widowControl w:val="0"/>
        <w:numPr>
          <w:ilvl w:val="0"/>
          <w:numId w:val="14"/>
        </w:numPr>
        <w:rPr>
          <w:rFonts w:cs="Arial"/>
          <w:snapToGrid w:val="0"/>
          <w:szCs w:val="22"/>
        </w:rPr>
      </w:pPr>
      <w:r w:rsidRPr="00F16C19">
        <w:rPr>
          <w:rFonts w:cs="Arial"/>
          <w:snapToGrid w:val="0"/>
          <w:szCs w:val="22"/>
        </w:rPr>
        <w:t xml:space="preserve">protokoly o proškolení obsluhy </w:t>
      </w:r>
    </w:p>
    <w:p w14:paraId="1D1BB243" w14:textId="550ADDA2" w:rsidR="005B3C23" w:rsidRPr="005B3C23" w:rsidRDefault="005B3C23" w:rsidP="00071CB4">
      <w:pPr>
        <w:widowControl w:val="0"/>
        <w:numPr>
          <w:ilvl w:val="0"/>
          <w:numId w:val="14"/>
        </w:numPr>
        <w:rPr>
          <w:rFonts w:cs="Arial"/>
          <w:snapToGrid w:val="0"/>
          <w:szCs w:val="22"/>
        </w:rPr>
      </w:pPr>
      <w:r w:rsidRPr="005B3C23">
        <w:rPr>
          <w:rFonts w:cs="Arial"/>
          <w:snapToGrid w:val="0"/>
          <w:szCs w:val="22"/>
        </w:rPr>
        <w:t>stavební deník</w:t>
      </w:r>
    </w:p>
    <w:p w14:paraId="4A9265A3" w14:textId="77777777" w:rsidR="005B3C23" w:rsidRDefault="005B3C23" w:rsidP="00071CB4">
      <w:pPr>
        <w:widowControl w:val="0"/>
        <w:numPr>
          <w:ilvl w:val="0"/>
          <w:numId w:val="14"/>
        </w:numPr>
        <w:tabs>
          <w:tab w:val="left" w:pos="993"/>
        </w:tabs>
        <w:rPr>
          <w:rFonts w:cs="Arial"/>
          <w:snapToGrid w:val="0"/>
          <w:szCs w:val="22"/>
        </w:rPr>
      </w:pPr>
      <w:r w:rsidRPr="00F16C19">
        <w:rPr>
          <w:rFonts w:cs="Arial"/>
          <w:snapToGrid w:val="0"/>
          <w:szCs w:val="22"/>
        </w:rPr>
        <w:t>zkušební, záruční listy a dodací listy</w:t>
      </w:r>
    </w:p>
    <w:p w14:paraId="6D520457" w14:textId="77777777" w:rsidR="005B3C23" w:rsidRDefault="005B3C23" w:rsidP="00D417F5">
      <w:pPr>
        <w:widowControl w:val="0"/>
        <w:numPr>
          <w:ilvl w:val="0"/>
          <w:numId w:val="14"/>
        </w:numPr>
        <w:tabs>
          <w:tab w:val="left" w:pos="993"/>
        </w:tabs>
        <w:spacing w:after="60"/>
        <w:ind w:left="924" w:hanging="357"/>
        <w:rPr>
          <w:rFonts w:cs="Arial"/>
          <w:snapToGrid w:val="0"/>
          <w:szCs w:val="22"/>
        </w:rPr>
      </w:pPr>
      <w:r w:rsidRPr="005B3C23">
        <w:rPr>
          <w:rFonts w:cs="Arial"/>
          <w:snapToGrid w:val="0"/>
          <w:szCs w:val="22"/>
        </w:rPr>
        <w:t xml:space="preserve">prohlášení o vlastnostech </w:t>
      </w:r>
      <w:r w:rsidRPr="005B3C23">
        <w:rPr>
          <w:rFonts w:cs="Arial"/>
          <w:i/>
          <w:snapToGrid w:val="0"/>
          <w:szCs w:val="22"/>
        </w:rPr>
        <w:t>(o shodě)</w:t>
      </w:r>
      <w:r w:rsidRPr="005B3C23">
        <w:rPr>
          <w:rFonts w:cs="Arial"/>
          <w:snapToGrid w:val="0"/>
          <w:szCs w:val="22"/>
        </w:rPr>
        <w:t xml:space="preserve"> na použité stavební výrobky a materiály podle zák. č. 22/1997 Sb., o technických požadavcích na výrobky v aktuálním znění a nařízení EP a Rady (EU) č. 3</w:t>
      </w:r>
      <w:r>
        <w:rPr>
          <w:rFonts w:cs="Arial"/>
          <w:snapToGrid w:val="0"/>
          <w:szCs w:val="22"/>
        </w:rPr>
        <w:t>05/2011, o stavebních výrobcích</w:t>
      </w:r>
    </w:p>
    <w:p w14:paraId="4F67204B" w14:textId="77777777" w:rsidR="005B3C23" w:rsidRPr="001E1E31" w:rsidRDefault="005B3C23" w:rsidP="00071CB4">
      <w:pPr>
        <w:pStyle w:val="Odstavecseseznamem"/>
        <w:widowControl w:val="0"/>
        <w:numPr>
          <w:ilvl w:val="1"/>
          <w:numId w:val="13"/>
        </w:numPr>
        <w:spacing w:after="60" w:line="240" w:lineRule="auto"/>
        <w:contextualSpacing w:val="0"/>
        <w:rPr>
          <w:rFonts w:ascii="Arial" w:hAnsi="Arial" w:cs="Arial"/>
          <w:snapToGrid w:val="0"/>
          <w:sz w:val="20"/>
          <w:szCs w:val="20"/>
        </w:rPr>
      </w:pPr>
      <w:r w:rsidRPr="001E1E31">
        <w:rPr>
          <w:rFonts w:ascii="Arial" w:hAnsi="Arial" w:cs="Arial"/>
          <w:snapToGrid w:val="0"/>
          <w:sz w:val="20"/>
          <w:szCs w:val="20"/>
        </w:rPr>
        <w:tab/>
        <w:t xml:space="preserve">Nebudou-li podklady </w:t>
      </w:r>
      <w:r w:rsidR="001E1E31" w:rsidRPr="001E1E31">
        <w:rPr>
          <w:rFonts w:ascii="Arial" w:hAnsi="Arial" w:cs="Arial"/>
          <w:snapToGrid w:val="0"/>
          <w:sz w:val="20"/>
          <w:szCs w:val="20"/>
        </w:rPr>
        <w:t xml:space="preserve">dle bodu 11. 2. tohoto článku </w:t>
      </w:r>
      <w:r w:rsidRPr="001E1E31">
        <w:rPr>
          <w:rFonts w:ascii="Arial" w:hAnsi="Arial" w:cs="Arial"/>
          <w:snapToGrid w:val="0"/>
          <w:sz w:val="20"/>
          <w:szCs w:val="20"/>
        </w:rPr>
        <w:t xml:space="preserve">řádně připraveny, není objednatel povinen dílo převzít, objednatel </w:t>
      </w:r>
      <w:r w:rsidR="001E1E31" w:rsidRPr="001E1E31">
        <w:rPr>
          <w:rFonts w:ascii="Arial" w:hAnsi="Arial" w:cs="Arial"/>
          <w:snapToGrid w:val="0"/>
          <w:sz w:val="20"/>
          <w:szCs w:val="20"/>
        </w:rPr>
        <w:t>m</w:t>
      </w:r>
      <w:r w:rsidRPr="001E1E31">
        <w:rPr>
          <w:rFonts w:ascii="Arial" w:hAnsi="Arial" w:cs="Arial"/>
          <w:snapToGrid w:val="0"/>
          <w:sz w:val="20"/>
          <w:szCs w:val="20"/>
        </w:rPr>
        <w:t>ůže však zahájit částečné převzetí díla.  Do doby předání výše uvedených dokladů se dílo považuje za nepředané bez vad a nedodělků.</w:t>
      </w:r>
    </w:p>
    <w:p w14:paraId="424EC8EB" w14:textId="77777777" w:rsidR="0058381A" w:rsidRPr="005B3C23" w:rsidRDefault="0058381A" w:rsidP="00071CB4">
      <w:pPr>
        <w:pStyle w:val="Odstavecseseznamem"/>
        <w:widowControl w:val="0"/>
        <w:numPr>
          <w:ilvl w:val="1"/>
          <w:numId w:val="13"/>
        </w:numPr>
        <w:spacing w:after="60" w:line="240" w:lineRule="auto"/>
        <w:contextualSpacing w:val="0"/>
        <w:rPr>
          <w:rFonts w:ascii="Arial" w:hAnsi="Arial" w:cs="Arial"/>
          <w:snapToGrid w:val="0"/>
          <w:sz w:val="20"/>
          <w:szCs w:val="20"/>
        </w:rPr>
      </w:pPr>
      <w:r w:rsidRPr="005B3C23">
        <w:rPr>
          <w:rFonts w:ascii="Arial" w:hAnsi="Arial" w:cs="Arial"/>
          <w:snapToGrid w:val="0"/>
          <w:sz w:val="20"/>
          <w:szCs w:val="20"/>
        </w:rPr>
        <w:t>Objednatel má právo vyžádat si kopie výše uvedených dokladů dle bodu 11.2 kdykoli v průběhu stavby. Objednatel si předložením těchto dokladů si může vymínit proplacení faktur.</w:t>
      </w:r>
    </w:p>
    <w:p w14:paraId="637EB9E2" w14:textId="77777777" w:rsidR="0058381A" w:rsidRPr="005F7AFE" w:rsidRDefault="0058381A" w:rsidP="0058381A">
      <w:pPr>
        <w:pStyle w:val="Odstavecseseznamem"/>
        <w:widowControl w:val="0"/>
        <w:spacing w:after="60" w:line="240" w:lineRule="auto"/>
        <w:ind w:left="432"/>
        <w:contextualSpacing w:val="0"/>
        <w:rPr>
          <w:rFonts w:ascii="Arial" w:hAnsi="Arial" w:cs="Arial"/>
          <w:snapToGrid w:val="0"/>
          <w:sz w:val="20"/>
          <w:szCs w:val="20"/>
          <w:highlight w:val="cyan"/>
        </w:rPr>
      </w:pPr>
    </w:p>
    <w:p w14:paraId="0FADFD21" w14:textId="77777777" w:rsidR="0058381A" w:rsidRPr="005B3C23" w:rsidRDefault="0058381A" w:rsidP="00071CB4">
      <w:pPr>
        <w:pStyle w:val="Odstavecseseznamem"/>
        <w:widowControl w:val="0"/>
        <w:numPr>
          <w:ilvl w:val="0"/>
          <w:numId w:val="13"/>
        </w:numPr>
        <w:spacing w:after="60" w:line="240" w:lineRule="auto"/>
        <w:contextualSpacing w:val="0"/>
        <w:jc w:val="center"/>
        <w:rPr>
          <w:rFonts w:ascii="Arial" w:hAnsi="Arial" w:cs="Arial"/>
          <w:snapToGrid w:val="0"/>
          <w:sz w:val="20"/>
          <w:szCs w:val="20"/>
        </w:rPr>
      </w:pPr>
    </w:p>
    <w:p w14:paraId="20D48F4A" w14:textId="77777777" w:rsidR="0058381A" w:rsidRPr="005B3C23" w:rsidRDefault="0058381A" w:rsidP="0058381A">
      <w:pPr>
        <w:pStyle w:val="9lneksmlouvy"/>
      </w:pPr>
      <w:r w:rsidRPr="005B3C23">
        <w:t>Ostatní ujednání</w:t>
      </w:r>
    </w:p>
    <w:p w14:paraId="1589DB7C" w14:textId="77777777" w:rsidR="0058381A" w:rsidRPr="005B3C23" w:rsidRDefault="0058381A" w:rsidP="00071CB4">
      <w:pPr>
        <w:pStyle w:val="Odstavecseseznamem"/>
        <w:widowControl w:val="0"/>
        <w:numPr>
          <w:ilvl w:val="1"/>
          <w:numId w:val="13"/>
        </w:numPr>
        <w:spacing w:after="60" w:line="240" w:lineRule="auto"/>
        <w:contextualSpacing w:val="0"/>
        <w:rPr>
          <w:rFonts w:ascii="Arial" w:hAnsi="Arial" w:cs="Arial"/>
          <w:snapToGrid w:val="0"/>
          <w:sz w:val="20"/>
          <w:szCs w:val="20"/>
        </w:rPr>
      </w:pPr>
      <w:r w:rsidRPr="005B3C23">
        <w:rPr>
          <w:rFonts w:ascii="Arial" w:hAnsi="Arial" w:cs="Arial"/>
          <w:snapToGrid w:val="0"/>
          <w:sz w:val="20"/>
          <w:szCs w:val="20"/>
        </w:rPr>
        <w:t>Smluvní strany se dohodly, že lze započítat vzájemné pohledávky.</w:t>
      </w:r>
    </w:p>
    <w:p w14:paraId="64B5D01A" w14:textId="77777777" w:rsidR="0058381A" w:rsidRPr="005B3C23" w:rsidRDefault="0058381A" w:rsidP="00071CB4">
      <w:pPr>
        <w:pStyle w:val="Odstavecseseznamem"/>
        <w:widowControl w:val="0"/>
        <w:numPr>
          <w:ilvl w:val="1"/>
          <w:numId w:val="13"/>
        </w:numPr>
        <w:spacing w:after="60" w:line="240" w:lineRule="auto"/>
        <w:contextualSpacing w:val="0"/>
        <w:rPr>
          <w:rFonts w:ascii="Arial" w:hAnsi="Arial" w:cs="Arial"/>
          <w:snapToGrid w:val="0"/>
          <w:sz w:val="20"/>
          <w:szCs w:val="20"/>
        </w:rPr>
      </w:pPr>
      <w:r w:rsidRPr="005B3C23">
        <w:rPr>
          <w:rFonts w:ascii="Arial" w:hAnsi="Arial" w:cs="Arial"/>
          <w:snapToGrid w:val="0"/>
          <w:sz w:val="20"/>
          <w:szCs w:val="20"/>
        </w:rPr>
        <w:t>Vlastníkem zhotovovaného díla je objednatel. Nebezpečí škody na něm až do jeho řádného ukončení a předání objednateli nese zhotovitel.</w:t>
      </w:r>
    </w:p>
    <w:p w14:paraId="2DFD6E28" w14:textId="77777777" w:rsidR="0058381A" w:rsidRPr="005B3C23" w:rsidRDefault="0058381A" w:rsidP="00071CB4">
      <w:pPr>
        <w:pStyle w:val="Zkladntextodsazen2"/>
        <w:numPr>
          <w:ilvl w:val="1"/>
          <w:numId w:val="13"/>
        </w:numPr>
        <w:spacing w:after="60"/>
        <w:rPr>
          <w:rFonts w:cs="Arial"/>
          <w:sz w:val="20"/>
        </w:rPr>
      </w:pPr>
      <w:r w:rsidRPr="005B3C23">
        <w:rPr>
          <w:rFonts w:cs="Arial"/>
          <w:sz w:val="20"/>
        </w:rPr>
        <w:t>Vznikne-li zhotoviteli nárok na náhradu škody, uhradí se škoda skutečná bez ušlého zisku.</w:t>
      </w:r>
    </w:p>
    <w:p w14:paraId="6E77BFE8" w14:textId="77777777" w:rsidR="0058381A" w:rsidRPr="005B3C23" w:rsidRDefault="0058381A" w:rsidP="00071CB4">
      <w:pPr>
        <w:pStyle w:val="Odstavecseseznamem"/>
        <w:widowControl w:val="0"/>
        <w:numPr>
          <w:ilvl w:val="1"/>
          <w:numId w:val="13"/>
        </w:numPr>
        <w:spacing w:after="60" w:line="240" w:lineRule="auto"/>
        <w:contextualSpacing w:val="0"/>
        <w:rPr>
          <w:rFonts w:ascii="Arial" w:hAnsi="Arial" w:cs="Arial"/>
          <w:snapToGrid w:val="0"/>
          <w:sz w:val="20"/>
          <w:szCs w:val="20"/>
        </w:rPr>
      </w:pPr>
      <w:r w:rsidRPr="005B3C23">
        <w:rPr>
          <w:rFonts w:ascii="Arial" w:hAnsi="Arial" w:cs="Arial"/>
          <w:snapToGrid w:val="0"/>
          <w:sz w:val="20"/>
          <w:szCs w:val="20"/>
        </w:rPr>
        <w:t>Smluvní strany výslovně souhlasí s tím, aby tato smlouva byla vedena v evidenci smluv vedené městem Litvínov, která bude přístupná dle zákona 106/1999 Sb., o svobodném přístupu k informacím, ve znění pozdějších předpisů, a která obsahuje údaje o smluvních stranách, předmětu smlouvy, číselné označení této smlouvy a datum jejího uzavření. Zhotovitel výslovně souhlasí s tím, aby tato smlouva včetně všech dodatků byla v plném rozsahu v zveřejněna na webových stránkách určených městem Litvínov.</w:t>
      </w:r>
    </w:p>
    <w:p w14:paraId="030A1D26" w14:textId="77777777" w:rsidR="0058381A" w:rsidRPr="005B3C23" w:rsidRDefault="0058381A" w:rsidP="00071CB4">
      <w:pPr>
        <w:pStyle w:val="Odstavecseseznamem"/>
        <w:widowControl w:val="0"/>
        <w:numPr>
          <w:ilvl w:val="1"/>
          <w:numId w:val="13"/>
        </w:numPr>
        <w:spacing w:after="60" w:line="240" w:lineRule="auto"/>
        <w:contextualSpacing w:val="0"/>
        <w:rPr>
          <w:rFonts w:ascii="Arial" w:hAnsi="Arial" w:cs="Arial"/>
          <w:snapToGrid w:val="0"/>
          <w:sz w:val="20"/>
          <w:szCs w:val="20"/>
        </w:rPr>
      </w:pPr>
      <w:r w:rsidRPr="005B3C23">
        <w:rPr>
          <w:rFonts w:ascii="Arial" w:hAnsi="Arial" w:cs="Arial"/>
          <w:snapToGrid w:val="0"/>
          <w:sz w:val="20"/>
          <w:szCs w:val="20"/>
        </w:rPr>
        <w:t>Smluvní strany prohlašují, že skutečnosti uvedené v této smlouvě nepovažují za obchodní tajemství ve smyslu § 504 Občanského zákoníku v platném znění a udělují svolení k jejich zpřístupnění ve smyslu zák. č. 106/1999 Sb., o svobodném přístupu k informacím, ve znění pozdějších předpisů, a zveřejnění bez ustanovení jakýchkoliv dalších podmínek.</w:t>
      </w:r>
    </w:p>
    <w:p w14:paraId="360CE3A4" w14:textId="77777777" w:rsidR="0058381A" w:rsidRPr="005B3C23" w:rsidRDefault="0058381A" w:rsidP="00071CB4">
      <w:pPr>
        <w:pStyle w:val="Odstavecseseznamem"/>
        <w:widowControl w:val="0"/>
        <w:numPr>
          <w:ilvl w:val="1"/>
          <w:numId w:val="13"/>
        </w:numPr>
        <w:spacing w:after="60" w:line="240" w:lineRule="auto"/>
        <w:contextualSpacing w:val="0"/>
        <w:rPr>
          <w:rFonts w:ascii="Arial" w:hAnsi="Arial" w:cs="Arial"/>
          <w:snapToGrid w:val="0"/>
          <w:sz w:val="20"/>
          <w:szCs w:val="20"/>
        </w:rPr>
      </w:pPr>
      <w:r w:rsidRPr="005B3C23">
        <w:rPr>
          <w:rFonts w:ascii="Arial" w:hAnsi="Arial" w:cs="Arial"/>
          <w:snapToGrid w:val="0"/>
          <w:sz w:val="20"/>
          <w:szCs w:val="20"/>
        </w:rPr>
        <w:t>Tato Smlouva bude v plném rozsahu uveřejněna v informačním systému registru smluv na Portále veřejné správy dle zákona č. 340/2015 Sb., o registru smluv.</w:t>
      </w:r>
    </w:p>
    <w:p w14:paraId="2785E432" w14:textId="77777777" w:rsidR="0058381A" w:rsidRPr="005B3C23" w:rsidRDefault="0058381A" w:rsidP="00071CB4">
      <w:pPr>
        <w:pStyle w:val="Odstavecseseznamem"/>
        <w:widowControl w:val="0"/>
        <w:numPr>
          <w:ilvl w:val="1"/>
          <w:numId w:val="13"/>
        </w:numPr>
        <w:spacing w:after="60" w:line="240" w:lineRule="auto"/>
        <w:contextualSpacing w:val="0"/>
        <w:rPr>
          <w:rFonts w:ascii="Arial" w:hAnsi="Arial" w:cs="Arial"/>
          <w:snapToGrid w:val="0"/>
          <w:sz w:val="20"/>
          <w:szCs w:val="20"/>
        </w:rPr>
      </w:pPr>
      <w:r w:rsidRPr="005B3C23">
        <w:rPr>
          <w:rFonts w:ascii="Arial" w:hAnsi="Arial" w:cs="Arial"/>
          <w:snapToGrid w:val="0"/>
          <w:sz w:val="20"/>
          <w:szCs w:val="20"/>
        </w:rPr>
        <w:t>Tato Smlouva nabývá účinnosti dnem, kdy objednatel uveřejní Smlouvu v informačním systému registru smluv na Portále veřejné správy.</w:t>
      </w:r>
    </w:p>
    <w:p w14:paraId="569025EF" w14:textId="77777777" w:rsidR="0058381A" w:rsidRPr="005B3C23" w:rsidRDefault="0058381A" w:rsidP="0058381A">
      <w:pPr>
        <w:pStyle w:val="Odstavecseseznamem"/>
        <w:widowControl w:val="0"/>
        <w:spacing w:after="60" w:line="240" w:lineRule="auto"/>
        <w:ind w:left="432"/>
        <w:contextualSpacing w:val="0"/>
        <w:rPr>
          <w:rFonts w:ascii="Arial" w:hAnsi="Arial" w:cs="Arial"/>
          <w:snapToGrid w:val="0"/>
          <w:sz w:val="20"/>
          <w:szCs w:val="20"/>
        </w:rPr>
      </w:pPr>
    </w:p>
    <w:p w14:paraId="730C1E82" w14:textId="77777777" w:rsidR="0058381A" w:rsidRPr="005B3C23" w:rsidRDefault="0058381A" w:rsidP="0058381A">
      <w:pPr>
        <w:pStyle w:val="10slolnku"/>
        <w:rPr>
          <w:i/>
        </w:rPr>
      </w:pPr>
    </w:p>
    <w:p w14:paraId="32FB5584" w14:textId="77777777" w:rsidR="0058381A" w:rsidRPr="005B3C23" w:rsidRDefault="0058381A" w:rsidP="0058381A">
      <w:pPr>
        <w:pStyle w:val="9lneksmlouvy"/>
      </w:pPr>
      <w:r w:rsidRPr="005B3C23">
        <w:t>Povinnosti zhotovitele při plnění podmínek dotace, poskytnuté na předmět díla</w:t>
      </w:r>
    </w:p>
    <w:p w14:paraId="6F0C7F31" w14:textId="77777777" w:rsidR="0058381A" w:rsidRPr="005B3C23" w:rsidRDefault="0058381A" w:rsidP="00071CB4">
      <w:pPr>
        <w:pStyle w:val="Odstavecseseznamem"/>
        <w:numPr>
          <w:ilvl w:val="1"/>
          <w:numId w:val="13"/>
        </w:numPr>
        <w:spacing w:after="60" w:line="240" w:lineRule="auto"/>
        <w:contextualSpacing w:val="0"/>
        <w:rPr>
          <w:rFonts w:ascii="Arial" w:hAnsi="Arial" w:cs="Arial"/>
          <w:sz w:val="20"/>
          <w:szCs w:val="20"/>
        </w:rPr>
      </w:pPr>
      <w:r w:rsidRPr="005B3C23">
        <w:rPr>
          <w:rFonts w:ascii="Arial" w:hAnsi="Arial" w:cs="Arial"/>
          <w:sz w:val="20"/>
          <w:szCs w:val="20"/>
        </w:rPr>
        <w:lastRenderedPageBreak/>
        <w:t>Zhotovitel  je podle ustanovení § 2 písm. e) zákona č. 320/2001 Sb., o finanční kontrole ve veřejné správě a o změně některých zákonů, ve znění pozdějších předpisů, osobou povinou  spolupůsobit  při  výkonu  finanční  kontroly  prováděné  v  s</w:t>
      </w:r>
      <w:r w:rsidR="001E38BF">
        <w:rPr>
          <w:rFonts w:ascii="Arial" w:hAnsi="Arial" w:cs="Arial"/>
          <w:sz w:val="20"/>
          <w:szCs w:val="20"/>
        </w:rPr>
        <w:t>ouvislosti  s  úhradou  zboží ne</w:t>
      </w:r>
      <w:r w:rsidRPr="005B3C23">
        <w:rPr>
          <w:rFonts w:ascii="Arial" w:hAnsi="Arial" w:cs="Arial"/>
          <w:sz w:val="20"/>
          <w:szCs w:val="20"/>
        </w:rPr>
        <w:t xml:space="preserve">bo služeb  z  veřejných  výdajů,  tj.  zhotovitel  je  povinen  poskytnout  požadované  informace  a dokumentaci  zaměstnancům  nebo  zmocněncům  pověřených  orgánů  (CRR,  MMR, Ministerstva  financí, Evropské komise, Evropského účetního dvora, Nejvyššího kontrolního úřadu, příslušného  finančního úřadu  a dalších oprávněných orgánů  státní  správy)  a vytvořit výše  uvedeným  orgánům  podmínky  k  provedení  kontroly  vztahující  se  k  předmětu  díla  a poskytnout jim součinnost.  </w:t>
      </w:r>
      <w:r w:rsidRPr="005B3C23">
        <w:rPr>
          <w:rFonts w:ascii="Arial" w:hAnsi="Arial" w:cs="Arial"/>
          <w:b/>
          <w:bCs/>
          <w:sz w:val="20"/>
          <w:szCs w:val="20"/>
        </w:rPr>
        <w:t> </w:t>
      </w:r>
    </w:p>
    <w:p w14:paraId="4D787DA0" w14:textId="77777777" w:rsidR="0058381A" w:rsidRDefault="0058381A" w:rsidP="00071CB4">
      <w:pPr>
        <w:pStyle w:val="Odstavecseseznamem"/>
        <w:numPr>
          <w:ilvl w:val="1"/>
          <w:numId w:val="13"/>
        </w:numPr>
        <w:spacing w:after="60" w:line="240" w:lineRule="auto"/>
        <w:contextualSpacing w:val="0"/>
        <w:rPr>
          <w:rFonts w:ascii="Arial" w:hAnsi="Arial" w:cs="Arial"/>
          <w:sz w:val="20"/>
          <w:szCs w:val="20"/>
        </w:rPr>
      </w:pPr>
      <w:r w:rsidRPr="005B3C23">
        <w:rPr>
          <w:rFonts w:ascii="Arial" w:hAnsi="Arial" w:cs="Arial"/>
          <w:sz w:val="20"/>
          <w:szCs w:val="20"/>
        </w:rPr>
        <w:t xml:space="preserve">Zhotovitel  je  povinen  archivovat  originální  vyhotovení  smlouvy  včetně  jejích  dodatků, originály  účetních  dokladů  a  dalších  dokladů  vztahujících  se  k realizaci  předmětu  této smlouvy po dobu 10 let od zániku této smlouvy, minimálně však do roku 2028. Po tuto dobu je  zhotovitel  povinen  umožnit  osobám  oprávněným  k výkonu  kontroly  projektů  provést kontrolu dokladů souvisejících s plněním této smlouvy.  </w:t>
      </w:r>
    </w:p>
    <w:p w14:paraId="7AA21792" w14:textId="77777777" w:rsidR="0058381A" w:rsidRPr="005B3C23" w:rsidRDefault="0058381A" w:rsidP="00071CB4">
      <w:pPr>
        <w:pStyle w:val="Odstavecseseznamem"/>
        <w:numPr>
          <w:ilvl w:val="1"/>
          <w:numId w:val="13"/>
        </w:numPr>
        <w:spacing w:after="60" w:line="240" w:lineRule="auto"/>
        <w:contextualSpacing w:val="0"/>
        <w:rPr>
          <w:rFonts w:ascii="Arial" w:hAnsi="Arial" w:cs="Arial"/>
          <w:sz w:val="20"/>
          <w:szCs w:val="20"/>
        </w:rPr>
      </w:pPr>
      <w:r w:rsidRPr="005B3C23">
        <w:rPr>
          <w:rFonts w:ascii="Arial" w:hAnsi="Arial" w:cs="Arial"/>
          <w:sz w:val="20"/>
          <w:szCs w:val="20"/>
        </w:rPr>
        <w:t>Zhotovitel se zavazuje  k plnění stanovených pravidel a podmínek stanovených řídicím orgánem v rozhodnutí o poskytnutí dotace, resp. dohodnutých ve smlouvě mezi řídicím orgánem a příjemcem dotace, povinnost dodavatele umožnit zaměstnancům nebo zmocněncům poskytovatele dotace, Ministerstvu pro místní rozvoj ČR, Ministerstvu financí ČR, auditnímu orgánu, Evropské komisi, Evropskému účetnímu dvoru, Nejvyššímu kontrolnímu úřadu a dalším oprávněným orgánům státní správy vstup do objektů a na pozemky dotčené projektem a jeho realizací a kontrolu dokladů souvisejících s projektem. Objednatel poskytne zhotoviteli neprodleně kopii rozhodnutí o přidělení dotace.</w:t>
      </w:r>
    </w:p>
    <w:p w14:paraId="376F3580" w14:textId="77777777" w:rsidR="0058381A" w:rsidRPr="005F7AFE" w:rsidRDefault="0058381A" w:rsidP="0058381A">
      <w:pPr>
        <w:widowControl w:val="0"/>
        <w:spacing w:after="60"/>
        <w:rPr>
          <w:rFonts w:cs="Arial"/>
          <w:snapToGrid w:val="0"/>
          <w:szCs w:val="20"/>
          <w:highlight w:val="cyan"/>
        </w:rPr>
      </w:pPr>
    </w:p>
    <w:p w14:paraId="406433E9" w14:textId="77777777" w:rsidR="0058381A" w:rsidRPr="005B3C23" w:rsidRDefault="0058381A" w:rsidP="0058381A">
      <w:pPr>
        <w:pStyle w:val="10slolnku"/>
      </w:pPr>
    </w:p>
    <w:p w14:paraId="5F284543" w14:textId="77777777" w:rsidR="0058381A" w:rsidRPr="005B3C23" w:rsidRDefault="0058381A" w:rsidP="0058381A">
      <w:pPr>
        <w:pStyle w:val="9lneksmlouvy"/>
      </w:pPr>
      <w:r w:rsidRPr="005B3C23">
        <w:t>Závěrečná ujednání</w:t>
      </w:r>
    </w:p>
    <w:p w14:paraId="26F61074" w14:textId="77777777" w:rsidR="0058381A" w:rsidRPr="005B3C23" w:rsidRDefault="0058381A" w:rsidP="00071CB4">
      <w:pPr>
        <w:pStyle w:val="Odstavecseseznamem"/>
        <w:widowControl w:val="0"/>
        <w:numPr>
          <w:ilvl w:val="1"/>
          <w:numId w:val="13"/>
        </w:numPr>
        <w:spacing w:after="60" w:line="240" w:lineRule="auto"/>
        <w:contextualSpacing w:val="0"/>
        <w:rPr>
          <w:rFonts w:ascii="Arial" w:hAnsi="Arial" w:cs="Arial"/>
          <w:snapToGrid w:val="0"/>
          <w:sz w:val="20"/>
          <w:szCs w:val="20"/>
        </w:rPr>
      </w:pPr>
      <w:r w:rsidRPr="005B3C23">
        <w:rPr>
          <w:rFonts w:ascii="Arial" w:hAnsi="Arial" w:cs="Arial"/>
          <w:snapToGrid w:val="0"/>
          <w:sz w:val="20"/>
          <w:szCs w:val="20"/>
        </w:rPr>
        <w:t xml:space="preserve">Smluvní strany se dohodly, že objednatel je oprávněn jednostranně odstoupit od smlouvy v případě, že zhotovitel podstatně poruší své povinnosti vyplývající z této smlouvy. </w:t>
      </w:r>
    </w:p>
    <w:p w14:paraId="48E2084F" w14:textId="77777777" w:rsidR="0058381A" w:rsidRPr="005B3C23" w:rsidRDefault="0058381A" w:rsidP="00071CB4">
      <w:pPr>
        <w:pStyle w:val="Odstavecseseznamem"/>
        <w:widowControl w:val="0"/>
        <w:numPr>
          <w:ilvl w:val="1"/>
          <w:numId w:val="13"/>
        </w:numPr>
        <w:spacing w:after="60" w:line="240" w:lineRule="auto"/>
        <w:contextualSpacing w:val="0"/>
        <w:rPr>
          <w:rFonts w:ascii="Arial" w:hAnsi="Arial" w:cs="Arial"/>
          <w:snapToGrid w:val="0"/>
          <w:sz w:val="20"/>
          <w:szCs w:val="20"/>
        </w:rPr>
      </w:pPr>
      <w:r w:rsidRPr="005B3C23">
        <w:rPr>
          <w:rFonts w:ascii="Arial" w:hAnsi="Arial" w:cs="Arial"/>
          <w:snapToGrid w:val="0"/>
          <w:sz w:val="20"/>
          <w:szCs w:val="20"/>
        </w:rPr>
        <w:t>Odstoupení od smlouvy musí být provedeno písemně s uvedením jeho důvodu.</w:t>
      </w:r>
    </w:p>
    <w:p w14:paraId="22659432" w14:textId="77777777" w:rsidR="0058381A" w:rsidRPr="005B3C23" w:rsidRDefault="0058381A" w:rsidP="00071CB4">
      <w:pPr>
        <w:pStyle w:val="Odstavecseseznamem"/>
        <w:widowControl w:val="0"/>
        <w:numPr>
          <w:ilvl w:val="1"/>
          <w:numId w:val="13"/>
        </w:numPr>
        <w:spacing w:after="60" w:line="240" w:lineRule="auto"/>
        <w:contextualSpacing w:val="0"/>
        <w:rPr>
          <w:rFonts w:ascii="Arial" w:hAnsi="Arial" w:cs="Arial"/>
          <w:snapToGrid w:val="0"/>
          <w:sz w:val="20"/>
          <w:szCs w:val="20"/>
        </w:rPr>
      </w:pPr>
      <w:r w:rsidRPr="005B3C23">
        <w:rPr>
          <w:rFonts w:ascii="Arial" w:hAnsi="Arial" w:cs="Arial"/>
          <w:snapToGrid w:val="0"/>
          <w:sz w:val="20"/>
          <w:szCs w:val="20"/>
        </w:rPr>
        <w:t xml:space="preserve">V případě odstoupení od smlouvy končí platnost a účinnost této smlouvy dnem doručení písemného oznámení o odstoupení od této smlouvy druhé smluvní straně. V pochybnostech se má za to, že účinnost odstoupení nastala po marném uplynutí lhůty pro uložení, přičemž úložní lhůta, dle dohody obou smluvních stran, činí 3 dny po uložení. </w:t>
      </w:r>
    </w:p>
    <w:p w14:paraId="2DF2FF4F" w14:textId="77777777" w:rsidR="0058381A" w:rsidRPr="005B3C23" w:rsidRDefault="0058381A" w:rsidP="00071CB4">
      <w:pPr>
        <w:pStyle w:val="Odstavecseseznamem"/>
        <w:widowControl w:val="0"/>
        <w:numPr>
          <w:ilvl w:val="1"/>
          <w:numId w:val="13"/>
        </w:numPr>
        <w:spacing w:after="60" w:line="240" w:lineRule="auto"/>
        <w:contextualSpacing w:val="0"/>
        <w:rPr>
          <w:rFonts w:ascii="Arial" w:hAnsi="Arial" w:cs="Arial"/>
          <w:snapToGrid w:val="0"/>
          <w:sz w:val="20"/>
          <w:szCs w:val="20"/>
        </w:rPr>
      </w:pPr>
      <w:r w:rsidRPr="005B3C23">
        <w:rPr>
          <w:rFonts w:ascii="Arial" w:hAnsi="Arial" w:cs="Arial"/>
          <w:snapToGrid w:val="0"/>
          <w:sz w:val="20"/>
          <w:szCs w:val="20"/>
        </w:rPr>
        <w:t>Měnit nebo doplňovat text této smlouvy je možné jen formou písemných dodatků, které budou platné, jestliže budou řádně potvrzené a podepsané oprávněnými zástupci smluvních stran.</w:t>
      </w:r>
    </w:p>
    <w:p w14:paraId="5E393591" w14:textId="77777777" w:rsidR="0058381A" w:rsidRPr="005B3C23" w:rsidRDefault="0058381A" w:rsidP="00071CB4">
      <w:pPr>
        <w:pStyle w:val="Odstavecseseznamem"/>
        <w:widowControl w:val="0"/>
        <w:numPr>
          <w:ilvl w:val="1"/>
          <w:numId w:val="13"/>
        </w:numPr>
        <w:spacing w:after="60" w:line="240" w:lineRule="auto"/>
        <w:contextualSpacing w:val="0"/>
        <w:rPr>
          <w:rFonts w:ascii="Arial" w:hAnsi="Arial" w:cs="Arial"/>
          <w:snapToGrid w:val="0"/>
          <w:sz w:val="20"/>
          <w:szCs w:val="20"/>
        </w:rPr>
      </w:pPr>
      <w:r w:rsidRPr="005B3C23">
        <w:rPr>
          <w:rFonts w:ascii="Arial" w:hAnsi="Arial" w:cs="Arial"/>
          <w:snapToGrid w:val="0"/>
          <w:sz w:val="20"/>
          <w:szCs w:val="20"/>
        </w:rPr>
        <w:t>Smlouva je vyhotovena v 4 stejnopisech, z nichž 3 obdrží objednatel a 1 zhotovitel.</w:t>
      </w:r>
    </w:p>
    <w:p w14:paraId="53C8DA89" w14:textId="77777777" w:rsidR="0058381A" w:rsidRPr="005B3C23" w:rsidRDefault="0058381A" w:rsidP="00071CB4">
      <w:pPr>
        <w:pStyle w:val="Odstavecseseznamem"/>
        <w:widowControl w:val="0"/>
        <w:numPr>
          <w:ilvl w:val="1"/>
          <w:numId w:val="13"/>
        </w:numPr>
        <w:spacing w:after="60" w:line="240" w:lineRule="auto"/>
        <w:contextualSpacing w:val="0"/>
        <w:rPr>
          <w:rFonts w:ascii="Arial" w:hAnsi="Arial" w:cs="Arial"/>
          <w:snapToGrid w:val="0"/>
          <w:sz w:val="20"/>
          <w:szCs w:val="20"/>
        </w:rPr>
      </w:pPr>
      <w:r w:rsidRPr="005B3C23">
        <w:rPr>
          <w:rFonts w:ascii="Arial" w:hAnsi="Arial" w:cs="Arial"/>
          <w:snapToGrid w:val="0"/>
          <w:sz w:val="20"/>
          <w:szCs w:val="20"/>
        </w:rPr>
        <w:t xml:space="preserve">Tato smlouva nabývá platnosti dnem podpisu oběma smluvními stranami. </w:t>
      </w:r>
    </w:p>
    <w:p w14:paraId="5B7491F5" w14:textId="77777777" w:rsidR="0058381A" w:rsidRPr="005B3C23" w:rsidRDefault="0058381A" w:rsidP="00071CB4">
      <w:pPr>
        <w:pStyle w:val="Odstavecseseznamem"/>
        <w:widowControl w:val="0"/>
        <w:numPr>
          <w:ilvl w:val="1"/>
          <w:numId w:val="13"/>
        </w:numPr>
        <w:spacing w:after="60" w:line="240" w:lineRule="auto"/>
        <w:contextualSpacing w:val="0"/>
        <w:rPr>
          <w:rFonts w:ascii="Arial" w:hAnsi="Arial" w:cs="Arial"/>
          <w:snapToGrid w:val="0"/>
          <w:sz w:val="20"/>
          <w:szCs w:val="20"/>
        </w:rPr>
      </w:pPr>
      <w:r w:rsidRPr="005B3C23">
        <w:rPr>
          <w:rFonts w:ascii="Arial" w:hAnsi="Arial" w:cs="Arial"/>
          <w:snapToGrid w:val="0"/>
          <w:sz w:val="20"/>
          <w:szCs w:val="20"/>
        </w:rPr>
        <w:t>Obě smluvní strany se dohodly, že tento smluvní vztah se bude řídit ustanoveními zákona č. 89/2012 Sb., Občanského zákoníku, v platném a účinném znění, a dalších platných a účinných obecně závazných právních předpisů.</w:t>
      </w:r>
    </w:p>
    <w:p w14:paraId="22105C31" w14:textId="77777777" w:rsidR="0058381A" w:rsidRPr="005B3C23" w:rsidRDefault="0058381A" w:rsidP="00071CB4">
      <w:pPr>
        <w:pStyle w:val="Odstavecseseznamem"/>
        <w:widowControl w:val="0"/>
        <w:numPr>
          <w:ilvl w:val="1"/>
          <w:numId w:val="13"/>
        </w:numPr>
        <w:spacing w:after="60" w:line="240" w:lineRule="auto"/>
        <w:contextualSpacing w:val="0"/>
        <w:rPr>
          <w:rFonts w:ascii="Arial" w:hAnsi="Arial" w:cs="Arial"/>
          <w:snapToGrid w:val="0"/>
          <w:sz w:val="20"/>
          <w:szCs w:val="20"/>
        </w:rPr>
      </w:pPr>
      <w:r w:rsidRPr="005B3C23">
        <w:rPr>
          <w:rFonts w:ascii="Arial" w:hAnsi="Arial" w:cs="Arial"/>
          <w:snapToGrid w:val="0"/>
          <w:sz w:val="20"/>
          <w:szCs w:val="20"/>
        </w:rPr>
        <w:t>Objednatel a zhotovitel shodně prohlašují, že si tuto smlouvu před jejím podpisem přečetli, že byla uzavřena po vzájemném projednání, podle jejich pravé a svobodné vůle, vážně a srozumitelně, nikoliv v tísni a za nápadně nevýhodných podmínek.</w:t>
      </w:r>
    </w:p>
    <w:p w14:paraId="68AD84C3" w14:textId="77777777" w:rsidR="0058381A" w:rsidRDefault="0058381A" w:rsidP="0058381A">
      <w:pPr>
        <w:widowControl w:val="0"/>
        <w:spacing w:after="60"/>
        <w:rPr>
          <w:rFonts w:cs="Arial"/>
          <w:snapToGrid w:val="0"/>
          <w:szCs w:val="20"/>
        </w:rPr>
      </w:pPr>
    </w:p>
    <w:p w14:paraId="63CB192F" w14:textId="77777777" w:rsidR="0058381A" w:rsidRDefault="0058381A" w:rsidP="0058381A">
      <w:pPr>
        <w:widowControl w:val="0"/>
        <w:spacing w:after="60"/>
        <w:rPr>
          <w:rFonts w:cs="Arial"/>
          <w:snapToGrid w:val="0"/>
          <w:szCs w:val="20"/>
        </w:rPr>
      </w:pPr>
    </w:p>
    <w:p w14:paraId="019212F2" w14:textId="77777777" w:rsidR="0058381A" w:rsidRPr="00545BBE" w:rsidRDefault="0058381A" w:rsidP="0058381A">
      <w:pPr>
        <w:widowControl w:val="0"/>
        <w:spacing w:after="60"/>
        <w:rPr>
          <w:rFonts w:cs="Arial"/>
          <w:snapToGrid w:val="0"/>
          <w:szCs w:val="20"/>
        </w:rPr>
      </w:pPr>
      <w:r w:rsidRPr="00545BBE">
        <w:rPr>
          <w:rFonts w:cs="Arial"/>
          <w:snapToGrid w:val="0"/>
          <w:szCs w:val="20"/>
        </w:rPr>
        <w:t>V Litvínově dne</w:t>
      </w:r>
      <w:r w:rsidR="009A068B">
        <w:rPr>
          <w:rFonts w:cs="Arial"/>
          <w:snapToGrid w:val="0"/>
          <w:szCs w:val="20"/>
        </w:rPr>
        <w:t>:</w:t>
      </w:r>
    </w:p>
    <w:p w14:paraId="5BED6C7C" w14:textId="77777777" w:rsidR="0058381A" w:rsidRPr="00545BBE" w:rsidRDefault="0058381A" w:rsidP="0058381A">
      <w:pPr>
        <w:widowControl w:val="0"/>
        <w:spacing w:after="60"/>
        <w:rPr>
          <w:rFonts w:cs="Arial"/>
          <w:snapToGrid w:val="0"/>
          <w:szCs w:val="20"/>
        </w:rPr>
      </w:pPr>
    </w:p>
    <w:p w14:paraId="3E67AF15" w14:textId="77777777" w:rsidR="0058381A" w:rsidRPr="00545BBE" w:rsidRDefault="0058381A" w:rsidP="0058381A">
      <w:pPr>
        <w:widowControl w:val="0"/>
        <w:spacing w:after="60"/>
        <w:rPr>
          <w:rFonts w:cs="Arial"/>
          <w:snapToGrid w:val="0"/>
          <w:szCs w:val="20"/>
        </w:rPr>
      </w:pPr>
    </w:p>
    <w:p w14:paraId="2AB49C5C" w14:textId="77777777" w:rsidR="0058381A" w:rsidRPr="00545BBE" w:rsidRDefault="0058381A" w:rsidP="0058381A">
      <w:pPr>
        <w:widowControl w:val="0"/>
        <w:spacing w:after="60"/>
        <w:rPr>
          <w:rFonts w:cs="Arial"/>
          <w:snapToGrid w:val="0"/>
          <w:szCs w:val="20"/>
        </w:rPr>
      </w:pPr>
      <w:r w:rsidRPr="00545BBE">
        <w:rPr>
          <w:rFonts w:cs="Arial"/>
          <w:snapToGrid w:val="0"/>
          <w:szCs w:val="20"/>
        </w:rPr>
        <w:t xml:space="preserve">                Za objednatele:</w:t>
      </w:r>
      <w:r w:rsidRPr="00545BBE">
        <w:rPr>
          <w:rFonts w:cs="Arial"/>
          <w:snapToGrid w:val="0"/>
          <w:szCs w:val="20"/>
        </w:rPr>
        <w:tab/>
      </w:r>
      <w:r w:rsidRPr="00545BBE">
        <w:rPr>
          <w:rFonts w:cs="Arial"/>
          <w:snapToGrid w:val="0"/>
          <w:szCs w:val="20"/>
        </w:rPr>
        <w:tab/>
      </w:r>
      <w:r w:rsidRPr="00545BBE">
        <w:rPr>
          <w:rFonts w:cs="Arial"/>
          <w:snapToGrid w:val="0"/>
          <w:szCs w:val="20"/>
        </w:rPr>
        <w:tab/>
      </w:r>
      <w:r w:rsidRPr="00545BBE">
        <w:rPr>
          <w:rFonts w:cs="Arial"/>
          <w:snapToGrid w:val="0"/>
          <w:szCs w:val="20"/>
        </w:rPr>
        <w:tab/>
        <w:t xml:space="preserve">                        </w:t>
      </w:r>
      <w:r w:rsidR="001E38BF">
        <w:rPr>
          <w:rFonts w:cs="Arial"/>
          <w:snapToGrid w:val="0"/>
          <w:szCs w:val="20"/>
        </w:rPr>
        <w:tab/>
      </w:r>
      <w:r w:rsidR="001E38BF">
        <w:rPr>
          <w:rFonts w:cs="Arial"/>
          <w:snapToGrid w:val="0"/>
          <w:szCs w:val="20"/>
        </w:rPr>
        <w:tab/>
      </w:r>
      <w:r w:rsidR="001E38BF">
        <w:rPr>
          <w:rFonts w:cs="Arial"/>
          <w:snapToGrid w:val="0"/>
          <w:szCs w:val="20"/>
        </w:rPr>
        <w:tab/>
      </w:r>
      <w:r w:rsidRPr="00545BBE">
        <w:rPr>
          <w:rFonts w:cs="Arial"/>
          <w:snapToGrid w:val="0"/>
          <w:szCs w:val="20"/>
        </w:rPr>
        <w:t xml:space="preserve">  </w:t>
      </w:r>
      <w:r w:rsidR="001E38BF">
        <w:rPr>
          <w:rFonts w:cs="Arial"/>
          <w:snapToGrid w:val="0"/>
          <w:szCs w:val="20"/>
        </w:rPr>
        <w:tab/>
      </w:r>
      <w:r w:rsidR="001E38BF">
        <w:rPr>
          <w:rFonts w:cs="Arial"/>
          <w:snapToGrid w:val="0"/>
          <w:szCs w:val="20"/>
        </w:rPr>
        <w:tab/>
      </w:r>
      <w:r w:rsidR="001E38BF">
        <w:rPr>
          <w:rFonts w:cs="Arial"/>
          <w:snapToGrid w:val="0"/>
          <w:szCs w:val="20"/>
        </w:rPr>
        <w:tab/>
      </w:r>
      <w:r w:rsidR="001E38BF">
        <w:rPr>
          <w:rFonts w:cs="Arial"/>
          <w:snapToGrid w:val="0"/>
          <w:szCs w:val="20"/>
        </w:rPr>
        <w:tab/>
        <w:t xml:space="preserve">                                  </w:t>
      </w:r>
      <w:r w:rsidRPr="00545BBE">
        <w:rPr>
          <w:rFonts w:cs="Arial"/>
          <w:snapToGrid w:val="0"/>
          <w:szCs w:val="20"/>
        </w:rPr>
        <w:t>Za zhotovitele:</w:t>
      </w:r>
    </w:p>
    <w:p w14:paraId="6DDF4631" w14:textId="77777777" w:rsidR="0058381A" w:rsidRPr="00545BBE" w:rsidRDefault="0058381A" w:rsidP="0058381A">
      <w:pPr>
        <w:widowControl w:val="0"/>
        <w:spacing w:after="60"/>
        <w:rPr>
          <w:rFonts w:cs="Arial"/>
          <w:snapToGrid w:val="0"/>
          <w:szCs w:val="20"/>
        </w:rPr>
      </w:pPr>
    </w:p>
    <w:p w14:paraId="2994BEA9" w14:textId="77777777" w:rsidR="0058381A" w:rsidRPr="00545BBE" w:rsidRDefault="0058381A" w:rsidP="0058381A">
      <w:pPr>
        <w:widowControl w:val="0"/>
        <w:spacing w:after="60"/>
        <w:rPr>
          <w:rFonts w:cs="Arial"/>
          <w:snapToGrid w:val="0"/>
          <w:szCs w:val="20"/>
        </w:rPr>
      </w:pPr>
      <w:r w:rsidRPr="00545BBE">
        <w:rPr>
          <w:rFonts w:cs="Arial"/>
          <w:snapToGrid w:val="0"/>
          <w:szCs w:val="20"/>
        </w:rPr>
        <w:t xml:space="preserve">........................................................              </w:t>
      </w:r>
      <w:r w:rsidRPr="00545BBE">
        <w:rPr>
          <w:rFonts w:cs="Arial"/>
          <w:snapToGrid w:val="0"/>
          <w:szCs w:val="20"/>
        </w:rPr>
        <w:tab/>
        <w:t xml:space="preserve">              .............................................................</w:t>
      </w:r>
    </w:p>
    <w:p w14:paraId="4A6332C9" w14:textId="1757B5C6" w:rsidR="0058381A" w:rsidRDefault="0058381A" w:rsidP="0058381A">
      <w:pPr>
        <w:widowControl w:val="0"/>
        <w:spacing w:after="60"/>
      </w:pPr>
      <w:r>
        <w:rPr>
          <w:rFonts w:cs="Arial"/>
          <w:snapToGrid w:val="0"/>
          <w:szCs w:val="20"/>
        </w:rPr>
        <w:t xml:space="preserve">   </w:t>
      </w:r>
      <w:r w:rsidRPr="00545BBE">
        <w:rPr>
          <w:rFonts w:cs="Arial"/>
          <w:snapToGrid w:val="0"/>
          <w:szCs w:val="20"/>
        </w:rPr>
        <w:t>Ing. Miroslav Otcovský</w:t>
      </w:r>
      <w:r>
        <w:rPr>
          <w:rFonts w:cs="Arial"/>
          <w:snapToGrid w:val="0"/>
          <w:szCs w:val="20"/>
        </w:rPr>
        <w:t xml:space="preserve"> - </w:t>
      </w:r>
      <w:r w:rsidRPr="00545BBE">
        <w:rPr>
          <w:rFonts w:cs="Arial"/>
          <w:snapToGrid w:val="0"/>
          <w:szCs w:val="20"/>
        </w:rPr>
        <w:t>jednatel</w:t>
      </w:r>
      <w:r>
        <w:rPr>
          <w:rFonts w:cs="Arial"/>
          <w:snapToGrid w:val="0"/>
          <w:szCs w:val="20"/>
        </w:rPr>
        <w:t xml:space="preserve">      </w:t>
      </w:r>
      <w:r w:rsidR="00392CF9">
        <w:rPr>
          <w:rFonts w:cs="Arial"/>
          <w:snapToGrid w:val="0"/>
          <w:szCs w:val="20"/>
        </w:rPr>
        <w:tab/>
      </w:r>
      <w:r w:rsidR="00392CF9">
        <w:rPr>
          <w:rFonts w:cs="Arial"/>
          <w:snapToGrid w:val="0"/>
          <w:szCs w:val="20"/>
        </w:rPr>
        <w:tab/>
      </w:r>
      <w:r w:rsidR="00392CF9">
        <w:rPr>
          <w:rFonts w:cs="Arial"/>
          <w:snapToGrid w:val="0"/>
          <w:szCs w:val="20"/>
        </w:rPr>
        <w:tab/>
      </w:r>
      <w:r w:rsidR="00392CF9">
        <w:rPr>
          <w:rFonts w:cs="Arial"/>
          <w:snapToGrid w:val="0"/>
          <w:szCs w:val="20"/>
        </w:rPr>
        <w:tab/>
      </w:r>
      <w:r>
        <w:rPr>
          <w:rFonts w:cs="Arial"/>
          <w:snapToGrid w:val="0"/>
          <w:szCs w:val="20"/>
        </w:rPr>
        <w:t xml:space="preserve">     </w:t>
      </w:r>
      <w:r>
        <w:rPr>
          <w:rFonts w:cs="Arial"/>
          <w:snapToGrid w:val="0"/>
          <w:szCs w:val="20"/>
        </w:rPr>
        <w:tab/>
      </w:r>
      <w:r>
        <w:rPr>
          <w:rFonts w:cs="Arial"/>
          <w:snapToGrid w:val="0"/>
          <w:szCs w:val="20"/>
        </w:rPr>
        <w:tab/>
      </w:r>
      <w:r>
        <w:rPr>
          <w:rFonts w:cs="Arial"/>
          <w:snapToGrid w:val="0"/>
          <w:szCs w:val="20"/>
        </w:rPr>
        <w:tab/>
      </w:r>
      <w:r w:rsidR="001E38BF">
        <w:rPr>
          <w:rFonts w:cs="Arial"/>
          <w:snapToGrid w:val="0"/>
          <w:szCs w:val="20"/>
        </w:rPr>
        <w:tab/>
      </w:r>
      <w:r w:rsidR="001E38BF">
        <w:rPr>
          <w:rFonts w:cs="Arial"/>
          <w:snapToGrid w:val="0"/>
          <w:szCs w:val="20"/>
        </w:rPr>
        <w:tab/>
        <w:t xml:space="preserve">     </w:t>
      </w:r>
      <w:r w:rsidR="00392CF9">
        <w:rPr>
          <w:rFonts w:cs="Arial"/>
          <w:snapToGrid w:val="0"/>
          <w:szCs w:val="20"/>
        </w:rPr>
        <w:tab/>
        <w:t xml:space="preserve">                 </w:t>
      </w:r>
      <w:r w:rsidR="00392CF9" w:rsidRPr="00392CF9">
        <w:rPr>
          <w:rFonts w:cs="Arial"/>
          <w:snapToGrid w:val="0"/>
          <w:szCs w:val="20"/>
        </w:rPr>
        <w:t>Ing. Vladislav Hruboš</w:t>
      </w:r>
      <w:r w:rsidR="00392CF9">
        <w:rPr>
          <w:rFonts w:cs="Arial"/>
          <w:snapToGrid w:val="0"/>
          <w:szCs w:val="20"/>
        </w:rPr>
        <w:t xml:space="preserve"> - jednatel</w:t>
      </w:r>
      <w:r w:rsidR="001E38BF">
        <w:rPr>
          <w:rFonts w:cs="Arial"/>
          <w:snapToGrid w:val="0"/>
          <w:szCs w:val="20"/>
        </w:rPr>
        <w:t xml:space="preserve">                        </w:t>
      </w:r>
    </w:p>
    <w:p w14:paraId="5AA0173E" w14:textId="77777777" w:rsidR="00DA3BF8" w:rsidRPr="0058381A" w:rsidRDefault="00DA3BF8" w:rsidP="0058381A">
      <w:pPr>
        <w:jc w:val="left"/>
        <w:rPr>
          <w:rFonts w:cs="Arial"/>
          <w:snapToGrid w:val="0"/>
          <w:szCs w:val="22"/>
        </w:rPr>
      </w:pPr>
    </w:p>
    <w:sectPr w:rsidR="00DA3BF8" w:rsidRPr="0058381A" w:rsidSect="0088623D">
      <w:footerReference w:type="default" r:id="rId9"/>
      <w:pgSz w:w="11906" w:h="16838" w:code="9"/>
      <w:pgMar w:top="907" w:right="1106" w:bottom="907"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D0B0FD" w14:textId="77777777" w:rsidR="0029003E" w:rsidRDefault="0029003E">
      <w:r>
        <w:separator/>
      </w:r>
    </w:p>
  </w:endnote>
  <w:endnote w:type="continuationSeparator" w:id="0">
    <w:p w14:paraId="26EE750A" w14:textId="77777777" w:rsidR="0029003E" w:rsidRDefault="00290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D7CAF" w14:textId="77777777" w:rsidR="00E220E5" w:rsidRDefault="00E220E5" w:rsidP="002A17C6">
    <w:pPr>
      <w:pStyle w:val="Zpat"/>
      <w:tabs>
        <w:tab w:val="clear" w:pos="4536"/>
        <w:tab w:val="center" w:pos="8280"/>
      </w:tabs>
      <w:rPr>
        <w:rFonts w:cs="Arial"/>
        <w:i/>
        <w:color w:val="000000"/>
        <w:sz w:val="22"/>
        <w:szCs w:val="22"/>
      </w:rPr>
    </w:pPr>
  </w:p>
  <w:p w14:paraId="4A953E6F" w14:textId="77777777" w:rsidR="00E220E5" w:rsidRPr="007102B7" w:rsidRDefault="00E220E5" w:rsidP="0022288F">
    <w:pPr>
      <w:pStyle w:val="Zpat"/>
      <w:tabs>
        <w:tab w:val="clear" w:pos="4536"/>
        <w:tab w:val="center" w:pos="8280"/>
      </w:tabs>
      <w:jc w:val="center"/>
      <w:rPr>
        <w:rFonts w:ascii="Tahoma" w:hAnsi="Tahoma" w:cs="Tahoma"/>
        <w:i/>
        <w:szCs w:val="20"/>
      </w:rPr>
    </w:pPr>
    <w:r w:rsidRPr="007102B7">
      <w:rPr>
        <w:rFonts w:ascii="Tahoma" w:hAnsi="Tahoma" w:cs="Tahoma"/>
        <w:i/>
        <w:szCs w:val="20"/>
      </w:rPr>
      <w:t xml:space="preserve">Strana </w:t>
    </w:r>
    <w:r w:rsidRPr="007102B7">
      <w:rPr>
        <w:rFonts w:ascii="Tahoma" w:hAnsi="Tahoma" w:cs="Tahoma"/>
        <w:i/>
        <w:szCs w:val="20"/>
      </w:rPr>
      <w:fldChar w:fldCharType="begin"/>
    </w:r>
    <w:r w:rsidRPr="007102B7">
      <w:rPr>
        <w:rFonts w:ascii="Tahoma" w:hAnsi="Tahoma" w:cs="Tahoma"/>
        <w:i/>
        <w:szCs w:val="20"/>
      </w:rPr>
      <w:instrText xml:space="preserve"> PAGE </w:instrText>
    </w:r>
    <w:r w:rsidRPr="007102B7">
      <w:rPr>
        <w:rFonts w:ascii="Tahoma" w:hAnsi="Tahoma" w:cs="Tahoma"/>
        <w:i/>
        <w:szCs w:val="20"/>
      </w:rPr>
      <w:fldChar w:fldCharType="separate"/>
    </w:r>
    <w:r w:rsidR="0015257B">
      <w:rPr>
        <w:rFonts w:ascii="Tahoma" w:hAnsi="Tahoma" w:cs="Tahoma"/>
        <w:i/>
        <w:noProof/>
        <w:szCs w:val="20"/>
      </w:rPr>
      <w:t>7</w:t>
    </w:r>
    <w:r w:rsidRPr="007102B7">
      <w:rPr>
        <w:rFonts w:ascii="Tahoma" w:hAnsi="Tahoma" w:cs="Tahoma"/>
        <w:i/>
        <w:szCs w:val="20"/>
      </w:rPr>
      <w:fldChar w:fldCharType="end"/>
    </w:r>
    <w:r w:rsidRPr="007102B7">
      <w:rPr>
        <w:rFonts w:ascii="Tahoma" w:hAnsi="Tahoma" w:cs="Tahoma"/>
        <w:i/>
        <w:szCs w:val="20"/>
      </w:rPr>
      <w:t xml:space="preserve"> / </w:t>
    </w:r>
    <w:r w:rsidRPr="007102B7">
      <w:rPr>
        <w:rFonts w:ascii="Tahoma" w:hAnsi="Tahoma" w:cs="Tahoma"/>
        <w:i/>
        <w:szCs w:val="20"/>
      </w:rPr>
      <w:fldChar w:fldCharType="begin"/>
    </w:r>
    <w:r w:rsidRPr="007102B7">
      <w:rPr>
        <w:rFonts w:ascii="Tahoma" w:hAnsi="Tahoma" w:cs="Tahoma"/>
        <w:i/>
        <w:szCs w:val="20"/>
      </w:rPr>
      <w:instrText xml:space="preserve"> NUMPAGES </w:instrText>
    </w:r>
    <w:r w:rsidRPr="007102B7">
      <w:rPr>
        <w:rFonts w:ascii="Tahoma" w:hAnsi="Tahoma" w:cs="Tahoma"/>
        <w:i/>
        <w:szCs w:val="20"/>
      </w:rPr>
      <w:fldChar w:fldCharType="separate"/>
    </w:r>
    <w:r w:rsidR="0015257B">
      <w:rPr>
        <w:rFonts w:ascii="Tahoma" w:hAnsi="Tahoma" w:cs="Tahoma"/>
        <w:i/>
        <w:noProof/>
        <w:szCs w:val="20"/>
      </w:rPr>
      <w:t>7</w:t>
    </w:r>
    <w:r w:rsidRPr="007102B7">
      <w:rPr>
        <w:rFonts w:ascii="Tahoma" w:hAnsi="Tahoma" w:cs="Tahoma"/>
        <w:i/>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BE8479" w14:textId="77777777" w:rsidR="0029003E" w:rsidRDefault="0029003E">
      <w:r>
        <w:separator/>
      </w:r>
    </w:p>
  </w:footnote>
  <w:footnote w:type="continuationSeparator" w:id="0">
    <w:p w14:paraId="51214817" w14:textId="77777777" w:rsidR="0029003E" w:rsidRDefault="002900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949FF"/>
    <w:multiLevelType w:val="hybridMultilevel"/>
    <w:tmpl w:val="BAA26CEA"/>
    <w:lvl w:ilvl="0" w:tplc="E5CE9A66">
      <w:start w:val="1"/>
      <w:numFmt w:val="lowerLetter"/>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
    <w:nsid w:val="0E335EB8"/>
    <w:multiLevelType w:val="hybridMultilevel"/>
    <w:tmpl w:val="251C2CDE"/>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nsid w:val="12894681"/>
    <w:multiLevelType w:val="hybridMultilevel"/>
    <w:tmpl w:val="BAA26CEA"/>
    <w:lvl w:ilvl="0" w:tplc="E5CE9A66">
      <w:start w:val="1"/>
      <w:numFmt w:val="lowerLetter"/>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3">
    <w:nsid w:val="12F023E5"/>
    <w:multiLevelType w:val="hybridMultilevel"/>
    <w:tmpl w:val="70CA4ECC"/>
    <w:lvl w:ilvl="0" w:tplc="0405000D">
      <w:start w:val="1"/>
      <w:numFmt w:val="bullet"/>
      <w:lvlText w:val=""/>
      <w:lvlJc w:val="left"/>
      <w:pPr>
        <w:ind w:left="780" w:hanging="360"/>
      </w:pPr>
      <w:rPr>
        <w:rFonts w:ascii="Wingdings" w:hAnsi="Wingdings"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4">
    <w:nsid w:val="1B3333D6"/>
    <w:multiLevelType w:val="hybridMultilevel"/>
    <w:tmpl w:val="5AE0A234"/>
    <w:lvl w:ilvl="0" w:tplc="2CB0BB30">
      <w:start w:val="1"/>
      <w:numFmt w:val="decimal"/>
      <w:pStyle w:val="E-rove1"/>
      <w:lvlText w:val="%1."/>
      <w:lvlJc w:val="left"/>
      <w:pPr>
        <w:ind w:left="717" w:hanging="360"/>
      </w:pPr>
    </w:lvl>
    <w:lvl w:ilvl="1" w:tplc="04050019">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5">
    <w:nsid w:val="1C784E63"/>
    <w:multiLevelType w:val="hybridMultilevel"/>
    <w:tmpl w:val="D702F47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nsid w:val="23D27754"/>
    <w:multiLevelType w:val="hybridMultilevel"/>
    <w:tmpl w:val="249264E2"/>
    <w:lvl w:ilvl="0" w:tplc="04050001">
      <w:start w:val="1"/>
      <w:numFmt w:val="bullet"/>
      <w:lvlText w:val=""/>
      <w:lvlJc w:val="left"/>
      <w:pPr>
        <w:ind w:left="1287" w:hanging="360"/>
      </w:pPr>
      <w:rPr>
        <w:rFonts w:ascii="Symbol" w:hAnsi="Symbol" w:hint="default"/>
      </w:rPr>
    </w:lvl>
    <w:lvl w:ilvl="1" w:tplc="04050001">
      <w:start w:val="1"/>
      <w:numFmt w:val="bullet"/>
      <w:lvlText w:val=""/>
      <w:lvlJc w:val="left"/>
      <w:pPr>
        <w:ind w:left="2007" w:hanging="360"/>
      </w:pPr>
      <w:rPr>
        <w:rFonts w:ascii="Symbol" w:hAnsi="Symbol"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nsid w:val="2C307214"/>
    <w:multiLevelType w:val="hybridMultilevel"/>
    <w:tmpl w:val="BAA26CEA"/>
    <w:lvl w:ilvl="0" w:tplc="E5CE9A66">
      <w:start w:val="1"/>
      <w:numFmt w:val="lowerLetter"/>
      <w:lvlText w:val="%1)"/>
      <w:lvlJc w:val="left"/>
      <w:pPr>
        <w:ind w:left="420" w:hanging="360"/>
      </w:pPr>
      <w:rPr>
        <w:rFonts w:hint="default"/>
      </w:rPr>
    </w:lvl>
    <w:lvl w:ilvl="1" w:tplc="04050019">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8">
    <w:nsid w:val="31B70929"/>
    <w:multiLevelType w:val="multilevel"/>
    <w:tmpl w:val="4B0A164A"/>
    <w:lvl w:ilvl="0">
      <w:start w:val="2"/>
      <w:numFmt w:val="decimal"/>
      <w:lvlText w:val="%1."/>
      <w:lvlJc w:val="left"/>
      <w:pPr>
        <w:tabs>
          <w:tab w:val="num" w:pos="360"/>
        </w:tabs>
        <w:ind w:left="360" w:hanging="360"/>
      </w:pPr>
      <w:rPr>
        <w:rFonts w:hint="default"/>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nsid w:val="3A022F57"/>
    <w:multiLevelType w:val="hybridMultilevel"/>
    <w:tmpl w:val="A2BE047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F6B39F0"/>
    <w:multiLevelType w:val="multilevel"/>
    <w:tmpl w:val="74020D2A"/>
    <w:lvl w:ilvl="0">
      <w:start w:val="1"/>
      <w:numFmt w:val="decimal"/>
      <w:lvlText w:val="ODDÍL %1"/>
      <w:lvlJc w:val="left"/>
      <w:pPr>
        <w:ind w:left="3286"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15B4BA2"/>
    <w:multiLevelType w:val="hybridMultilevel"/>
    <w:tmpl w:val="CC9ACFB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516D1293"/>
    <w:multiLevelType w:val="multilevel"/>
    <w:tmpl w:val="B88C83CE"/>
    <w:lvl w:ilvl="0">
      <w:start w:val="1"/>
      <w:numFmt w:val="decimal"/>
      <w:pStyle w:val="ZN1"/>
      <w:lvlText w:val="%1"/>
      <w:lvlJc w:val="right"/>
      <w:pPr>
        <w:tabs>
          <w:tab w:val="num" w:pos="454"/>
        </w:tabs>
        <w:ind w:left="1" w:firstLine="288"/>
      </w:pPr>
      <w:rPr>
        <w:rFonts w:hint="default"/>
      </w:rPr>
    </w:lvl>
    <w:lvl w:ilvl="1">
      <w:start w:val="1"/>
      <w:numFmt w:val="none"/>
      <w:lvlRestart w:val="0"/>
      <w:pStyle w:val="ZN2"/>
      <w:lvlText w:val="2.1%2"/>
      <w:lvlJc w:val="left"/>
      <w:pPr>
        <w:tabs>
          <w:tab w:val="num" w:pos="794"/>
        </w:tabs>
        <w:ind w:left="1" w:firstLine="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ZN3"/>
      <w:lvlText w:val="%1.%2.%3"/>
      <w:lvlJc w:val="left"/>
      <w:pPr>
        <w:tabs>
          <w:tab w:val="num" w:pos="964"/>
        </w:tabs>
        <w:ind w:left="695" w:hanging="334"/>
      </w:pPr>
      <w:rPr>
        <w:rFonts w:ascii="Arial" w:hAnsi="Arial" w:hint="default"/>
        <w:b/>
        <w:i w:val="0"/>
        <w:sz w:val="20"/>
      </w:rPr>
    </w:lvl>
    <w:lvl w:ilvl="3">
      <w:start w:val="1"/>
      <w:numFmt w:val="decimal"/>
      <w:lvlText w:val="%1.%2.%3.%4."/>
      <w:lvlJc w:val="left"/>
      <w:pPr>
        <w:tabs>
          <w:tab w:val="num" w:pos="1441"/>
        </w:tabs>
        <w:ind w:left="1369" w:hanging="648"/>
      </w:pPr>
      <w:rPr>
        <w:rFonts w:hint="default"/>
      </w:rPr>
    </w:lvl>
    <w:lvl w:ilvl="4">
      <w:start w:val="1"/>
      <w:numFmt w:val="decimal"/>
      <w:lvlText w:val="%1.%2.%3.%4.%5."/>
      <w:lvlJc w:val="left"/>
      <w:pPr>
        <w:tabs>
          <w:tab w:val="num" w:pos="2161"/>
        </w:tabs>
        <w:ind w:left="1873" w:hanging="792"/>
      </w:pPr>
      <w:rPr>
        <w:rFonts w:hint="default"/>
      </w:rPr>
    </w:lvl>
    <w:lvl w:ilvl="5">
      <w:start w:val="1"/>
      <w:numFmt w:val="decimal"/>
      <w:lvlText w:val="%1.%2.%3.%4.%5.%6."/>
      <w:lvlJc w:val="left"/>
      <w:pPr>
        <w:tabs>
          <w:tab w:val="num" w:pos="2521"/>
        </w:tabs>
        <w:ind w:left="2377" w:hanging="936"/>
      </w:pPr>
      <w:rPr>
        <w:rFonts w:hint="default"/>
      </w:rPr>
    </w:lvl>
    <w:lvl w:ilvl="6">
      <w:start w:val="1"/>
      <w:numFmt w:val="decimal"/>
      <w:lvlText w:val="%1.%2.%3.%4.%5.%6.%7."/>
      <w:lvlJc w:val="left"/>
      <w:pPr>
        <w:tabs>
          <w:tab w:val="num" w:pos="3241"/>
        </w:tabs>
        <w:ind w:left="2881" w:hanging="1080"/>
      </w:pPr>
      <w:rPr>
        <w:rFonts w:hint="default"/>
      </w:rPr>
    </w:lvl>
    <w:lvl w:ilvl="7">
      <w:start w:val="1"/>
      <w:numFmt w:val="decimal"/>
      <w:lvlText w:val="%1.%2.%3.%4.%5.%6.%7.%8."/>
      <w:lvlJc w:val="left"/>
      <w:pPr>
        <w:tabs>
          <w:tab w:val="num" w:pos="3601"/>
        </w:tabs>
        <w:ind w:left="3385" w:hanging="1224"/>
      </w:pPr>
      <w:rPr>
        <w:rFonts w:hint="default"/>
      </w:rPr>
    </w:lvl>
    <w:lvl w:ilvl="8">
      <w:start w:val="1"/>
      <w:numFmt w:val="decimal"/>
      <w:lvlText w:val="%1.%2.%3.%4.%5.%6.%7.%8.%9."/>
      <w:lvlJc w:val="left"/>
      <w:pPr>
        <w:tabs>
          <w:tab w:val="num" w:pos="4321"/>
        </w:tabs>
        <w:ind w:left="3961" w:hanging="1440"/>
      </w:pPr>
      <w:rPr>
        <w:rFonts w:hint="default"/>
      </w:rPr>
    </w:lvl>
  </w:abstractNum>
  <w:abstractNum w:abstractNumId="13">
    <w:nsid w:val="60296133"/>
    <w:multiLevelType w:val="hybridMultilevel"/>
    <w:tmpl w:val="7AE66E5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5">
    <w:nsid w:val="6B904272"/>
    <w:multiLevelType w:val="hybridMultilevel"/>
    <w:tmpl w:val="C526D4D6"/>
    <w:lvl w:ilvl="0" w:tplc="04050005">
      <w:start w:val="1"/>
      <w:numFmt w:val="bullet"/>
      <w:lvlText w:val=""/>
      <w:lvlJc w:val="left"/>
      <w:pPr>
        <w:ind w:left="720" w:hanging="360"/>
      </w:pPr>
      <w:rPr>
        <w:rFonts w:ascii="Wingdings" w:hAnsi="Wingdings" w:hint="default"/>
      </w:rPr>
    </w:lvl>
    <w:lvl w:ilvl="1" w:tplc="A7EA658C">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6EDB25E4"/>
    <w:multiLevelType w:val="hybridMultilevel"/>
    <w:tmpl w:val="62827730"/>
    <w:lvl w:ilvl="0" w:tplc="04050017">
      <w:start w:val="1"/>
      <w:numFmt w:val="lowerLetter"/>
      <w:lvlText w:val="%1)"/>
      <w:lvlJc w:val="left"/>
      <w:pPr>
        <w:ind w:left="720" w:hanging="360"/>
      </w:pPr>
    </w:lvl>
    <w:lvl w:ilvl="1" w:tplc="09F0760E">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F9C02DB"/>
    <w:multiLevelType w:val="hybridMultilevel"/>
    <w:tmpl w:val="112E4F8A"/>
    <w:lvl w:ilvl="0" w:tplc="0405000F">
      <w:start w:val="1"/>
      <w:numFmt w:val="decimal"/>
      <w:lvlText w:val="%1."/>
      <w:lvlJc w:val="left"/>
      <w:pPr>
        <w:ind w:left="502" w:hanging="360"/>
      </w:p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8">
    <w:nsid w:val="76AE3A64"/>
    <w:multiLevelType w:val="hybridMultilevel"/>
    <w:tmpl w:val="82964186"/>
    <w:lvl w:ilvl="0" w:tplc="0405000D">
      <w:start w:val="1"/>
      <w:numFmt w:val="bullet"/>
      <w:lvlText w:val=""/>
      <w:lvlJc w:val="left"/>
      <w:pPr>
        <w:ind w:left="927" w:hanging="360"/>
      </w:pPr>
      <w:rPr>
        <w:rFonts w:ascii="Wingdings" w:hAnsi="Wingdings"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9">
    <w:nsid w:val="7A4A32F1"/>
    <w:multiLevelType w:val="hybridMultilevel"/>
    <w:tmpl w:val="FFE6AA0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AFE3A65"/>
    <w:multiLevelType w:val="multilevel"/>
    <w:tmpl w:val="1540926A"/>
    <w:lvl w:ilvl="0">
      <w:start w:val="1"/>
      <w:numFmt w:val="decimal"/>
      <w:pStyle w:val="10slolnku"/>
      <w:lvlText w:val="čl. %1"/>
      <w:lvlJc w:val="center"/>
      <w:pPr>
        <w:ind w:left="0" w:firstLine="288"/>
      </w:pPr>
      <w:rPr>
        <w:rFonts w:hint="default"/>
        <w:b/>
        <w:i w:val="0"/>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14"/>
  </w:num>
  <w:num w:numId="3">
    <w:abstractNumId w:val="11"/>
  </w:num>
  <w:num w:numId="4">
    <w:abstractNumId w:val="12"/>
  </w:num>
  <w:num w:numId="5">
    <w:abstractNumId w:val="10"/>
  </w:num>
  <w:num w:numId="6">
    <w:abstractNumId w:val="16"/>
  </w:num>
  <w:num w:numId="7">
    <w:abstractNumId w:val="15"/>
  </w:num>
  <w:num w:numId="8">
    <w:abstractNumId w:val="17"/>
  </w:num>
  <w:num w:numId="9">
    <w:abstractNumId w:val="2"/>
  </w:num>
  <w:num w:numId="10">
    <w:abstractNumId w:val="0"/>
  </w:num>
  <w:num w:numId="11">
    <w:abstractNumId w:val="7"/>
  </w:num>
  <w:num w:numId="12">
    <w:abstractNumId w:val="19"/>
  </w:num>
  <w:num w:numId="13">
    <w:abstractNumId w:val="20"/>
  </w:num>
  <w:num w:numId="14">
    <w:abstractNumId w:val="1"/>
  </w:num>
  <w:num w:numId="15">
    <w:abstractNumId w:val="18"/>
  </w:num>
  <w:num w:numId="16">
    <w:abstractNumId w:val="6"/>
  </w:num>
  <w:num w:numId="17">
    <w:abstractNumId w:val="9"/>
  </w:num>
  <w:num w:numId="18">
    <w:abstractNumId w:val="3"/>
  </w:num>
  <w:num w:numId="19">
    <w:abstractNumId w:val="4"/>
  </w:num>
  <w:num w:numId="20">
    <w:abstractNumId w:val="13"/>
  </w:num>
  <w:num w:numId="21">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1BC"/>
    <w:rsid w:val="00002506"/>
    <w:rsid w:val="00002B70"/>
    <w:rsid w:val="000035F9"/>
    <w:rsid w:val="00003D01"/>
    <w:rsid w:val="00004457"/>
    <w:rsid w:val="00005CC5"/>
    <w:rsid w:val="00006061"/>
    <w:rsid w:val="00006A29"/>
    <w:rsid w:val="00007319"/>
    <w:rsid w:val="00007AE4"/>
    <w:rsid w:val="0001043A"/>
    <w:rsid w:val="00010880"/>
    <w:rsid w:val="00011010"/>
    <w:rsid w:val="00012F97"/>
    <w:rsid w:val="00013938"/>
    <w:rsid w:val="00013B60"/>
    <w:rsid w:val="00013D9D"/>
    <w:rsid w:val="00013DE6"/>
    <w:rsid w:val="00014968"/>
    <w:rsid w:val="00014E36"/>
    <w:rsid w:val="00014F2D"/>
    <w:rsid w:val="00016BEF"/>
    <w:rsid w:val="00016ECB"/>
    <w:rsid w:val="00017CE3"/>
    <w:rsid w:val="00020526"/>
    <w:rsid w:val="0002128E"/>
    <w:rsid w:val="00021653"/>
    <w:rsid w:val="00021C53"/>
    <w:rsid w:val="00021F19"/>
    <w:rsid w:val="00022562"/>
    <w:rsid w:val="00023A53"/>
    <w:rsid w:val="00023DD9"/>
    <w:rsid w:val="00023F1F"/>
    <w:rsid w:val="000247CF"/>
    <w:rsid w:val="00024F72"/>
    <w:rsid w:val="00025DD3"/>
    <w:rsid w:val="00025E85"/>
    <w:rsid w:val="0002618B"/>
    <w:rsid w:val="000325D3"/>
    <w:rsid w:val="00032781"/>
    <w:rsid w:val="00033640"/>
    <w:rsid w:val="0003365E"/>
    <w:rsid w:val="00033843"/>
    <w:rsid w:val="00033A4A"/>
    <w:rsid w:val="00034040"/>
    <w:rsid w:val="000353E8"/>
    <w:rsid w:val="000359E4"/>
    <w:rsid w:val="00035FCA"/>
    <w:rsid w:val="00036075"/>
    <w:rsid w:val="0003663C"/>
    <w:rsid w:val="0004007C"/>
    <w:rsid w:val="0004048E"/>
    <w:rsid w:val="000407A1"/>
    <w:rsid w:val="000411CB"/>
    <w:rsid w:val="0004163F"/>
    <w:rsid w:val="00041F43"/>
    <w:rsid w:val="00042669"/>
    <w:rsid w:val="00042BF5"/>
    <w:rsid w:val="0004349C"/>
    <w:rsid w:val="00043623"/>
    <w:rsid w:val="0004375E"/>
    <w:rsid w:val="00043A40"/>
    <w:rsid w:val="00043F9F"/>
    <w:rsid w:val="000440BD"/>
    <w:rsid w:val="000441ED"/>
    <w:rsid w:val="000449ED"/>
    <w:rsid w:val="00044B17"/>
    <w:rsid w:val="0004519F"/>
    <w:rsid w:val="000457DD"/>
    <w:rsid w:val="00046710"/>
    <w:rsid w:val="00046F6C"/>
    <w:rsid w:val="00047A8A"/>
    <w:rsid w:val="00050449"/>
    <w:rsid w:val="0005062F"/>
    <w:rsid w:val="00050711"/>
    <w:rsid w:val="00050DD8"/>
    <w:rsid w:val="00051BB7"/>
    <w:rsid w:val="00053527"/>
    <w:rsid w:val="00053709"/>
    <w:rsid w:val="00053FB0"/>
    <w:rsid w:val="0005475D"/>
    <w:rsid w:val="00054C0C"/>
    <w:rsid w:val="00054E96"/>
    <w:rsid w:val="0005510E"/>
    <w:rsid w:val="000563D8"/>
    <w:rsid w:val="00062168"/>
    <w:rsid w:val="0006235E"/>
    <w:rsid w:val="00062580"/>
    <w:rsid w:val="00062626"/>
    <w:rsid w:val="000626E2"/>
    <w:rsid w:val="00062DDB"/>
    <w:rsid w:val="00065325"/>
    <w:rsid w:val="00065728"/>
    <w:rsid w:val="00065D8B"/>
    <w:rsid w:val="00065E4F"/>
    <w:rsid w:val="0006664B"/>
    <w:rsid w:val="00066C85"/>
    <w:rsid w:val="00070C66"/>
    <w:rsid w:val="00071B4C"/>
    <w:rsid w:val="00071CB4"/>
    <w:rsid w:val="00072A94"/>
    <w:rsid w:val="00073F06"/>
    <w:rsid w:val="00074110"/>
    <w:rsid w:val="000756EB"/>
    <w:rsid w:val="00075F99"/>
    <w:rsid w:val="000779D3"/>
    <w:rsid w:val="000803F3"/>
    <w:rsid w:val="00080AB2"/>
    <w:rsid w:val="000815E6"/>
    <w:rsid w:val="00082AFF"/>
    <w:rsid w:val="00082B3F"/>
    <w:rsid w:val="000831BC"/>
    <w:rsid w:val="00083558"/>
    <w:rsid w:val="0008414F"/>
    <w:rsid w:val="000874C1"/>
    <w:rsid w:val="00087627"/>
    <w:rsid w:val="0009025C"/>
    <w:rsid w:val="00090450"/>
    <w:rsid w:val="00090DAE"/>
    <w:rsid w:val="0009171C"/>
    <w:rsid w:val="00092804"/>
    <w:rsid w:val="00093395"/>
    <w:rsid w:val="00093CAB"/>
    <w:rsid w:val="00093D5F"/>
    <w:rsid w:val="00094F77"/>
    <w:rsid w:val="00096283"/>
    <w:rsid w:val="0009775F"/>
    <w:rsid w:val="000A006F"/>
    <w:rsid w:val="000A04A6"/>
    <w:rsid w:val="000A143D"/>
    <w:rsid w:val="000A16BC"/>
    <w:rsid w:val="000A1CA8"/>
    <w:rsid w:val="000A27C1"/>
    <w:rsid w:val="000A2B83"/>
    <w:rsid w:val="000A2CAF"/>
    <w:rsid w:val="000A3243"/>
    <w:rsid w:val="000A3683"/>
    <w:rsid w:val="000A47FF"/>
    <w:rsid w:val="000A5B87"/>
    <w:rsid w:val="000A5C93"/>
    <w:rsid w:val="000A66BB"/>
    <w:rsid w:val="000A79DB"/>
    <w:rsid w:val="000A79FC"/>
    <w:rsid w:val="000A7A81"/>
    <w:rsid w:val="000B030C"/>
    <w:rsid w:val="000B0C76"/>
    <w:rsid w:val="000B22D7"/>
    <w:rsid w:val="000B2650"/>
    <w:rsid w:val="000B271C"/>
    <w:rsid w:val="000B2C0A"/>
    <w:rsid w:val="000B34EF"/>
    <w:rsid w:val="000B3DD9"/>
    <w:rsid w:val="000B409F"/>
    <w:rsid w:val="000B40EB"/>
    <w:rsid w:val="000B42FD"/>
    <w:rsid w:val="000B624B"/>
    <w:rsid w:val="000B6E2C"/>
    <w:rsid w:val="000C1757"/>
    <w:rsid w:val="000C18C4"/>
    <w:rsid w:val="000C1BBC"/>
    <w:rsid w:val="000C1FD4"/>
    <w:rsid w:val="000C24FF"/>
    <w:rsid w:val="000C3DB2"/>
    <w:rsid w:val="000C5093"/>
    <w:rsid w:val="000C5458"/>
    <w:rsid w:val="000C57C2"/>
    <w:rsid w:val="000C58AF"/>
    <w:rsid w:val="000C58CA"/>
    <w:rsid w:val="000C5EF9"/>
    <w:rsid w:val="000C645D"/>
    <w:rsid w:val="000C64F2"/>
    <w:rsid w:val="000C6F5B"/>
    <w:rsid w:val="000C7C52"/>
    <w:rsid w:val="000C7D4F"/>
    <w:rsid w:val="000D1132"/>
    <w:rsid w:val="000D1531"/>
    <w:rsid w:val="000D1FB4"/>
    <w:rsid w:val="000D21C8"/>
    <w:rsid w:val="000D2228"/>
    <w:rsid w:val="000D28A4"/>
    <w:rsid w:val="000D42D3"/>
    <w:rsid w:val="000D435A"/>
    <w:rsid w:val="000D467B"/>
    <w:rsid w:val="000D47F5"/>
    <w:rsid w:val="000D4E26"/>
    <w:rsid w:val="000D561F"/>
    <w:rsid w:val="000D5BB5"/>
    <w:rsid w:val="000D7BD3"/>
    <w:rsid w:val="000D7E01"/>
    <w:rsid w:val="000E0F5F"/>
    <w:rsid w:val="000E191D"/>
    <w:rsid w:val="000E2026"/>
    <w:rsid w:val="000E212A"/>
    <w:rsid w:val="000E2C91"/>
    <w:rsid w:val="000E38B7"/>
    <w:rsid w:val="000E5013"/>
    <w:rsid w:val="000E59FB"/>
    <w:rsid w:val="000E5F9A"/>
    <w:rsid w:val="000E654B"/>
    <w:rsid w:val="000E73E6"/>
    <w:rsid w:val="000F09DE"/>
    <w:rsid w:val="000F163D"/>
    <w:rsid w:val="000F2712"/>
    <w:rsid w:val="000F332F"/>
    <w:rsid w:val="000F3B9C"/>
    <w:rsid w:val="000F3C6E"/>
    <w:rsid w:val="000F430A"/>
    <w:rsid w:val="000F57FE"/>
    <w:rsid w:val="000F5EE1"/>
    <w:rsid w:val="000F67D4"/>
    <w:rsid w:val="000F6A43"/>
    <w:rsid w:val="000F6CCA"/>
    <w:rsid w:val="000F7B11"/>
    <w:rsid w:val="0010033A"/>
    <w:rsid w:val="001007B0"/>
    <w:rsid w:val="00100EB8"/>
    <w:rsid w:val="001017B6"/>
    <w:rsid w:val="0010233F"/>
    <w:rsid w:val="00102675"/>
    <w:rsid w:val="00102A12"/>
    <w:rsid w:val="00102BC5"/>
    <w:rsid w:val="00102E05"/>
    <w:rsid w:val="00102F2C"/>
    <w:rsid w:val="0010302A"/>
    <w:rsid w:val="001037DB"/>
    <w:rsid w:val="00104364"/>
    <w:rsid w:val="0010481B"/>
    <w:rsid w:val="0010526B"/>
    <w:rsid w:val="00105B5B"/>
    <w:rsid w:val="00105E1C"/>
    <w:rsid w:val="00105FFC"/>
    <w:rsid w:val="001068A1"/>
    <w:rsid w:val="00106B4C"/>
    <w:rsid w:val="00107B00"/>
    <w:rsid w:val="00110B74"/>
    <w:rsid w:val="00111485"/>
    <w:rsid w:val="00111A45"/>
    <w:rsid w:val="001124F2"/>
    <w:rsid w:val="00114175"/>
    <w:rsid w:val="00114E5C"/>
    <w:rsid w:val="00115A20"/>
    <w:rsid w:val="00115AE3"/>
    <w:rsid w:val="00116458"/>
    <w:rsid w:val="00116765"/>
    <w:rsid w:val="00116938"/>
    <w:rsid w:val="00117B0E"/>
    <w:rsid w:val="0012061A"/>
    <w:rsid w:val="001212B3"/>
    <w:rsid w:val="00122163"/>
    <w:rsid w:val="00122D25"/>
    <w:rsid w:val="00122DA9"/>
    <w:rsid w:val="00122E39"/>
    <w:rsid w:val="00123917"/>
    <w:rsid w:val="001251A6"/>
    <w:rsid w:val="00125C4A"/>
    <w:rsid w:val="00125DF1"/>
    <w:rsid w:val="00126746"/>
    <w:rsid w:val="00127A43"/>
    <w:rsid w:val="00130678"/>
    <w:rsid w:val="00130857"/>
    <w:rsid w:val="00130C8B"/>
    <w:rsid w:val="00131186"/>
    <w:rsid w:val="00131196"/>
    <w:rsid w:val="001317EB"/>
    <w:rsid w:val="00131EF2"/>
    <w:rsid w:val="001322EE"/>
    <w:rsid w:val="001329C7"/>
    <w:rsid w:val="00132D61"/>
    <w:rsid w:val="001341D4"/>
    <w:rsid w:val="0013488C"/>
    <w:rsid w:val="0013549F"/>
    <w:rsid w:val="00135FDA"/>
    <w:rsid w:val="00141624"/>
    <w:rsid w:val="00141FEC"/>
    <w:rsid w:val="00142964"/>
    <w:rsid w:val="00144351"/>
    <w:rsid w:val="001447BF"/>
    <w:rsid w:val="00145916"/>
    <w:rsid w:val="00145F37"/>
    <w:rsid w:val="00146251"/>
    <w:rsid w:val="00146739"/>
    <w:rsid w:val="00146CB3"/>
    <w:rsid w:val="00147030"/>
    <w:rsid w:val="0015077D"/>
    <w:rsid w:val="00150856"/>
    <w:rsid w:val="00151321"/>
    <w:rsid w:val="0015257B"/>
    <w:rsid w:val="00152B18"/>
    <w:rsid w:val="001535DF"/>
    <w:rsid w:val="0015380D"/>
    <w:rsid w:val="00154079"/>
    <w:rsid w:val="00155235"/>
    <w:rsid w:val="001559B1"/>
    <w:rsid w:val="00156D39"/>
    <w:rsid w:val="00156D72"/>
    <w:rsid w:val="00156FB1"/>
    <w:rsid w:val="00157040"/>
    <w:rsid w:val="001576E0"/>
    <w:rsid w:val="001579E5"/>
    <w:rsid w:val="0016003D"/>
    <w:rsid w:val="00160149"/>
    <w:rsid w:val="0016081D"/>
    <w:rsid w:val="001613F5"/>
    <w:rsid w:val="001615AF"/>
    <w:rsid w:val="00161820"/>
    <w:rsid w:val="00161C43"/>
    <w:rsid w:val="001632DA"/>
    <w:rsid w:val="001634F0"/>
    <w:rsid w:val="0016368C"/>
    <w:rsid w:val="00164503"/>
    <w:rsid w:val="00164B74"/>
    <w:rsid w:val="00164D3D"/>
    <w:rsid w:val="00164F55"/>
    <w:rsid w:val="00165195"/>
    <w:rsid w:val="001657FB"/>
    <w:rsid w:val="00165E8B"/>
    <w:rsid w:val="00166C56"/>
    <w:rsid w:val="001675D4"/>
    <w:rsid w:val="00167CF8"/>
    <w:rsid w:val="00167EC7"/>
    <w:rsid w:val="00170999"/>
    <w:rsid w:val="0017110E"/>
    <w:rsid w:val="00171C76"/>
    <w:rsid w:val="00171FA3"/>
    <w:rsid w:val="0017235A"/>
    <w:rsid w:val="001734FF"/>
    <w:rsid w:val="00174946"/>
    <w:rsid w:val="001749FC"/>
    <w:rsid w:val="00176498"/>
    <w:rsid w:val="001764B9"/>
    <w:rsid w:val="0017708B"/>
    <w:rsid w:val="001776F0"/>
    <w:rsid w:val="001804E5"/>
    <w:rsid w:val="0018050A"/>
    <w:rsid w:val="001806DD"/>
    <w:rsid w:val="00181C52"/>
    <w:rsid w:val="001829E0"/>
    <w:rsid w:val="0018337A"/>
    <w:rsid w:val="001833B6"/>
    <w:rsid w:val="00184A82"/>
    <w:rsid w:val="00184ACB"/>
    <w:rsid w:val="001853DC"/>
    <w:rsid w:val="001870BD"/>
    <w:rsid w:val="001871DD"/>
    <w:rsid w:val="00190735"/>
    <w:rsid w:val="001908F2"/>
    <w:rsid w:val="00190A6B"/>
    <w:rsid w:val="00190C2F"/>
    <w:rsid w:val="00191FE7"/>
    <w:rsid w:val="00192EF6"/>
    <w:rsid w:val="00193763"/>
    <w:rsid w:val="00193D60"/>
    <w:rsid w:val="00194123"/>
    <w:rsid w:val="0019463A"/>
    <w:rsid w:val="00195DD6"/>
    <w:rsid w:val="001963AA"/>
    <w:rsid w:val="001970E1"/>
    <w:rsid w:val="00197791"/>
    <w:rsid w:val="001979B0"/>
    <w:rsid w:val="001979C1"/>
    <w:rsid w:val="00197A40"/>
    <w:rsid w:val="00197C75"/>
    <w:rsid w:val="001A0C91"/>
    <w:rsid w:val="001A0E11"/>
    <w:rsid w:val="001A2012"/>
    <w:rsid w:val="001A2BA4"/>
    <w:rsid w:val="001A2D05"/>
    <w:rsid w:val="001A3104"/>
    <w:rsid w:val="001A3835"/>
    <w:rsid w:val="001A3EFF"/>
    <w:rsid w:val="001A4CAC"/>
    <w:rsid w:val="001A5010"/>
    <w:rsid w:val="001A50D7"/>
    <w:rsid w:val="001A54DC"/>
    <w:rsid w:val="001A6C7D"/>
    <w:rsid w:val="001B00D9"/>
    <w:rsid w:val="001B06E3"/>
    <w:rsid w:val="001B141B"/>
    <w:rsid w:val="001B193E"/>
    <w:rsid w:val="001B1AC3"/>
    <w:rsid w:val="001B22C6"/>
    <w:rsid w:val="001B2829"/>
    <w:rsid w:val="001B2BE8"/>
    <w:rsid w:val="001B41BF"/>
    <w:rsid w:val="001B519C"/>
    <w:rsid w:val="001B54B4"/>
    <w:rsid w:val="001B6DBE"/>
    <w:rsid w:val="001C0742"/>
    <w:rsid w:val="001C1686"/>
    <w:rsid w:val="001C2C31"/>
    <w:rsid w:val="001C37CE"/>
    <w:rsid w:val="001C40CB"/>
    <w:rsid w:val="001C64DD"/>
    <w:rsid w:val="001C6E28"/>
    <w:rsid w:val="001C6FEA"/>
    <w:rsid w:val="001C7676"/>
    <w:rsid w:val="001C7C31"/>
    <w:rsid w:val="001D0A03"/>
    <w:rsid w:val="001D1127"/>
    <w:rsid w:val="001D143A"/>
    <w:rsid w:val="001D33FA"/>
    <w:rsid w:val="001D38E9"/>
    <w:rsid w:val="001D4AB3"/>
    <w:rsid w:val="001D4AE9"/>
    <w:rsid w:val="001D51CE"/>
    <w:rsid w:val="001D55C7"/>
    <w:rsid w:val="001D57BA"/>
    <w:rsid w:val="001D60C7"/>
    <w:rsid w:val="001D6B8C"/>
    <w:rsid w:val="001D7209"/>
    <w:rsid w:val="001D7712"/>
    <w:rsid w:val="001D7823"/>
    <w:rsid w:val="001E11EC"/>
    <w:rsid w:val="001E1E31"/>
    <w:rsid w:val="001E37BA"/>
    <w:rsid w:val="001E38BF"/>
    <w:rsid w:val="001E6089"/>
    <w:rsid w:val="001E6249"/>
    <w:rsid w:val="001E63DE"/>
    <w:rsid w:val="001E6D5A"/>
    <w:rsid w:val="001E7272"/>
    <w:rsid w:val="001E7715"/>
    <w:rsid w:val="001E79FB"/>
    <w:rsid w:val="001E7ABA"/>
    <w:rsid w:val="001F2C59"/>
    <w:rsid w:val="001F2D03"/>
    <w:rsid w:val="001F4918"/>
    <w:rsid w:val="001F57BC"/>
    <w:rsid w:val="001F63C4"/>
    <w:rsid w:val="001F74D8"/>
    <w:rsid w:val="002011E9"/>
    <w:rsid w:val="00202409"/>
    <w:rsid w:val="0020245E"/>
    <w:rsid w:val="002027AE"/>
    <w:rsid w:val="0020298E"/>
    <w:rsid w:val="00202F65"/>
    <w:rsid w:val="00202FAC"/>
    <w:rsid w:val="002047C3"/>
    <w:rsid w:val="0020491F"/>
    <w:rsid w:val="002052C8"/>
    <w:rsid w:val="0020549F"/>
    <w:rsid w:val="00205D97"/>
    <w:rsid w:val="00205F63"/>
    <w:rsid w:val="002062CB"/>
    <w:rsid w:val="00206914"/>
    <w:rsid w:val="00210EF0"/>
    <w:rsid w:val="00210F99"/>
    <w:rsid w:val="002138C6"/>
    <w:rsid w:val="002140BC"/>
    <w:rsid w:val="00215FFB"/>
    <w:rsid w:val="002161C8"/>
    <w:rsid w:val="00220968"/>
    <w:rsid w:val="00220B84"/>
    <w:rsid w:val="00221528"/>
    <w:rsid w:val="00221A2B"/>
    <w:rsid w:val="00221A54"/>
    <w:rsid w:val="0022255D"/>
    <w:rsid w:val="0022288F"/>
    <w:rsid w:val="002229A4"/>
    <w:rsid w:val="00222CF8"/>
    <w:rsid w:val="002278C2"/>
    <w:rsid w:val="00227B9E"/>
    <w:rsid w:val="00230422"/>
    <w:rsid w:val="00230610"/>
    <w:rsid w:val="00230DA6"/>
    <w:rsid w:val="00232D0B"/>
    <w:rsid w:val="00232F98"/>
    <w:rsid w:val="00233C03"/>
    <w:rsid w:val="002341A0"/>
    <w:rsid w:val="00235BC6"/>
    <w:rsid w:val="00236657"/>
    <w:rsid w:val="002374DD"/>
    <w:rsid w:val="00237BAA"/>
    <w:rsid w:val="00237E7B"/>
    <w:rsid w:val="00240020"/>
    <w:rsid w:val="00240123"/>
    <w:rsid w:val="00240256"/>
    <w:rsid w:val="0024041F"/>
    <w:rsid w:val="00240593"/>
    <w:rsid w:val="00242B27"/>
    <w:rsid w:val="0024303B"/>
    <w:rsid w:val="002434BA"/>
    <w:rsid w:val="002437B2"/>
    <w:rsid w:val="002437F3"/>
    <w:rsid w:val="00243BC1"/>
    <w:rsid w:val="002463A9"/>
    <w:rsid w:val="00246450"/>
    <w:rsid w:val="00246C3A"/>
    <w:rsid w:val="00246D94"/>
    <w:rsid w:val="00247981"/>
    <w:rsid w:val="002508C6"/>
    <w:rsid w:val="00250A39"/>
    <w:rsid w:val="00252D1A"/>
    <w:rsid w:val="00252EE1"/>
    <w:rsid w:val="00253228"/>
    <w:rsid w:val="00253AA3"/>
    <w:rsid w:val="00253B31"/>
    <w:rsid w:val="00254E62"/>
    <w:rsid w:val="0025548C"/>
    <w:rsid w:val="00255A73"/>
    <w:rsid w:val="00255F23"/>
    <w:rsid w:val="00256293"/>
    <w:rsid w:val="002570AC"/>
    <w:rsid w:val="00257975"/>
    <w:rsid w:val="00260BCF"/>
    <w:rsid w:val="00260E02"/>
    <w:rsid w:val="002610AD"/>
    <w:rsid w:val="002619DF"/>
    <w:rsid w:val="00262194"/>
    <w:rsid w:val="00262430"/>
    <w:rsid w:val="002631EB"/>
    <w:rsid w:val="00264A02"/>
    <w:rsid w:val="002657B6"/>
    <w:rsid w:val="002662B7"/>
    <w:rsid w:val="002675B0"/>
    <w:rsid w:val="00267D39"/>
    <w:rsid w:val="00267F5C"/>
    <w:rsid w:val="002717B6"/>
    <w:rsid w:val="00272506"/>
    <w:rsid w:val="00272908"/>
    <w:rsid w:val="0027299D"/>
    <w:rsid w:val="0027503C"/>
    <w:rsid w:val="00275491"/>
    <w:rsid w:val="00275A7F"/>
    <w:rsid w:val="00275F5A"/>
    <w:rsid w:val="002762C3"/>
    <w:rsid w:val="002764F0"/>
    <w:rsid w:val="0027773B"/>
    <w:rsid w:val="00277971"/>
    <w:rsid w:val="00277E88"/>
    <w:rsid w:val="002801CC"/>
    <w:rsid w:val="002802EA"/>
    <w:rsid w:val="00281115"/>
    <w:rsid w:val="00281F16"/>
    <w:rsid w:val="00282C06"/>
    <w:rsid w:val="00282F4E"/>
    <w:rsid w:val="00283F89"/>
    <w:rsid w:val="0028480E"/>
    <w:rsid w:val="002855A6"/>
    <w:rsid w:val="002855E1"/>
    <w:rsid w:val="002867D5"/>
    <w:rsid w:val="00286D8B"/>
    <w:rsid w:val="0029003E"/>
    <w:rsid w:val="00291D5F"/>
    <w:rsid w:val="002940D3"/>
    <w:rsid w:val="00294D8A"/>
    <w:rsid w:val="00294E3E"/>
    <w:rsid w:val="0029649A"/>
    <w:rsid w:val="00296A52"/>
    <w:rsid w:val="00296C33"/>
    <w:rsid w:val="002A1139"/>
    <w:rsid w:val="002A17C6"/>
    <w:rsid w:val="002A1C60"/>
    <w:rsid w:val="002A25B3"/>
    <w:rsid w:val="002A28A0"/>
    <w:rsid w:val="002A2E99"/>
    <w:rsid w:val="002A50C7"/>
    <w:rsid w:val="002A51F2"/>
    <w:rsid w:val="002A587C"/>
    <w:rsid w:val="002A5C9F"/>
    <w:rsid w:val="002A6010"/>
    <w:rsid w:val="002A66E5"/>
    <w:rsid w:val="002A7727"/>
    <w:rsid w:val="002A77F1"/>
    <w:rsid w:val="002A7DCC"/>
    <w:rsid w:val="002B171D"/>
    <w:rsid w:val="002B1AAA"/>
    <w:rsid w:val="002B1BEE"/>
    <w:rsid w:val="002B2FE3"/>
    <w:rsid w:val="002B6E0B"/>
    <w:rsid w:val="002C50C0"/>
    <w:rsid w:val="002C51B9"/>
    <w:rsid w:val="002C53C5"/>
    <w:rsid w:val="002C638E"/>
    <w:rsid w:val="002C6DFB"/>
    <w:rsid w:val="002C7050"/>
    <w:rsid w:val="002C78D9"/>
    <w:rsid w:val="002C7A8B"/>
    <w:rsid w:val="002D0D98"/>
    <w:rsid w:val="002D1B56"/>
    <w:rsid w:val="002D2B61"/>
    <w:rsid w:val="002D3021"/>
    <w:rsid w:val="002D60F7"/>
    <w:rsid w:val="002D66D2"/>
    <w:rsid w:val="002D76BF"/>
    <w:rsid w:val="002D7D84"/>
    <w:rsid w:val="002E14C6"/>
    <w:rsid w:val="002E2666"/>
    <w:rsid w:val="002E2F5F"/>
    <w:rsid w:val="002E3668"/>
    <w:rsid w:val="002E4D6D"/>
    <w:rsid w:val="002E5376"/>
    <w:rsid w:val="002E5D33"/>
    <w:rsid w:val="002E5D5A"/>
    <w:rsid w:val="002F0513"/>
    <w:rsid w:val="002F0F6A"/>
    <w:rsid w:val="002F231D"/>
    <w:rsid w:val="002F2B95"/>
    <w:rsid w:val="002F3447"/>
    <w:rsid w:val="002F3EFB"/>
    <w:rsid w:val="002F4B96"/>
    <w:rsid w:val="002F4BD2"/>
    <w:rsid w:val="002F5D58"/>
    <w:rsid w:val="002F643E"/>
    <w:rsid w:val="003001B4"/>
    <w:rsid w:val="003005F3"/>
    <w:rsid w:val="0030152F"/>
    <w:rsid w:val="00302CB1"/>
    <w:rsid w:val="00303CEC"/>
    <w:rsid w:val="003044B5"/>
    <w:rsid w:val="00304D67"/>
    <w:rsid w:val="003065EB"/>
    <w:rsid w:val="00306DBC"/>
    <w:rsid w:val="00307236"/>
    <w:rsid w:val="00307BC9"/>
    <w:rsid w:val="00310470"/>
    <w:rsid w:val="00310671"/>
    <w:rsid w:val="003127DF"/>
    <w:rsid w:val="003129A7"/>
    <w:rsid w:val="00313420"/>
    <w:rsid w:val="003138D6"/>
    <w:rsid w:val="00314BAF"/>
    <w:rsid w:val="00315552"/>
    <w:rsid w:val="003162B2"/>
    <w:rsid w:val="003163CA"/>
    <w:rsid w:val="0031687B"/>
    <w:rsid w:val="003176DF"/>
    <w:rsid w:val="003178B7"/>
    <w:rsid w:val="00320D58"/>
    <w:rsid w:val="00320D97"/>
    <w:rsid w:val="00320F70"/>
    <w:rsid w:val="003212AB"/>
    <w:rsid w:val="003218E2"/>
    <w:rsid w:val="0032240D"/>
    <w:rsid w:val="0032316D"/>
    <w:rsid w:val="003238CD"/>
    <w:rsid w:val="00323C25"/>
    <w:rsid w:val="00323C65"/>
    <w:rsid w:val="00323FD1"/>
    <w:rsid w:val="00324DFF"/>
    <w:rsid w:val="00326ABB"/>
    <w:rsid w:val="00326D51"/>
    <w:rsid w:val="00326F76"/>
    <w:rsid w:val="00327B7E"/>
    <w:rsid w:val="00330FD2"/>
    <w:rsid w:val="00333306"/>
    <w:rsid w:val="00333ACC"/>
    <w:rsid w:val="00333F30"/>
    <w:rsid w:val="0033533C"/>
    <w:rsid w:val="00335574"/>
    <w:rsid w:val="00336BEC"/>
    <w:rsid w:val="00336F3E"/>
    <w:rsid w:val="00336FC1"/>
    <w:rsid w:val="00337E93"/>
    <w:rsid w:val="0034053C"/>
    <w:rsid w:val="00340BEA"/>
    <w:rsid w:val="00340FED"/>
    <w:rsid w:val="0034134E"/>
    <w:rsid w:val="00341FD1"/>
    <w:rsid w:val="00342B4C"/>
    <w:rsid w:val="00343836"/>
    <w:rsid w:val="00343FA4"/>
    <w:rsid w:val="003441FC"/>
    <w:rsid w:val="00344556"/>
    <w:rsid w:val="003447E3"/>
    <w:rsid w:val="0034532F"/>
    <w:rsid w:val="003456D4"/>
    <w:rsid w:val="00346ACC"/>
    <w:rsid w:val="00346E9D"/>
    <w:rsid w:val="003476B4"/>
    <w:rsid w:val="003478A0"/>
    <w:rsid w:val="00350305"/>
    <w:rsid w:val="00350DA2"/>
    <w:rsid w:val="0035103E"/>
    <w:rsid w:val="003523CE"/>
    <w:rsid w:val="00354726"/>
    <w:rsid w:val="00354CDA"/>
    <w:rsid w:val="00356459"/>
    <w:rsid w:val="00356862"/>
    <w:rsid w:val="003569C5"/>
    <w:rsid w:val="00357479"/>
    <w:rsid w:val="00360CB3"/>
    <w:rsid w:val="00361C20"/>
    <w:rsid w:val="00362462"/>
    <w:rsid w:val="00362CDE"/>
    <w:rsid w:val="00362F6C"/>
    <w:rsid w:val="003631DF"/>
    <w:rsid w:val="003636F3"/>
    <w:rsid w:val="00363F42"/>
    <w:rsid w:val="003644A5"/>
    <w:rsid w:val="003644DA"/>
    <w:rsid w:val="00364F74"/>
    <w:rsid w:val="00365E9C"/>
    <w:rsid w:val="003661DA"/>
    <w:rsid w:val="0036702E"/>
    <w:rsid w:val="0037088F"/>
    <w:rsid w:val="00370CC3"/>
    <w:rsid w:val="003713B2"/>
    <w:rsid w:val="003736DA"/>
    <w:rsid w:val="00374053"/>
    <w:rsid w:val="00374A27"/>
    <w:rsid w:val="00375494"/>
    <w:rsid w:val="003803E2"/>
    <w:rsid w:val="00380AFD"/>
    <w:rsid w:val="00380D16"/>
    <w:rsid w:val="0038116A"/>
    <w:rsid w:val="0038186C"/>
    <w:rsid w:val="003823A4"/>
    <w:rsid w:val="00383628"/>
    <w:rsid w:val="00383DAF"/>
    <w:rsid w:val="0038401A"/>
    <w:rsid w:val="00384023"/>
    <w:rsid w:val="00385524"/>
    <w:rsid w:val="00385620"/>
    <w:rsid w:val="0038674D"/>
    <w:rsid w:val="0038689D"/>
    <w:rsid w:val="0038691D"/>
    <w:rsid w:val="00386C46"/>
    <w:rsid w:val="00386DC8"/>
    <w:rsid w:val="0038772A"/>
    <w:rsid w:val="00387D76"/>
    <w:rsid w:val="00390484"/>
    <w:rsid w:val="0039139E"/>
    <w:rsid w:val="00391469"/>
    <w:rsid w:val="00391B46"/>
    <w:rsid w:val="00391E72"/>
    <w:rsid w:val="00392874"/>
    <w:rsid w:val="00392900"/>
    <w:rsid w:val="003929E1"/>
    <w:rsid w:val="00392CF9"/>
    <w:rsid w:val="00393342"/>
    <w:rsid w:val="003936E7"/>
    <w:rsid w:val="003936EB"/>
    <w:rsid w:val="003937C5"/>
    <w:rsid w:val="003938D7"/>
    <w:rsid w:val="003949FD"/>
    <w:rsid w:val="00395B09"/>
    <w:rsid w:val="003960A6"/>
    <w:rsid w:val="00396528"/>
    <w:rsid w:val="00397558"/>
    <w:rsid w:val="003A082E"/>
    <w:rsid w:val="003A08A1"/>
    <w:rsid w:val="003A195B"/>
    <w:rsid w:val="003A2894"/>
    <w:rsid w:val="003A36DD"/>
    <w:rsid w:val="003A3D99"/>
    <w:rsid w:val="003A56C6"/>
    <w:rsid w:val="003A66AC"/>
    <w:rsid w:val="003A6B8D"/>
    <w:rsid w:val="003A75DF"/>
    <w:rsid w:val="003A7B57"/>
    <w:rsid w:val="003A7CF3"/>
    <w:rsid w:val="003B01D9"/>
    <w:rsid w:val="003B1953"/>
    <w:rsid w:val="003B19CA"/>
    <w:rsid w:val="003B3662"/>
    <w:rsid w:val="003B3774"/>
    <w:rsid w:val="003B44C6"/>
    <w:rsid w:val="003B4F9E"/>
    <w:rsid w:val="003B5935"/>
    <w:rsid w:val="003B6838"/>
    <w:rsid w:val="003B6A9B"/>
    <w:rsid w:val="003B6CF3"/>
    <w:rsid w:val="003B7F33"/>
    <w:rsid w:val="003C0503"/>
    <w:rsid w:val="003C05B5"/>
    <w:rsid w:val="003C0940"/>
    <w:rsid w:val="003C0E2B"/>
    <w:rsid w:val="003C2409"/>
    <w:rsid w:val="003C3776"/>
    <w:rsid w:val="003C389F"/>
    <w:rsid w:val="003C3DB9"/>
    <w:rsid w:val="003C3F0F"/>
    <w:rsid w:val="003C47BD"/>
    <w:rsid w:val="003C5B9C"/>
    <w:rsid w:val="003C6F32"/>
    <w:rsid w:val="003C7DEB"/>
    <w:rsid w:val="003D0078"/>
    <w:rsid w:val="003D1876"/>
    <w:rsid w:val="003D2A40"/>
    <w:rsid w:val="003D2D37"/>
    <w:rsid w:val="003D372D"/>
    <w:rsid w:val="003D4173"/>
    <w:rsid w:val="003D472D"/>
    <w:rsid w:val="003D4C1B"/>
    <w:rsid w:val="003D567F"/>
    <w:rsid w:val="003D7882"/>
    <w:rsid w:val="003E08C8"/>
    <w:rsid w:val="003E0B81"/>
    <w:rsid w:val="003E0EDD"/>
    <w:rsid w:val="003E2CB0"/>
    <w:rsid w:val="003E33F7"/>
    <w:rsid w:val="003E40D9"/>
    <w:rsid w:val="003E4AE0"/>
    <w:rsid w:val="003E5315"/>
    <w:rsid w:val="003E5354"/>
    <w:rsid w:val="003E6FC3"/>
    <w:rsid w:val="003E775F"/>
    <w:rsid w:val="003E7A6E"/>
    <w:rsid w:val="003F03F6"/>
    <w:rsid w:val="003F0AF2"/>
    <w:rsid w:val="003F1395"/>
    <w:rsid w:val="003F1494"/>
    <w:rsid w:val="003F1933"/>
    <w:rsid w:val="003F2A8A"/>
    <w:rsid w:val="003F3054"/>
    <w:rsid w:val="003F3265"/>
    <w:rsid w:val="003F389F"/>
    <w:rsid w:val="003F3A7C"/>
    <w:rsid w:val="003F3C6A"/>
    <w:rsid w:val="003F4301"/>
    <w:rsid w:val="003F61F3"/>
    <w:rsid w:val="003F6427"/>
    <w:rsid w:val="003F7512"/>
    <w:rsid w:val="003F7533"/>
    <w:rsid w:val="004010EC"/>
    <w:rsid w:val="0040134B"/>
    <w:rsid w:val="004016B6"/>
    <w:rsid w:val="0040223B"/>
    <w:rsid w:val="004022C5"/>
    <w:rsid w:val="00402A13"/>
    <w:rsid w:val="004037A6"/>
    <w:rsid w:val="0040434B"/>
    <w:rsid w:val="00404E0D"/>
    <w:rsid w:val="00405A79"/>
    <w:rsid w:val="00405E70"/>
    <w:rsid w:val="00406518"/>
    <w:rsid w:val="004068C7"/>
    <w:rsid w:val="00407CC2"/>
    <w:rsid w:val="00410A5E"/>
    <w:rsid w:val="00410C1A"/>
    <w:rsid w:val="004118A3"/>
    <w:rsid w:val="00411AF8"/>
    <w:rsid w:val="00412994"/>
    <w:rsid w:val="00413FAC"/>
    <w:rsid w:val="004164D6"/>
    <w:rsid w:val="00417F38"/>
    <w:rsid w:val="004205FD"/>
    <w:rsid w:val="00421E65"/>
    <w:rsid w:val="00423C41"/>
    <w:rsid w:val="00424F08"/>
    <w:rsid w:val="00425303"/>
    <w:rsid w:val="004258E1"/>
    <w:rsid w:val="00426044"/>
    <w:rsid w:val="00427E4B"/>
    <w:rsid w:val="00427F38"/>
    <w:rsid w:val="004302DF"/>
    <w:rsid w:val="0043119E"/>
    <w:rsid w:val="00431EA0"/>
    <w:rsid w:val="00431F3E"/>
    <w:rsid w:val="004321EE"/>
    <w:rsid w:val="004327DF"/>
    <w:rsid w:val="004328BB"/>
    <w:rsid w:val="0043334A"/>
    <w:rsid w:val="00433F93"/>
    <w:rsid w:val="004371AB"/>
    <w:rsid w:val="00440098"/>
    <w:rsid w:val="004402D6"/>
    <w:rsid w:val="0044048F"/>
    <w:rsid w:val="00440883"/>
    <w:rsid w:val="00440B26"/>
    <w:rsid w:val="00442E06"/>
    <w:rsid w:val="00443A4F"/>
    <w:rsid w:val="004442EF"/>
    <w:rsid w:val="00444B7E"/>
    <w:rsid w:val="00446711"/>
    <w:rsid w:val="00447D70"/>
    <w:rsid w:val="0045003A"/>
    <w:rsid w:val="0045026B"/>
    <w:rsid w:val="00450A1C"/>
    <w:rsid w:val="00450C22"/>
    <w:rsid w:val="004512E8"/>
    <w:rsid w:val="0045164E"/>
    <w:rsid w:val="0045192B"/>
    <w:rsid w:val="00451C45"/>
    <w:rsid w:val="00452185"/>
    <w:rsid w:val="00452520"/>
    <w:rsid w:val="004525BF"/>
    <w:rsid w:val="004528B2"/>
    <w:rsid w:val="00453898"/>
    <w:rsid w:val="00453F50"/>
    <w:rsid w:val="0045647A"/>
    <w:rsid w:val="0045739D"/>
    <w:rsid w:val="00457BB0"/>
    <w:rsid w:val="00460A76"/>
    <w:rsid w:val="004616E5"/>
    <w:rsid w:val="004619A4"/>
    <w:rsid w:val="00462394"/>
    <w:rsid w:val="004626D1"/>
    <w:rsid w:val="004636DC"/>
    <w:rsid w:val="004636F6"/>
    <w:rsid w:val="00463960"/>
    <w:rsid w:val="00464DFE"/>
    <w:rsid w:val="00465EC1"/>
    <w:rsid w:val="00465FFC"/>
    <w:rsid w:val="0046712C"/>
    <w:rsid w:val="00470017"/>
    <w:rsid w:val="004700D2"/>
    <w:rsid w:val="00470158"/>
    <w:rsid w:val="004702B8"/>
    <w:rsid w:val="004715B2"/>
    <w:rsid w:val="00471F54"/>
    <w:rsid w:val="00475B49"/>
    <w:rsid w:val="00476142"/>
    <w:rsid w:val="004763BE"/>
    <w:rsid w:val="00477347"/>
    <w:rsid w:val="004775D5"/>
    <w:rsid w:val="004778E4"/>
    <w:rsid w:val="00477AE8"/>
    <w:rsid w:val="0048070A"/>
    <w:rsid w:val="00481539"/>
    <w:rsid w:val="00482308"/>
    <w:rsid w:val="0048235E"/>
    <w:rsid w:val="004823CD"/>
    <w:rsid w:val="004831CC"/>
    <w:rsid w:val="0048339A"/>
    <w:rsid w:val="00483CF1"/>
    <w:rsid w:val="00484110"/>
    <w:rsid w:val="0048413E"/>
    <w:rsid w:val="00485304"/>
    <w:rsid w:val="004860DB"/>
    <w:rsid w:val="00490090"/>
    <w:rsid w:val="004902EA"/>
    <w:rsid w:val="00490702"/>
    <w:rsid w:val="00490929"/>
    <w:rsid w:val="00490B6E"/>
    <w:rsid w:val="00490D67"/>
    <w:rsid w:val="0049189C"/>
    <w:rsid w:val="00492B23"/>
    <w:rsid w:val="0049340C"/>
    <w:rsid w:val="00494B5A"/>
    <w:rsid w:val="004958AB"/>
    <w:rsid w:val="004971CE"/>
    <w:rsid w:val="00497D2E"/>
    <w:rsid w:val="004A0C96"/>
    <w:rsid w:val="004A1866"/>
    <w:rsid w:val="004A1DC7"/>
    <w:rsid w:val="004A28AA"/>
    <w:rsid w:val="004A418E"/>
    <w:rsid w:val="004A4D45"/>
    <w:rsid w:val="004A5124"/>
    <w:rsid w:val="004A71A2"/>
    <w:rsid w:val="004A7A51"/>
    <w:rsid w:val="004A7B14"/>
    <w:rsid w:val="004B0704"/>
    <w:rsid w:val="004B15C5"/>
    <w:rsid w:val="004B2014"/>
    <w:rsid w:val="004B5117"/>
    <w:rsid w:val="004B5357"/>
    <w:rsid w:val="004B5EF1"/>
    <w:rsid w:val="004B6CFF"/>
    <w:rsid w:val="004B7ECF"/>
    <w:rsid w:val="004C0457"/>
    <w:rsid w:val="004C2BD0"/>
    <w:rsid w:val="004C3627"/>
    <w:rsid w:val="004C3BFA"/>
    <w:rsid w:val="004C413F"/>
    <w:rsid w:val="004C428B"/>
    <w:rsid w:val="004C4558"/>
    <w:rsid w:val="004C4670"/>
    <w:rsid w:val="004C4FB6"/>
    <w:rsid w:val="004C57D9"/>
    <w:rsid w:val="004C58DF"/>
    <w:rsid w:val="004C6431"/>
    <w:rsid w:val="004C65BB"/>
    <w:rsid w:val="004C6D94"/>
    <w:rsid w:val="004C70EC"/>
    <w:rsid w:val="004C73F4"/>
    <w:rsid w:val="004C7CCE"/>
    <w:rsid w:val="004C7CEE"/>
    <w:rsid w:val="004D07D0"/>
    <w:rsid w:val="004D11B6"/>
    <w:rsid w:val="004D2072"/>
    <w:rsid w:val="004D4346"/>
    <w:rsid w:val="004D4ED7"/>
    <w:rsid w:val="004D5155"/>
    <w:rsid w:val="004D634F"/>
    <w:rsid w:val="004D744E"/>
    <w:rsid w:val="004D7C56"/>
    <w:rsid w:val="004E0BA8"/>
    <w:rsid w:val="004E0E08"/>
    <w:rsid w:val="004E17B6"/>
    <w:rsid w:val="004E239C"/>
    <w:rsid w:val="004E23F2"/>
    <w:rsid w:val="004E24C9"/>
    <w:rsid w:val="004E2B17"/>
    <w:rsid w:val="004E3704"/>
    <w:rsid w:val="004E3BBB"/>
    <w:rsid w:val="004E4305"/>
    <w:rsid w:val="004E4F4B"/>
    <w:rsid w:val="004E5951"/>
    <w:rsid w:val="004E7A2C"/>
    <w:rsid w:val="004E7A75"/>
    <w:rsid w:val="004F05F6"/>
    <w:rsid w:val="004F0727"/>
    <w:rsid w:val="004F11D0"/>
    <w:rsid w:val="004F1D8E"/>
    <w:rsid w:val="004F2FA1"/>
    <w:rsid w:val="004F314D"/>
    <w:rsid w:val="004F3D2E"/>
    <w:rsid w:val="004F4FBA"/>
    <w:rsid w:val="004F51BD"/>
    <w:rsid w:val="004F5A98"/>
    <w:rsid w:val="004F6DCC"/>
    <w:rsid w:val="004F7283"/>
    <w:rsid w:val="004F78F4"/>
    <w:rsid w:val="004F7B42"/>
    <w:rsid w:val="004F7E09"/>
    <w:rsid w:val="00500309"/>
    <w:rsid w:val="00502226"/>
    <w:rsid w:val="00502356"/>
    <w:rsid w:val="005025AD"/>
    <w:rsid w:val="00502BFE"/>
    <w:rsid w:val="00502FBE"/>
    <w:rsid w:val="00503121"/>
    <w:rsid w:val="00503CA7"/>
    <w:rsid w:val="00504530"/>
    <w:rsid w:val="00506E52"/>
    <w:rsid w:val="00506F50"/>
    <w:rsid w:val="005078E4"/>
    <w:rsid w:val="00507B6F"/>
    <w:rsid w:val="00510692"/>
    <w:rsid w:val="00510CD4"/>
    <w:rsid w:val="0051185F"/>
    <w:rsid w:val="005119A0"/>
    <w:rsid w:val="00511F71"/>
    <w:rsid w:val="005124C4"/>
    <w:rsid w:val="00514B1A"/>
    <w:rsid w:val="005157BF"/>
    <w:rsid w:val="00515F0A"/>
    <w:rsid w:val="0051735E"/>
    <w:rsid w:val="005178E5"/>
    <w:rsid w:val="00521B3D"/>
    <w:rsid w:val="00521D86"/>
    <w:rsid w:val="00522830"/>
    <w:rsid w:val="00523BF1"/>
    <w:rsid w:val="00523ECC"/>
    <w:rsid w:val="00524B88"/>
    <w:rsid w:val="005355DB"/>
    <w:rsid w:val="0053625A"/>
    <w:rsid w:val="00537734"/>
    <w:rsid w:val="00540161"/>
    <w:rsid w:val="005407AF"/>
    <w:rsid w:val="00540C2A"/>
    <w:rsid w:val="00541D20"/>
    <w:rsid w:val="005429D8"/>
    <w:rsid w:val="00543947"/>
    <w:rsid w:val="005439F8"/>
    <w:rsid w:val="00544687"/>
    <w:rsid w:val="00544907"/>
    <w:rsid w:val="00545528"/>
    <w:rsid w:val="0054597E"/>
    <w:rsid w:val="00546043"/>
    <w:rsid w:val="005462B3"/>
    <w:rsid w:val="00546405"/>
    <w:rsid w:val="00546A96"/>
    <w:rsid w:val="00551882"/>
    <w:rsid w:val="00551C57"/>
    <w:rsid w:val="00551D72"/>
    <w:rsid w:val="00552050"/>
    <w:rsid w:val="00552BD9"/>
    <w:rsid w:val="00552E50"/>
    <w:rsid w:val="005546A2"/>
    <w:rsid w:val="005546A8"/>
    <w:rsid w:val="00555FF4"/>
    <w:rsid w:val="0055619F"/>
    <w:rsid w:val="0055644E"/>
    <w:rsid w:val="005566C3"/>
    <w:rsid w:val="00557F05"/>
    <w:rsid w:val="0056079F"/>
    <w:rsid w:val="00560DBC"/>
    <w:rsid w:val="00561CBA"/>
    <w:rsid w:val="005633B9"/>
    <w:rsid w:val="005637BB"/>
    <w:rsid w:val="00563ADB"/>
    <w:rsid w:val="00564776"/>
    <w:rsid w:val="00564834"/>
    <w:rsid w:val="00564AB2"/>
    <w:rsid w:val="0056649E"/>
    <w:rsid w:val="00566989"/>
    <w:rsid w:val="00566D9C"/>
    <w:rsid w:val="00567958"/>
    <w:rsid w:val="00567C76"/>
    <w:rsid w:val="00567D33"/>
    <w:rsid w:val="00570829"/>
    <w:rsid w:val="005709B2"/>
    <w:rsid w:val="00570E81"/>
    <w:rsid w:val="00570F1B"/>
    <w:rsid w:val="00571578"/>
    <w:rsid w:val="00571BC8"/>
    <w:rsid w:val="005724E7"/>
    <w:rsid w:val="00572B97"/>
    <w:rsid w:val="005736A7"/>
    <w:rsid w:val="00573CED"/>
    <w:rsid w:val="00575F1F"/>
    <w:rsid w:val="00575FDF"/>
    <w:rsid w:val="0057696D"/>
    <w:rsid w:val="00580076"/>
    <w:rsid w:val="00581657"/>
    <w:rsid w:val="00582D14"/>
    <w:rsid w:val="0058343F"/>
    <w:rsid w:val="0058381A"/>
    <w:rsid w:val="005850FB"/>
    <w:rsid w:val="005854D3"/>
    <w:rsid w:val="00585EE6"/>
    <w:rsid w:val="00586559"/>
    <w:rsid w:val="005870C0"/>
    <w:rsid w:val="00590D4D"/>
    <w:rsid w:val="005914D0"/>
    <w:rsid w:val="005917B1"/>
    <w:rsid w:val="00591BC7"/>
    <w:rsid w:val="00591FF9"/>
    <w:rsid w:val="005930A8"/>
    <w:rsid w:val="00593A2B"/>
    <w:rsid w:val="00593BE5"/>
    <w:rsid w:val="00593DAC"/>
    <w:rsid w:val="00594330"/>
    <w:rsid w:val="00595B5D"/>
    <w:rsid w:val="00596E63"/>
    <w:rsid w:val="00596E82"/>
    <w:rsid w:val="00596FCC"/>
    <w:rsid w:val="00597474"/>
    <w:rsid w:val="005978FC"/>
    <w:rsid w:val="00597BF0"/>
    <w:rsid w:val="005A02D3"/>
    <w:rsid w:val="005A197C"/>
    <w:rsid w:val="005A1FC7"/>
    <w:rsid w:val="005A39B8"/>
    <w:rsid w:val="005A3B99"/>
    <w:rsid w:val="005A4051"/>
    <w:rsid w:val="005A4612"/>
    <w:rsid w:val="005A4CC6"/>
    <w:rsid w:val="005A4CF9"/>
    <w:rsid w:val="005A51AC"/>
    <w:rsid w:val="005A5896"/>
    <w:rsid w:val="005A58C6"/>
    <w:rsid w:val="005A69B9"/>
    <w:rsid w:val="005A6E30"/>
    <w:rsid w:val="005A7EB9"/>
    <w:rsid w:val="005B03A3"/>
    <w:rsid w:val="005B0620"/>
    <w:rsid w:val="005B0CF6"/>
    <w:rsid w:val="005B1B7A"/>
    <w:rsid w:val="005B2279"/>
    <w:rsid w:val="005B22A9"/>
    <w:rsid w:val="005B2A78"/>
    <w:rsid w:val="005B2B1F"/>
    <w:rsid w:val="005B35E0"/>
    <w:rsid w:val="005B3C23"/>
    <w:rsid w:val="005B4E6D"/>
    <w:rsid w:val="005B51F3"/>
    <w:rsid w:val="005B52A3"/>
    <w:rsid w:val="005B5D13"/>
    <w:rsid w:val="005B601F"/>
    <w:rsid w:val="005B6791"/>
    <w:rsid w:val="005B6E7C"/>
    <w:rsid w:val="005C0321"/>
    <w:rsid w:val="005C0767"/>
    <w:rsid w:val="005C1601"/>
    <w:rsid w:val="005C16F0"/>
    <w:rsid w:val="005C2632"/>
    <w:rsid w:val="005C35B8"/>
    <w:rsid w:val="005C3610"/>
    <w:rsid w:val="005C3615"/>
    <w:rsid w:val="005C50D6"/>
    <w:rsid w:val="005C566E"/>
    <w:rsid w:val="005C61D5"/>
    <w:rsid w:val="005C6333"/>
    <w:rsid w:val="005C7793"/>
    <w:rsid w:val="005C792B"/>
    <w:rsid w:val="005C7F22"/>
    <w:rsid w:val="005D0376"/>
    <w:rsid w:val="005D1303"/>
    <w:rsid w:val="005D13E2"/>
    <w:rsid w:val="005D2292"/>
    <w:rsid w:val="005D2465"/>
    <w:rsid w:val="005D25FB"/>
    <w:rsid w:val="005D3E28"/>
    <w:rsid w:val="005D4487"/>
    <w:rsid w:val="005D4B09"/>
    <w:rsid w:val="005D5B7E"/>
    <w:rsid w:val="005E022D"/>
    <w:rsid w:val="005E227C"/>
    <w:rsid w:val="005E27A1"/>
    <w:rsid w:val="005E3A97"/>
    <w:rsid w:val="005E4049"/>
    <w:rsid w:val="005E4528"/>
    <w:rsid w:val="005E5362"/>
    <w:rsid w:val="005E712A"/>
    <w:rsid w:val="005F0075"/>
    <w:rsid w:val="005F1F91"/>
    <w:rsid w:val="005F25CD"/>
    <w:rsid w:val="005F2C34"/>
    <w:rsid w:val="005F31EE"/>
    <w:rsid w:val="005F34DA"/>
    <w:rsid w:val="005F438F"/>
    <w:rsid w:val="005F4823"/>
    <w:rsid w:val="005F4A61"/>
    <w:rsid w:val="005F60E0"/>
    <w:rsid w:val="005F6258"/>
    <w:rsid w:val="005F7AFE"/>
    <w:rsid w:val="005F7D38"/>
    <w:rsid w:val="0060041E"/>
    <w:rsid w:val="0060085A"/>
    <w:rsid w:val="00600BC5"/>
    <w:rsid w:val="00601EEB"/>
    <w:rsid w:val="0060237A"/>
    <w:rsid w:val="0060297D"/>
    <w:rsid w:val="0060552A"/>
    <w:rsid w:val="00605D8F"/>
    <w:rsid w:val="00605F8B"/>
    <w:rsid w:val="00606B73"/>
    <w:rsid w:val="0061047A"/>
    <w:rsid w:val="00610B3B"/>
    <w:rsid w:val="00612129"/>
    <w:rsid w:val="00613679"/>
    <w:rsid w:val="00613D00"/>
    <w:rsid w:val="00615995"/>
    <w:rsid w:val="00616580"/>
    <w:rsid w:val="00616E18"/>
    <w:rsid w:val="00620D40"/>
    <w:rsid w:val="00621C14"/>
    <w:rsid w:val="00621FC4"/>
    <w:rsid w:val="0062229C"/>
    <w:rsid w:val="00622874"/>
    <w:rsid w:val="00622D41"/>
    <w:rsid w:val="00622E28"/>
    <w:rsid w:val="00623099"/>
    <w:rsid w:val="006244C3"/>
    <w:rsid w:val="00624EDA"/>
    <w:rsid w:val="00625210"/>
    <w:rsid w:val="006260E8"/>
    <w:rsid w:val="00630367"/>
    <w:rsid w:val="00630B4C"/>
    <w:rsid w:val="00630BA8"/>
    <w:rsid w:val="00631C44"/>
    <w:rsid w:val="0063277E"/>
    <w:rsid w:val="00632E72"/>
    <w:rsid w:val="006343D0"/>
    <w:rsid w:val="00634C4E"/>
    <w:rsid w:val="00635F4A"/>
    <w:rsid w:val="006360C1"/>
    <w:rsid w:val="00636382"/>
    <w:rsid w:val="00636B73"/>
    <w:rsid w:val="00636EC3"/>
    <w:rsid w:val="00637090"/>
    <w:rsid w:val="00637481"/>
    <w:rsid w:val="00637511"/>
    <w:rsid w:val="006378D6"/>
    <w:rsid w:val="006401DC"/>
    <w:rsid w:val="006444CC"/>
    <w:rsid w:val="00644698"/>
    <w:rsid w:val="00645A44"/>
    <w:rsid w:val="0064656C"/>
    <w:rsid w:val="00646A1E"/>
    <w:rsid w:val="006503BD"/>
    <w:rsid w:val="00650B1A"/>
    <w:rsid w:val="006514B6"/>
    <w:rsid w:val="0065304E"/>
    <w:rsid w:val="00653367"/>
    <w:rsid w:val="00653DBA"/>
    <w:rsid w:val="006540C4"/>
    <w:rsid w:val="00654320"/>
    <w:rsid w:val="00654834"/>
    <w:rsid w:val="00655066"/>
    <w:rsid w:val="00655859"/>
    <w:rsid w:val="00655A08"/>
    <w:rsid w:val="00655BD3"/>
    <w:rsid w:val="00655D02"/>
    <w:rsid w:val="006563FE"/>
    <w:rsid w:val="0065700B"/>
    <w:rsid w:val="00660007"/>
    <w:rsid w:val="00660612"/>
    <w:rsid w:val="00660CD9"/>
    <w:rsid w:val="0066153D"/>
    <w:rsid w:val="0066283F"/>
    <w:rsid w:val="00663388"/>
    <w:rsid w:val="00663A9E"/>
    <w:rsid w:val="00663FD7"/>
    <w:rsid w:val="00664702"/>
    <w:rsid w:val="006662BC"/>
    <w:rsid w:val="0066659E"/>
    <w:rsid w:val="006667A7"/>
    <w:rsid w:val="006672F6"/>
    <w:rsid w:val="0066750C"/>
    <w:rsid w:val="006678C3"/>
    <w:rsid w:val="00667A06"/>
    <w:rsid w:val="00671132"/>
    <w:rsid w:val="00671240"/>
    <w:rsid w:val="006719AC"/>
    <w:rsid w:val="00671E9D"/>
    <w:rsid w:val="0067264A"/>
    <w:rsid w:val="00672943"/>
    <w:rsid w:val="00672CC8"/>
    <w:rsid w:val="00674751"/>
    <w:rsid w:val="00674B49"/>
    <w:rsid w:val="006765E5"/>
    <w:rsid w:val="00676730"/>
    <w:rsid w:val="00676839"/>
    <w:rsid w:val="00676C37"/>
    <w:rsid w:val="00676EF6"/>
    <w:rsid w:val="00677238"/>
    <w:rsid w:val="00677423"/>
    <w:rsid w:val="00680442"/>
    <w:rsid w:val="006805D7"/>
    <w:rsid w:val="0068074D"/>
    <w:rsid w:val="00681499"/>
    <w:rsid w:val="0068258E"/>
    <w:rsid w:val="00682F8F"/>
    <w:rsid w:val="006835C4"/>
    <w:rsid w:val="00683B05"/>
    <w:rsid w:val="00683D97"/>
    <w:rsid w:val="006840F3"/>
    <w:rsid w:val="006865C4"/>
    <w:rsid w:val="0068713F"/>
    <w:rsid w:val="00687A1E"/>
    <w:rsid w:val="00690743"/>
    <w:rsid w:val="00690AE9"/>
    <w:rsid w:val="0069131D"/>
    <w:rsid w:val="00691665"/>
    <w:rsid w:val="0069213E"/>
    <w:rsid w:val="0069298E"/>
    <w:rsid w:val="006929DF"/>
    <w:rsid w:val="00692E81"/>
    <w:rsid w:val="006930A5"/>
    <w:rsid w:val="00693565"/>
    <w:rsid w:val="006938E5"/>
    <w:rsid w:val="00696079"/>
    <w:rsid w:val="006973A0"/>
    <w:rsid w:val="006976CE"/>
    <w:rsid w:val="006A090D"/>
    <w:rsid w:val="006A0C1A"/>
    <w:rsid w:val="006A1083"/>
    <w:rsid w:val="006A3D7D"/>
    <w:rsid w:val="006A4B3A"/>
    <w:rsid w:val="006A4FBB"/>
    <w:rsid w:val="006A5346"/>
    <w:rsid w:val="006A5D4D"/>
    <w:rsid w:val="006A5F41"/>
    <w:rsid w:val="006A6FB6"/>
    <w:rsid w:val="006B056F"/>
    <w:rsid w:val="006B133E"/>
    <w:rsid w:val="006B1572"/>
    <w:rsid w:val="006B2676"/>
    <w:rsid w:val="006B286A"/>
    <w:rsid w:val="006B2A96"/>
    <w:rsid w:val="006B34A4"/>
    <w:rsid w:val="006B34E7"/>
    <w:rsid w:val="006B3AAA"/>
    <w:rsid w:val="006B3D1A"/>
    <w:rsid w:val="006B4431"/>
    <w:rsid w:val="006B46A4"/>
    <w:rsid w:val="006B47B0"/>
    <w:rsid w:val="006B5602"/>
    <w:rsid w:val="006B5686"/>
    <w:rsid w:val="006B57BA"/>
    <w:rsid w:val="006B605C"/>
    <w:rsid w:val="006B6B55"/>
    <w:rsid w:val="006B6C1E"/>
    <w:rsid w:val="006C145B"/>
    <w:rsid w:val="006C1FAC"/>
    <w:rsid w:val="006C307F"/>
    <w:rsid w:val="006C4317"/>
    <w:rsid w:val="006C4917"/>
    <w:rsid w:val="006C4C5F"/>
    <w:rsid w:val="006C4D63"/>
    <w:rsid w:val="006C58BD"/>
    <w:rsid w:val="006C71BE"/>
    <w:rsid w:val="006C7BCF"/>
    <w:rsid w:val="006D11DA"/>
    <w:rsid w:val="006D2A1F"/>
    <w:rsid w:val="006D2A92"/>
    <w:rsid w:val="006D3525"/>
    <w:rsid w:val="006D4133"/>
    <w:rsid w:val="006D43D7"/>
    <w:rsid w:val="006D4847"/>
    <w:rsid w:val="006D4B59"/>
    <w:rsid w:val="006D52B6"/>
    <w:rsid w:val="006D5332"/>
    <w:rsid w:val="006D5957"/>
    <w:rsid w:val="006D5E9D"/>
    <w:rsid w:val="006D75C5"/>
    <w:rsid w:val="006D785B"/>
    <w:rsid w:val="006D7A00"/>
    <w:rsid w:val="006E07B0"/>
    <w:rsid w:val="006E0F0E"/>
    <w:rsid w:val="006E1374"/>
    <w:rsid w:val="006E1D43"/>
    <w:rsid w:val="006E2351"/>
    <w:rsid w:val="006E255C"/>
    <w:rsid w:val="006E3088"/>
    <w:rsid w:val="006E47E2"/>
    <w:rsid w:val="006E52ED"/>
    <w:rsid w:val="006E541E"/>
    <w:rsid w:val="006E5BA7"/>
    <w:rsid w:val="006E61F2"/>
    <w:rsid w:val="006E7119"/>
    <w:rsid w:val="006F0109"/>
    <w:rsid w:val="006F030B"/>
    <w:rsid w:val="006F0754"/>
    <w:rsid w:val="006F11B7"/>
    <w:rsid w:val="006F156E"/>
    <w:rsid w:val="006F2D93"/>
    <w:rsid w:val="006F39F3"/>
    <w:rsid w:val="006F3A58"/>
    <w:rsid w:val="006F6520"/>
    <w:rsid w:val="006F7065"/>
    <w:rsid w:val="00700A6C"/>
    <w:rsid w:val="00701DDA"/>
    <w:rsid w:val="007021C6"/>
    <w:rsid w:val="00704275"/>
    <w:rsid w:val="00705274"/>
    <w:rsid w:val="00705519"/>
    <w:rsid w:val="00705AD6"/>
    <w:rsid w:val="00705B88"/>
    <w:rsid w:val="007065A9"/>
    <w:rsid w:val="00706D7C"/>
    <w:rsid w:val="007102B7"/>
    <w:rsid w:val="00710870"/>
    <w:rsid w:val="007119E6"/>
    <w:rsid w:val="00711B63"/>
    <w:rsid w:val="0071326D"/>
    <w:rsid w:val="007151FC"/>
    <w:rsid w:val="007156BB"/>
    <w:rsid w:val="00715F6D"/>
    <w:rsid w:val="007206E0"/>
    <w:rsid w:val="00720AFD"/>
    <w:rsid w:val="0072109D"/>
    <w:rsid w:val="00721179"/>
    <w:rsid w:val="00721F00"/>
    <w:rsid w:val="0072227A"/>
    <w:rsid w:val="007223F1"/>
    <w:rsid w:val="0072309B"/>
    <w:rsid w:val="0072379C"/>
    <w:rsid w:val="0072462C"/>
    <w:rsid w:val="007248B1"/>
    <w:rsid w:val="00725274"/>
    <w:rsid w:val="007252F2"/>
    <w:rsid w:val="007253ED"/>
    <w:rsid w:val="007254B6"/>
    <w:rsid w:val="0072552E"/>
    <w:rsid w:val="00726113"/>
    <w:rsid w:val="0072774E"/>
    <w:rsid w:val="00727ADB"/>
    <w:rsid w:val="00727B8C"/>
    <w:rsid w:val="0073152B"/>
    <w:rsid w:val="00731D11"/>
    <w:rsid w:val="00733981"/>
    <w:rsid w:val="007340C4"/>
    <w:rsid w:val="00735146"/>
    <w:rsid w:val="00735953"/>
    <w:rsid w:val="00735FBD"/>
    <w:rsid w:val="00736146"/>
    <w:rsid w:val="00736501"/>
    <w:rsid w:val="00736740"/>
    <w:rsid w:val="0074151D"/>
    <w:rsid w:val="00741821"/>
    <w:rsid w:val="007426E5"/>
    <w:rsid w:val="00744397"/>
    <w:rsid w:val="007447F7"/>
    <w:rsid w:val="00744999"/>
    <w:rsid w:val="00746FD1"/>
    <w:rsid w:val="007470B6"/>
    <w:rsid w:val="00750A5C"/>
    <w:rsid w:val="0075120A"/>
    <w:rsid w:val="0075133D"/>
    <w:rsid w:val="0075202C"/>
    <w:rsid w:val="00752994"/>
    <w:rsid w:val="00752BBA"/>
    <w:rsid w:val="00753E17"/>
    <w:rsid w:val="00754150"/>
    <w:rsid w:val="00754E49"/>
    <w:rsid w:val="00755235"/>
    <w:rsid w:val="00757050"/>
    <w:rsid w:val="00757105"/>
    <w:rsid w:val="00760583"/>
    <w:rsid w:val="00760F00"/>
    <w:rsid w:val="00761FB3"/>
    <w:rsid w:val="00762921"/>
    <w:rsid w:val="007641B6"/>
    <w:rsid w:val="00764BDF"/>
    <w:rsid w:val="00765D06"/>
    <w:rsid w:val="00765ED0"/>
    <w:rsid w:val="007662FF"/>
    <w:rsid w:val="007665B4"/>
    <w:rsid w:val="00767094"/>
    <w:rsid w:val="00767D7D"/>
    <w:rsid w:val="00770702"/>
    <w:rsid w:val="0077077F"/>
    <w:rsid w:val="00770A40"/>
    <w:rsid w:val="007715A3"/>
    <w:rsid w:val="00771860"/>
    <w:rsid w:val="00771E78"/>
    <w:rsid w:val="00772014"/>
    <w:rsid w:val="0077390E"/>
    <w:rsid w:val="007761E7"/>
    <w:rsid w:val="00776C32"/>
    <w:rsid w:val="007806E2"/>
    <w:rsid w:val="0078099A"/>
    <w:rsid w:val="00780BBE"/>
    <w:rsid w:val="007814A5"/>
    <w:rsid w:val="00781A8A"/>
    <w:rsid w:val="00781BDD"/>
    <w:rsid w:val="007822EA"/>
    <w:rsid w:val="00782611"/>
    <w:rsid w:val="00782FC6"/>
    <w:rsid w:val="007831FA"/>
    <w:rsid w:val="0078607C"/>
    <w:rsid w:val="00792728"/>
    <w:rsid w:val="00792892"/>
    <w:rsid w:val="00792F0A"/>
    <w:rsid w:val="00793348"/>
    <w:rsid w:val="00793B5E"/>
    <w:rsid w:val="00793BC7"/>
    <w:rsid w:val="00794770"/>
    <w:rsid w:val="007949D1"/>
    <w:rsid w:val="00794DE1"/>
    <w:rsid w:val="0079546D"/>
    <w:rsid w:val="00795AFD"/>
    <w:rsid w:val="007963C3"/>
    <w:rsid w:val="007968AC"/>
    <w:rsid w:val="00796ABC"/>
    <w:rsid w:val="007A054E"/>
    <w:rsid w:val="007A1144"/>
    <w:rsid w:val="007A1649"/>
    <w:rsid w:val="007A3909"/>
    <w:rsid w:val="007A7B35"/>
    <w:rsid w:val="007B07CD"/>
    <w:rsid w:val="007B3F6F"/>
    <w:rsid w:val="007B4075"/>
    <w:rsid w:val="007B4522"/>
    <w:rsid w:val="007B49AB"/>
    <w:rsid w:val="007B4F59"/>
    <w:rsid w:val="007B5CD2"/>
    <w:rsid w:val="007B6BB9"/>
    <w:rsid w:val="007B6C6A"/>
    <w:rsid w:val="007B72B9"/>
    <w:rsid w:val="007B74CD"/>
    <w:rsid w:val="007C0294"/>
    <w:rsid w:val="007C13A9"/>
    <w:rsid w:val="007C2E1D"/>
    <w:rsid w:val="007C3257"/>
    <w:rsid w:val="007C3657"/>
    <w:rsid w:val="007C417C"/>
    <w:rsid w:val="007C444B"/>
    <w:rsid w:val="007C570B"/>
    <w:rsid w:val="007C615B"/>
    <w:rsid w:val="007C682A"/>
    <w:rsid w:val="007C698A"/>
    <w:rsid w:val="007C6C23"/>
    <w:rsid w:val="007C6E6E"/>
    <w:rsid w:val="007C7390"/>
    <w:rsid w:val="007C7D39"/>
    <w:rsid w:val="007C7F3C"/>
    <w:rsid w:val="007D0237"/>
    <w:rsid w:val="007D0479"/>
    <w:rsid w:val="007D0511"/>
    <w:rsid w:val="007D17BC"/>
    <w:rsid w:val="007D282A"/>
    <w:rsid w:val="007D2A62"/>
    <w:rsid w:val="007D2D61"/>
    <w:rsid w:val="007D2DF8"/>
    <w:rsid w:val="007D329C"/>
    <w:rsid w:val="007D4211"/>
    <w:rsid w:val="007D4A08"/>
    <w:rsid w:val="007D4BA1"/>
    <w:rsid w:val="007D4DA4"/>
    <w:rsid w:val="007D4DE7"/>
    <w:rsid w:val="007D4F97"/>
    <w:rsid w:val="007D633C"/>
    <w:rsid w:val="007D7662"/>
    <w:rsid w:val="007D7942"/>
    <w:rsid w:val="007E1F6F"/>
    <w:rsid w:val="007E4730"/>
    <w:rsid w:val="007E6BD2"/>
    <w:rsid w:val="007E6BF3"/>
    <w:rsid w:val="007E6E09"/>
    <w:rsid w:val="007E6FD1"/>
    <w:rsid w:val="007E7437"/>
    <w:rsid w:val="007F084B"/>
    <w:rsid w:val="007F1215"/>
    <w:rsid w:val="007F1464"/>
    <w:rsid w:val="007F2262"/>
    <w:rsid w:val="007F535D"/>
    <w:rsid w:val="007F576A"/>
    <w:rsid w:val="007F6A51"/>
    <w:rsid w:val="007F7B5F"/>
    <w:rsid w:val="007F7C7F"/>
    <w:rsid w:val="0080030B"/>
    <w:rsid w:val="00800E97"/>
    <w:rsid w:val="0080187E"/>
    <w:rsid w:val="00801980"/>
    <w:rsid w:val="00801E38"/>
    <w:rsid w:val="008026E5"/>
    <w:rsid w:val="0080281C"/>
    <w:rsid w:val="00802836"/>
    <w:rsid w:val="00803EEB"/>
    <w:rsid w:val="00803F8B"/>
    <w:rsid w:val="00804036"/>
    <w:rsid w:val="008052F1"/>
    <w:rsid w:val="0080531C"/>
    <w:rsid w:val="00805B5A"/>
    <w:rsid w:val="0081010F"/>
    <w:rsid w:val="00811A1E"/>
    <w:rsid w:val="00811B79"/>
    <w:rsid w:val="00811FA0"/>
    <w:rsid w:val="00813D5F"/>
    <w:rsid w:val="008157FB"/>
    <w:rsid w:val="008158EE"/>
    <w:rsid w:val="0081669C"/>
    <w:rsid w:val="00816DAE"/>
    <w:rsid w:val="008172AF"/>
    <w:rsid w:val="00817FA7"/>
    <w:rsid w:val="00821024"/>
    <w:rsid w:val="00822331"/>
    <w:rsid w:val="00822B48"/>
    <w:rsid w:val="00823090"/>
    <w:rsid w:val="00823212"/>
    <w:rsid w:val="008235BC"/>
    <w:rsid w:val="00824379"/>
    <w:rsid w:val="00824573"/>
    <w:rsid w:val="0082462F"/>
    <w:rsid w:val="00824CE6"/>
    <w:rsid w:val="00824D74"/>
    <w:rsid w:val="008253E5"/>
    <w:rsid w:val="00827F60"/>
    <w:rsid w:val="00830206"/>
    <w:rsid w:val="008306C3"/>
    <w:rsid w:val="008311A3"/>
    <w:rsid w:val="00831726"/>
    <w:rsid w:val="00833616"/>
    <w:rsid w:val="00833973"/>
    <w:rsid w:val="008342CD"/>
    <w:rsid w:val="00835B42"/>
    <w:rsid w:val="008364DA"/>
    <w:rsid w:val="00837300"/>
    <w:rsid w:val="00837ECD"/>
    <w:rsid w:val="0084011C"/>
    <w:rsid w:val="00840E05"/>
    <w:rsid w:val="00842205"/>
    <w:rsid w:val="0084289F"/>
    <w:rsid w:val="00843936"/>
    <w:rsid w:val="008439EA"/>
    <w:rsid w:val="00844A9E"/>
    <w:rsid w:val="00846914"/>
    <w:rsid w:val="00847895"/>
    <w:rsid w:val="00847D6F"/>
    <w:rsid w:val="00850809"/>
    <w:rsid w:val="00850D51"/>
    <w:rsid w:val="00851444"/>
    <w:rsid w:val="00852275"/>
    <w:rsid w:val="008522C5"/>
    <w:rsid w:val="00852EAC"/>
    <w:rsid w:val="00854E5A"/>
    <w:rsid w:val="00855AE0"/>
    <w:rsid w:val="00855B12"/>
    <w:rsid w:val="00856661"/>
    <w:rsid w:val="008603E7"/>
    <w:rsid w:val="0086047C"/>
    <w:rsid w:val="008604F8"/>
    <w:rsid w:val="00862548"/>
    <w:rsid w:val="00862A66"/>
    <w:rsid w:val="00862AE2"/>
    <w:rsid w:val="00864479"/>
    <w:rsid w:val="00864755"/>
    <w:rsid w:val="00866D0E"/>
    <w:rsid w:val="00867CF7"/>
    <w:rsid w:val="00870182"/>
    <w:rsid w:val="00870666"/>
    <w:rsid w:val="00870F3D"/>
    <w:rsid w:val="0087130D"/>
    <w:rsid w:val="00871EA5"/>
    <w:rsid w:val="00872C37"/>
    <w:rsid w:val="00873380"/>
    <w:rsid w:val="00874DDD"/>
    <w:rsid w:val="0087640F"/>
    <w:rsid w:val="00876672"/>
    <w:rsid w:val="00876D28"/>
    <w:rsid w:val="00881B96"/>
    <w:rsid w:val="008820DA"/>
    <w:rsid w:val="00882150"/>
    <w:rsid w:val="00884E16"/>
    <w:rsid w:val="00884E56"/>
    <w:rsid w:val="008850C6"/>
    <w:rsid w:val="00885B6E"/>
    <w:rsid w:val="00885FF4"/>
    <w:rsid w:val="0088623D"/>
    <w:rsid w:val="00886826"/>
    <w:rsid w:val="008920EE"/>
    <w:rsid w:val="00892709"/>
    <w:rsid w:val="0089290E"/>
    <w:rsid w:val="008930CB"/>
    <w:rsid w:val="00894097"/>
    <w:rsid w:val="00894623"/>
    <w:rsid w:val="00894B66"/>
    <w:rsid w:val="008952DB"/>
    <w:rsid w:val="0089558B"/>
    <w:rsid w:val="00895DEA"/>
    <w:rsid w:val="00897399"/>
    <w:rsid w:val="00897C7E"/>
    <w:rsid w:val="008A03B0"/>
    <w:rsid w:val="008A1D25"/>
    <w:rsid w:val="008A260E"/>
    <w:rsid w:val="008A2E50"/>
    <w:rsid w:val="008A2EF8"/>
    <w:rsid w:val="008A350B"/>
    <w:rsid w:val="008A44BE"/>
    <w:rsid w:val="008A4C03"/>
    <w:rsid w:val="008A4C90"/>
    <w:rsid w:val="008A650F"/>
    <w:rsid w:val="008A663D"/>
    <w:rsid w:val="008B0545"/>
    <w:rsid w:val="008B0D14"/>
    <w:rsid w:val="008B2924"/>
    <w:rsid w:val="008B350C"/>
    <w:rsid w:val="008B3DC9"/>
    <w:rsid w:val="008B3FF1"/>
    <w:rsid w:val="008B48AE"/>
    <w:rsid w:val="008B4BB1"/>
    <w:rsid w:val="008B611B"/>
    <w:rsid w:val="008B6460"/>
    <w:rsid w:val="008B6AE4"/>
    <w:rsid w:val="008B7995"/>
    <w:rsid w:val="008C00FE"/>
    <w:rsid w:val="008C07FF"/>
    <w:rsid w:val="008C08B1"/>
    <w:rsid w:val="008C11BE"/>
    <w:rsid w:val="008C3361"/>
    <w:rsid w:val="008C3563"/>
    <w:rsid w:val="008C3B19"/>
    <w:rsid w:val="008C4675"/>
    <w:rsid w:val="008C46D5"/>
    <w:rsid w:val="008C4E1D"/>
    <w:rsid w:val="008C4E3E"/>
    <w:rsid w:val="008C509B"/>
    <w:rsid w:val="008C50DF"/>
    <w:rsid w:val="008C5607"/>
    <w:rsid w:val="008C6710"/>
    <w:rsid w:val="008C7740"/>
    <w:rsid w:val="008C796F"/>
    <w:rsid w:val="008D0003"/>
    <w:rsid w:val="008D12EC"/>
    <w:rsid w:val="008D13CF"/>
    <w:rsid w:val="008D1495"/>
    <w:rsid w:val="008D1B95"/>
    <w:rsid w:val="008D1BBE"/>
    <w:rsid w:val="008D1D80"/>
    <w:rsid w:val="008D1E53"/>
    <w:rsid w:val="008D1F6E"/>
    <w:rsid w:val="008D25D3"/>
    <w:rsid w:val="008D2E67"/>
    <w:rsid w:val="008D2EC6"/>
    <w:rsid w:val="008D3240"/>
    <w:rsid w:val="008D400B"/>
    <w:rsid w:val="008D47BF"/>
    <w:rsid w:val="008D484A"/>
    <w:rsid w:val="008D5431"/>
    <w:rsid w:val="008D5489"/>
    <w:rsid w:val="008D5671"/>
    <w:rsid w:val="008D732D"/>
    <w:rsid w:val="008D7543"/>
    <w:rsid w:val="008D7D02"/>
    <w:rsid w:val="008E0393"/>
    <w:rsid w:val="008E15FB"/>
    <w:rsid w:val="008E25C5"/>
    <w:rsid w:val="008E2982"/>
    <w:rsid w:val="008E2B64"/>
    <w:rsid w:val="008E4E5B"/>
    <w:rsid w:val="008E4F1D"/>
    <w:rsid w:val="008E4F2F"/>
    <w:rsid w:val="008E5102"/>
    <w:rsid w:val="008F0ED0"/>
    <w:rsid w:val="008F11BC"/>
    <w:rsid w:val="008F2B16"/>
    <w:rsid w:val="008F2B2F"/>
    <w:rsid w:val="008F3248"/>
    <w:rsid w:val="008F336E"/>
    <w:rsid w:val="008F3813"/>
    <w:rsid w:val="008F3ADE"/>
    <w:rsid w:val="008F4806"/>
    <w:rsid w:val="008F5B73"/>
    <w:rsid w:val="008F5C42"/>
    <w:rsid w:val="008F5EDA"/>
    <w:rsid w:val="008F6B4D"/>
    <w:rsid w:val="008F6C16"/>
    <w:rsid w:val="008F6C1F"/>
    <w:rsid w:val="008F71DA"/>
    <w:rsid w:val="008F76F4"/>
    <w:rsid w:val="008F78E4"/>
    <w:rsid w:val="00900791"/>
    <w:rsid w:val="009014D9"/>
    <w:rsid w:val="00901ACD"/>
    <w:rsid w:val="00901FB0"/>
    <w:rsid w:val="00902989"/>
    <w:rsid w:val="00902C3D"/>
    <w:rsid w:val="009030D7"/>
    <w:rsid w:val="009038E0"/>
    <w:rsid w:val="00903B0E"/>
    <w:rsid w:val="00904145"/>
    <w:rsid w:val="0090430A"/>
    <w:rsid w:val="009053A1"/>
    <w:rsid w:val="00906503"/>
    <w:rsid w:val="0091071D"/>
    <w:rsid w:val="009110B3"/>
    <w:rsid w:val="009110EF"/>
    <w:rsid w:val="009111C6"/>
    <w:rsid w:val="0091160D"/>
    <w:rsid w:val="00911735"/>
    <w:rsid w:val="00913917"/>
    <w:rsid w:val="00913AC5"/>
    <w:rsid w:val="00913AEF"/>
    <w:rsid w:val="00913C08"/>
    <w:rsid w:val="00914084"/>
    <w:rsid w:val="009145E7"/>
    <w:rsid w:val="00914C69"/>
    <w:rsid w:val="00914F79"/>
    <w:rsid w:val="00915514"/>
    <w:rsid w:val="009159F1"/>
    <w:rsid w:val="00916471"/>
    <w:rsid w:val="009165C8"/>
    <w:rsid w:val="00916C20"/>
    <w:rsid w:val="00916EDA"/>
    <w:rsid w:val="00920368"/>
    <w:rsid w:val="009208FA"/>
    <w:rsid w:val="00921499"/>
    <w:rsid w:val="009223AF"/>
    <w:rsid w:val="009226F5"/>
    <w:rsid w:val="00922745"/>
    <w:rsid w:val="009232D2"/>
    <w:rsid w:val="00924622"/>
    <w:rsid w:val="00924668"/>
    <w:rsid w:val="00924F9A"/>
    <w:rsid w:val="00925709"/>
    <w:rsid w:val="0092574A"/>
    <w:rsid w:val="00925DE5"/>
    <w:rsid w:val="009260E1"/>
    <w:rsid w:val="009262D5"/>
    <w:rsid w:val="00930ADC"/>
    <w:rsid w:val="009316B5"/>
    <w:rsid w:val="00932435"/>
    <w:rsid w:val="00932781"/>
    <w:rsid w:val="00932BDD"/>
    <w:rsid w:val="00933593"/>
    <w:rsid w:val="0093428A"/>
    <w:rsid w:val="009345C1"/>
    <w:rsid w:val="00935860"/>
    <w:rsid w:val="00935A4C"/>
    <w:rsid w:val="00936D9D"/>
    <w:rsid w:val="00936F11"/>
    <w:rsid w:val="00936FAB"/>
    <w:rsid w:val="00937720"/>
    <w:rsid w:val="00941E96"/>
    <w:rsid w:val="00942F7A"/>
    <w:rsid w:val="00943C9A"/>
    <w:rsid w:val="00944068"/>
    <w:rsid w:val="00944F61"/>
    <w:rsid w:val="00945317"/>
    <w:rsid w:val="00945597"/>
    <w:rsid w:val="00945EAB"/>
    <w:rsid w:val="009467AF"/>
    <w:rsid w:val="00946E7D"/>
    <w:rsid w:val="00947621"/>
    <w:rsid w:val="00947C94"/>
    <w:rsid w:val="00947F46"/>
    <w:rsid w:val="0095183D"/>
    <w:rsid w:val="00952032"/>
    <w:rsid w:val="00953025"/>
    <w:rsid w:val="0095416C"/>
    <w:rsid w:val="00955AF1"/>
    <w:rsid w:val="00956468"/>
    <w:rsid w:val="00956CA1"/>
    <w:rsid w:val="0095739D"/>
    <w:rsid w:val="0096073A"/>
    <w:rsid w:val="0096098B"/>
    <w:rsid w:val="00962D02"/>
    <w:rsid w:val="009640D9"/>
    <w:rsid w:val="00965099"/>
    <w:rsid w:val="00965316"/>
    <w:rsid w:val="0096554C"/>
    <w:rsid w:val="00965732"/>
    <w:rsid w:val="009663F6"/>
    <w:rsid w:val="009669EF"/>
    <w:rsid w:val="00966D21"/>
    <w:rsid w:val="00966F40"/>
    <w:rsid w:val="00966F9C"/>
    <w:rsid w:val="009672F1"/>
    <w:rsid w:val="009673B1"/>
    <w:rsid w:val="009679F7"/>
    <w:rsid w:val="00967AB9"/>
    <w:rsid w:val="00970149"/>
    <w:rsid w:val="009712F2"/>
    <w:rsid w:val="00971526"/>
    <w:rsid w:val="00971D2D"/>
    <w:rsid w:val="009723F5"/>
    <w:rsid w:val="00972D68"/>
    <w:rsid w:val="0097467A"/>
    <w:rsid w:val="009747BB"/>
    <w:rsid w:val="00975408"/>
    <w:rsid w:val="00975842"/>
    <w:rsid w:val="00976166"/>
    <w:rsid w:val="00976A1D"/>
    <w:rsid w:val="00976AA2"/>
    <w:rsid w:val="00980212"/>
    <w:rsid w:val="009829D8"/>
    <w:rsid w:val="00983159"/>
    <w:rsid w:val="00983D2C"/>
    <w:rsid w:val="009845EC"/>
    <w:rsid w:val="009846A1"/>
    <w:rsid w:val="00985712"/>
    <w:rsid w:val="009906DE"/>
    <w:rsid w:val="00990727"/>
    <w:rsid w:val="009907DD"/>
    <w:rsid w:val="009907E1"/>
    <w:rsid w:val="00991BA6"/>
    <w:rsid w:val="009938B0"/>
    <w:rsid w:val="00993ABA"/>
    <w:rsid w:val="00994C2C"/>
    <w:rsid w:val="00995174"/>
    <w:rsid w:val="009954AF"/>
    <w:rsid w:val="00995958"/>
    <w:rsid w:val="00995ECE"/>
    <w:rsid w:val="00995FFC"/>
    <w:rsid w:val="00996759"/>
    <w:rsid w:val="00997477"/>
    <w:rsid w:val="009974BF"/>
    <w:rsid w:val="0099785A"/>
    <w:rsid w:val="009A068B"/>
    <w:rsid w:val="009A0E99"/>
    <w:rsid w:val="009A0EA2"/>
    <w:rsid w:val="009A1914"/>
    <w:rsid w:val="009A3387"/>
    <w:rsid w:val="009A3D19"/>
    <w:rsid w:val="009A60BC"/>
    <w:rsid w:val="009A73AC"/>
    <w:rsid w:val="009B0D61"/>
    <w:rsid w:val="009B1F74"/>
    <w:rsid w:val="009B3578"/>
    <w:rsid w:val="009B3F9B"/>
    <w:rsid w:val="009B42BC"/>
    <w:rsid w:val="009B4D2B"/>
    <w:rsid w:val="009B5C7B"/>
    <w:rsid w:val="009B61C0"/>
    <w:rsid w:val="009B7ED2"/>
    <w:rsid w:val="009C11CE"/>
    <w:rsid w:val="009C153D"/>
    <w:rsid w:val="009C2CCE"/>
    <w:rsid w:val="009C3572"/>
    <w:rsid w:val="009C480B"/>
    <w:rsid w:val="009C5502"/>
    <w:rsid w:val="009C5CC5"/>
    <w:rsid w:val="009C6934"/>
    <w:rsid w:val="009C69B0"/>
    <w:rsid w:val="009C6BDE"/>
    <w:rsid w:val="009C6D62"/>
    <w:rsid w:val="009C6E85"/>
    <w:rsid w:val="009C6FF2"/>
    <w:rsid w:val="009C76CA"/>
    <w:rsid w:val="009C7D3A"/>
    <w:rsid w:val="009C7E2A"/>
    <w:rsid w:val="009D0098"/>
    <w:rsid w:val="009D0C01"/>
    <w:rsid w:val="009D0DCB"/>
    <w:rsid w:val="009D158B"/>
    <w:rsid w:val="009D2A9C"/>
    <w:rsid w:val="009D2B54"/>
    <w:rsid w:val="009D2F51"/>
    <w:rsid w:val="009D3464"/>
    <w:rsid w:val="009D3714"/>
    <w:rsid w:val="009D405A"/>
    <w:rsid w:val="009D43D2"/>
    <w:rsid w:val="009D477B"/>
    <w:rsid w:val="009D47B8"/>
    <w:rsid w:val="009D5359"/>
    <w:rsid w:val="009D69C7"/>
    <w:rsid w:val="009D74C1"/>
    <w:rsid w:val="009E0A62"/>
    <w:rsid w:val="009E1C25"/>
    <w:rsid w:val="009E2395"/>
    <w:rsid w:val="009E2EC3"/>
    <w:rsid w:val="009E3E29"/>
    <w:rsid w:val="009E409C"/>
    <w:rsid w:val="009E4BAE"/>
    <w:rsid w:val="009E585F"/>
    <w:rsid w:val="009E7730"/>
    <w:rsid w:val="009E77A6"/>
    <w:rsid w:val="009F136F"/>
    <w:rsid w:val="009F14D3"/>
    <w:rsid w:val="009F34CA"/>
    <w:rsid w:val="009F3D70"/>
    <w:rsid w:val="009F487C"/>
    <w:rsid w:val="009F50C7"/>
    <w:rsid w:val="009F5832"/>
    <w:rsid w:val="009F608B"/>
    <w:rsid w:val="009F6090"/>
    <w:rsid w:val="009F6F6C"/>
    <w:rsid w:val="00A00227"/>
    <w:rsid w:val="00A00774"/>
    <w:rsid w:val="00A01A6C"/>
    <w:rsid w:val="00A0203C"/>
    <w:rsid w:val="00A02353"/>
    <w:rsid w:val="00A024BC"/>
    <w:rsid w:val="00A027D1"/>
    <w:rsid w:val="00A03465"/>
    <w:rsid w:val="00A03A5C"/>
    <w:rsid w:val="00A04CD3"/>
    <w:rsid w:val="00A05AB5"/>
    <w:rsid w:val="00A06349"/>
    <w:rsid w:val="00A06653"/>
    <w:rsid w:val="00A0665E"/>
    <w:rsid w:val="00A1006C"/>
    <w:rsid w:val="00A10736"/>
    <w:rsid w:val="00A10A2B"/>
    <w:rsid w:val="00A11334"/>
    <w:rsid w:val="00A131BF"/>
    <w:rsid w:val="00A1385F"/>
    <w:rsid w:val="00A153B4"/>
    <w:rsid w:val="00A16185"/>
    <w:rsid w:val="00A17005"/>
    <w:rsid w:val="00A17B62"/>
    <w:rsid w:val="00A21EB6"/>
    <w:rsid w:val="00A22009"/>
    <w:rsid w:val="00A22828"/>
    <w:rsid w:val="00A24A5E"/>
    <w:rsid w:val="00A24D1C"/>
    <w:rsid w:val="00A25374"/>
    <w:rsid w:val="00A25C52"/>
    <w:rsid w:val="00A2781E"/>
    <w:rsid w:val="00A27C04"/>
    <w:rsid w:val="00A30307"/>
    <w:rsid w:val="00A30567"/>
    <w:rsid w:val="00A32018"/>
    <w:rsid w:val="00A32678"/>
    <w:rsid w:val="00A33A2C"/>
    <w:rsid w:val="00A33C48"/>
    <w:rsid w:val="00A34300"/>
    <w:rsid w:val="00A3432D"/>
    <w:rsid w:val="00A35440"/>
    <w:rsid w:val="00A35C6B"/>
    <w:rsid w:val="00A37635"/>
    <w:rsid w:val="00A4014F"/>
    <w:rsid w:val="00A41051"/>
    <w:rsid w:val="00A41279"/>
    <w:rsid w:val="00A413DC"/>
    <w:rsid w:val="00A420E7"/>
    <w:rsid w:val="00A422D9"/>
    <w:rsid w:val="00A42914"/>
    <w:rsid w:val="00A42BF6"/>
    <w:rsid w:val="00A42E90"/>
    <w:rsid w:val="00A45098"/>
    <w:rsid w:val="00A45E02"/>
    <w:rsid w:val="00A46E8D"/>
    <w:rsid w:val="00A4724B"/>
    <w:rsid w:val="00A476DA"/>
    <w:rsid w:val="00A47D6B"/>
    <w:rsid w:val="00A518BE"/>
    <w:rsid w:val="00A52BE2"/>
    <w:rsid w:val="00A548E9"/>
    <w:rsid w:val="00A54EB6"/>
    <w:rsid w:val="00A5564D"/>
    <w:rsid w:val="00A56521"/>
    <w:rsid w:val="00A571D0"/>
    <w:rsid w:val="00A5771B"/>
    <w:rsid w:val="00A57A74"/>
    <w:rsid w:val="00A60EBD"/>
    <w:rsid w:val="00A6145E"/>
    <w:rsid w:val="00A61BA6"/>
    <w:rsid w:val="00A6333E"/>
    <w:rsid w:val="00A643CF"/>
    <w:rsid w:val="00A64745"/>
    <w:rsid w:val="00A648CB"/>
    <w:rsid w:val="00A64CEE"/>
    <w:rsid w:val="00A655CD"/>
    <w:rsid w:val="00A65C0E"/>
    <w:rsid w:val="00A65D1A"/>
    <w:rsid w:val="00A66216"/>
    <w:rsid w:val="00A665A7"/>
    <w:rsid w:val="00A66D23"/>
    <w:rsid w:val="00A67A31"/>
    <w:rsid w:val="00A70455"/>
    <w:rsid w:val="00A707F8"/>
    <w:rsid w:val="00A70E58"/>
    <w:rsid w:val="00A71249"/>
    <w:rsid w:val="00A71A46"/>
    <w:rsid w:val="00A73D1B"/>
    <w:rsid w:val="00A73E9F"/>
    <w:rsid w:val="00A74221"/>
    <w:rsid w:val="00A74A74"/>
    <w:rsid w:val="00A74E31"/>
    <w:rsid w:val="00A75F97"/>
    <w:rsid w:val="00A76177"/>
    <w:rsid w:val="00A76944"/>
    <w:rsid w:val="00A77AD6"/>
    <w:rsid w:val="00A803C0"/>
    <w:rsid w:val="00A8116F"/>
    <w:rsid w:val="00A81317"/>
    <w:rsid w:val="00A82D37"/>
    <w:rsid w:val="00A83D6E"/>
    <w:rsid w:val="00A84E24"/>
    <w:rsid w:val="00A84F24"/>
    <w:rsid w:val="00A8529F"/>
    <w:rsid w:val="00A865C2"/>
    <w:rsid w:val="00A86D56"/>
    <w:rsid w:val="00A905F8"/>
    <w:rsid w:val="00A9062C"/>
    <w:rsid w:val="00A908CE"/>
    <w:rsid w:val="00A909C3"/>
    <w:rsid w:val="00A910F3"/>
    <w:rsid w:val="00A91F1D"/>
    <w:rsid w:val="00A92D77"/>
    <w:rsid w:val="00A93174"/>
    <w:rsid w:val="00A95173"/>
    <w:rsid w:val="00A966A9"/>
    <w:rsid w:val="00A96C94"/>
    <w:rsid w:val="00A9712F"/>
    <w:rsid w:val="00A97448"/>
    <w:rsid w:val="00A976DC"/>
    <w:rsid w:val="00AA063D"/>
    <w:rsid w:val="00AA0A20"/>
    <w:rsid w:val="00AA0BD9"/>
    <w:rsid w:val="00AA0D00"/>
    <w:rsid w:val="00AA0D2F"/>
    <w:rsid w:val="00AA42F9"/>
    <w:rsid w:val="00AA44CA"/>
    <w:rsid w:val="00AA4B81"/>
    <w:rsid w:val="00AA5102"/>
    <w:rsid w:val="00AA5BE6"/>
    <w:rsid w:val="00AA5DC7"/>
    <w:rsid w:val="00AA60BD"/>
    <w:rsid w:val="00AA68D0"/>
    <w:rsid w:val="00AA73D9"/>
    <w:rsid w:val="00AB04BD"/>
    <w:rsid w:val="00AB2149"/>
    <w:rsid w:val="00AB21A1"/>
    <w:rsid w:val="00AB2BA2"/>
    <w:rsid w:val="00AB2D5D"/>
    <w:rsid w:val="00AB3744"/>
    <w:rsid w:val="00AB37B9"/>
    <w:rsid w:val="00AB4FAE"/>
    <w:rsid w:val="00AB5B8C"/>
    <w:rsid w:val="00AB6D3C"/>
    <w:rsid w:val="00AB6F9B"/>
    <w:rsid w:val="00AB71E2"/>
    <w:rsid w:val="00AB79EB"/>
    <w:rsid w:val="00AB7A63"/>
    <w:rsid w:val="00AC2574"/>
    <w:rsid w:val="00AC372C"/>
    <w:rsid w:val="00AC4B36"/>
    <w:rsid w:val="00AC50AC"/>
    <w:rsid w:val="00AC55D0"/>
    <w:rsid w:val="00AC5A83"/>
    <w:rsid w:val="00AC613F"/>
    <w:rsid w:val="00AC69E4"/>
    <w:rsid w:val="00AC7AC6"/>
    <w:rsid w:val="00AD03AC"/>
    <w:rsid w:val="00AD073A"/>
    <w:rsid w:val="00AD0CC0"/>
    <w:rsid w:val="00AD134C"/>
    <w:rsid w:val="00AD146A"/>
    <w:rsid w:val="00AD1A8D"/>
    <w:rsid w:val="00AD2B29"/>
    <w:rsid w:val="00AD433C"/>
    <w:rsid w:val="00AD4624"/>
    <w:rsid w:val="00AD752B"/>
    <w:rsid w:val="00AE0C38"/>
    <w:rsid w:val="00AE0DD4"/>
    <w:rsid w:val="00AE1505"/>
    <w:rsid w:val="00AE1BB7"/>
    <w:rsid w:val="00AE20C5"/>
    <w:rsid w:val="00AE2A7D"/>
    <w:rsid w:val="00AE3301"/>
    <w:rsid w:val="00AE3ACC"/>
    <w:rsid w:val="00AE403D"/>
    <w:rsid w:val="00AE4C53"/>
    <w:rsid w:val="00AE5149"/>
    <w:rsid w:val="00AE5881"/>
    <w:rsid w:val="00AE69F0"/>
    <w:rsid w:val="00AE6C0A"/>
    <w:rsid w:val="00AF05A3"/>
    <w:rsid w:val="00AF1463"/>
    <w:rsid w:val="00AF15D9"/>
    <w:rsid w:val="00AF2454"/>
    <w:rsid w:val="00AF255F"/>
    <w:rsid w:val="00AF3611"/>
    <w:rsid w:val="00AF39F2"/>
    <w:rsid w:val="00AF3E8D"/>
    <w:rsid w:val="00AF4551"/>
    <w:rsid w:val="00AF493B"/>
    <w:rsid w:val="00AF5310"/>
    <w:rsid w:val="00AF5740"/>
    <w:rsid w:val="00AF5882"/>
    <w:rsid w:val="00AF5FB7"/>
    <w:rsid w:val="00AF6783"/>
    <w:rsid w:val="00AF6CC5"/>
    <w:rsid w:val="00AF6EB6"/>
    <w:rsid w:val="00AF7F24"/>
    <w:rsid w:val="00B00D5E"/>
    <w:rsid w:val="00B019FE"/>
    <w:rsid w:val="00B0241B"/>
    <w:rsid w:val="00B0313A"/>
    <w:rsid w:val="00B04C4C"/>
    <w:rsid w:val="00B05C2A"/>
    <w:rsid w:val="00B05C7E"/>
    <w:rsid w:val="00B05FA8"/>
    <w:rsid w:val="00B06398"/>
    <w:rsid w:val="00B0682F"/>
    <w:rsid w:val="00B06B25"/>
    <w:rsid w:val="00B078FE"/>
    <w:rsid w:val="00B07BEF"/>
    <w:rsid w:val="00B10411"/>
    <w:rsid w:val="00B106C2"/>
    <w:rsid w:val="00B11AC3"/>
    <w:rsid w:val="00B11F37"/>
    <w:rsid w:val="00B1248F"/>
    <w:rsid w:val="00B14471"/>
    <w:rsid w:val="00B14647"/>
    <w:rsid w:val="00B1492C"/>
    <w:rsid w:val="00B1558E"/>
    <w:rsid w:val="00B15F23"/>
    <w:rsid w:val="00B17AC3"/>
    <w:rsid w:val="00B2093B"/>
    <w:rsid w:val="00B20A66"/>
    <w:rsid w:val="00B20C04"/>
    <w:rsid w:val="00B21660"/>
    <w:rsid w:val="00B21C77"/>
    <w:rsid w:val="00B234AA"/>
    <w:rsid w:val="00B2444F"/>
    <w:rsid w:val="00B24510"/>
    <w:rsid w:val="00B247AF"/>
    <w:rsid w:val="00B249C6"/>
    <w:rsid w:val="00B26C7E"/>
    <w:rsid w:val="00B307BD"/>
    <w:rsid w:val="00B316F0"/>
    <w:rsid w:val="00B31848"/>
    <w:rsid w:val="00B32082"/>
    <w:rsid w:val="00B33F85"/>
    <w:rsid w:val="00B368AE"/>
    <w:rsid w:val="00B36A31"/>
    <w:rsid w:val="00B37D8A"/>
    <w:rsid w:val="00B40EED"/>
    <w:rsid w:val="00B4211A"/>
    <w:rsid w:val="00B42411"/>
    <w:rsid w:val="00B42BAF"/>
    <w:rsid w:val="00B43124"/>
    <w:rsid w:val="00B433C9"/>
    <w:rsid w:val="00B44729"/>
    <w:rsid w:val="00B44A5F"/>
    <w:rsid w:val="00B44C88"/>
    <w:rsid w:val="00B44D41"/>
    <w:rsid w:val="00B44F7C"/>
    <w:rsid w:val="00B45F9E"/>
    <w:rsid w:val="00B45FDD"/>
    <w:rsid w:val="00B4625A"/>
    <w:rsid w:val="00B46CC4"/>
    <w:rsid w:val="00B46E46"/>
    <w:rsid w:val="00B46FC2"/>
    <w:rsid w:val="00B46FCA"/>
    <w:rsid w:val="00B47E34"/>
    <w:rsid w:val="00B50BA3"/>
    <w:rsid w:val="00B51BCB"/>
    <w:rsid w:val="00B52F5E"/>
    <w:rsid w:val="00B54821"/>
    <w:rsid w:val="00B576E4"/>
    <w:rsid w:val="00B62090"/>
    <w:rsid w:val="00B62255"/>
    <w:rsid w:val="00B622F0"/>
    <w:rsid w:val="00B62501"/>
    <w:rsid w:val="00B62CD1"/>
    <w:rsid w:val="00B64168"/>
    <w:rsid w:val="00B64428"/>
    <w:rsid w:val="00B64DD1"/>
    <w:rsid w:val="00B65921"/>
    <w:rsid w:val="00B65B6B"/>
    <w:rsid w:val="00B65CAD"/>
    <w:rsid w:val="00B66728"/>
    <w:rsid w:val="00B67BA2"/>
    <w:rsid w:val="00B67C26"/>
    <w:rsid w:val="00B710BF"/>
    <w:rsid w:val="00B71CA7"/>
    <w:rsid w:val="00B724E1"/>
    <w:rsid w:val="00B7262B"/>
    <w:rsid w:val="00B73160"/>
    <w:rsid w:val="00B73FD5"/>
    <w:rsid w:val="00B756E9"/>
    <w:rsid w:val="00B7600E"/>
    <w:rsid w:val="00B760C7"/>
    <w:rsid w:val="00B7781D"/>
    <w:rsid w:val="00B77B99"/>
    <w:rsid w:val="00B77CAF"/>
    <w:rsid w:val="00B8014F"/>
    <w:rsid w:val="00B8194F"/>
    <w:rsid w:val="00B822C1"/>
    <w:rsid w:val="00B82443"/>
    <w:rsid w:val="00B8260D"/>
    <w:rsid w:val="00B83A09"/>
    <w:rsid w:val="00B8464C"/>
    <w:rsid w:val="00B851BE"/>
    <w:rsid w:val="00B85235"/>
    <w:rsid w:val="00B8564D"/>
    <w:rsid w:val="00B85D95"/>
    <w:rsid w:val="00B86A6D"/>
    <w:rsid w:val="00B86E06"/>
    <w:rsid w:val="00B86FB8"/>
    <w:rsid w:val="00B90FCF"/>
    <w:rsid w:val="00B91068"/>
    <w:rsid w:val="00B9168E"/>
    <w:rsid w:val="00B919AB"/>
    <w:rsid w:val="00B91C7B"/>
    <w:rsid w:val="00B92E68"/>
    <w:rsid w:val="00B935CE"/>
    <w:rsid w:val="00B94909"/>
    <w:rsid w:val="00B960FB"/>
    <w:rsid w:val="00B9689D"/>
    <w:rsid w:val="00B96A1F"/>
    <w:rsid w:val="00B97258"/>
    <w:rsid w:val="00BA0C28"/>
    <w:rsid w:val="00BA28C5"/>
    <w:rsid w:val="00BA2BCA"/>
    <w:rsid w:val="00BA315C"/>
    <w:rsid w:val="00BA396E"/>
    <w:rsid w:val="00BA39B0"/>
    <w:rsid w:val="00BA3F9D"/>
    <w:rsid w:val="00BA57E2"/>
    <w:rsid w:val="00BB02B2"/>
    <w:rsid w:val="00BB146A"/>
    <w:rsid w:val="00BB2B93"/>
    <w:rsid w:val="00BB2D57"/>
    <w:rsid w:val="00BB3099"/>
    <w:rsid w:val="00BB4A4D"/>
    <w:rsid w:val="00BB5E0B"/>
    <w:rsid w:val="00BB6BA9"/>
    <w:rsid w:val="00BB777C"/>
    <w:rsid w:val="00BB7D93"/>
    <w:rsid w:val="00BC0A58"/>
    <w:rsid w:val="00BC12C3"/>
    <w:rsid w:val="00BC1909"/>
    <w:rsid w:val="00BC1939"/>
    <w:rsid w:val="00BC2A5F"/>
    <w:rsid w:val="00BC35DB"/>
    <w:rsid w:val="00BC40CB"/>
    <w:rsid w:val="00BC4109"/>
    <w:rsid w:val="00BC4B7C"/>
    <w:rsid w:val="00BC503F"/>
    <w:rsid w:val="00BC5AE8"/>
    <w:rsid w:val="00BC6096"/>
    <w:rsid w:val="00BC6117"/>
    <w:rsid w:val="00BC6654"/>
    <w:rsid w:val="00BC7398"/>
    <w:rsid w:val="00BD0333"/>
    <w:rsid w:val="00BD0704"/>
    <w:rsid w:val="00BD180A"/>
    <w:rsid w:val="00BD1996"/>
    <w:rsid w:val="00BD243F"/>
    <w:rsid w:val="00BD389F"/>
    <w:rsid w:val="00BD3932"/>
    <w:rsid w:val="00BD4AA0"/>
    <w:rsid w:val="00BD5C24"/>
    <w:rsid w:val="00BD5FB0"/>
    <w:rsid w:val="00BD79C2"/>
    <w:rsid w:val="00BD7AFF"/>
    <w:rsid w:val="00BE0942"/>
    <w:rsid w:val="00BE0B40"/>
    <w:rsid w:val="00BE111D"/>
    <w:rsid w:val="00BE13D9"/>
    <w:rsid w:val="00BE14B4"/>
    <w:rsid w:val="00BE1815"/>
    <w:rsid w:val="00BE21C2"/>
    <w:rsid w:val="00BE32F9"/>
    <w:rsid w:val="00BE54F9"/>
    <w:rsid w:val="00BE657F"/>
    <w:rsid w:val="00BF0619"/>
    <w:rsid w:val="00BF17F7"/>
    <w:rsid w:val="00BF1E81"/>
    <w:rsid w:val="00BF2296"/>
    <w:rsid w:val="00BF25AA"/>
    <w:rsid w:val="00BF27CE"/>
    <w:rsid w:val="00BF2E88"/>
    <w:rsid w:val="00BF3D24"/>
    <w:rsid w:val="00BF4585"/>
    <w:rsid w:val="00BF4640"/>
    <w:rsid w:val="00BF4C00"/>
    <w:rsid w:val="00BF4C6E"/>
    <w:rsid w:val="00BF5173"/>
    <w:rsid w:val="00BF51F3"/>
    <w:rsid w:val="00BF595C"/>
    <w:rsid w:val="00C01074"/>
    <w:rsid w:val="00C01AA4"/>
    <w:rsid w:val="00C02722"/>
    <w:rsid w:val="00C02A3E"/>
    <w:rsid w:val="00C035DD"/>
    <w:rsid w:val="00C03D74"/>
    <w:rsid w:val="00C04094"/>
    <w:rsid w:val="00C04765"/>
    <w:rsid w:val="00C04C5D"/>
    <w:rsid w:val="00C05520"/>
    <w:rsid w:val="00C06A7B"/>
    <w:rsid w:val="00C070BE"/>
    <w:rsid w:val="00C10902"/>
    <w:rsid w:val="00C121B9"/>
    <w:rsid w:val="00C122D5"/>
    <w:rsid w:val="00C12B74"/>
    <w:rsid w:val="00C1308A"/>
    <w:rsid w:val="00C135BB"/>
    <w:rsid w:val="00C136F0"/>
    <w:rsid w:val="00C143F5"/>
    <w:rsid w:val="00C14764"/>
    <w:rsid w:val="00C14A5C"/>
    <w:rsid w:val="00C156F7"/>
    <w:rsid w:val="00C16239"/>
    <w:rsid w:val="00C2045B"/>
    <w:rsid w:val="00C20D41"/>
    <w:rsid w:val="00C2102F"/>
    <w:rsid w:val="00C21B3B"/>
    <w:rsid w:val="00C21D8E"/>
    <w:rsid w:val="00C21DD4"/>
    <w:rsid w:val="00C2206D"/>
    <w:rsid w:val="00C2286E"/>
    <w:rsid w:val="00C23103"/>
    <w:rsid w:val="00C2368A"/>
    <w:rsid w:val="00C23A8D"/>
    <w:rsid w:val="00C269C2"/>
    <w:rsid w:val="00C30BF9"/>
    <w:rsid w:val="00C30D64"/>
    <w:rsid w:val="00C313BD"/>
    <w:rsid w:val="00C31422"/>
    <w:rsid w:val="00C31F4A"/>
    <w:rsid w:val="00C32819"/>
    <w:rsid w:val="00C32A08"/>
    <w:rsid w:val="00C33A2F"/>
    <w:rsid w:val="00C35727"/>
    <w:rsid w:val="00C35C9E"/>
    <w:rsid w:val="00C35E9C"/>
    <w:rsid w:val="00C36271"/>
    <w:rsid w:val="00C36C3F"/>
    <w:rsid w:val="00C371D3"/>
    <w:rsid w:val="00C37617"/>
    <w:rsid w:val="00C37760"/>
    <w:rsid w:val="00C37BF0"/>
    <w:rsid w:val="00C37F86"/>
    <w:rsid w:val="00C40B6B"/>
    <w:rsid w:val="00C41252"/>
    <w:rsid w:val="00C41582"/>
    <w:rsid w:val="00C41CFC"/>
    <w:rsid w:val="00C42128"/>
    <w:rsid w:val="00C43D8A"/>
    <w:rsid w:val="00C4427A"/>
    <w:rsid w:val="00C44B39"/>
    <w:rsid w:val="00C46030"/>
    <w:rsid w:val="00C462B0"/>
    <w:rsid w:val="00C46933"/>
    <w:rsid w:val="00C46E52"/>
    <w:rsid w:val="00C470C1"/>
    <w:rsid w:val="00C50CD5"/>
    <w:rsid w:val="00C51E39"/>
    <w:rsid w:val="00C520F0"/>
    <w:rsid w:val="00C5267D"/>
    <w:rsid w:val="00C527F0"/>
    <w:rsid w:val="00C529C9"/>
    <w:rsid w:val="00C535D3"/>
    <w:rsid w:val="00C53AF5"/>
    <w:rsid w:val="00C53C2B"/>
    <w:rsid w:val="00C53D13"/>
    <w:rsid w:val="00C54369"/>
    <w:rsid w:val="00C54F5C"/>
    <w:rsid w:val="00C55144"/>
    <w:rsid w:val="00C557BC"/>
    <w:rsid w:val="00C5625E"/>
    <w:rsid w:val="00C56700"/>
    <w:rsid w:val="00C56832"/>
    <w:rsid w:val="00C57400"/>
    <w:rsid w:val="00C57C76"/>
    <w:rsid w:val="00C60133"/>
    <w:rsid w:val="00C6083B"/>
    <w:rsid w:val="00C61277"/>
    <w:rsid w:val="00C612A2"/>
    <w:rsid w:val="00C6163B"/>
    <w:rsid w:val="00C61986"/>
    <w:rsid w:val="00C61DDC"/>
    <w:rsid w:val="00C621C1"/>
    <w:rsid w:val="00C62CA7"/>
    <w:rsid w:val="00C67FC2"/>
    <w:rsid w:val="00C701D2"/>
    <w:rsid w:val="00C70A49"/>
    <w:rsid w:val="00C7276B"/>
    <w:rsid w:val="00C73D6C"/>
    <w:rsid w:val="00C747B1"/>
    <w:rsid w:val="00C74E93"/>
    <w:rsid w:val="00C757F3"/>
    <w:rsid w:val="00C759F2"/>
    <w:rsid w:val="00C76138"/>
    <w:rsid w:val="00C77B5D"/>
    <w:rsid w:val="00C77BC0"/>
    <w:rsid w:val="00C817F8"/>
    <w:rsid w:val="00C81BE2"/>
    <w:rsid w:val="00C824BC"/>
    <w:rsid w:val="00C83ACF"/>
    <w:rsid w:val="00C83CB2"/>
    <w:rsid w:val="00C841AC"/>
    <w:rsid w:val="00C902F3"/>
    <w:rsid w:val="00C94D9B"/>
    <w:rsid w:val="00C955C2"/>
    <w:rsid w:val="00C956A6"/>
    <w:rsid w:val="00C967C4"/>
    <w:rsid w:val="00C970E4"/>
    <w:rsid w:val="00C976EB"/>
    <w:rsid w:val="00C97E46"/>
    <w:rsid w:val="00C97E93"/>
    <w:rsid w:val="00C97FB3"/>
    <w:rsid w:val="00C97FC7"/>
    <w:rsid w:val="00CA064D"/>
    <w:rsid w:val="00CA16E7"/>
    <w:rsid w:val="00CA1F61"/>
    <w:rsid w:val="00CA2186"/>
    <w:rsid w:val="00CA220A"/>
    <w:rsid w:val="00CA2739"/>
    <w:rsid w:val="00CA31AF"/>
    <w:rsid w:val="00CA36ED"/>
    <w:rsid w:val="00CA3A33"/>
    <w:rsid w:val="00CA3BAB"/>
    <w:rsid w:val="00CA3EE1"/>
    <w:rsid w:val="00CA3FA7"/>
    <w:rsid w:val="00CA43CF"/>
    <w:rsid w:val="00CA550C"/>
    <w:rsid w:val="00CA5E44"/>
    <w:rsid w:val="00CA5F7B"/>
    <w:rsid w:val="00CA61E1"/>
    <w:rsid w:val="00CA69F0"/>
    <w:rsid w:val="00CA777C"/>
    <w:rsid w:val="00CA7B5E"/>
    <w:rsid w:val="00CA7F94"/>
    <w:rsid w:val="00CB063D"/>
    <w:rsid w:val="00CB12D5"/>
    <w:rsid w:val="00CB1FE9"/>
    <w:rsid w:val="00CB24FA"/>
    <w:rsid w:val="00CB3B46"/>
    <w:rsid w:val="00CB42A5"/>
    <w:rsid w:val="00CB4CA4"/>
    <w:rsid w:val="00CB4F0E"/>
    <w:rsid w:val="00CB5812"/>
    <w:rsid w:val="00CB7F70"/>
    <w:rsid w:val="00CC031E"/>
    <w:rsid w:val="00CC2697"/>
    <w:rsid w:val="00CC4824"/>
    <w:rsid w:val="00CC4AE3"/>
    <w:rsid w:val="00CC52BD"/>
    <w:rsid w:val="00CC64E6"/>
    <w:rsid w:val="00CC67D2"/>
    <w:rsid w:val="00CC7142"/>
    <w:rsid w:val="00CD043B"/>
    <w:rsid w:val="00CD0C5B"/>
    <w:rsid w:val="00CD2493"/>
    <w:rsid w:val="00CD378E"/>
    <w:rsid w:val="00CD4008"/>
    <w:rsid w:val="00CD4792"/>
    <w:rsid w:val="00CD4881"/>
    <w:rsid w:val="00CD4DCA"/>
    <w:rsid w:val="00CD6DFB"/>
    <w:rsid w:val="00CD72F5"/>
    <w:rsid w:val="00CE08C8"/>
    <w:rsid w:val="00CE45C6"/>
    <w:rsid w:val="00CE5464"/>
    <w:rsid w:val="00CE5630"/>
    <w:rsid w:val="00CE5ACA"/>
    <w:rsid w:val="00CE633C"/>
    <w:rsid w:val="00CE67BC"/>
    <w:rsid w:val="00CE680D"/>
    <w:rsid w:val="00CE714D"/>
    <w:rsid w:val="00CE7982"/>
    <w:rsid w:val="00CF05C0"/>
    <w:rsid w:val="00CF0E85"/>
    <w:rsid w:val="00CF1793"/>
    <w:rsid w:val="00CF1FE7"/>
    <w:rsid w:val="00CF33A4"/>
    <w:rsid w:val="00CF42C9"/>
    <w:rsid w:val="00CF49E3"/>
    <w:rsid w:val="00CF4E8C"/>
    <w:rsid w:val="00CF5481"/>
    <w:rsid w:val="00CF5924"/>
    <w:rsid w:val="00CF711E"/>
    <w:rsid w:val="00D0001D"/>
    <w:rsid w:val="00D00352"/>
    <w:rsid w:val="00D003A6"/>
    <w:rsid w:val="00D0087C"/>
    <w:rsid w:val="00D00E19"/>
    <w:rsid w:val="00D0227F"/>
    <w:rsid w:val="00D02CE9"/>
    <w:rsid w:val="00D04DB2"/>
    <w:rsid w:val="00D0544D"/>
    <w:rsid w:val="00D06788"/>
    <w:rsid w:val="00D07010"/>
    <w:rsid w:val="00D105AC"/>
    <w:rsid w:val="00D11A6B"/>
    <w:rsid w:val="00D11AE8"/>
    <w:rsid w:val="00D12769"/>
    <w:rsid w:val="00D132A9"/>
    <w:rsid w:val="00D13903"/>
    <w:rsid w:val="00D14B49"/>
    <w:rsid w:val="00D164F8"/>
    <w:rsid w:val="00D16AE3"/>
    <w:rsid w:val="00D171DB"/>
    <w:rsid w:val="00D17CE3"/>
    <w:rsid w:val="00D21465"/>
    <w:rsid w:val="00D23770"/>
    <w:rsid w:val="00D2382D"/>
    <w:rsid w:val="00D2382E"/>
    <w:rsid w:val="00D25763"/>
    <w:rsid w:val="00D25ED3"/>
    <w:rsid w:val="00D26124"/>
    <w:rsid w:val="00D26469"/>
    <w:rsid w:val="00D26F6D"/>
    <w:rsid w:val="00D27137"/>
    <w:rsid w:val="00D27D91"/>
    <w:rsid w:val="00D27ED7"/>
    <w:rsid w:val="00D301EB"/>
    <w:rsid w:val="00D30253"/>
    <w:rsid w:val="00D30E5E"/>
    <w:rsid w:val="00D311CA"/>
    <w:rsid w:val="00D31202"/>
    <w:rsid w:val="00D313DE"/>
    <w:rsid w:val="00D32669"/>
    <w:rsid w:val="00D32D3B"/>
    <w:rsid w:val="00D33641"/>
    <w:rsid w:val="00D33A8C"/>
    <w:rsid w:val="00D34565"/>
    <w:rsid w:val="00D35B73"/>
    <w:rsid w:val="00D36465"/>
    <w:rsid w:val="00D36E6A"/>
    <w:rsid w:val="00D374AE"/>
    <w:rsid w:val="00D374B5"/>
    <w:rsid w:val="00D37A2D"/>
    <w:rsid w:val="00D40D0E"/>
    <w:rsid w:val="00D417F5"/>
    <w:rsid w:val="00D42076"/>
    <w:rsid w:val="00D421E8"/>
    <w:rsid w:val="00D4491F"/>
    <w:rsid w:val="00D4522D"/>
    <w:rsid w:val="00D45D42"/>
    <w:rsid w:val="00D45F32"/>
    <w:rsid w:val="00D464E3"/>
    <w:rsid w:val="00D46C68"/>
    <w:rsid w:val="00D47248"/>
    <w:rsid w:val="00D47562"/>
    <w:rsid w:val="00D47CA1"/>
    <w:rsid w:val="00D5067F"/>
    <w:rsid w:val="00D51D03"/>
    <w:rsid w:val="00D52912"/>
    <w:rsid w:val="00D53357"/>
    <w:rsid w:val="00D53D27"/>
    <w:rsid w:val="00D555B7"/>
    <w:rsid w:val="00D55692"/>
    <w:rsid w:val="00D564DC"/>
    <w:rsid w:val="00D60341"/>
    <w:rsid w:val="00D6073D"/>
    <w:rsid w:val="00D647D1"/>
    <w:rsid w:val="00D64EE9"/>
    <w:rsid w:val="00D64EEA"/>
    <w:rsid w:val="00D65D95"/>
    <w:rsid w:val="00D67D23"/>
    <w:rsid w:val="00D70633"/>
    <w:rsid w:val="00D70657"/>
    <w:rsid w:val="00D725B5"/>
    <w:rsid w:val="00D728B2"/>
    <w:rsid w:val="00D72B24"/>
    <w:rsid w:val="00D72FD6"/>
    <w:rsid w:val="00D730A7"/>
    <w:rsid w:val="00D732A0"/>
    <w:rsid w:val="00D73662"/>
    <w:rsid w:val="00D73A77"/>
    <w:rsid w:val="00D74015"/>
    <w:rsid w:val="00D7427C"/>
    <w:rsid w:val="00D76C98"/>
    <w:rsid w:val="00D81716"/>
    <w:rsid w:val="00D828B2"/>
    <w:rsid w:val="00D83534"/>
    <w:rsid w:val="00D838BE"/>
    <w:rsid w:val="00D8650E"/>
    <w:rsid w:val="00D87105"/>
    <w:rsid w:val="00D87CFB"/>
    <w:rsid w:val="00D90261"/>
    <w:rsid w:val="00D9152B"/>
    <w:rsid w:val="00D92465"/>
    <w:rsid w:val="00D92678"/>
    <w:rsid w:val="00D92BA4"/>
    <w:rsid w:val="00D92C2C"/>
    <w:rsid w:val="00D9395E"/>
    <w:rsid w:val="00D9413A"/>
    <w:rsid w:val="00D958D5"/>
    <w:rsid w:val="00D959E0"/>
    <w:rsid w:val="00D979B9"/>
    <w:rsid w:val="00DA0CE2"/>
    <w:rsid w:val="00DA0DCE"/>
    <w:rsid w:val="00DA123F"/>
    <w:rsid w:val="00DA138D"/>
    <w:rsid w:val="00DA2DD2"/>
    <w:rsid w:val="00DA35B1"/>
    <w:rsid w:val="00DA3712"/>
    <w:rsid w:val="00DA3BF8"/>
    <w:rsid w:val="00DA3D13"/>
    <w:rsid w:val="00DA3D4C"/>
    <w:rsid w:val="00DA40E3"/>
    <w:rsid w:val="00DA6434"/>
    <w:rsid w:val="00DA6A01"/>
    <w:rsid w:val="00DA6BA0"/>
    <w:rsid w:val="00DA6C19"/>
    <w:rsid w:val="00DB177C"/>
    <w:rsid w:val="00DB1818"/>
    <w:rsid w:val="00DB1839"/>
    <w:rsid w:val="00DB2F99"/>
    <w:rsid w:val="00DB35DF"/>
    <w:rsid w:val="00DB44F6"/>
    <w:rsid w:val="00DB56E6"/>
    <w:rsid w:val="00DB5AB7"/>
    <w:rsid w:val="00DB624B"/>
    <w:rsid w:val="00DC2EEF"/>
    <w:rsid w:val="00DC38F0"/>
    <w:rsid w:val="00DC3A95"/>
    <w:rsid w:val="00DC4888"/>
    <w:rsid w:val="00DC559E"/>
    <w:rsid w:val="00DC59EC"/>
    <w:rsid w:val="00DC62C1"/>
    <w:rsid w:val="00DC76AD"/>
    <w:rsid w:val="00DC7D15"/>
    <w:rsid w:val="00DC7D5D"/>
    <w:rsid w:val="00DD0A35"/>
    <w:rsid w:val="00DD1921"/>
    <w:rsid w:val="00DD2E12"/>
    <w:rsid w:val="00DD3C11"/>
    <w:rsid w:val="00DD3EF0"/>
    <w:rsid w:val="00DD47B4"/>
    <w:rsid w:val="00DD59FA"/>
    <w:rsid w:val="00DD60C3"/>
    <w:rsid w:val="00DD637F"/>
    <w:rsid w:val="00DD6ED5"/>
    <w:rsid w:val="00DD71BC"/>
    <w:rsid w:val="00DE0B61"/>
    <w:rsid w:val="00DE1C06"/>
    <w:rsid w:val="00DE2877"/>
    <w:rsid w:val="00DE3174"/>
    <w:rsid w:val="00DE3EBF"/>
    <w:rsid w:val="00DE44E8"/>
    <w:rsid w:val="00DE4A9C"/>
    <w:rsid w:val="00DE57EE"/>
    <w:rsid w:val="00DE5801"/>
    <w:rsid w:val="00DF0866"/>
    <w:rsid w:val="00DF09BE"/>
    <w:rsid w:val="00DF0AB7"/>
    <w:rsid w:val="00DF0DF8"/>
    <w:rsid w:val="00DF131D"/>
    <w:rsid w:val="00DF15B5"/>
    <w:rsid w:val="00DF1B87"/>
    <w:rsid w:val="00DF1C20"/>
    <w:rsid w:val="00DF1F31"/>
    <w:rsid w:val="00DF2281"/>
    <w:rsid w:val="00DF3841"/>
    <w:rsid w:val="00DF3ED2"/>
    <w:rsid w:val="00DF454C"/>
    <w:rsid w:val="00DF5126"/>
    <w:rsid w:val="00DF6A20"/>
    <w:rsid w:val="00E004C9"/>
    <w:rsid w:val="00E01111"/>
    <w:rsid w:val="00E01861"/>
    <w:rsid w:val="00E02690"/>
    <w:rsid w:val="00E03D39"/>
    <w:rsid w:val="00E04C6A"/>
    <w:rsid w:val="00E053B4"/>
    <w:rsid w:val="00E0603D"/>
    <w:rsid w:val="00E06E43"/>
    <w:rsid w:val="00E07333"/>
    <w:rsid w:val="00E1209D"/>
    <w:rsid w:val="00E12E82"/>
    <w:rsid w:val="00E1349D"/>
    <w:rsid w:val="00E13593"/>
    <w:rsid w:val="00E14D4D"/>
    <w:rsid w:val="00E15924"/>
    <w:rsid w:val="00E159FB"/>
    <w:rsid w:val="00E15B7D"/>
    <w:rsid w:val="00E1611F"/>
    <w:rsid w:val="00E1641A"/>
    <w:rsid w:val="00E16563"/>
    <w:rsid w:val="00E170F3"/>
    <w:rsid w:val="00E2053A"/>
    <w:rsid w:val="00E20778"/>
    <w:rsid w:val="00E2106A"/>
    <w:rsid w:val="00E21105"/>
    <w:rsid w:val="00E21276"/>
    <w:rsid w:val="00E21320"/>
    <w:rsid w:val="00E220E5"/>
    <w:rsid w:val="00E223CB"/>
    <w:rsid w:val="00E23DEA"/>
    <w:rsid w:val="00E24B77"/>
    <w:rsid w:val="00E26153"/>
    <w:rsid w:val="00E3472D"/>
    <w:rsid w:val="00E35228"/>
    <w:rsid w:val="00E36D0E"/>
    <w:rsid w:val="00E37DF2"/>
    <w:rsid w:val="00E37F52"/>
    <w:rsid w:val="00E40060"/>
    <w:rsid w:val="00E401E8"/>
    <w:rsid w:val="00E40A17"/>
    <w:rsid w:val="00E42647"/>
    <w:rsid w:val="00E42DBE"/>
    <w:rsid w:val="00E42E5A"/>
    <w:rsid w:val="00E431BD"/>
    <w:rsid w:val="00E44220"/>
    <w:rsid w:val="00E4451B"/>
    <w:rsid w:val="00E44C07"/>
    <w:rsid w:val="00E44DE0"/>
    <w:rsid w:val="00E44E98"/>
    <w:rsid w:val="00E45B23"/>
    <w:rsid w:val="00E45FF0"/>
    <w:rsid w:val="00E46E87"/>
    <w:rsid w:val="00E47A26"/>
    <w:rsid w:val="00E503D6"/>
    <w:rsid w:val="00E50516"/>
    <w:rsid w:val="00E5056A"/>
    <w:rsid w:val="00E508AF"/>
    <w:rsid w:val="00E50B38"/>
    <w:rsid w:val="00E521E5"/>
    <w:rsid w:val="00E52B54"/>
    <w:rsid w:val="00E52B6F"/>
    <w:rsid w:val="00E531FE"/>
    <w:rsid w:val="00E53771"/>
    <w:rsid w:val="00E54A10"/>
    <w:rsid w:val="00E54BFD"/>
    <w:rsid w:val="00E54EA2"/>
    <w:rsid w:val="00E550A9"/>
    <w:rsid w:val="00E553F1"/>
    <w:rsid w:val="00E55A10"/>
    <w:rsid w:val="00E55A53"/>
    <w:rsid w:val="00E55EED"/>
    <w:rsid w:val="00E5638D"/>
    <w:rsid w:val="00E6049F"/>
    <w:rsid w:val="00E63271"/>
    <w:rsid w:val="00E636FD"/>
    <w:rsid w:val="00E64007"/>
    <w:rsid w:val="00E656A1"/>
    <w:rsid w:val="00E6581C"/>
    <w:rsid w:val="00E66133"/>
    <w:rsid w:val="00E661CA"/>
    <w:rsid w:val="00E66445"/>
    <w:rsid w:val="00E66B8C"/>
    <w:rsid w:val="00E6764A"/>
    <w:rsid w:val="00E703F6"/>
    <w:rsid w:val="00E72E28"/>
    <w:rsid w:val="00E7416F"/>
    <w:rsid w:val="00E74185"/>
    <w:rsid w:val="00E743DA"/>
    <w:rsid w:val="00E74484"/>
    <w:rsid w:val="00E74A64"/>
    <w:rsid w:val="00E74F8A"/>
    <w:rsid w:val="00E75363"/>
    <w:rsid w:val="00E7584D"/>
    <w:rsid w:val="00E75B5D"/>
    <w:rsid w:val="00E7610D"/>
    <w:rsid w:val="00E761FD"/>
    <w:rsid w:val="00E76A0C"/>
    <w:rsid w:val="00E76D1F"/>
    <w:rsid w:val="00E76FDC"/>
    <w:rsid w:val="00E804D3"/>
    <w:rsid w:val="00E8098A"/>
    <w:rsid w:val="00E81982"/>
    <w:rsid w:val="00E8262A"/>
    <w:rsid w:val="00E83520"/>
    <w:rsid w:val="00E835EE"/>
    <w:rsid w:val="00E84D9D"/>
    <w:rsid w:val="00E851EA"/>
    <w:rsid w:val="00E8616C"/>
    <w:rsid w:val="00E86B5A"/>
    <w:rsid w:val="00E87795"/>
    <w:rsid w:val="00E90133"/>
    <w:rsid w:val="00E90402"/>
    <w:rsid w:val="00E90ED3"/>
    <w:rsid w:val="00E92919"/>
    <w:rsid w:val="00E92BAF"/>
    <w:rsid w:val="00E92C61"/>
    <w:rsid w:val="00E92FA0"/>
    <w:rsid w:val="00E93258"/>
    <w:rsid w:val="00E939FB"/>
    <w:rsid w:val="00E9422A"/>
    <w:rsid w:val="00E9531E"/>
    <w:rsid w:val="00E95396"/>
    <w:rsid w:val="00E9596E"/>
    <w:rsid w:val="00E95DD6"/>
    <w:rsid w:val="00E96103"/>
    <w:rsid w:val="00E961BC"/>
    <w:rsid w:val="00E963A0"/>
    <w:rsid w:val="00E965CB"/>
    <w:rsid w:val="00E96EE9"/>
    <w:rsid w:val="00E978B1"/>
    <w:rsid w:val="00EA030A"/>
    <w:rsid w:val="00EA168F"/>
    <w:rsid w:val="00EA3048"/>
    <w:rsid w:val="00EA3357"/>
    <w:rsid w:val="00EA3E29"/>
    <w:rsid w:val="00EA5C9A"/>
    <w:rsid w:val="00EA6549"/>
    <w:rsid w:val="00EA735E"/>
    <w:rsid w:val="00EA740D"/>
    <w:rsid w:val="00EB06CB"/>
    <w:rsid w:val="00EB0CE7"/>
    <w:rsid w:val="00EB2360"/>
    <w:rsid w:val="00EB40F1"/>
    <w:rsid w:val="00EB4A37"/>
    <w:rsid w:val="00EB57EE"/>
    <w:rsid w:val="00EB7078"/>
    <w:rsid w:val="00EB778E"/>
    <w:rsid w:val="00EB7FE7"/>
    <w:rsid w:val="00EC02AD"/>
    <w:rsid w:val="00EC0A5C"/>
    <w:rsid w:val="00EC18C4"/>
    <w:rsid w:val="00EC40B4"/>
    <w:rsid w:val="00EC4337"/>
    <w:rsid w:val="00EC4AEC"/>
    <w:rsid w:val="00EC4B91"/>
    <w:rsid w:val="00EC55E1"/>
    <w:rsid w:val="00EC581F"/>
    <w:rsid w:val="00EC6627"/>
    <w:rsid w:val="00EC6B3B"/>
    <w:rsid w:val="00ED0568"/>
    <w:rsid w:val="00ED1254"/>
    <w:rsid w:val="00ED2204"/>
    <w:rsid w:val="00ED2F84"/>
    <w:rsid w:val="00ED337E"/>
    <w:rsid w:val="00ED34D2"/>
    <w:rsid w:val="00ED526B"/>
    <w:rsid w:val="00ED55F2"/>
    <w:rsid w:val="00ED570F"/>
    <w:rsid w:val="00ED5D5D"/>
    <w:rsid w:val="00ED663B"/>
    <w:rsid w:val="00ED683C"/>
    <w:rsid w:val="00ED78AF"/>
    <w:rsid w:val="00ED7E29"/>
    <w:rsid w:val="00EE0020"/>
    <w:rsid w:val="00EE0209"/>
    <w:rsid w:val="00EE055F"/>
    <w:rsid w:val="00EE0848"/>
    <w:rsid w:val="00EE1F27"/>
    <w:rsid w:val="00EE1FDE"/>
    <w:rsid w:val="00EE2A70"/>
    <w:rsid w:val="00EE48F5"/>
    <w:rsid w:val="00EE4B89"/>
    <w:rsid w:val="00EE5249"/>
    <w:rsid w:val="00EE5559"/>
    <w:rsid w:val="00EE69B1"/>
    <w:rsid w:val="00EE6AC9"/>
    <w:rsid w:val="00EE6D8F"/>
    <w:rsid w:val="00EE75C6"/>
    <w:rsid w:val="00EF0F9E"/>
    <w:rsid w:val="00EF13B6"/>
    <w:rsid w:val="00EF1DB3"/>
    <w:rsid w:val="00EF3B66"/>
    <w:rsid w:val="00EF4244"/>
    <w:rsid w:val="00EF47C2"/>
    <w:rsid w:val="00EF4F3F"/>
    <w:rsid w:val="00EF549B"/>
    <w:rsid w:val="00EF603D"/>
    <w:rsid w:val="00EF6FD3"/>
    <w:rsid w:val="00F006A0"/>
    <w:rsid w:val="00F00D80"/>
    <w:rsid w:val="00F0179F"/>
    <w:rsid w:val="00F01F76"/>
    <w:rsid w:val="00F03118"/>
    <w:rsid w:val="00F0353E"/>
    <w:rsid w:val="00F03721"/>
    <w:rsid w:val="00F0416D"/>
    <w:rsid w:val="00F044A2"/>
    <w:rsid w:val="00F05201"/>
    <w:rsid w:val="00F0601B"/>
    <w:rsid w:val="00F0690B"/>
    <w:rsid w:val="00F10918"/>
    <w:rsid w:val="00F11009"/>
    <w:rsid w:val="00F1101F"/>
    <w:rsid w:val="00F11E17"/>
    <w:rsid w:val="00F1326D"/>
    <w:rsid w:val="00F13293"/>
    <w:rsid w:val="00F1369F"/>
    <w:rsid w:val="00F13B0F"/>
    <w:rsid w:val="00F13FE2"/>
    <w:rsid w:val="00F14083"/>
    <w:rsid w:val="00F153FE"/>
    <w:rsid w:val="00F15A4A"/>
    <w:rsid w:val="00F161EC"/>
    <w:rsid w:val="00F16B3F"/>
    <w:rsid w:val="00F16C19"/>
    <w:rsid w:val="00F17144"/>
    <w:rsid w:val="00F172BA"/>
    <w:rsid w:val="00F172E3"/>
    <w:rsid w:val="00F1781C"/>
    <w:rsid w:val="00F201A4"/>
    <w:rsid w:val="00F20BB6"/>
    <w:rsid w:val="00F21EAF"/>
    <w:rsid w:val="00F22214"/>
    <w:rsid w:val="00F22C85"/>
    <w:rsid w:val="00F23D5A"/>
    <w:rsid w:val="00F24AF6"/>
    <w:rsid w:val="00F270A6"/>
    <w:rsid w:val="00F27F51"/>
    <w:rsid w:val="00F27F93"/>
    <w:rsid w:val="00F320BB"/>
    <w:rsid w:val="00F32522"/>
    <w:rsid w:val="00F32816"/>
    <w:rsid w:val="00F3298F"/>
    <w:rsid w:val="00F332DC"/>
    <w:rsid w:val="00F338F9"/>
    <w:rsid w:val="00F35462"/>
    <w:rsid w:val="00F367EA"/>
    <w:rsid w:val="00F378C8"/>
    <w:rsid w:val="00F37D34"/>
    <w:rsid w:val="00F41427"/>
    <w:rsid w:val="00F41FE6"/>
    <w:rsid w:val="00F43C8C"/>
    <w:rsid w:val="00F43EF2"/>
    <w:rsid w:val="00F4445B"/>
    <w:rsid w:val="00F46453"/>
    <w:rsid w:val="00F46BB3"/>
    <w:rsid w:val="00F477C4"/>
    <w:rsid w:val="00F47C2E"/>
    <w:rsid w:val="00F51BC9"/>
    <w:rsid w:val="00F51D0A"/>
    <w:rsid w:val="00F51E35"/>
    <w:rsid w:val="00F52388"/>
    <w:rsid w:val="00F52401"/>
    <w:rsid w:val="00F5355B"/>
    <w:rsid w:val="00F543D7"/>
    <w:rsid w:val="00F55487"/>
    <w:rsid w:val="00F56696"/>
    <w:rsid w:val="00F5708E"/>
    <w:rsid w:val="00F5723C"/>
    <w:rsid w:val="00F57777"/>
    <w:rsid w:val="00F60366"/>
    <w:rsid w:val="00F60EA3"/>
    <w:rsid w:val="00F61047"/>
    <w:rsid w:val="00F6305D"/>
    <w:rsid w:val="00F6348B"/>
    <w:rsid w:val="00F63992"/>
    <w:rsid w:val="00F6462F"/>
    <w:rsid w:val="00F650BC"/>
    <w:rsid w:val="00F66AF5"/>
    <w:rsid w:val="00F708BD"/>
    <w:rsid w:val="00F70DBC"/>
    <w:rsid w:val="00F71ECC"/>
    <w:rsid w:val="00F7347B"/>
    <w:rsid w:val="00F7361C"/>
    <w:rsid w:val="00F74EC4"/>
    <w:rsid w:val="00F75B7A"/>
    <w:rsid w:val="00F7667C"/>
    <w:rsid w:val="00F775FE"/>
    <w:rsid w:val="00F77AFE"/>
    <w:rsid w:val="00F77D84"/>
    <w:rsid w:val="00F814C6"/>
    <w:rsid w:val="00F81C3F"/>
    <w:rsid w:val="00F822A3"/>
    <w:rsid w:val="00F8336D"/>
    <w:rsid w:val="00F83E2A"/>
    <w:rsid w:val="00F843A4"/>
    <w:rsid w:val="00F85CBD"/>
    <w:rsid w:val="00F86210"/>
    <w:rsid w:val="00F904AF"/>
    <w:rsid w:val="00F90541"/>
    <w:rsid w:val="00F9191F"/>
    <w:rsid w:val="00F92E05"/>
    <w:rsid w:val="00F92E49"/>
    <w:rsid w:val="00F942E5"/>
    <w:rsid w:val="00F951F4"/>
    <w:rsid w:val="00F95626"/>
    <w:rsid w:val="00F95754"/>
    <w:rsid w:val="00F95A04"/>
    <w:rsid w:val="00F95C1D"/>
    <w:rsid w:val="00F968CB"/>
    <w:rsid w:val="00FA1480"/>
    <w:rsid w:val="00FA2670"/>
    <w:rsid w:val="00FA56C5"/>
    <w:rsid w:val="00FA59E6"/>
    <w:rsid w:val="00FA669A"/>
    <w:rsid w:val="00FA6FF3"/>
    <w:rsid w:val="00FA7950"/>
    <w:rsid w:val="00FA7F2F"/>
    <w:rsid w:val="00FB10E9"/>
    <w:rsid w:val="00FB1285"/>
    <w:rsid w:val="00FB1304"/>
    <w:rsid w:val="00FB1E4D"/>
    <w:rsid w:val="00FB268C"/>
    <w:rsid w:val="00FB3EBD"/>
    <w:rsid w:val="00FB4D48"/>
    <w:rsid w:val="00FB566F"/>
    <w:rsid w:val="00FB6867"/>
    <w:rsid w:val="00FB7ECD"/>
    <w:rsid w:val="00FC1DD9"/>
    <w:rsid w:val="00FC20A2"/>
    <w:rsid w:val="00FC286E"/>
    <w:rsid w:val="00FC4467"/>
    <w:rsid w:val="00FC4E5D"/>
    <w:rsid w:val="00FC4F4F"/>
    <w:rsid w:val="00FC52D5"/>
    <w:rsid w:val="00FC60D8"/>
    <w:rsid w:val="00FC6619"/>
    <w:rsid w:val="00FC7533"/>
    <w:rsid w:val="00FC7944"/>
    <w:rsid w:val="00FD079D"/>
    <w:rsid w:val="00FD0BDA"/>
    <w:rsid w:val="00FD0C08"/>
    <w:rsid w:val="00FD1095"/>
    <w:rsid w:val="00FD109C"/>
    <w:rsid w:val="00FD2A29"/>
    <w:rsid w:val="00FD2A5E"/>
    <w:rsid w:val="00FD4887"/>
    <w:rsid w:val="00FD500F"/>
    <w:rsid w:val="00FD51A9"/>
    <w:rsid w:val="00FD53B6"/>
    <w:rsid w:val="00FD6D02"/>
    <w:rsid w:val="00FD6D37"/>
    <w:rsid w:val="00FD7DEB"/>
    <w:rsid w:val="00FD7EA9"/>
    <w:rsid w:val="00FE3376"/>
    <w:rsid w:val="00FE4254"/>
    <w:rsid w:val="00FE49A0"/>
    <w:rsid w:val="00FE56BE"/>
    <w:rsid w:val="00FE5E8E"/>
    <w:rsid w:val="00FE60FF"/>
    <w:rsid w:val="00FE6AA1"/>
    <w:rsid w:val="00FE6BD5"/>
    <w:rsid w:val="00FF07AE"/>
    <w:rsid w:val="00FF1581"/>
    <w:rsid w:val="00FF2B81"/>
    <w:rsid w:val="00FF3305"/>
    <w:rsid w:val="00FF359A"/>
    <w:rsid w:val="00FF3B37"/>
    <w:rsid w:val="00FF569A"/>
    <w:rsid w:val="00FF5ED8"/>
    <w:rsid w:val="00FF5FAC"/>
    <w:rsid w:val="00FF6200"/>
    <w:rsid w:val="00FF6F69"/>
    <w:rsid w:val="00FF72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5F3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F03F6"/>
    <w:pPr>
      <w:jc w:val="both"/>
    </w:pPr>
    <w:rPr>
      <w:rFonts w:ascii="Arial" w:hAnsi="Arial"/>
      <w:szCs w:val="24"/>
    </w:rPr>
  </w:style>
  <w:style w:type="paragraph" w:styleId="Nadpis1">
    <w:name w:val="heading 1"/>
    <w:basedOn w:val="Normln"/>
    <w:next w:val="Normln"/>
    <w:link w:val="Nadpis1Char"/>
    <w:qFormat/>
    <w:rsid w:val="004B5EF1"/>
    <w:pPr>
      <w:keepNext/>
      <w:jc w:val="center"/>
      <w:outlineLvl w:val="0"/>
    </w:pPr>
    <w:rPr>
      <w:b/>
      <w:sz w:val="32"/>
      <w:szCs w:val="28"/>
    </w:rPr>
  </w:style>
  <w:style w:type="paragraph" w:styleId="Nadpis2">
    <w:name w:val="heading 2"/>
    <w:basedOn w:val="Normln"/>
    <w:next w:val="Normln"/>
    <w:qFormat/>
    <w:rsid w:val="00B234AA"/>
    <w:pPr>
      <w:keepNext/>
      <w:spacing w:before="240" w:after="60"/>
      <w:outlineLvl w:val="1"/>
    </w:pPr>
    <w:rPr>
      <w:rFonts w:cs="Arial"/>
      <w:b/>
      <w:bCs/>
      <w:iCs/>
      <w:sz w:val="28"/>
      <w:szCs w:val="28"/>
    </w:rPr>
  </w:style>
  <w:style w:type="paragraph" w:styleId="Nadpis3">
    <w:name w:val="heading 3"/>
    <w:aliases w:val="Podkapitola2,Záhlaví 3,V_Head3,V_Head31,V_Head32,Nadpis 3 Char,Nadpis 3 Char1 Char,Nadpis 3 Char Char Char"/>
    <w:basedOn w:val="Normln"/>
    <w:next w:val="Normln"/>
    <w:link w:val="Nadpis3Char1"/>
    <w:qFormat/>
    <w:rsid w:val="00B234AA"/>
    <w:pPr>
      <w:keepNext/>
      <w:spacing w:before="240" w:after="60"/>
      <w:outlineLvl w:val="2"/>
    </w:pPr>
    <w:rPr>
      <w:b/>
      <w:bCs/>
      <w:szCs w:val="26"/>
    </w:rPr>
  </w:style>
  <w:style w:type="paragraph" w:styleId="Nadpis4">
    <w:name w:val="heading 4"/>
    <w:basedOn w:val="Normln"/>
    <w:next w:val="Normln"/>
    <w:qFormat/>
    <w:rsid w:val="009D43D2"/>
    <w:pPr>
      <w:keepNext/>
      <w:spacing w:before="240" w:after="60"/>
      <w:outlineLvl w:val="3"/>
    </w:pPr>
    <w:rPr>
      <w:b/>
      <w:bCs/>
      <w:szCs w:val="28"/>
    </w:rPr>
  </w:style>
  <w:style w:type="paragraph" w:styleId="Nadpis5">
    <w:name w:val="heading 5"/>
    <w:basedOn w:val="Normln"/>
    <w:next w:val="Normln"/>
    <w:qFormat/>
    <w:rsid w:val="001B193E"/>
    <w:pPr>
      <w:spacing w:before="240" w:after="60"/>
      <w:outlineLvl w:val="4"/>
    </w:pPr>
    <w:rPr>
      <w:b/>
      <w:bCs/>
      <w:i/>
      <w:iCs/>
      <w:sz w:val="26"/>
      <w:szCs w:val="26"/>
    </w:rPr>
  </w:style>
  <w:style w:type="paragraph" w:styleId="Nadpis6">
    <w:name w:val="heading 6"/>
    <w:basedOn w:val="Normln"/>
    <w:next w:val="Normln"/>
    <w:link w:val="Nadpis6Char"/>
    <w:semiHidden/>
    <w:unhideWhenUsed/>
    <w:qFormat/>
    <w:rsid w:val="009E1C25"/>
    <w:pPr>
      <w:spacing w:before="240" w:after="60"/>
      <w:outlineLvl w:val="5"/>
    </w:pPr>
    <w:rPr>
      <w:rFonts w:ascii="Calibri" w:hAnsi="Calibri"/>
      <w:b/>
      <w:bCs/>
      <w:sz w:val="22"/>
      <w:szCs w:val="22"/>
    </w:rPr>
  </w:style>
  <w:style w:type="paragraph" w:styleId="Nadpis7">
    <w:name w:val="heading 7"/>
    <w:basedOn w:val="Normln"/>
    <w:next w:val="Normln"/>
    <w:link w:val="Nadpis7Char"/>
    <w:semiHidden/>
    <w:unhideWhenUsed/>
    <w:qFormat/>
    <w:rsid w:val="009E1C25"/>
    <w:pPr>
      <w:spacing w:before="240" w:after="60"/>
      <w:outlineLvl w:val="6"/>
    </w:pPr>
    <w:rPr>
      <w:rFonts w:ascii="Calibri" w:hAnsi="Calibri"/>
      <w:sz w:val="24"/>
    </w:rPr>
  </w:style>
  <w:style w:type="paragraph" w:styleId="Nadpis8">
    <w:name w:val="heading 8"/>
    <w:basedOn w:val="Normln"/>
    <w:next w:val="Normln"/>
    <w:link w:val="Nadpis8Char"/>
    <w:semiHidden/>
    <w:unhideWhenUsed/>
    <w:qFormat/>
    <w:rsid w:val="009E1C25"/>
    <w:pPr>
      <w:spacing w:before="240" w:after="60"/>
      <w:outlineLvl w:val="7"/>
    </w:pPr>
    <w:rPr>
      <w:rFonts w:ascii="Calibri" w:hAnsi="Calibri"/>
      <w:i/>
      <w:iCs/>
      <w:sz w:val="24"/>
    </w:rPr>
  </w:style>
  <w:style w:type="paragraph" w:styleId="Nadpis9">
    <w:name w:val="heading 9"/>
    <w:basedOn w:val="Normln"/>
    <w:next w:val="Normln"/>
    <w:link w:val="Nadpis9Char"/>
    <w:semiHidden/>
    <w:unhideWhenUsed/>
    <w:qFormat/>
    <w:rsid w:val="009E1C2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rove1">
    <w:name w:val="E - úroveň 1"/>
    <w:basedOn w:val="Eodsazenfurt0"/>
    <w:autoRedefine/>
    <w:rsid w:val="00016BEF"/>
    <w:pPr>
      <w:numPr>
        <w:numId w:val="19"/>
      </w:numPr>
      <w:shd w:val="clear" w:color="auto" w:fill="CCFFFF"/>
      <w:ind w:left="357" w:hanging="357"/>
    </w:pPr>
    <w:rPr>
      <w:rFonts w:cs="Arial"/>
      <w:b/>
      <w:noProof/>
      <w:sz w:val="24"/>
      <w:szCs w:val="28"/>
    </w:rPr>
  </w:style>
  <w:style w:type="paragraph" w:customStyle="1" w:styleId="Eodsazenfurt0">
    <w:name w:val="E odsazení furt 0"/>
    <w:aliases w:val="5 Times 10"/>
    <w:basedOn w:val="Normln"/>
    <w:rsid w:val="00B234AA"/>
    <w:pPr>
      <w:ind w:left="284"/>
    </w:pPr>
    <w:rPr>
      <w:szCs w:val="20"/>
    </w:rPr>
  </w:style>
  <w:style w:type="paragraph" w:customStyle="1" w:styleId="Body">
    <w:name w:val="Body"/>
    <w:basedOn w:val="Normln"/>
    <w:rsid w:val="00B234AA"/>
    <w:pPr>
      <w:tabs>
        <w:tab w:val="num" w:pos="360"/>
      </w:tabs>
      <w:spacing w:before="40"/>
      <w:ind w:left="360" w:hanging="360"/>
    </w:pPr>
    <w:rPr>
      <w:szCs w:val="20"/>
    </w:rPr>
  </w:style>
  <w:style w:type="paragraph" w:customStyle="1" w:styleId="Body2">
    <w:name w:val="Body2"/>
    <w:basedOn w:val="Body"/>
    <w:rsid w:val="00B234AA"/>
    <w:pPr>
      <w:spacing w:before="0"/>
    </w:pPr>
  </w:style>
  <w:style w:type="paragraph" w:styleId="Zpat">
    <w:name w:val="footer"/>
    <w:basedOn w:val="Normln"/>
    <w:link w:val="ZpatChar"/>
    <w:rsid w:val="00B234AA"/>
    <w:pPr>
      <w:tabs>
        <w:tab w:val="center" w:pos="4536"/>
        <w:tab w:val="right" w:pos="9072"/>
      </w:tabs>
    </w:pPr>
    <w:rPr>
      <w:rFonts w:ascii="Times New Roman" w:hAnsi="Times New Roman"/>
      <w:sz w:val="24"/>
    </w:rPr>
  </w:style>
  <w:style w:type="character" w:styleId="slostrnky">
    <w:name w:val="page number"/>
    <w:basedOn w:val="Standardnpsmoodstavce"/>
    <w:rsid w:val="00B234AA"/>
  </w:style>
  <w:style w:type="paragraph" w:styleId="Zkladntextodsazen2">
    <w:name w:val="Body Text Indent 2"/>
    <w:basedOn w:val="Normln"/>
    <w:link w:val="Zkladntextodsazen2Char"/>
    <w:rsid w:val="00B234AA"/>
    <w:pPr>
      <w:numPr>
        <w:ilvl w:val="12"/>
      </w:numPr>
      <w:ind w:left="283" w:firstLine="1"/>
    </w:pPr>
    <w:rPr>
      <w:sz w:val="22"/>
      <w:szCs w:val="20"/>
    </w:rPr>
  </w:style>
  <w:style w:type="paragraph" w:styleId="Obsah1">
    <w:name w:val="toc 1"/>
    <w:basedOn w:val="Normln"/>
    <w:next w:val="Normln"/>
    <w:autoRedefine/>
    <w:uiPriority w:val="39"/>
    <w:rsid w:val="002E2F5F"/>
    <w:pPr>
      <w:tabs>
        <w:tab w:val="left" w:pos="993"/>
        <w:tab w:val="right" w:leader="dot" w:pos="9356"/>
      </w:tabs>
    </w:pPr>
    <w:rPr>
      <w:rFonts w:ascii="Tahoma" w:hAnsi="Tahoma" w:cs="Tahoma"/>
      <w:noProof/>
      <w:sz w:val="22"/>
      <w:szCs w:val="22"/>
    </w:rPr>
  </w:style>
  <w:style w:type="character" w:styleId="Hypertextovodkaz">
    <w:name w:val="Hyperlink"/>
    <w:uiPriority w:val="99"/>
    <w:rsid w:val="00B234AA"/>
    <w:rPr>
      <w:color w:val="0000FF"/>
      <w:u w:val="single"/>
    </w:rPr>
  </w:style>
  <w:style w:type="paragraph" w:styleId="Obsah2">
    <w:name w:val="toc 2"/>
    <w:basedOn w:val="Normln"/>
    <w:next w:val="Normln"/>
    <w:autoRedefine/>
    <w:uiPriority w:val="39"/>
    <w:rsid w:val="00752994"/>
    <w:pPr>
      <w:tabs>
        <w:tab w:val="left" w:pos="880"/>
        <w:tab w:val="right" w:leader="dot" w:pos="9373"/>
      </w:tabs>
      <w:ind w:left="993" w:right="979" w:hanging="793"/>
    </w:pPr>
    <w:rPr>
      <w:rFonts w:ascii="Tahoma" w:hAnsi="Tahoma" w:cs="Tahoma"/>
      <w:b/>
      <w:noProof/>
      <w:sz w:val="22"/>
      <w:szCs w:val="22"/>
    </w:rPr>
  </w:style>
  <w:style w:type="paragraph" w:styleId="Obsah3">
    <w:name w:val="toc 3"/>
    <w:basedOn w:val="Normln"/>
    <w:next w:val="Normln"/>
    <w:autoRedefine/>
    <w:uiPriority w:val="39"/>
    <w:rsid w:val="00DE1C06"/>
    <w:pPr>
      <w:tabs>
        <w:tab w:val="left" w:pos="1200"/>
        <w:tab w:val="right" w:leader="dot" w:pos="9373"/>
      </w:tabs>
      <w:ind w:left="400"/>
    </w:pPr>
  </w:style>
  <w:style w:type="paragraph" w:customStyle="1" w:styleId="odsazfurt">
    <w:name w:val="odsaz furt"/>
    <w:basedOn w:val="Normln"/>
    <w:uiPriority w:val="99"/>
    <w:rsid w:val="00B234AA"/>
    <w:pPr>
      <w:ind w:left="284"/>
    </w:pPr>
    <w:rPr>
      <w:color w:val="000000"/>
      <w:szCs w:val="20"/>
    </w:rPr>
  </w:style>
  <w:style w:type="paragraph" w:customStyle="1" w:styleId="OdrazkaIcislovana">
    <w:name w:val="Odrazka_I_cislovana"/>
    <w:basedOn w:val="Normln"/>
    <w:rsid w:val="00B234AA"/>
    <w:pPr>
      <w:tabs>
        <w:tab w:val="num" w:pos="1068"/>
        <w:tab w:val="left" w:pos="1666"/>
      </w:tabs>
      <w:spacing w:before="60" w:after="60"/>
      <w:ind w:left="1049" w:hanging="341"/>
    </w:pPr>
    <w:rPr>
      <w:rFonts w:cs="Arial"/>
      <w:szCs w:val="20"/>
    </w:rPr>
  </w:style>
  <w:style w:type="paragraph" w:styleId="Zhlav">
    <w:name w:val="header"/>
    <w:basedOn w:val="Normln"/>
    <w:link w:val="ZhlavChar"/>
    <w:uiPriority w:val="99"/>
    <w:rsid w:val="00B234AA"/>
    <w:pPr>
      <w:tabs>
        <w:tab w:val="center" w:pos="4536"/>
        <w:tab w:val="right" w:pos="9072"/>
      </w:tabs>
    </w:pPr>
  </w:style>
  <w:style w:type="character" w:styleId="Odkaznakoment">
    <w:name w:val="annotation reference"/>
    <w:semiHidden/>
    <w:rsid w:val="0016003D"/>
    <w:rPr>
      <w:sz w:val="16"/>
      <w:szCs w:val="16"/>
    </w:rPr>
  </w:style>
  <w:style w:type="paragraph" w:styleId="Textkomente">
    <w:name w:val="annotation text"/>
    <w:basedOn w:val="Normln"/>
    <w:semiHidden/>
    <w:rsid w:val="0016003D"/>
    <w:rPr>
      <w:szCs w:val="20"/>
    </w:rPr>
  </w:style>
  <w:style w:type="paragraph" w:styleId="Pedmtkomente">
    <w:name w:val="annotation subject"/>
    <w:basedOn w:val="Textkomente"/>
    <w:next w:val="Textkomente"/>
    <w:semiHidden/>
    <w:rsid w:val="0016003D"/>
    <w:rPr>
      <w:b/>
      <w:bCs/>
    </w:rPr>
  </w:style>
  <w:style w:type="paragraph" w:styleId="Textbubliny">
    <w:name w:val="Balloon Text"/>
    <w:basedOn w:val="Normln"/>
    <w:semiHidden/>
    <w:rsid w:val="0016003D"/>
    <w:rPr>
      <w:rFonts w:ascii="Tahoma" w:hAnsi="Tahoma" w:cs="Tahoma"/>
      <w:sz w:val="16"/>
      <w:szCs w:val="16"/>
    </w:rPr>
  </w:style>
  <w:style w:type="table" w:styleId="Mkatabulky">
    <w:name w:val="Table Grid"/>
    <w:basedOn w:val="Normlntabulka"/>
    <w:rsid w:val="00B149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ret1">
    <w:name w:val="Tiret 1"/>
    <w:basedOn w:val="Normln"/>
    <w:rsid w:val="00303CEC"/>
    <w:pPr>
      <w:overflowPunct w:val="0"/>
      <w:autoSpaceDE w:val="0"/>
      <w:autoSpaceDN w:val="0"/>
      <w:adjustRightInd w:val="0"/>
      <w:spacing w:before="120" w:after="120"/>
      <w:ind w:left="1418" w:hanging="567"/>
      <w:textAlignment w:val="baseline"/>
    </w:pPr>
  </w:style>
  <w:style w:type="paragraph" w:styleId="Zkladntext">
    <w:name w:val="Body Text"/>
    <w:basedOn w:val="Normln"/>
    <w:link w:val="ZkladntextChar"/>
    <w:uiPriority w:val="99"/>
    <w:rsid w:val="001B193E"/>
    <w:pPr>
      <w:spacing w:after="120"/>
    </w:pPr>
    <w:rPr>
      <w:rFonts w:ascii="Times New Roman" w:hAnsi="Times New Roman"/>
      <w:sz w:val="24"/>
    </w:rPr>
  </w:style>
  <w:style w:type="paragraph" w:styleId="Zkladntext2">
    <w:name w:val="Body Text 2"/>
    <w:basedOn w:val="Normln"/>
    <w:link w:val="Zkladntext2Char"/>
    <w:uiPriority w:val="99"/>
    <w:rsid w:val="001B193E"/>
    <w:pPr>
      <w:spacing w:after="120" w:line="480" w:lineRule="auto"/>
    </w:pPr>
    <w:rPr>
      <w:rFonts w:ascii="Times New Roman" w:hAnsi="Times New Roman"/>
      <w:sz w:val="24"/>
    </w:rPr>
  </w:style>
  <w:style w:type="paragraph" w:styleId="Zkladntext3">
    <w:name w:val="Body Text 3"/>
    <w:basedOn w:val="Normln"/>
    <w:rsid w:val="001B193E"/>
    <w:pPr>
      <w:spacing w:after="120"/>
    </w:pPr>
    <w:rPr>
      <w:sz w:val="16"/>
      <w:szCs w:val="16"/>
    </w:rPr>
  </w:style>
  <w:style w:type="character" w:customStyle="1" w:styleId="MichalPetk">
    <w:name w:val="Michal Petřík"/>
    <w:semiHidden/>
    <w:rsid w:val="00475B49"/>
    <w:rPr>
      <w:rFonts w:ascii="Arial" w:hAnsi="Arial" w:cs="Arial"/>
      <w:color w:val="auto"/>
      <w:sz w:val="20"/>
      <w:szCs w:val="20"/>
    </w:rPr>
  </w:style>
  <w:style w:type="paragraph" w:styleId="Seznam">
    <w:name w:val="List"/>
    <w:basedOn w:val="Normln"/>
    <w:rsid w:val="008C50DF"/>
    <w:pPr>
      <w:ind w:left="283" w:hanging="283"/>
    </w:pPr>
  </w:style>
  <w:style w:type="paragraph" w:styleId="Textpoznpodarou">
    <w:name w:val="footnote text"/>
    <w:basedOn w:val="Normln"/>
    <w:link w:val="TextpoznpodarouChar"/>
    <w:semiHidden/>
    <w:rsid w:val="00821024"/>
    <w:rPr>
      <w:szCs w:val="20"/>
    </w:rPr>
  </w:style>
  <w:style w:type="character" w:styleId="Znakapoznpodarou">
    <w:name w:val="footnote reference"/>
    <w:semiHidden/>
    <w:rsid w:val="00821024"/>
    <w:rPr>
      <w:vertAlign w:val="superscript"/>
    </w:rPr>
  </w:style>
  <w:style w:type="paragraph" w:customStyle="1" w:styleId="Zkladntextodsazen21">
    <w:name w:val="Základní text odsazený 21"/>
    <w:basedOn w:val="Normln"/>
    <w:rsid w:val="005355DB"/>
    <w:pPr>
      <w:suppressAutoHyphens/>
      <w:ind w:firstLine="708"/>
    </w:pPr>
    <w:rPr>
      <w:b/>
      <w:szCs w:val="20"/>
      <w:lang w:eastAsia="ar-SA"/>
    </w:rPr>
  </w:style>
  <w:style w:type="paragraph" w:customStyle="1" w:styleId="Textpsmene">
    <w:name w:val="Text písmene"/>
    <w:basedOn w:val="Normln"/>
    <w:rsid w:val="00502356"/>
    <w:pPr>
      <w:numPr>
        <w:ilvl w:val="1"/>
        <w:numId w:val="2"/>
      </w:numPr>
      <w:outlineLvl w:val="7"/>
    </w:pPr>
  </w:style>
  <w:style w:type="paragraph" w:customStyle="1" w:styleId="Textodstavce">
    <w:name w:val="Text odstavce"/>
    <w:basedOn w:val="Normln"/>
    <w:rsid w:val="00502356"/>
    <w:pPr>
      <w:numPr>
        <w:numId w:val="2"/>
      </w:numPr>
      <w:tabs>
        <w:tab w:val="left" w:pos="851"/>
      </w:tabs>
      <w:spacing w:before="120" w:after="120"/>
      <w:outlineLvl w:val="6"/>
    </w:pPr>
  </w:style>
  <w:style w:type="paragraph" w:customStyle="1" w:styleId="DefaultParagraphFontParaCharCharCharCharChar">
    <w:name w:val="Default Paragraph Font Para Char Char Char Char Char"/>
    <w:basedOn w:val="Normln"/>
    <w:rsid w:val="002A17C6"/>
    <w:pPr>
      <w:spacing w:after="160" w:line="240" w:lineRule="exact"/>
    </w:pPr>
    <w:rPr>
      <w:rFonts w:ascii="Verdana" w:hAnsi="Verdana"/>
      <w:szCs w:val="20"/>
      <w:lang w:val="en-US" w:eastAsia="en-US"/>
    </w:rPr>
  </w:style>
  <w:style w:type="paragraph" w:customStyle="1" w:styleId="Char">
    <w:name w:val="Char"/>
    <w:basedOn w:val="Normln"/>
    <w:rsid w:val="00DB1818"/>
    <w:pPr>
      <w:spacing w:after="160" w:line="240" w:lineRule="exact"/>
    </w:pPr>
    <w:rPr>
      <w:rFonts w:ascii="Verdana" w:hAnsi="Verdana"/>
      <w:szCs w:val="20"/>
      <w:lang w:val="en-US" w:eastAsia="en-US"/>
    </w:rPr>
  </w:style>
  <w:style w:type="table" w:styleId="Mkatabulky8">
    <w:name w:val="Table Grid 8"/>
    <w:basedOn w:val="Normlntabulka"/>
    <w:rsid w:val="009E239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zev">
    <w:name w:val="Title"/>
    <w:basedOn w:val="Normln"/>
    <w:qFormat/>
    <w:rsid w:val="006A090D"/>
    <w:pPr>
      <w:jc w:val="center"/>
    </w:pPr>
    <w:rPr>
      <w:b/>
      <w:caps/>
      <w:sz w:val="36"/>
      <w:szCs w:val="20"/>
    </w:rPr>
  </w:style>
  <w:style w:type="paragraph" w:styleId="Zkladntextodsazen3">
    <w:name w:val="Body Text Indent 3"/>
    <w:basedOn w:val="Normln"/>
    <w:link w:val="Zkladntextodsazen3Char"/>
    <w:rsid w:val="00AC50AC"/>
    <w:pPr>
      <w:spacing w:after="120"/>
      <w:ind w:left="283"/>
    </w:pPr>
    <w:rPr>
      <w:rFonts w:ascii="Times New Roman" w:hAnsi="Times New Roman"/>
      <w:sz w:val="16"/>
      <w:szCs w:val="16"/>
    </w:rPr>
  </w:style>
  <w:style w:type="paragraph" w:customStyle="1" w:styleId="Zkladntextodsazen31">
    <w:name w:val="Základní text odsazený 31"/>
    <w:basedOn w:val="Normln"/>
    <w:rsid w:val="0072552E"/>
    <w:pPr>
      <w:ind w:left="709" w:hanging="709"/>
    </w:pPr>
    <w:rPr>
      <w:sz w:val="22"/>
      <w:szCs w:val="20"/>
    </w:rPr>
  </w:style>
  <w:style w:type="paragraph" w:customStyle="1" w:styleId="sted">
    <w:name w:val="střed"/>
    <w:basedOn w:val="Normln"/>
    <w:rsid w:val="00D5067F"/>
    <w:pPr>
      <w:jc w:val="center"/>
    </w:pPr>
    <w:rPr>
      <w:rFonts w:ascii="Arial Narrow" w:hAnsi="Arial Narrow" w:cs="Arial"/>
      <w:sz w:val="22"/>
      <w:szCs w:val="22"/>
    </w:rPr>
  </w:style>
  <w:style w:type="paragraph" w:customStyle="1" w:styleId="ZN1">
    <w:name w:val="ZN1"/>
    <w:basedOn w:val="Nadpis1"/>
    <w:next w:val="Normln"/>
    <w:rsid w:val="00706D7C"/>
    <w:pPr>
      <w:numPr>
        <w:numId w:val="4"/>
      </w:numPr>
      <w:shd w:val="pct20" w:color="000000" w:fill="FFFFFF"/>
      <w:spacing w:before="240" w:after="60"/>
    </w:pPr>
    <w:rPr>
      <w:rFonts w:cs="Arial"/>
      <w:bCs/>
      <w:kern w:val="28"/>
      <w:szCs w:val="20"/>
    </w:rPr>
  </w:style>
  <w:style w:type="paragraph" w:customStyle="1" w:styleId="ZN2">
    <w:name w:val="ZN2"/>
    <w:basedOn w:val="Nadpis2"/>
    <w:next w:val="Normln"/>
    <w:rsid w:val="00706D7C"/>
    <w:pPr>
      <w:numPr>
        <w:ilvl w:val="1"/>
        <w:numId w:val="4"/>
      </w:numPr>
      <w:spacing w:before="0" w:after="0"/>
    </w:pPr>
    <w:rPr>
      <w:bCs w:val="0"/>
      <w:iCs w:val="0"/>
      <w:sz w:val="20"/>
      <w:szCs w:val="20"/>
    </w:rPr>
  </w:style>
  <w:style w:type="paragraph" w:customStyle="1" w:styleId="ZN3">
    <w:name w:val="ZN3"/>
    <w:basedOn w:val="ZN2"/>
    <w:next w:val="Normln"/>
    <w:rsid w:val="00706D7C"/>
    <w:pPr>
      <w:numPr>
        <w:ilvl w:val="2"/>
      </w:numPr>
      <w:outlineLvl w:val="2"/>
    </w:pPr>
  </w:style>
  <w:style w:type="paragraph" w:styleId="Podtitul">
    <w:name w:val="Subtitle"/>
    <w:basedOn w:val="Normln"/>
    <w:link w:val="PodtitulChar"/>
    <w:qFormat/>
    <w:rsid w:val="00C42128"/>
    <w:pPr>
      <w:jc w:val="center"/>
    </w:pPr>
    <w:rPr>
      <w:rFonts w:ascii="Times New Roman" w:hAnsi="Times New Roman"/>
      <w:sz w:val="24"/>
      <w:szCs w:val="20"/>
    </w:rPr>
  </w:style>
  <w:style w:type="character" w:customStyle="1" w:styleId="PodtitulChar">
    <w:name w:val="Podtitul Char"/>
    <w:link w:val="Podtitul"/>
    <w:rsid w:val="00C42128"/>
    <w:rPr>
      <w:sz w:val="24"/>
      <w:lang w:val="cs-CZ" w:eastAsia="cs-CZ" w:bidi="ar-SA"/>
    </w:rPr>
  </w:style>
  <w:style w:type="character" w:customStyle="1" w:styleId="ZpatChar">
    <w:name w:val="Zápatí Char"/>
    <w:link w:val="Zpat"/>
    <w:rsid w:val="008A260E"/>
    <w:rPr>
      <w:sz w:val="24"/>
      <w:szCs w:val="24"/>
    </w:rPr>
  </w:style>
  <w:style w:type="character" w:customStyle="1" w:styleId="Nadpis3Char1">
    <w:name w:val="Nadpis 3 Char1"/>
    <w:aliases w:val="Podkapitola2 Char,Záhlaví 3 Char,V_Head3 Char,V_Head31 Char,V_Head32 Char,Nadpis 3 Char Char,Nadpis 3 Char1 Char Char,Nadpis 3 Char Char Char Char"/>
    <w:link w:val="Nadpis3"/>
    <w:rsid w:val="00F338F9"/>
    <w:rPr>
      <w:rFonts w:ascii="Arial" w:hAnsi="Arial" w:cs="Arial"/>
      <w:b/>
      <w:bCs/>
      <w:szCs w:val="26"/>
    </w:rPr>
  </w:style>
  <w:style w:type="character" w:customStyle="1" w:styleId="TextpoznpodarouChar">
    <w:name w:val="Text pozn. pod čarou Char"/>
    <w:basedOn w:val="Standardnpsmoodstavce"/>
    <w:link w:val="Textpoznpodarou"/>
    <w:semiHidden/>
    <w:rsid w:val="00C53D13"/>
  </w:style>
  <w:style w:type="character" w:customStyle="1" w:styleId="Zkladntextodsazen3Char">
    <w:name w:val="Základní text odsazený 3 Char"/>
    <w:link w:val="Zkladntextodsazen3"/>
    <w:rsid w:val="00C53D13"/>
    <w:rPr>
      <w:sz w:val="16"/>
      <w:szCs w:val="16"/>
    </w:rPr>
  </w:style>
  <w:style w:type="paragraph" w:styleId="Odstavecseseznamem">
    <w:name w:val="List Paragraph"/>
    <w:basedOn w:val="Normln"/>
    <w:link w:val="OdstavecseseznamemChar"/>
    <w:uiPriority w:val="34"/>
    <w:qFormat/>
    <w:rsid w:val="001E7715"/>
    <w:pPr>
      <w:spacing w:after="200" w:line="276" w:lineRule="auto"/>
      <w:ind w:left="720"/>
      <w:contextualSpacing/>
    </w:pPr>
    <w:rPr>
      <w:rFonts w:ascii="Calibri" w:eastAsia="Calibri" w:hAnsi="Calibri"/>
      <w:sz w:val="22"/>
      <w:szCs w:val="22"/>
      <w:lang w:eastAsia="en-US"/>
    </w:rPr>
  </w:style>
  <w:style w:type="character" w:customStyle="1" w:styleId="ZkladntextChar">
    <w:name w:val="Základní text Char"/>
    <w:link w:val="Zkladntext"/>
    <w:uiPriority w:val="99"/>
    <w:locked/>
    <w:rsid w:val="008306C3"/>
    <w:rPr>
      <w:sz w:val="24"/>
      <w:szCs w:val="24"/>
    </w:rPr>
  </w:style>
  <w:style w:type="paragraph" w:styleId="Zkladntextodsazen">
    <w:name w:val="Body Text Indent"/>
    <w:basedOn w:val="Normln"/>
    <w:link w:val="ZkladntextodsazenChar"/>
    <w:rsid w:val="008306C3"/>
    <w:pPr>
      <w:spacing w:after="120"/>
      <w:ind w:left="283"/>
    </w:pPr>
    <w:rPr>
      <w:rFonts w:ascii="Times New Roman" w:hAnsi="Times New Roman"/>
      <w:sz w:val="24"/>
    </w:rPr>
  </w:style>
  <w:style w:type="character" w:customStyle="1" w:styleId="ZkladntextodsazenChar">
    <w:name w:val="Základní text odsazený Char"/>
    <w:link w:val="Zkladntextodsazen"/>
    <w:rsid w:val="008306C3"/>
    <w:rPr>
      <w:sz w:val="24"/>
      <w:szCs w:val="24"/>
    </w:rPr>
  </w:style>
  <w:style w:type="character" w:customStyle="1" w:styleId="Zkladntext2Char">
    <w:name w:val="Základní text 2 Char"/>
    <w:link w:val="Zkladntext2"/>
    <w:uiPriority w:val="99"/>
    <w:locked/>
    <w:rsid w:val="004C58DF"/>
    <w:rPr>
      <w:sz w:val="24"/>
      <w:szCs w:val="24"/>
    </w:rPr>
  </w:style>
  <w:style w:type="character" w:customStyle="1" w:styleId="Nadpis6Char">
    <w:name w:val="Nadpis 6 Char"/>
    <w:link w:val="Nadpis6"/>
    <w:semiHidden/>
    <w:rsid w:val="009E1C25"/>
    <w:rPr>
      <w:rFonts w:ascii="Calibri" w:eastAsia="Times New Roman" w:hAnsi="Calibri" w:cs="Times New Roman"/>
      <w:b/>
      <w:bCs/>
      <w:sz w:val="22"/>
      <w:szCs w:val="22"/>
    </w:rPr>
  </w:style>
  <w:style w:type="character" w:customStyle="1" w:styleId="Nadpis7Char">
    <w:name w:val="Nadpis 7 Char"/>
    <w:link w:val="Nadpis7"/>
    <w:semiHidden/>
    <w:rsid w:val="009E1C25"/>
    <w:rPr>
      <w:rFonts w:ascii="Calibri" w:eastAsia="Times New Roman" w:hAnsi="Calibri" w:cs="Times New Roman"/>
      <w:sz w:val="24"/>
      <w:szCs w:val="24"/>
    </w:rPr>
  </w:style>
  <w:style w:type="character" w:customStyle="1" w:styleId="Nadpis8Char">
    <w:name w:val="Nadpis 8 Char"/>
    <w:link w:val="Nadpis8"/>
    <w:semiHidden/>
    <w:rsid w:val="009E1C25"/>
    <w:rPr>
      <w:rFonts w:ascii="Calibri" w:eastAsia="Times New Roman" w:hAnsi="Calibri" w:cs="Times New Roman"/>
      <w:i/>
      <w:iCs/>
      <w:sz w:val="24"/>
      <w:szCs w:val="24"/>
    </w:rPr>
  </w:style>
  <w:style w:type="character" w:customStyle="1" w:styleId="Nadpis9Char">
    <w:name w:val="Nadpis 9 Char"/>
    <w:link w:val="Nadpis9"/>
    <w:semiHidden/>
    <w:rsid w:val="009E1C25"/>
    <w:rPr>
      <w:rFonts w:ascii="Cambria" w:eastAsia="Times New Roman" w:hAnsi="Cambria" w:cs="Times New Roman"/>
      <w:sz w:val="22"/>
      <w:szCs w:val="22"/>
    </w:rPr>
  </w:style>
  <w:style w:type="paragraph" w:styleId="Obsah4">
    <w:name w:val="toc 4"/>
    <w:basedOn w:val="Normln"/>
    <w:next w:val="Normln"/>
    <w:autoRedefine/>
    <w:uiPriority w:val="39"/>
    <w:rsid w:val="00902989"/>
    <w:pPr>
      <w:tabs>
        <w:tab w:val="left" w:pos="1320"/>
        <w:tab w:val="right" w:leader="dot" w:pos="9356"/>
      </w:tabs>
      <w:ind w:left="600"/>
    </w:pPr>
  </w:style>
  <w:style w:type="paragraph" w:styleId="Revize">
    <w:name w:val="Revision"/>
    <w:hidden/>
    <w:uiPriority w:val="99"/>
    <w:semiHidden/>
    <w:rsid w:val="008A650F"/>
    <w:rPr>
      <w:rFonts w:ascii="Arial" w:hAnsi="Arial"/>
      <w:szCs w:val="24"/>
    </w:rPr>
  </w:style>
  <w:style w:type="character" w:customStyle="1" w:styleId="ZhlavChar">
    <w:name w:val="Záhlaví Char"/>
    <w:link w:val="Zhlav"/>
    <w:uiPriority w:val="99"/>
    <w:locked/>
    <w:rsid w:val="00CE67BC"/>
    <w:rPr>
      <w:rFonts w:ascii="Arial" w:hAnsi="Arial"/>
      <w:szCs w:val="24"/>
    </w:rPr>
  </w:style>
  <w:style w:type="character" w:styleId="Sledovanodkaz">
    <w:name w:val="FollowedHyperlink"/>
    <w:basedOn w:val="Standardnpsmoodstavce"/>
    <w:semiHidden/>
    <w:unhideWhenUsed/>
    <w:rsid w:val="00431F3E"/>
    <w:rPr>
      <w:color w:val="800080" w:themeColor="followedHyperlink"/>
      <w:u w:val="single"/>
    </w:rPr>
  </w:style>
  <w:style w:type="character" w:customStyle="1" w:styleId="OdstavecseseznamemChar">
    <w:name w:val="Odstavec se seznamem Char"/>
    <w:basedOn w:val="Standardnpsmoodstavce"/>
    <w:link w:val="Odstavecseseznamem"/>
    <w:uiPriority w:val="34"/>
    <w:rsid w:val="0058381A"/>
    <w:rPr>
      <w:rFonts w:ascii="Calibri" w:eastAsia="Calibri" w:hAnsi="Calibri"/>
      <w:sz w:val="22"/>
      <w:szCs w:val="22"/>
      <w:lang w:eastAsia="en-US"/>
    </w:rPr>
  </w:style>
  <w:style w:type="paragraph" w:customStyle="1" w:styleId="9lneksmlouvy">
    <w:name w:val="9 článek smlouvy"/>
    <w:basedOn w:val="Normln"/>
    <w:link w:val="9lneksmlouvyChar"/>
    <w:qFormat/>
    <w:rsid w:val="0058381A"/>
    <w:pPr>
      <w:widowControl w:val="0"/>
      <w:spacing w:after="100"/>
      <w:jc w:val="center"/>
    </w:pPr>
    <w:rPr>
      <w:rFonts w:cs="Arial"/>
      <w:b/>
      <w:snapToGrid w:val="0"/>
      <w:szCs w:val="20"/>
    </w:rPr>
  </w:style>
  <w:style w:type="character" w:customStyle="1" w:styleId="9lneksmlouvyChar">
    <w:name w:val="9 článek smlouvy Char"/>
    <w:basedOn w:val="Standardnpsmoodstavce"/>
    <w:link w:val="9lneksmlouvy"/>
    <w:rsid w:val="0058381A"/>
    <w:rPr>
      <w:rFonts w:ascii="Arial" w:hAnsi="Arial" w:cs="Arial"/>
      <w:b/>
      <w:snapToGrid w:val="0"/>
    </w:rPr>
  </w:style>
  <w:style w:type="paragraph" w:customStyle="1" w:styleId="10slolnku">
    <w:name w:val="10 číslo článku"/>
    <w:basedOn w:val="Odstavecseseznamem"/>
    <w:link w:val="10slolnkuChar"/>
    <w:qFormat/>
    <w:rsid w:val="0058381A"/>
    <w:pPr>
      <w:widowControl w:val="0"/>
      <w:numPr>
        <w:numId w:val="13"/>
      </w:numPr>
      <w:spacing w:after="0" w:line="240" w:lineRule="auto"/>
      <w:contextualSpacing w:val="0"/>
      <w:jc w:val="center"/>
    </w:pPr>
    <w:rPr>
      <w:rFonts w:ascii="Arial" w:hAnsi="Arial" w:cs="Arial"/>
      <w:b/>
      <w:snapToGrid w:val="0"/>
    </w:rPr>
  </w:style>
  <w:style w:type="character" w:customStyle="1" w:styleId="10slolnkuChar">
    <w:name w:val="10 číslo článku Char"/>
    <w:basedOn w:val="OdstavecseseznamemChar"/>
    <w:link w:val="10slolnku"/>
    <w:rsid w:val="0058381A"/>
    <w:rPr>
      <w:rFonts w:ascii="Arial" w:eastAsia="Calibri" w:hAnsi="Arial" w:cs="Arial"/>
      <w:b/>
      <w:snapToGrid w:val="0"/>
      <w:sz w:val="22"/>
      <w:szCs w:val="22"/>
      <w:lang w:eastAsia="en-US"/>
    </w:rPr>
  </w:style>
  <w:style w:type="character" w:customStyle="1" w:styleId="Zkladntextodsazen2Char">
    <w:name w:val="Základní text odsazený 2 Char"/>
    <w:basedOn w:val="Standardnpsmoodstavce"/>
    <w:link w:val="Zkladntextodsazen2"/>
    <w:rsid w:val="000C5458"/>
    <w:rPr>
      <w:rFonts w:ascii="Arial" w:hAnsi="Arial"/>
      <w:sz w:val="22"/>
    </w:rPr>
  </w:style>
  <w:style w:type="character" w:customStyle="1" w:styleId="Nadpis1Char">
    <w:name w:val="Nadpis 1 Char"/>
    <w:basedOn w:val="Standardnpsmoodstavce"/>
    <w:link w:val="Nadpis1"/>
    <w:rsid w:val="00240123"/>
    <w:rPr>
      <w:rFonts w:ascii="Arial" w:hAnsi="Arial"/>
      <w:b/>
      <w:sz w:val="32"/>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F03F6"/>
    <w:pPr>
      <w:jc w:val="both"/>
    </w:pPr>
    <w:rPr>
      <w:rFonts w:ascii="Arial" w:hAnsi="Arial"/>
      <w:szCs w:val="24"/>
    </w:rPr>
  </w:style>
  <w:style w:type="paragraph" w:styleId="Nadpis1">
    <w:name w:val="heading 1"/>
    <w:basedOn w:val="Normln"/>
    <w:next w:val="Normln"/>
    <w:link w:val="Nadpis1Char"/>
    <w:qFormat/>
    <w:rsid w:val="004B5EF1"/>
    <w:pPr>
      <w:keepNext/>
      <w:jc w:val="center"/>
      <w:outlineLvl w:val="0"/>
    </w:pPr>
    <w:rPr>
      <w:b/>
      <w:sz w:val="32"/>
      <w:szCs w:val="28"/>
    </w:rPr>
  </w:style>
  <w:style w:type="paragraph" w:styleId="Nadpis2">
    <w:name w:val="heading 2"/>
    <w:basedOn w:val="Normln"/>
    <w:next w:val="Normln"/>
    <w:qFormat/>
    <w:rsid w:val="00B234AA"/>
    <w:pPr>
      <w:keepNext/>
      <w:spacing w:before="240" w:after="60"/>
      <w:outlineLvl w:val="1"/>
    </w:pPr>
    <w:rPr>
      <w:rFonts w:cs="Arial"/>
      <w:b/>
      <w:bCs/>
      <w:iCs/>
      <w:sz w:val="28"/>
      <w:szCs w:val="28"/>
    </w:rPr>
  </w:style>
  <w:style w:type="paragraph" w:styleId="Nadpis3">
    <w:name w:val="heading 3"/>
    <w:aliases w:val="Podkapitola2,Záhlaví 3,V_Head3,V_Head31,V_Head32,Nadpis 3 Char,Nadpis 3 Char1 Char,Nadpis 3 Char Char Char"/>
    <w:basedOn w:val="Normln"/>
    <w:next w:val="Normln"/>
    <w:link w:val="Nadpis3Char1"/>
    <w:qFormat/>
    <w:rsid w:val="00B234AA"/>
    <w:pPr>
      <w:keepNext/>
      <w:spacing w:before="240" w:after="60"/>
      <w:outlineLvl w:val="2"/>
    </w:pPr>
    <w:rPr>
      <w:b/>
      <w:bCs/>
      <w:szCs w:val="26"/>
    </w:rPr>
  </w:style>
  <w:style w:type="paragraph" w:styleId="Nadpis4">
    <w:name w:val="heading 4"/>
    <w:basedOn w:val="Normln"/>
    <w:next w:val="Normln"/>
    <w:qFormat/>
    <w:rsid w:val="009D43D2"/>
    <w:pPr>
      <w:keepNext/>
      <w:spacing w:before="240" w:after="60"/>
      <w:outlineLvl w:val="3"/>
    </w:pPr>
    <w:rPr>
      <w:b/>
      <w:bCs/>
      <w:szCs w:val="28"/>
    </w:rPr>
  </w:style>
  <w:style w:type="paragraph" w:styleId="Nadpis5">
    <w:name w:val="heading 5"/>
    <w:basedOn w:val="Normln"/>
    <w:next w:val="Normln"/>
    <w:qFormat/>
    <w:rsid w:val="001B193E"/>
    <w:pPr>
      <w:spacing w:before="240" w:after="60"/>
      <w:outlineLvl w:val="4"/>
    </w:pPr>
    <w:rPr>
      <w:b/>
      <w:bCs/>
      <w:i/>
      <w:iCs/>
      <w:sz w:val="26"/>
      <w:szCs w:val="26"/>
    </w:rPr>
  </w:style>
  <w:style w:type="paragraph" w:styleId="Nadpis6">
    <w:name w:val="heading 6"/>
    <w:basedOn w:val="Normln"/>
    <w:next w:val="Normln"/>
    <w:link w:val="Nadpis6Char"/>
    <w:semiHidden/>
    <w:unhideWhenUsed/>
    <w:qFormat/>
    <w:rsid w:val="009E1C25"/>
    <w:pPr>
      <w:spacing w:before="240" w:after="60"/>
      <w:outlineLvl w:val="5"/>
    </w:pPr>
    <w:rPr>
      <w:rFonts w:ascii="Calibri" w:hAnsi="Calibri"/>
      <w:b/>
      <w:bCs/>
      <w:sz w:val="22"/>
      <w:szCs w:val="22"/>
    </w:rPr>
  </w:style>
  <w:style w:type="paragraph" w:styleId="Nadpis7">
    <w:name w:val="heading 7"/>
    <w:basedOn w:val="Normln"/>
    <w:next w:val="Normln"/>
    <w:link w:val="Nadpis7Char"/>
    <w:semiHidden/>
    <w:unhideWhenUsed/>
    <w:qFormat/>
    <w:rsid w:val="009E1C25"/>
    <w:pPr>
      <w:spacing w:before="240" w:after="60"/>
      <w:outlineLvl w:val="6"/>
    </w:pPr>
    <w:rPr>
      <w:rFonts w:ascii="Calibri" w:hAnsi="Calibri"/>
      <w:sz w:val="24"/>
    </w:rPr>
  </w:style>
  <w:style w:type="paragraph" w:styleId="Nadpis8">
    <w:name w:val="heading 8"/>
    <w:basedOn w:val="Normln"/>
    <w:next w:val="Normln"/>
    <w:link w:val="Nadpis8Char"/>
    <w:semiHidden/>
    <w:unhideWhenUsed/>
    <w:qFormat/>
    <w:rsid w:val="009E1C25"/>
    <w:pPr>
      <w:spacing w:before="240" w:after="60"/>
      <w:outlineLvl w:val="7"/>
    </w:pPr>
    <w:rPr>
      <w:rFonts w:ascii="Calibri" w:hAnsi="Calibri"/>
      <w:i/>
      <w:iCs/>
      <w:sz w:val="24"/>
    </w:rPr>
  </w:style>
  <w:style w:type="paragraph" w:styleId="Nadpis9">
    <w:name w:val="heading 9"/>
    <w:basedOn w:val="Normln"/>
    <w:next w:val="Normln"/>
    <w:link w:val="Nadpis9Char"/>
    <w:semiHidden/>
    <w:unhideWhenUsed/>
    <w:qFormat/>
    <w:rsid w:val="009E1C2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rove1">
    <w:name w:val="E - úroveň 1"/>
    <w:basedOn w:val="Eodsazenfurt0"/>
    <w:autoRedefine/>
    <w:rsid w:val="00016BEF"/>
    <w:pPr>
      <w:numPr>
        <w:numId w:val="19"/>
      </w:numPr>
      <w:shd w:val="clear" w:color="auto" w:fill="CCFFFF"/>
      <w:ind w:left="357" w:hanging="357"/>
    </w:pPr>
    <w:rPr>
      <w:rFonts w:cs="Arial"/>
      <w:b/>
      <w:noProof/>
      <w:sz w:val="24"/>
      <w:szCs w:val="28"/>
    </w:rPr>
  </w:style>
  <w:style w:type="paragraph" w:customStyle="1" w:styleId="Eodsazenfurt0">
    <w:name w:val="E odsazení furt 0"/>
    <w:aliases w:val="5 Times 10"/>
    <w:basedOn w:val="Normln"/>
    <w:rsid w:val="00B234AA"/>
    <w:pPr>
      <w:ind w:left="284"/>
    </w:pPr>
    <w:rPr>
      <w:szCs w:val="20"/>
    </w:rPr>
  </w:style>
  <w:style w:type="paragraph" w:customStyle="1" w:styleId="Body">
    <w:name w:val="Body"/>
    <w:basedOn w:val="Normln"/>
    <w:rsid w:val="00B234AA"/>
    <w:pPr>
      <w:tabs>
        <w:tab w:val="num" w:pos="360"/>
      </w:tabs>
      <w:spacing w:before="40"/>
      <w:ind w:left="360" w:hanging="360"/>
    </w:pPr>
    <w:rPr>
      <w:szCs w:val="20"/>
    </w:rPr>
  </w:style>
  <w:style w:type="paragraph" w:customStyle="1" w:styleId="Body2">
    <w:name w:val="Body2"/>
    <w:basedOn w:val="Body"/>
    <w:rsid w:val="00B234AA"/>
    <w:pPr>
      <w:spacing w:before="0"/>
    </w:pPr>
  </w:style>
  <w:style w:type="paragraph" w:styleId="Zpat">
    <w:name w:val="footer"/>
    <w:basedOn w:val="Normln"/>
    <w:link w:val="ZpatChar"/>
    <w:rsid w:val="00B234AA"/>
    <w:pPr>
      <w:tabs>
        <w:tab w:val="center" w:pos="4536"/>
        <w:tab w:val="right" w:pos="9072"/>
      </w:tabs>
    </w:pPr>
    <w:rPr>
      <w:rFonts w:ascii="Times New Roman" w:hAnsi="Times New Roman"/>
      <w:sz w:val="24"/>
    </w:rPr>
  </w:style>
  <w:style w:type="character" w:styleId="slostrnky">
    <w:name w:val="page number"/>
    <w:basedOn w:val="Standardnpsmoodstavce"/>
    <w:rsid w:val="00B234AA"/>
  </w:style>
  <w:style w:type="paragraph" w:styleId="Zkladntextodsazen2">
    <w:name w:val="Body Text Indent 2"/>
    <w:basedOn w:val="Normln"/>
    <w:link w:val="Zkladntextodsazen2Char"/>
    <w:rsid w:val="00B234AA"/>
    <w:pPr>
      <w:numPr>
        <w:ilvl w:val="12"/>
      </w:numPr>
      <w:ind w:left="283" w:firstLine="1"/>
    </w:pPr>
    <w:rPr>
      <w:sz w:val="22"/>
      <w:szCs w:val="20"/>
    </w:rPr>
  </w:style>
  <w:style w:type="paragraph" w:styleId="Obsah1">
    <w:name w:val="toc 1"/>
    <w:basedOn w:val="Normln"/>
    <w:next w:val="Normln"/>
    <w:autoRedefine/>
    <w:uiPriority w:val="39"/>
    <w:rsid w:val="002E2F5F"/>
    <w:pPr>
      <w:tabs>
        <w:tab w:val="left" w:pos="993"/>
        <w:tab w:val="right" w:leader="dot" w:pos="9356"/>
      </w:tabs>
    </w:pPr>
    <w:rPr>
      <w:rFonts w:ascii="Tahoma" w:hAnsi="Tahoma" w:cs="Tahoma"/>
      <w:noProof/>
      <w:sz w:val="22"/>
      <w:szCs w:val="22"/>
    </w:rPr>
  </w:style>
  <w:style w:type="character" w:styleId="Hypertextovodkaz">
    <w:name w:val="Hyperlink"/>
    <w:uiPriority w:val="99"/>
    <w:rsid w:val="00B234AA"/>
    <w:rPr>
      <w:color w:val="0000FF"/>
      <w:u w:val="single"/>
    </w:rPr>
  </w:style>
  <w:style w:type="paragraph" w:styleId="Obsah2">
    <w:name w:val="toc 2"/>
    <w:basedOn w:val="Normln"/>
    <w:next w:val="Normln"/>
    <w:autoRedefine/>
    <w:uiPriority w:val="39"/>
    <w:rsid w:val="00752994"/>
    <w:pPr>
      <w:tabs>
        <w:tab w:val="left" w:pos="880"/>
        <w:tab w:val="right" w:leader="dot" w:pos="9373"/>
      </w:tabs>
      <w:ind w:left="993" w:right="979" w:hanging="793"/>
    </w:pPr>
    <w:rPr>
      <w:rFonts w:ascii="Tahoma" w:hAnsi="Tahoma" w:cs="Tahoma"/>
      <w:b/>
      <w:noProof/>
      <w:sz w:val="22"/>
      <w:szCs w:val="22"/>
    </w:rPr>
  </w:style>
  <w:style w:type="paragraph" w:styleId="Obsah3">
    <w:name w:val="toc 3"/>
    <w:basedOn w:val="Normln"/>
    <w:next w:val="Normln"/>
    <w:autoRedefine/>
    <w:uiPriority w:val="39"/>
    <w:rsid w:val="00DE1C06"/>
    <w:pPr>
      <w:tabs>
        <w:tab w:val="left" w:pos="1200"/>
        <w:tab w:val="right" w:leader="dot" w:pos="9373"/>
      </w:tabs>
      <w:ind w:left="400"/>
    </w:pPr>
  </w:style>
  <w:style w:type="paragraph" w:customStyle="1" w:styleId="odsazfurt">
    <w:name w:val="odsaz furt"/>
    <w:basedOn w:val="Normln"/>
    <w:uiPriority w:val="99"/>
    <w:rsid w:val="00B234AA"/>
    <w:pPr>
      <w:ind w:left="284"/>
    </w:pPr>
    <w:rPr>
      <w:color w:val="000000"/>
      <w:szCs w:val="20"/>
    </w:rPr>
  </w:style>
  <w:style w:type="paragraph" w:customStyle="1" w:styleId="OdrazkaIcislovana">
    <w:name w:val="Odrazka_I_cislovana"/>
    <w:basedOn w:val="Normln"/>
    <w:rsid w:val="00B234AA"/>
    <w:pPr>
      <w:tabs>
        <w:tab w:val="num" w:pos="1068"/>
        <w:tab w:val="left" w:pos="1666"/>
      </w:tabs>
      <w:spacing w:before="60" w:after="60"/>
      <w:ind w:left="1049" w:hanging="341"/>
    </w:pPr>
    <w:rPr>
      <w:rFonts w:cs="Arial"/>
      <w:szCs w:val="20"/>
    </w:rPr>
  </w:style>
  <w:style w:type="paragraph" w:styleId="Zhlav">
    <w:name w:val="header"/>
    <w:basedOn w:val="Normln"/>
    <w:link w:val="ZhlavChar"/>
    <w:uiPriority w:val="99"/>
    <w:rsid w:val="00B234AA"/>
    <w:pPr>
      <w:tabs>
        <w:tab w:val="center" w:pos="4536"/>
        <w:tab w:val="right" w:pos="9072"/>
      </w:tabs>
    </w:pPr>
  </w:style>
  <w:style w:type="character" w:styleId="Odkaznakoment">
    <w:name w:val="annotation reference"/>
    <w:semiHidden/>
    <w:rsid w:val="0016003D"/>
    <w:rPr>
      <w:sz w:val="16"/>
      <w:szCs w:val="16"/>
    </w:rPr>
  </w:style>
  <w:style w:type="paragraph" w:styleId="Textkomente">
    <w:name w:val="annotation text"/>
    <w:basedOn w:val="Normln"/>
    <w:semiHidden/>
    <w:rsid w:val="0016003D"/>
    <w:rPr>
      <w:szCs w:val="20"/>
    </w:rPr>
  </w:style>
  <w:style w:type="paragraph" w:styleId="Pedmtkomente">
    <w:name w:val="annotation subject"/>
    <w:basedOn w:val="Textkomente"/>
    <w:next w:val="Textkomente"/>
    <w:semiHidden/>
    <w:rsid w:val="0016003D"/>
    <w:rPr>
      <w:b/>
      <w:bCs/>
    </w:rPr>
  </w:style>
  <w:style w:type="paragraph" w:styleId="Textbubliny">
    <w:name w:val="Balloon Text"/>
    <w:basedOn w:val="Normln"/>
    <w:semiHidden/>
    <w:rsid w:val="0016003D"/>
    <w:rPr>
      <w:rFonts w:ascii="Tahoma" w:hAnsi="Tahoma" w:cs="Tahoma"/>
      <w:sz w:val="16"/>
      <w:szCs w:val="16"/>
    </w:rPr>
  </w:style>
  <w:style w:type="table" w:styleId="Mkatabulky">
    <w:name w:val="Table Grid"/>
    <w:basedOn w:val="Normlntabulka"/>
    <w:rsid w:val="00B149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ret1">
    <w:name w:val="Tiret 1"/>
    <w:basedOn w:val="Normln"/>
    <w:rsid w:val="00303CEC"/>
    <w:pPr>
      <w:overflowPunct w:val="0"/>
      <w:autoSpaceDE w:val="0"/>
      <w:autoSpaceDN w:val="0"/>
      <w:adjustRightInd w:val="0"/>
      <w:spacing w:before="120" w:after="120"/>
      <w:ind w:left="1418" w:hanging="567"/>
      <w:textAlignment w:val="baseline"/>
    </w:pPr>
  </w:style>
  <w:style w:type="paragraph" w:styleId="Zkladntext">
    <w:name w:val="Body Text"/>
    <w:basedOn w:val="Normln"/>
    <w:link w:val="ZkladntextChar"/>
    <w:uiPriority w:val="99"/>
    <w:rsid w:val="001B193E"/>
    <w:pPr>
      <w:spacing w:after="120"/>
    </w:pPr>
    <w:rPr>
      <w:rFonts w:ascii="Times New Roman" w:hAnsi="Times New Roman"/>
      <w:sz w:val="24"/>
    </w:rPr>
  </w:style>
  <w:style w:type="paragraph" w:styleId="Zkladntext2">
    <w:name w:val="Body Text 2"/>
    <w:basedOn w:val="Normln"/>
    <w:link w:val="Zkladntext2Char"/>
    <w:uiPriority w:val="99"/>
    <w:rsid w:val="001B193E"/>
    <w:pPr>
      <w:spacing w:after="120" w:line="480" w:lineRule="auto"/>
    </w:pPr>
    <w:rPr>
      <w:rFonts w:ascii="Times New Roman" w:hAnsi="Times New Roman"/>
      <w:sz w:val="24"/>
    </w:rPr>
  </w:style>
  <w:style w:type="paragraph" w:styleId="Zkladntext3">
    <w:name w:val="Body Text 3"/>
    <w:basedOn w:val="Normln"/>
    <w:rsid w:val="001B193E"/>
    <w:pPr>
      <w:spacing w:after="120"/>
    </w:pPr>
    <w:rPr>
      <w:sz w:val="16"/>
      <w:szCs w:val="16"/>
    </w:rPr>
  </w:style>
  <w:style w:type="character" w:customStyle="1" w:styleId="MichalPetk">
    <w:name w:val="Michal Petřík"/>
    <w:semiHidden/>
    <w:rsid w:val="00475B49"/>
    <w:rPr>
      <w:rFonts w:ascii="Arial" w:hAnsi="Arial" w:cs="Arial"/>
      <w:color w:val="auto"/>
      <w:sz w:val="20"/>
      <w:szCs w:val="20"/>
    </w:rPr>
  </w:style>
  <w:style w:type="paragraph" w:styleId="Seznam">
    <w:name w:val="List"/>
    <w:basedOn w:val="Normln"/>
    <w:rsid w:val="008C50DF"/>
    <w:pPr>
      <w:ind w:left="283" w:hanging="283"/>
    </w:pPr>
  </w:style>
  <w:style w:type="paragraph" w:styleId="Textpoznpodarou">
    <w:name w:val="footnote text"/>
    <w:basedOn w:val="Normln"/>
    <w:link w:val="TextpoznpodarouChar"/>
    <w:semiHidden/>
    <w:rsid w:val="00821024"/>
    <w:rPr>
      <w:szCs w:val="20"/>
    </w:rPr>
  </w:style>
  <w:style w:type="character" w:styleId="Znakapoznpodarou">
    <w:name w:val="footnote reference"/>
    <w:semiHidden/>
    <w:rsid w:val="00821024"/>
    <w:rPr>
      <w:vertAlign w:val="superscript"/>
    </w:rPr>
  </w:style>
  <w:style w:type="paragraph" w:customStyle="1" w:styleId="Zkladntextodsazen21">
    <w:name w:val="Základní text odsazený 21"/>
    <w:basedOn w:val="Normln"/>
    <w:rsid w:val="005355DB"/>
    <w:pPr>
      <w:suppressAutoHyphens/>
      <w:ind w:firstLine="708"/>
    </w:pPr>
    <w:rPr>
      <w:b/>
      <w:szCs w:val="20"/>
      <w:lang w:eastAsia="ar-SA"/>
    </w:rPr>
  </w:style>
  <w:style w:type="paragraph" w:customStyle="1" w:styleId="Textpsmene">
    <w:name w:val="Text písmene"/>
    <w:basedOn w:val="Normln"/>
    <w:rsid w:val="00502356"/>
    <w:pPr>
      <w:numPr>
        <w:ilvl w:val="1"/>
        <w:numId w:val="2"/>
      </w:numPr>
      <w:outlineLvl w:val="7"/>
    </w:pPr>
  </w:style>
  <w:style w:type="paragraph" w:customStyle="1" w:styleId="Textodstavce">
    <w:name w:val="Text odstavce"/>
    <w:basedOn w:val="Normln"/>
    <w:rsid w:val="00502356"/>
    <w:pPr>
      <w:numPr>
        <w:numId w:val="2"/>
      </w:numPr>
      <w:tabs>
        <w:tab w:val="left" w:pos="851"/>
      </w:tabs>
      <w:spacing w:before="120" w:after="120"/>
      <w:outlineLvl w:val="6"/>
    </w:pPr>
  </w:style>
  <w:style w:type="paragraph" w:customStyle="1" w:styleId="DefaultParagraphFontParaCharCharCharCharChar">
    <w:name w:val="Default Paragraph Font Para Char Char Char Char Char"/>
    <w:basedOn w:val="Normln"/>
    <w:rsid w:val="002A17C6"/>
    <w:pPr>
      <w:spacing w:after="160" w:line="240" w:lineRule="exact"/>
    </w:pPr>
    <w:rPr>
      <w:rFonts w:ascii="Verdana" w:hAnsi="Verdana"/>
      <w:szCs w:val="20"/>
      <w:lang w:val="en-US" w:eastAsia="en-US"/>
    </w:rPr>
  </w:style>
  <w:style w:type="paragraph" w:customStyle="1" w:styleId="Char">
    <w:name w:val="Char"/>
    <w:basedOn w:val="Normln"/>
    <w:rsid w:val="00DB1818"/>
    <w:pPr>
      <w:spacing w:after="160" w:line="240" w:lineRule="exact"/>
    </w:pPr>
    <w:rPr>
      <w:rFonts w:ascii="Verdana" w:hAnsi="Verdana"/>
      <w:szCs w:val="20"/>
      <w:lang w:val="en-US" w:eastAsia="en-US"/>
    </w:rPr>
  </w:style>
  <w:style w:type="table" w:styleId="Mkatabulky8">
    <w:name w:val="Table Grid 8"/>
    <w:basedOn w:val="Normlntabulka"/>
    <w:rsid w:val="009E239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zev">
    <w:name w:val="Title"/>
    <w:basedOn w:val="Normln"/>
    <w:qFormat/>
    <w:rsid w:val="006A090D"/>
    <w:pPr>
      <w:jc w:val="center"/>
    </w:pPr>
    <w:rPr>
      <w:b/>
      <w:caps/>
      <w:sz w:val="36"/>
      <w:szCs w:val="20"/>
    </w:rPr>
  </w:style>
  <w:style w:type="paragraph" w:styleId="Zkladntextodsazen3">
    <w:name w:val="Body Text Indent 3"/>
    <w:basedOn w:val="Normln"/>
    <w:link w:val="Zkladntextodsazen3Char"/>
    <w:rsid w:val="00AC50AC"/>
    <w:pPr>
      <w:spacing w:after="120"/>
      <w:ind w:left="283"/>
    </w:pPr>
    <w:rPr>
      <w:rFonts w:ascii="Times New Roman" w:hAnsi="Times New Roman"/>
      <w:sz w:val="16"/>
      <w:szCs w:val="16"/>
    </w:rPr>
  </w:style>
  <w:style w:type="paragraph" w:customStyle="1" w:styleId="Zkladntextodsazen31">
    <w:name w:val="Základní text odsazený 31"/>
    <w:basedOn w:val="Normln"/>
    <w:rsid w:val="0072552E"/>
    <w:pPr>
      <w:ind w:left="709" w:hanging="709"/>
    </w:pPr>
    <w:rPr>
      <w:sz w:val="22"/>
      <w:szCs w:val="20"/>
    </w:rPr>
  </w:style>
  <w:style w:type="paragraph" w:customStyle="1" w:styleId="sted">
    <w:name w:val="střed"/>
    <w:basedOn w:val="Normln"/>
    <w:rsid w:val="00D5067F"/>
    <w:pPr>
      <w:jc w:val="center"/>
    </w:pPr>
    <w:rPr>
      <w:rFonts w:ascii="Arial Narrow" w:hAnsi="Arial Narrow" w:cs="Arial"/>
      <w:sz w:val="22"/>
      <w:szCs w:val="22"/>
    </w:rPr>
  </w:style>
  <w:style w:type="paragraph" w:customStyle="1" w:styleId="ZN1">
    <w:name w:val="ZN1"/>
    <w:basedOn w:val="Nadpis1"/>
    <w:next w:val="Normln"/>
    <w:rsid w:val="00706D7C"/>
    <w:pPr>
      <w:numPr>
        <w:numId w:val="4"/>
      </w:numPr>
      <w:shd w:val="pct20" w:color="000000" w:fill="FFFFFF"/>
      <w:spacing w:before="240" w:after="60"/>
    </w:pPr>
    <w:rPr>
      <w:rFonts w:cs="Arial"/>
      <w:bCs/>
      <w:kern w:val="28"/>
      <w:szCs w:val="20"/>
    </w:rPr>
  </w:style>
  <w:style w:type="paragraph" w:customStyle="1" w:styleId="ZN2">
    <w:name w:val="ZN2"/>
    <w:basedOn w:val="Nadpis2"/>
    <w:next w:val="Normln"/>
    <w:rsid w:val="00706D7C"/>
    <w:pPr>
      <w:numPr>
        <w:ilvl w:val="1"/>
        <w:numId w:val="4"/>
      </w:numPr>
      <w:spacing w:before="0" w:after="0"/>
    </w:pPr>
    <w:rPr>
      <w:bCs w:val="0"/>
      <w:iCs w:val="0"/>
      <w:sz w:val="20"/>
      <w:szCs w:val="20"/>
    </w:rPr>
  </w:style>
  <w:style w:type="paragraph" w:customStyle="1" w:styleId="ZN3">
    <w:name w:val="ZN3"/>
    <w:basedOn w:val="ZN2"/>
    <w:next w:val="Normln"/>
    <w:rsid w:val="00706D7C"/>
    <w:pPr>
      <w:numPr>
        <w:ilvl w:val="2"/>
      </w:numPr>
      <w:outlineLvl w:val="2"/>
    </w:pPr>
  </w:style>
  <w:style w:type="paragraph" w:styleId="Podtitul">
    <w:name w:val="Subtitle"/>
    <w:basedOn w:val="Normln"/>
    <w:link w:val="PodtitulChar"/>
    <w:qFormat/>
    <w:rsid w:val="00C42128"/>
    <w:pPr>
      <w:jc w:val="center"/>
    </w:pPr>
    <w:rPr>
      <w:rFonts w:ascii="Times New Roman" w:hAnsi="Times New Roman"/>
      <w:sz w:val="24"/>
      <w:szCs w:val="20"/>
    </w:rPr>
  </w:style>
  <w:style w:type="character" w:customStyle="1" w:styleId="PodtitulChar">
    <w:name w:val="Podtitul Char"/>
    <w:link w:val="Podtitul"/>
    <w:rsid w:val="00C42128"/>
    <w:rPr>
      <w:sz w:val="24"/>
      <w:lang w:val="cs-CZ" w:eastAsia="cs-CZ" w:bidi="ar-SA"/>
    </w:rPr>
  </w:style>
  <w:style w:type="character" w:customStyle="1" w:styleId="ZpatChar">
    <w:name w:val="Zápatí Char"/>
    <w:link w:val="Zpat"/>
    <w:rsid w:val="008A260E"/>
    <w:rPr>
      <w:sz w:val="24"/>
      <w:szCs w:val="24"/>
    </w:rPr>
  </w:style>
  <w:style w:type="character" w:customStyle="1" w:styleId="Nadpis3Char1">
    <w:name w:val="Nadpis 3 Char1"/>
    <w:aliases w:val="Podkapitola2 Char,Záhlaví 3 Char,V_Head3 Char,V_Head31 Char,V_Head32 Char,Nadpis 3 Char Char,Nadpis 3 Char1 Char Char,Nadpis 3 Char Char Char Char"/>
    <w:link w:val="Nadpis3"/>
    <w:rsid w:val="00F338F9"/>
    <w:rPr>
      <w:rFonts w:ascii="Arial" w:hAnsi="Arial" w:cs="Arial"/>
      <w:b/>
      <w:bCs/>
      <w:szCs w:val="26"/>
    </w:rPr>
  </w:style>
  <w:style w:type="character" w:customStyle="1" w:styleId="TextpoznpodarouChar">
    <w:name w:val="Text pozn. pod čarou Char"/>
    <w:basedOn w:val="Standardnpsmoodstavce"/>
    <w:link w:val="Textpoznpodarou"/>
    <w:semiHidden/>
    <w:rsid w:val="00C53D13"/>
  </w:style>
  <w:style w:type="character" w:customStyle="1" w:styleId="Zkladntextodsazen3Char">
    <w:name w:val="Základní text odsazený 3 Char"/>
    <w:link w:val="Zkladntextodsazen3"/>
    <w:rsid w:val="00C53D13"/>
    <w:rPr>
      <w:sz w:val="16"/>
      <w:szCs w:val="16"/>
    </w:rPr>
  </w:style>
  <w:style w:type="paragraph" w:styleId="Odstavecseseznamem">
    <w:name w:val="List Paragraph"/>
    <w:basedOn w:val="Normln"/>
    <w:link w:val="OdstavecseseznamemChar"/>
    <w:uiPriority w:val="34"/>
    <w:qFormat/>
    <w:rsid w:val="001E7715"/>
    <w:pPr>
      <w:spacing w:after="200" w:line="276" w:lineRule="auto"/>
      <w:ind w:left="720"/>
      <w:contextualSpacing/>
    </w:pPr>
    <w:rPr>
      <w:rFonts w:ascii="Calibri" w:eastAsia="Calibri" w:hAnsi="Calibri"/>
      <w:sz w:val="22"/>
      <w:szCs w:val="22"/>
      <w:lang w:eastAsia="en-US"/>
    </w:rPr>
  </w:style>
  <w:style w:type="character" w:customStyle="1" w:styleId="ZkladntextChar">
    <w:name w:val="Základní text Char"/>
    <w:link w:val="Zkladntext"/>
    <w:uiPriority w:val="99"/>
    <w:locked/>
    <w:rsid w:val="008306C3"/>
    <w:rPr>
      <w:sz w:val="24"/>
      <w:szCs w:val="24"/>
    </w:rPr>
  </w:style>
  <w:style w:type="paragraph" w:styleId="Zkladntextodsazen">
    <w:name w:val="Body Text Indent"/>
    <w:basedOn w:val="Normln"/>
    <w:link w:val="ZkladntextodsazenChar"/>
    <w:rsid w:val="008306C3"/>
    <w:pPr>
      <w:spacing w:after="120"/>
      <w:ind w:left="283"/>
    </w:pPr>
    <w:rPr>
      <w:rFonts w:ascii="Times New Roman" w:hAnsi="Times New Roman"/>
      <w:sz w:val="24"/>
    </w:rPr>
  </w:style>
  <w:style w:type="character" w:customStyle="1" w:styleId="ZkladntextodsazenChar">
    <w:name w:val="Základní text odsazený Char"/>
    <w:link w:val="Zkladntextodsazen"/>
    <w:rsid w:val="008306C3"/>
    <w:rPr>
      <w:sz w:val="24"/>
      <w:szCs w:val="24"/>
    </w:rPr>
  </w:style>
  <w:style w:type="character" w:customStyle="1" w:styleId="Zkladntext2Char">
    <w:name w:val="Základní text 2 Char"/>
    <w:link w:val="Zkladntext2"/>
    <w:uiPriority w:val="99"/>
    <w:locked/>
    <w:rsid w:val="004C58DF"/>
    <w:rPr>
      <w:sz w:val="24"/>
      <w:szCs w:val="24"/>
    </w:rPr>
  </w:style>
  <w:style w:type="character" w:customStyle="1" w:styleId="Nadpis6Char">
    <w:name w:val="Nadpis 6 Char"/>
    <w:link w:val="Nadpis6"/>
    <w:semiHidden/>
    <w:rsid w:val="009E1C25"/>
    <w:rPr>
      <w:rFonts w:ascii="Calibri" w:eastAsia="Times New Roman" w:hAnsi="Calibri" w:cs="Times New Roman"/>
      <w:b/>
      <w:bCs/>
      <w:sz w:val="22"/>
      <w:szCs w:val="22"/>
    </w:rPr>
  </w:style>
  <w:style w:type="character" w:customStyle="1" w:styleId="Nadpis7Char">
    <w:name w:val="Nadpis 7 Char"/>
    <w:link w:val="Nadpis7"/>
    <w:semiHidden/>
    <w:rsid w:val="009E1C25"/>
    <w:rPr>
      <w:rFonts w:ascii="Calibri" w:eastAsia="Times New Roman" w:hAnsi="Calibri" w:cs="Times New Roman"/>
      <w:sz w:val="24"/>
      <w:szCs w:val="24"/>
    </w:rPr>
  </w:style>
  <w:style w:type="character" w:customStyle="1" w:styleId="Nadpis8Char">
    <w:name w:val="Nadpis 8 Char"/>
    <w:link w:val="Nadpis8"/>
    <w:semiHidden/>
    <w:rsid w:val="009E1C25"/>
    <w:rPr>
      <w:rFonts w:ascii="Calibri" w:eastAsia="Times New Roman" w:hAnsi="Calibri" w:cs="Times New Roman"/>
      <w:i/>
      <w:iCs/>
      <w:sz w:val="24"/>
      <w:szCs w:val="24"/>
    </w:rPr>
  </w:style>
  <w:style w:type="character" w:customStyle="1" w:styleId="Nadpis9Char">
    <w:name w:val="Nadpis 9 Char"/>
    <w:link w:val="Nadpis9"/>
    <w:semiHidden/>
    <w:rsid w:val="009E1C25"/>
    <w:rPr>
      <w:rFonts w:ascii="Cambria" w:eastAsia="Times New Roman" w:hAnsi="Cambria" w:cs="Times New Roman"/>
      <w:sz w:val="22"/>
      <w:szCs w:val="22"/>
    </w:rPr>
  </w:style>
  <w:style w:type="paragraph" w:styleId="Obsah4">
    <w:name w:val="toc 4"/>
    <w:basedOn w:val="Normln"/>
    <w:next w:val="Normln"/>
    <w:autoRedefine/>
    <w:uiPriority w:val="39"/>
    <w:rsid w:val="00902989"/>
    <w:pPr>
      <w:tabs>
        <w:tab w:val="left" w:pos="1320"/>
        <w:tab w:val="right" w:leader="dot" w:pos="9356"/>
      </w:tabs>
      <w:ind w:left="600"/>
    </w:pPr>
  </w:style>
  <w:style w:type="paragraph" w:styleId="Revize">
    <w:name w:val="Revision"/>
    <w:hidden/>
    <w:uiPriority w:val="99"/>
    <w:semiHidden/>
    <w:rsid w:val="008A650F"/>
    <w:rPr>
      <w:rFonts w:ascii="Arial" w:hAnsi="Arial"/>
      <w:szCs w:val="24"/>
    </w:rPr>
  </w:style>
  <w:style w:type="character" w:customStyle="1" w:styleId="ZhlavChar">
    <w:name w:val="Záhlaví Char"/>
    <w:link w:val="Zhlav"/>
    <w:uiPriority w:val="99"/>
    <w:locked/>
    <w:rsid w:val="00CE67BC"/>
    <w:rPr>
      <w:rFonts w:ascii="Arial" w:hAnsi="Arial"/>
      <w:szCs w:val="24"/>
    </w:rPr>
  </w:style>
  <w:style w:type="character" w:styleId="Sledovanodkaz">
    <w:name w:val="FollowedHyperlink"/>
    <w:basedOn w:val="Standardnpsmoodstavce"/>
    <w:semiHidden/>
    <w:unhideWhenUsed/>
    <w:rsid w:val="00431F3E"/>
    <w:rPr>
      <w:color w:val="800080" w:themeColor="followedHyperlink"/>
      <w:u w:val="single"/>
    </w:rPr>
  </w:style>
  <w:style w:type="character" w:customStyle="1" w:styleId="OdstavecseseznamemChar">
    <w:name w:val="Odstavec se seznamem Char"/>
    <w:basedOn w:val="Standardnpsmoodstavce"/>
    <w:link w:val="Odstavecseseznamem"/>
    <w:uiPriority w:val="34"/>
    <w:rsid w:val="0058381A"/>
    <w:rPr>
      <w:rFonts w:ascii="Calibri" w:eastAsia="Calibri" w:hAnsi="Calibri"/>
      <w:sz w:val="22"/>
      <w:szCs w:val="22"/>
      <w:lang w:eastAsia="en-US"/>
    </w:rPr>
  </w:style>
  <w:style w:type="paragraph" w:customStyle="1" w:styleId="9lneksmlouvy">
    <w:name w:val="9 článek smlouvy"/>
    <w:basedOn w:val="Normln"/>
    <w:link w:val="9lneksmlouvyChar"/>
    <w:qFormat/>
    <w:rsid w:val="0058381A"/>
    <w:pPr>
      <w:widowControl w:val="0"/>
      <w:spacing w:after="100"/>
      <w:jc w:val="center"/>
    </w:pPr>
    <w:rPr>
      <w:rFonts w:cs="Arial"/>
      <w:b/>
      <w:snapToGrid w:val="0"/>
      <w:szCs w:val="20"/>
    </w:rPr>
  </w:style>
  <w:style w:type="character" w:customStyle="1" w:styleId="9lneksmlouvyChar">
    <w:name w:val="9 článek smlouvy Char"/>
    <w:basedOn w:val="Standardnpsmoodstavce"/>
    <w:link w:val="9lneksmlouvy"/>
    <w:rsid w:val="0058381A"/>
    <w:rPr>
      <w:rFonts w:ascii="Arial" w:hAnsi="Arial" w:cs="Arial"/>
      <w:b/>
      <w:snapToGrid w:val="0"/>
    </w:rPr>
  </w:style>
  <w:style w:type="paragraph" w:customStyle="1" w:styleId="10slolnku">
    <w:name w:val="10 číslo článku"/>
    <w:basedOn w:val="Odstavecseseznamem"/>
    <w:link w:val="10slolnkuChar"/>
    <w:qFormat/>
    <w:rsid w:val="0058381A"/>
    <w:pPr>
      <w:widowControl w:val="0"/>
      <w:numPr>
        <w:numId w:val="13"/>
      </w:numPr>
      <w:spacing w:after="0" w:line="240" w:lineRule="auto"/>
      <w:contextualSpacing w:val="0"/>
      <w:jc w:val="center"/>
    </w:pPr>
    <w:rPr>
      <w:rFonts w:ascii="Arial" w:hAnsi="Arial" w:cs="Arial"/>
      <w:b/>
      <w:snapToGrid w:val="0"/>
    </w:rPr>
  </w:style>
  <w:style w:type="character" w:customStyle="1" w:styleId="10slolnkuChar">
    <w:name w:val="10 číslo článku Char"/>
    <w:basedOn w:val="OdstavecseseznamemChar"/>
    <w:link w:val="10slolnku"/>
    <w:rsid w:val="0058381A"/>
    <w:rPr>
      <w:rFonts w:ascii="Arial" w:eastAsia="Calibri" w:hAnsi="Arial" w:cs="Arial"/>
      <w:b/>
      <w:snapToGrid w:val="0"/>
      <w:sz w:val="22"/>
      <w:szCs w:val="22"/>
      <w:lang w:eastAsia="en-US"/>
    </w:rPr>
  </w:style>
  <w:style w:type="character" w:customStyle="1" w:styleId="Zkladntextodsazen2Char">
    <w:name w:val="Základní text odsazený 2 Char"/>
    <w:basedOn w:val="Standardnpsmoodstavce"/>
    <w:link w:val="Zkladntextodsazen2"/>
    <w:rsid w:val="000C5458"/>
    <w:rPr>
      <w:rFonts w:ascii="Arial" w:hAnsi="Arial"/>
      <w:sz w:val="22"/>
    </w:rPr>
  </w:style>
  <w:style w:type="character" w:customStyle="1" w:styleId="Nadpis1Char">
    <w:name w:val="Nadpis 1 Char"/>
    <w:basedOn w:val="Standardnpsmoodstavce"/>
    <w:link w:val="Nadpis1"/>
    <w:rsid w:val="00240123"/>
    <w:rPr>
      <w:rFonts w:ascii="Arial" w:hAnsi="Arial"/>
      <w:b/>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4941">
      <w:bodyDiv w:val="1"/>
      <w:marLeft w:val="0"/>
      <w:marRight w:val="0"/>
      <w:marTop w:val="0"/>
      <w:marBottom w:val="0"/>
      <w:divBdr>
        <w:top w:val="none" w:sz="0" w:space="0" w:color="auto"/>
        <w:left w:val="none" w:sz="0" w:space="0" w:color="auto"/>
        <w:bottom w:val="none" w:sz="0" w:space="0" w:color="auto"/>
        <w:right w:val="none" w:sz="0" w:space="0" w:color="auto"/>
      </w:divBdr>
    </w:div>
    <w:div w:id="37242162">
      <w:bodyDiv w:val="1"/>
      <w:marLeft w:val="0"/>
      <w:marRight w:val="0"/>
      <w:marTop w:val="0"/>
      <w:marBottom w:val="0"/>
      <w:divBdr>
        <w:top w:val="none" w:sz="0" w:space="0" w:color="auto"/>
        <w:left w:val="none" w:sz="0" w:space="0" w:color="auto"/>
        <w:bottom w:val="none" w:sz="0" w:space="0" w:color="auto"/>
        <w:right w:val="none" w:sz="0" w:space="0" w:color="auto"/>
      </w:divBdr>
    </w:div>
    <w:div w:id="106044275">
      <w:bodyDiv w:val="1"/>
      <w:marLeft w:val="0"/>
      <w:marRight w:val="0"/>
      <w:marTop w:val="0"/>
      <w:marBottom w:val="0"/>
      <w:divBdr>
        <w:top w:val="none" w:sz="0" w:space="0" w:color="auto"/>
        <w:left w:val="none" w:sz="0" w:space="0" w:color="auto"/>
        <w:bottom w:val="none" w:sz="0" w:space="0" w:color="auto"/>
        <w:right w:val="none" w:sz="0" w:space="0" w:color="auto"/>
      </w:divBdr>
    </w:div>
    <w:div w:id="291251741">
      <w:bodyDiv w:val="1"/>
      <w:marLeft w:val="0"/>
      <w:marRight w:val="0"/>
      <w:marTop w:val="0"/>
      <w:marBottom w:val="0"/>
      <w:divBdr>
        <w:top w:val="none" w:sz="0" w:space="0" w:color="auto"/>
        <w:left w:val="none" w:sz="0" w:space="0" w:color="auto"/>
        <w:bottom w:val="none" w:sz="0" w:space="0" w:color="auto"/>
        <w:right w:val="none" w:sz="0" w:space="0" w:color="auto"/>
      </w:divBdr>
    </w:div>
    <w:div w:id="297153617">
      <w:bodyDiv w:val="1"/>
      <w:marLeft w:val="0"/>
      <w:marRight w:val="0"/>
      <w:marTop w:val="0"/>
      <w:marBottom w:val="0"/>
      <w:divBdr>
        <w:top w:val="none" w:sz="0" w:space="0" w:color="auto"/>
        <w:left w:val="none" w:sz="0" w:space="0" w:color="auto"/>
        <w:bottom w:val="none" w:sz="0" w:space="0" w:color="auto"/>
        <w:right w:val="none" w:sz="0" w:space="0" w:color="auto"/>
      </w:divBdr>
      <w:divsChild>
        <w:div w:id="1069617584">
          <w:marLeft w:val="0"/>
          <w:marRight w:val="0"/>
          <w:marTop w:val="100"/>
          <w:marBottom w:val="100"/>
          <w:divBdr>
            <w:top w:val="none" w:sz="0" w:space="0" w:color="auto"/>
            <w:left w:val="none" w:sz="0" w:space="0" w:color="auto"/>
            <w:bottom w:val="none" w:sz="0" w:space="0" w:color="auto"/>
            <w:right w:val="none" w:sz="0" w:space="0" w:color="auto"/>
          </w:divBdr>
          <w:divsChild>
            <w:div w:id="1025596818">
              <w:marLeft w:val="0"/>
              <w:marRight w:val="0"/>
              <w:marTop w:val="0"/>
              <w:marBottom w:val="0"/>
              <w:divBdr>
                <w:top w:val="none" w:sz="0" w:space="0" w:color="auto"/>
                <w:left w:val="none" w:sz="0" w:space="0" w:color="auto"/>
                <w:bottom w:val="none" w:sz="0" w:space="0" w:color="auto"/>
                <w:right w:val="none" w:sz="0" w:space="0" w:color="auto"/>
              </w:divBdr>
              <w:divsChild>
                <w:div w:id="589393913">
                  <w:marLeft w:val="0"/>
                  <w:marRight w:val="0"/>
                  <w:marTop w:val="0"/>
                  <w:marBottom w:val="0"/>
                  <w:divBdr>
                    <w:top w:val="none" w:sz="0" w:space="0" w:color="auto"/>
                    <w:left w:val="none" w:sz="0" w:space="0" w:color="auto"/>
                    <w:bottom w:val="none" w:sz="0" w:space="0" w:color="auto"/>
                    <w:right w:val="none" w:sz="0" w:space="0" w:color="auto"/>
                  </w:divBdr>
                  <w:divsChild>
                    <w:div w:id="1373964473">
                      <w:marLeft w:val="360"/>
                      <w:marRight w:val="0"/>
                      <w:marTop w:val="0"/>
                      <w:marBottom w:val="0"/>
                      <w:divBdr>
                        <w:top w:val="none" w:sz="0" w:space="0" w:color="auto"/>
                        <w:left w:val="none" w:sz="0" w:space="0" w:color="auto"/>
                        <w:bottom w:val="none" w:sz="0" w:space="0" w:color="auto"/>
                        <w:right w:val="none" w:sz="0" w:space="0" w:color="auto"/>
                      </w:divBdr>
                      <w:divsChild>
                        <w:div w:id="1796946753">
                          <w:marLeft w:val="0"/>
                          <w:marRight w:val="0"/>
                          <w:marTop w:val="0"/>
                          <w:marBottom w:val="0"/>
                          <w:divBdr>
                            <w:top w:val="none" w:sz="0" w:space="0" w:color="auto"/>
                            <w:left w:val="none" w:sz="0" w:space="0" w:color="auto"/>
                            <w:bottom w:val="none" w:sz="0" w:space="0" w:color="auto"/>
                            <w:right w:val="none" w:sz="0" w:space="0" w:color="auto"/>
                          </w:divBdr>
                          <w:divsChild>
                            <w:div w:id="209007466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4885192">
      <w:bodyDiv w:val="1"/>
      <w:marLeft w:val="0"/>
      <w:marRight w:val="0"/>
      <w:marTop w:val="0"/>
      <w:marBottom w:val="0"/>
      <w:divBdr>
        <w:top w:val="none" w:sz="0" w:space="0" w:color="auto"/>
        <w:left w:val="none" w:sz="0" w:space="0" w:color="auto"/>
        <w:bottom w:val="none" w:sz="0" w:space="0" w:color="auto"/>
        <w:right w:val="none" w:sz="0" w:space="0" w:color="auto"/>
      </w:divBdr>
    </w:div>
    <w:div w:id="380832107">
      <w:bodyDiv w:val="1"/>
      <w:marLeft w:val="0"/>
      <w:marRight w:val="0"/>
      <w:marTop w:val="0"/>
      <w:marBottom w:val="0"/>
      <w:divBdr>
        <w:top w:val="none" w:sz="0" w:space="0" w:color="auto"/>
        <w:left w:val="none" w:sz="0" w:space="0" w:color="auto"/>
        <w:bottom w:val="none" w:sz="0" w:space="0" w:color="auto"/>
        <w:right w:val="none" w:sz="0" w:space="0" w:color="auto"/>
      </w:divBdr>
    </w:div>
    <w:div w:id="425347628">
      <w:bodyDiv w:val="1"/>
      <w:marLeft w:val="0"/>
      <w:marRight w:val="0"/>
      <w:marTop w:val="0"/>
      <w:marBottom w:val="0"/>
      <w:divBdr>
        <w:top w:val="none" w:sz="0" w:space="0" w:color="auto"/>
        <w:left w:val="none" w:sz="0" w:space="0" w:color="auto"/>
        <w:bottom w:val="none" w:sz="0" w:space="0" w:color="auto"/>
        <w:right w:val="none" w:sz="0" w:space="0" w:color="auto"/>
      </w:divBdr>
    </w:div>
    <w:div w:id="469514622">
      <w:bodyDiv w:val="1"/>
      <w:marLeft w:val="0"/>
      <w:marRight w:val="0"/>
      <w:marTop w:val="0"/>
      <w:marBottom w:val="0"/>
      <w:divBdr>
        <w:top w:val="none" w:sz="0" w:space="0" w:color="auto"/>
        <w:left w:val="none" w:sz="0" w:space="0" w:color="auto"/>
        <w:bottom w:val="none" w:sz="0" w:space="0" w:color="auto"/>
        <w:right w:val="none" w:sz="0" w:space="0" w:color="auto"/>
      </w:divBdr>
    </w:div>
    <w:div w:id="470564480">
      <w:bodyDiv w:val="1"/>
      <w:marLeft w:val="0"/>
      <w:marRight w:val="0"/>
      <w:marTop w:val="0"/>
      <w:marBottom w:val="0"/>
      <w:divBdr>
        <w:top w:val="none" w:sz="0" w:space="0" w:color="auto"/>
        <w:left w:val="none" w:sz="0" w:space="0" w:color="auto"/>
        <w:bottom w:val="none" w:sz="0" w:space="0" w:color="auto"/>
        <w:right w:val="none" w:sz="0" w:space="0" w:color="auto"/>
      </w:divBdr>
      <w:divsChild>
        <w:div w:id="1405377036">
          <w:marLeft w:val="0"/>
          <w:marRight w:val="0"/>
          <w:marTop w:val="0"/>
          <w:marBottom w:val="0"/>
          <w:divBdr>
            <w:top w:val="none" w:sz="0" w:space="0" w:color="auto"/>
            <w:left w:val="none" w:sz="0" w:space="0" w:color="auto"/>
            <w:bottom w:val="none" w:sz="0" w:space="0" w:color="auto"/>
            <w:right w:val="none" w:sz="0" w:space="0" w:color="auto"/>
          </w:divBdr>
          <w:divsChild>
            <w:div w:id="1664551695">
              <w:marLeft w:val="0"/>
              <w:marRight w:val="0"/>
              <w:marTop w:val="0"/>
              <w:marBottom w:val="0"/>
              <w:divBdr>
                <w:top w:val="none" w:sz="0" w:space="0" w:color="auto"/>
                <w:left w:val="none" w:sz="0" w:space="0" w:color="auto"/>
                <w:bottom w:val="none" w:sz="0" w:space="0" w:color="auto"/>
                <w:right w:val="none" w:sz="0" w:space="0" w:color="auto"/>
              </w:divBdr>
              <w:divsChild>
                <w:div w:id="1822506061">
                  <w:marLeft w:val="0"/>
                  <w:marRight w:val="0"/>
                  <w:marTop w:val="100"/>
                  <w:marBottom w:val="100"/>
                  <w:divBdr>
                    <w:top w:val="none" w:sz="0" w:space="0" w:color="auto"/>
                    <w:left w:val="none" w:sz="0" w:space="0" w:color="auto"/>
                    <w:bottom w:val="none" w:sz="0" w:space="0" w:color="auto"/>
                    <w:right w:val="none" w:sz="0" w:space="0" w:color="auto"/>
                  </w:divBdr>
                  <w:divsChild>
                    <w:div w:id="1091662318">
                      <w:marLeft w:val="0"/>
                      <w:marRight w:val="0"/>
                      <w:marTop w:val="0"/>
                      <w:marBottom w:val="0"/>
                      <w:divBdr>
                        <w:top w:val="none" w:sz="0" w:space="0" w:color="auto"/>
                        <w:left w:val="none" w:sz="0" w:space="0" w:color="auto"/>
                        <w:bottom w:val="none" w:sz="0" w:space="0" w:color="auto"/>
                        <w:right w:val="none" w:sz="0" w:space="0" w:color="auto"/>
                      </w:divBdr>
                      <w:divsChild>
                        <w:div w:id="1507400354">
                          <w:marLeft w:val="0"/>
                          <w:marRight w:val="0"/>
                          <w:marTop w:val="0"/>
                          <w:marBottom w:val="0"/>
                          <w:divBdr>
                            <w:top w:val="none" w:sz="0" w:space="0" w:color="auto"/>
                            <w:left w:val="none" w:sz="0" w:space="0" w:color="auto"/>
                            <w:bottom w:val="none" w:sz="0" w:space="0" w:color="auto"/>
                            <w:right w:val="none" w:sz="0" w:space="0" w:color="auto"/>
                          </w:divBdr>
                          <w:divsChild>
                            <w:div w:id="401147910">
                              <w:marLeft w:val="0"/>
                              <w:marRight w:val="0"/>
                              <w:marTop w:val="0"/>
                              <w:marBottom w:val="0"/>
                              <w:divBdr>
                                <w:top w:val="none" w:sz="0" w:space="0" w:color="auto"/>
                                <w:left w:val="none" w:sz="0" w:space="0" w:color="auto"/>
                                <w:bottom w:val="none" w:sz="0" w:space="0" w:color="auto"/>
                                <w:right w:val="none" w:sz="0" w:space="0" w:color="auto"/>
                              </w:divBdr>
                              <w:divsChild>
                                <w:div w:id="1585609153">
                                  <w:marLeft w:val="0"/>
                                  <w:marRight w:val="0"/>
                                  <w:marTop w:val="0"/>
                                  <w:marBottom w:val="0"/>
                                  <w:divBdr>
                                    <w:top w:val="none" w:sz="0" w:space="0" w:color="auto"/>
                                    <w:left w:val="none" w:sz="0" w:space="0" w:color="auto"/>
                                    <w:bottom w:val="none" w:sz="0" w:space="0" w:color="auto"/>
                                    <w:right w:val="none" w:sz="0" w:space="0" w:color="auto"/>
                                  </w:divBdr>
                                  <w:divsChild>
                                    <w:div w:id="837421092">
                                      <w:marLeft w:val="0"/>
                                      <w:marRight w:val="0"/>
                                      <w:marTop w:val="0"/>
                                      <w:marBottom w:val="0"/>
                                      <w:divBdr>
                                        <w:top w:val="none" w:sz="0" w:space="0" w:color="auto"/>
                                        <w:left w:val="none" w:sz="0" w:space="0" w:color="auto"/>
                                        <w:bottom w:val="none" w:sz="0" w:space="0" w:color="auto"/>
                                        <w:right w:val="none" w:sz="0" w:space="0" w:color="auto"/>
                                      </w:divBdr>
                                      <w:divsChild>
                                        <w:div w:id="1827286641">
                                          <w:marLeft w:val="0"/>
                                          <w:marRight w:val="0"/>
                                          <w:marTop w:val="0"/>
                                          <w:marBottom w:val="0"/>
                                          <w:divBdr>
                                            <w:top w:val="none" w:sz="0" w:space="0" w:color="auto"/>
                                            <w:left w:val="none" w:sz="0" w:space="0" w:color="auto"/>
                                            <w:bottom w:val="none" w:sz="0" w:space="0" w:color="auto"/>
                                            <w:right w:val="none" w:sz="0" w:space="0" w:color="auto"/>
                                          </w:divBdr>
                                          <w:divsChild>
                                            <w:div w:id="1892303616">
                                              <w:marLeft w:val="0"/>
                                              <w:marRight w:val="0"/>
                                              <w:marTop w:val="0"/>
                                              <w:marBottom w:val="0"/>
                                              <w:divBdr>
                                                <w:top w:val="none" w:sz="0" w:space="0" w:color="auto"/>
                                                <w:left w:val="none" w:sz="0" w:space="0" w:color="auto"/>
                                                <w:bottom w:val="none" w:sz="0" w:space="0" w:color="auto"/>
                                                <w:right w:val="none" w:sz="0" w:space="0" w:color="auto"/>
                                              </w:divBdr>
                                              <w:divsChild>
                                                <w:div w:id="612858131">
                                                  <w:marLeft w:val="0"/>
                                                  <w:marRight w:val="300"/>
                                                  <w:marTop w:val="0"/>
                                                  <w:marBottom w:val="0"/>
                                                  <w:divBdr>
                                                    <w:top w:val="none" w:sz="0" w:space="0" w:color="auto"/>
                                                    <w:left w:val="none" w:sz="0" w:space="0" w:color="auto"/>
                                                    <w:bottom w:val="none" w:sz="0" w:space="0" w:color="auto"/>
                                                    <w:right w:val="none" w:sz="0" w:space="0" w:color="auto"/>
                                                  </w:divBdr>
                                                  <w:divsChild>
                                                    <w:div w:id="1332291040">
                                                      <w:marLeft w:val="0"/>
                                                      <w:marRight w:val="0"/>
                                                      <w:marTop w:val="0"/>
                                                      <w:marBottom w:val="0"/>
                                                      <w:divBdr>
                                                        <w:top w:val="none" w:sz="0" w:space="0" w:color="auto"/>
                                                        <w:left w:val="none" w:sz="0" w:space="0" w:color="auto"/>
                                                        <w:bottom w:val="none" w:sz="0" w:space="0" w:color="auto"/>
                                                        <w:right w:val="none" w:sz="0" w:space="0" w:color="auto"/>
                                                      </w:divBdr>
                                                      <w:divsChild>
                                                        <w:div w:id="229774943">
                                                          <w:marLeft w:val="0"/>
                                                          <w:marRight w:val="0"/>
                                                          <w:marTop w:val="0"/>
                                                          <w:marBottom w:val="300"/>
                                                          <w:divBdr>
                                                            <w:top w:val="single" w:sz="6" w:space="0" w:color="CCCCCC"/>
                                                            <w:left w:val="none" w:sz="0" w:space="0" w:color="auto"/>
                                                            <w:bottom w:val="none" w:sz="0" w:space="0" w:color="auto"/>
                                                            <w:right w:val="none" w:sz="0" w:space="0" w:color="auto"/>
                                                          </w:divBdr>
                                                          <w:divsChild>
                                                            <w:div w:id="385955981">
                                                              <w:marLeft w:val="0"/>
                                                              <w:marRight w:val="0"/>
                                                              <w:marTop w:val="0"/>
                                                              <w:marBottom w:val="0"/>
                                                              <w:divBdr>
                                                                <w:top w:val="none" w:sz="0" w:space="0" w:color="auto"/>
                                                                <w:left w:val="none" w:sz="0" w:space="0" w:color="auto"/>
                                                                <w:bottom w:val="none" w:sz="0" w:space="0" w:color="auto"/>
                                                                <w:right w:val="none" w:sz="0" w:space="0" w:color="auto"/>
                                                              </w:divBdr>
                                                              <w:divsChild>
                                                                <w:div w:id="1830055654">
                                                                  <w:marLeft w:val="0"/>
                                                                  <w:marRight w:val="0"/>
                                                                  <w:marTop w:val="0"/>
                                                                  <w:marBottom w:val="0"/>
                                                                  <w:divBdr>
                                                                    <w:top w:val="none" w:sz="0" w:space="0" w:color="auto"/>
                                                                    <w:left w:val="none" w:sz="0" w:space="0" w:color="auto"/>
                                                                    <w:bottom w:val="none" w:sz="0" w:space="0" w:color="auto"/>
                                                                    <w:right w:val="none" w:sz="0" w:space="0" w:color="auto"/>
                                                                  </w:divBdr>
                                                                  <w:divsChild>
                                                                    <w:div w:id="957106711">
                                                                      <w:marLeft w:val="0"/>
                                                                      <w:marRight w:val="0"/>
                                                                      <w:marTop w:val="0"/>
                                                                      <w:marBottom w:val="0"/>
                                                                      <w:divBdr>
                                                                        <w:top w:val="none" w:sz="0" w:space="0" w:color="auto"/>
                                                                        <w:left w:val="none" w:sz="0" w:space="0" w:color="auto"/>
                                                                        <w:bottom w:val="none" w:sz="0" w:space="0" w:color="auto"/>
                                                                        <w:right w:val="none" w:sz="0" w:space="0" w:color="auto"/>
                                                                      </w:divBdr>
                                                                      <w:divsChild>
                                                                        <w:div w:id="206879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7935968">
      <w:bodyDiv w:val="1"/>
      <w:marLeft w:val="0"/>
      <w:marRight w:val="0"/>
      <w:marTop w:val="0"/>
      <w:marBottom w:val="0"/>
      <w:divBdr>
        <w:top w:val="none" w:sz="0" w:space="0" w:color="auto"/>
        <w:left w:val="none" w:sz="0" w:space="0" w:color="auto"/>
        <w:bottom w:val="none" w:sz="0" w:space="0" w:color="auto"/>
        <w:right w:val="none" w:sz="0" w:space="0" w:color="auto"/>
      </w:divBdr>
    </w:div>
    <w:div w:id="588928893">
      <w:bodyDiv w:val="1"/>
      <w:marLeft w:val="0"/>
      <w:marRight w:val="0"/>
      <w:marTop w:val="0"/>
      <w:marBottom w:val="0"/>
      <w:divBdr>
        <w:top w:val="none" w:sz="0" w:space="0" w:color="auto"/>
        <w:left w:val="none" w:sz="0" w:space="0" w:color="auto"/>
        <w:bottom w:val="none" w:sz="0" w:space="0" w:color="auto"/>
        <w:right w:val="none" w:sz="0" w:space="0" w:color="auto"/>
      </w:divBdr>
    </w:div>
    <w:div w:id="621032555">
      <w:bodyDiv w:val="1"/>
      <w:marLeft w:val="0"/>
      <w:marRight w:val="0"/>
      <w:marTop w:val="0"/>
      <w:marBottom w:val="0"/>
      <w:divBdr>
        <w:top w:val="none" w:sz="0" w:space="0" w:color="auto"/>
        <w:left w:val="none" w:sz="0" w:space="0" w:color="auto"/>
        <w:bottom w:val="none" w:sz="0" w:space="0" w:color="auto"/>
        <w:right w:val="none" w:sz="0" w:space="0" w:color="auto"/>
      </w:divBdr>
    </w:div>
    <w:div w:id="680468656">
      <w:bodyDiv w:val="1"/>
      <w:marLeft w:val="0"/>
      <w:marRight w:val="0"/>
      <w:marTop w:val="0"/>
      <w:marBottom w:val="0"/>
      <w:divBdr>
        <w:top w:val="none" w:sz="0" w:space="0" w:color="auto"/>
        <w:left w:val="none" w:sz="0" w:space="0" w:color="auto"/>
        <w:bottom w:val="none" w:sz="0" w:space="0" w:color="auto"/>
        <w:right w:val="none" w:sz="0" w:space="0" w:color="auto"/>
      </w:divBdr>
    </w:div>
    <w:div w:id="727730257">
      <w:bodyDiv w:val="1"/>
      <w:marLeft w:val="0"/>
      <w:marRight w:val="0"/>
      <w:marTop w:val="0"/>
      <w:marBottom w:val="0"/>
      <w:divBdr>
        <w:top w:val="none" w:sz="0" w:space="0" w:color="auto"/>
        <w:left w:val="none" w:sz="0" w:space="0" w:color="auto"/>
        <w:bottom w:val="none" w:sz="0" w:space="0" w:color="auto"/>
        <w:right w:val="none" w:sz="0" w:space="0" w:color="auto"/>
      </w:divBdr>
    </w:div>
    <w:div w:id="773745959">
      <w:bodyDiv w:val="1"/>
      <w:marLeft w:val="0"/>
      <w:marRight w:val="0"/>
      <w:marTop w:val="0"/>
      <w:marBottom w:val="0"/>
      <w:divBdr>
        <w:top w:val="none" w:sz="0" w:space="0" w:color="auto"/>
        <w:left w:val="none" w:sz="0" w:space="0" w:color="auto"/>
        <w:bottom w:val="none" w:sz="0" w:space="0" w:color="auto"/>
        <w:right w:val="none" w:sz="0" w:space="0" w:color="auto"/>
      </w:divBdr>
    </w:div>
    <w:div w:id="789084229">
      <w:bodyDiv w:val="1"/>
      <w:marLeft w:val="0"/>
      <w:marRight w:val="0"/>
      <w:marTop w:val="0"/>
      <w:marBottom w:val="0"/>
      <w:divBdr>
        <w:top w:val="none" w:sz="0" w:space="0" w:color="auto"/>
        <w:left w:val="none" w:sz="0" w:space="0" w:color="auto"/>
        <w:bottom w:val="none" w:sz="0" w:space="0" w:color="auto"/>
        <w:right w:val="none" w:sz="0" w:space="0" w:color="auto"/>
      </w:divBdr>
    </w:div>
    <w:div w:id="791900454">
      <w:bodyDiv w:val="1"/>
      <w:marLeft w:val="0"/>
      <w:marRight w:val="0"/>
      <w:marTop w:val="0"/>
      <w:marBottom w:val="0"/>
      <w:divBdr>
        <w:top w:val="none" w:sz="0" w:space="0" w:color="auto"/>
        <w:left w:val="none" w:sz="0" w:space="0" w:color="auto"/>
        <w:bottom w:val="none" w:sz="0" w:space="0" w:color="auto"/>
        <w:right w:val="none" w:sz="0" w:space="0" w:color="auto"/>
      </w:divBdr>
    </w:div>
    <w:div w:id="828985570">
      <w:bodyDiv w:val="1"/>
      <w:marLeft w:val="0"/>
      <w:marRight w:val="0"/>
      <w:marTop w:val="0"/>
      <w:marBottom w:val="0"/>
      <w:divBdr>
        <w:top w:val="none" w:sz="0" w:space="0" w:color="auto"/>
        <w:left w:val="none" w:sz="0" w:space="0" w:color="auto"/>
        <w:bottom w:val="none" w:sz="0" w:space="0" w:color="auto"/>
        <w:right w:val="none" w:sz="0" w:space="0" w:color="auto"/>
      </w:divBdr>
    </w:div>
    <w:div w:id="867182727">
      <w:bodyDiv w:val="1"/>
      <w:marLeft w:val="0"/>
      <w:marRight w:val="0"/>
      <w:marTop w:val="0"/>
      <w:marBottom w:val="0"/>
      <w:divBdr>
        <w:top w:val="none" w:sz="0" w:space="0" w:color="auto"/>
        <w:left w:val="none" w:sz="0" w:space="0" w:color="auto"/>
        <w:bottom w:val="none" w:sz="0" w:space="0" w:color="auto"/>
        <w:right w:val="none" w:sz="0" w:space="0" w:color="auto"/>
      </w:divBdr>
    </w:div>
    <w:div w:id="954870028">
      <w:bodyDiv w:val="1"/>
      <w:marLeft w:val="0"/>
      <w:marRight w:val="0"/>
      <w:marTop w:val="0"/>
      <w:marBottom w:val="0"/>
      <w:divBdr>
        <w:top w:val="none" w:sz="0" w:space="0" w:color="auto"/>
        <w:left w:val="none" w:sz="0" w:space="0" w:color="auto"/>
        <w:bottom w:val="none" w:sz="0" w:space="0" w:color="auto"/>
        <w:right w:val="none" w:sz="0" w:space="0" w:color="auto"/>
      </w:divBdr>
    </w:div>
    <w:div w:id="1031414728">
      <w:bodyDiv w:val="1"/>
      <w:marLeft w:val="0"/>
      <w:marRight w:val="0"/>
      <w:marTop w:val="0"/>
      <w:marBottom w:val="0"/>
      <w:divBdr>
        <w:top w:val="none" w:sz="0" w:space="0" w:color="auto"/>
        <w:left w:val="none" w:sz="0" w:space="0" w:color="auto"/>
        <w:bottom w:val="none" w:sz="0" w:space="0" w:color="auto"/>
        <w:right w:val="none" w:sz="0" w:space="0" w:color="auto"/>
      </w:divBdr>
    </w:div>
    <w:div w:id="1143084396">
      <w:bodyDiv w:val="1"/>
      <w:marLeft w:val="0"/>
      <w:marRight w:val="0"/>
      <w:marTop w:val="0"/>
      <w:marBottom w:val="0"/>
      <w:divBdr>
        <w:top w:val="none" w:sz="0" w:space="0" w:color="auto"/>
        <w:left w:val="none" w:sz="0" w:space="0" w:color="auto"/>
        <w:bottom w:val="none" w:sz="0" w:space="0" w:color="auto"/>
        <w:right w:val="none" w:sz="0" w:space="0" w:color="auto"/>
      </w:divBdr>
    </w:div>
    <w:div w:id="1203011026">
      <w:bodyDiv w:val="1"/>
      <w:marLeft w:val="0"/>
      <w:marRight w:val="0"/>
      <w:marTop w:val="0"/>
      <w:marBottom w:val="0"/>
      <w:divBdr>
        <w:top w:val="none" w:sz="0" w:space="0" w:color="auto"/>
        <w:left w:val="none" w:sz="0" w:space="0" w:color="auto"/>
        <w:bottom w:val="none" w:sz="0" w:space="0" w:color="auto"/>
        <w:right w:val="none" w:sz="0" w:space="0" w:color="auto"/>
      </w:divBdr>
    </w:div>
    <w:div w:id="1321499577">
      <w:bodyDiv w:val="1"/>
      <w:marLeft w:val="0"/>
      <w:marRight w:val="0"/>
      <w:marTop w:val="0"/>
      <w:marBottom w:val="0"/>
      <w:divBdr>
        <w:top w:val="none" w:sz="0" w:space="0" w:color="auto"/>
        <w:left w:val="none" w:sz="0" w:space="0" w:color="auto"/>
        <w:bottom w:val="none" w:sz="0" w:space="0" w:color="auto"/>
        <w:right w:val="none" w:sz="0" w:space="0" w:color="auto"/>
      </w:divBdr>
    </w:div>
    <w:div w:id="1462262627">
      <w:bodyDiv w:val="1"/>
      <w:marLeft w:val="0"/>
      <w:marRight w:val="0"/>
      <w:marTop w:val="0"/>
      <w:marBottom w:val="0"/>
      <w:divBdr>
        <w:top w:val="none" w:sz="0" w:space="0" w:color="auto"/>
        <w:left w:val="none" w:sz="0" w:space="0" w:color="auto"/>
        <w:bottom w:val="none" w:sz="0" w:space="0" w:color="auto"/>
        <w:right w:val="none" w:sz="0" w:space="0" w:color="auto"/>
      </w:divBdr>
    </w:div>
    <w:div w:id="1502234146">
      <w:bodyDiv w:val="1"/>
      <w:marLeft w:val="0"/>
      <w:marRight w:val="0"/>
      <w:marTop w:val="0"/>
      <w:marBottom w:val="0"/>
      <w:divBdr>
        <w:top w:val="none" w:sz="0" w:space="0" w:color="auto"/>
        <w:left w:val="none" w:sz="0" w:space="0" w:color="auto"/>
        <w:bottom w:val="none" w:sz="0" w:space="0" w:color="auto"/>
        <w:right w:val="none" w:sz="0" w:space="0" w:color="auto"/>
      </w:divBdr>
    </w:div>
    <w:div w:id="1518079602">
      <w:bodyDiv w:val="1"/>
      <w:marLeft w:val="0"/>
      <w:marRight w:val="0"/>
      <w:marTop w:val="0"/>
      <w:marBottom w:val="0"/>
      <w:divBdr>
        <w:top w:val="none" w:sz="0" w:space="0" w:color="auto"/>
        <w:left w:val="none" w:sz="0" w:space="0" w:color="auto"/>
        <w:bottom w:val="none" w:sz="0" w:space="0" w:color="auto"/>
        <w:right w:val="none" w:sz="0" w:space="0" w:color="auto"/>
      </w:divBdr>
    </w:div>
    <w:div w:id="1625303961">
      <w:bodyDiv w:val="1"/>
      <w:marLeft w:val="0"/>
      <w:marRight w:val="0"/>
      <w:marTop w:val="0"/>
      <w:marBottom w:val="0"/>
      <w:divBdr>
        <w:top w:val="none" w:sz="0" w:space="0" w:color="auto"/>
        <w:left w:val="none" w:sz="0" w:space="0" w:color="auto"/>
        <w:bottom w:val="none" w:sz="0" w:space="0" w:color="auto"/>
        <w:right w:val="none" w:sz="0" w:space="0" w:color="auto"/>
      </w:divBdr>
    </w:div>
    <w:div w:id="1649430616">
      <w:bodyDiv w:val="1"/>
      <w:marLeft w:val="0"/>
      <w:marRight w:val="0"/>
      <w:marTop w:val="0"/>
      <w:marBottom w:val="0"/>
      <w:divBdr>
        <w:top w:val="none" w:sz="0" w:space="0" w:color="auto"/>
        <w:left w:val="none" w:sz="0" w:space="0" w:color="auto"/>
        <w:bottom w:val="none" w:sz="0" w:space="0" w:color="auto"/>
        <w:right w:val="none" w:sz="0" w:space="0" w:color="auto"/>
      </w:divBdr>
    </w:div>
    <w:div w:id="1670676227">
      <w:bodyDiv w:val="1"/>
      <w:marLeft w:val="0"/>
      <w:marRight w:val="0"/>
      <w:marTop w:val="0"/>
      <w:marBottom w:val="0"/>
      <w:divBdr>
        <w:top w:val="none" w:sz="0" w:space="0" w:color="auto"/>
        <w:left w:val="none" w:sz="0" w:space="0" w:color="auto"/>
        <w:bottom w:val="none" w:sz="0" w:space="0" w:color="auto"/>
        <w:right w:val="none" w:sz="0" w:space="0" w:color="auto"/>
      </w:divBdr>
    </w:div>
    <w:div w:id="1701778005">
      <w:bodyDiv w:val="1"/>
      <w:marLeft w:val="0"/>
      <w:marRight w:val="0"/>
      <w:marTop w:val="0"/>
      <w:marBottom w:val="0"/>
      <w:divBdr>
        <w:top w:val="none" w:sz="0" w:space="0" w:color="auto"/>
        <w:left w:val="none" w:sz="0" w:space="0" w:color="auto"/>
        <w:bottom w:val="none" w:sz="0" w:space="0" w:color="auto"/>
        <w:right w:val="none" w:sz="0" w:space="0" w:color="auto"/>
      </w:divBdr>
    </w:div>
    <w:div w:id="1816798128">
      <w:bodyDiv w:val="1"/>
      <w:marLeft w:val="0"/>
      <w:marRight w:val="0"/>
      <w:marTop w:val="0"/>
      <w:marBottom w:val="0"/>
      <w:divBdr>
        <w:top w:val="none" w:sz="0" w:space="0" w:color="auto"/>
        <w:left w:val="none" w:sz="0" w:space="0" w:color="auto"/>
        <w:bottom w:val="none" w:sz="0" w:space="0" w:color="auto"/>
        <w:right w:val="none" w:sz="0" w:space="0" w:color="auto"/>
      </w:divBdr>
    </w:div>
    <w:div w:id="1824659157">
      <w:bodyDiv w:val="1"/>
      <w:marLeft w:val="0"/>
      <w:marRight w:val="0"/>
      <w:marTop w:val="0"/>
      <w:marBottom w:val="0"/>
      <w:divBdr>
        <w:top w:val="none" w:sz="0" w:space="0" w:color="auto"/>
        <w:left w:val="none" w:sz="0" w:space="0" w:color="auto"/>
        <w:bottom w:val="none" w:sz="0" w:space="0" w:color="auto"/>
        <w:right w:val="none" w:sz="0" w:space="0" w:color="auto"/>
      </w:divBdr>
      <w:divsChild>
        <w:div w:id="1002463892">
          <w:marLeft w:val="0"/>
          <w:marRight w:val="0"/>
          <w:marTop w:val="100"/>
          <w:marBottom w:val="100"/>
          <w:divBdr>
            <w:top w:val="none" w:sz="0" w:space="0" w:color="auto"/>
            <w:left w:val="none" w:sz="0" w:space="0" w:color="auto"/>
            <w:bottom w:val="none" w:sz="0" w:space="0" w:color="auto"/>
            <w:right w:val="none" w:sz="0" w:space="0" w:color="auto"/>
          </w:divBdr>
          <w:divsChild>
            <w:div w:id="312953255">
              <w:marLeft w:val="0"/>
              <w:marRight w:val="0"/>
              <w:marTop w:val="0"/>
              <w:marBottom w:val="0"/>
              <w:divBdr>
                <w:top w:val="none" w:sz="0" w:space="0" w:color="auto"/>
                <w:left w:val="none" w:sz="0" w:space="0" w:color="auto"/>
                <w:bottom w:val="none" w:sz="0" w:space="0" w:color="auto"/>
                <w:right w:val="none" w:sz="0" w:space="0" w:color="auto"/>
              </w:divBdr>
              <w:divsChild>
                <w:div w:id="146367235">
                  <w:marLeft w:val="0"/>
                  <w:marRight w:val="0"/>
                  <w:marTop w:val="0"/>
                  <w:marBottom w:val="0"/>
                  <w:divBdr>
                    <w:top w:val="none" w:sz="0" w:space="0" w:color="auto"/>
                    <w:left w:val="none" w:sz="0" w:space="0" w:color="auto"/>
                    <w:bottom w:val="none" w:sz="0" w:space="0" w:color="auto"/>
                    <w:right w:val="none" w:sz="0" w:space="0" w:color="auto"/>
                  </w:divBdr>
                  <w:divsChild>
                    <w:div w:id="1007748413">
                      <w:marLeft w:val="360"/>
                      <w:marRight w:val="0"/>
                      <w:marTop w:val="0"/>
                      <w:marBottom w:val="0"/>
                      <w:divBdr>
                        <w:top w:val="none" w:sz="0" w:space="0" w:color="auto"/>
                        <w:left w:val="none" w:sz="0" w:space="0" w:color="auto"/>
                        <w:bottom w:val="none" w:sz="0" w:space="0" w:color="auto"/>
                        <w:right w:val="none" w:sz="0" w:space="0" w:color="auto"/>
                      </w:divBdr>
                      <w:divsChild>
                        <w:div w:id="1977025728">
                          <w:marLeft w:val="0"/>
                          <w:marRight w:val="0"/>
                          <w:marTop w:val="0"/>
                          <w:marBottom w:val="0"/>
                          <w:divBdr>
                            <w:top w:val="none" w:sz="0" w:space="0" w:color="auto"/>
                            <w:left w:val="none" w:sz="0" w:space="0" w:color="auto"/>
                            <w:bottom w:val="none" w:sz="0" w:space="0" w:color="auto"/>
                            <w:right w:val="none" w:sz="0" w:space="0" w:color="auto"/>
                          </w:divBdr>
                          <w:divsChild>
                            <w:div w:id="309218426">
                              <w:marLeft w:val="450"/>
                              <w:marRight w:val="0"/>
                              <w:marTop w:val="0"/>
                              <w:marBottom w:val="0"/>
                              <w:divBdr>
                                <w:top w:val="none" w:sz="0" w:space="0" w:color="auto"/>
                                <w:left w:val="none" w:sz="0" w:space="0" w:color="auto"/>
                                <w:bottom w:val="none" w:sz="0" w:space="0" w:color="auto"/>
                                <w:right w:val="none" w:sz="0" w:space="0" w:color="auto"/>
                              </w:divBdr>
                              <w:divsChild>
                                <w:div w:id="8454357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266373">
      <w:bodyDiv w:val="1"/>
      <w:marLeft w:val="0"/>
      <w:marRight w:val="0"/>
      <w:marTop w:val="0"/>
      <w:marBottom w:val="0"/>
      <w:divBdr>
        <w:top w:val="none" w:sz="0" w:space="0" w:color="auto"/>
        <w:left w:val="none" w:sz="0" w:space="0" w:color="auto"/>
        <w:bottom w:val="none" w:sz="0" w:space="0" w:color="auto"/>
        <w:right w:val="none" w:sz="0" w:space="0" w:color="auto"/>
      </w:divBdr>
    </w:div>
    <w:div w:id="1947149156">
      <w:bodyDiv w:val="1"/>
      <w:marLeft w:val="0"/>
      <w:marRight w:val="0"/>
      <w:marTop w:val="0"/>
      <w:marBottom w:val="0"/>
      <w:divBdr>
        <w:top w:val="none" w:sz="0" w:space="0" w:color="auto"/>
        <w:left w:val="none" w:sz="0" w:space="0" w:color="auto"/>
        <w:bottom w:val="none" w:sz="0" w:space="0" w:color="auto"/>
        <w:right w:val="none" w:sz="0" w:space="0" w:color="auto"/>
      </w:divBdr>
    </w:div>
    <w:div w:id="1958170860">
      <w:bodyDiv w:val="1"/>
      <w:marLeft w:val="0"/>
      <w:marRight w:val="0"/>
      <w:marTop w:val="0"/>
      <w:marBottom w:val="0"/>
      <w:divBdr>
        <w:top w:val="none" w:sz="0" w:space="0" w:color="auto"/>
        <w:left w:val="none" w:sz="0" w:space="0" w:color="auto"/>
        <w:bottom w:val="none" w:sz="0" w:space="0" w:color="auto"/>
        <w:right w:val="none" w:sz="0" w:space="0" w:color="auto"/>
      </w:divBdr>
    </w:div>
    <w:div w:id="2013289224">
      <w:bodyDiv w:val="1"/>
      <w:marLeft w:val="0"/>
      <w:marRight w:val="0"/>
      <w:marTop w:val="0"/>
      <w:marBottom w:val="0"/>
      <w:divBdr>
        <w:top w:val="none" w:sz="0" w:space="0" w:color="auto"/>
        <w:left w:val="none" w:sz="0" w:space="0" w:color="auto"/>
        <w:bottom w:val="none" w:sz="0" w:space="0" w:color="auto"/>
        <w:right w:val="none" w:sz="0" w:space="0" w:color="auto"/>
      </w:divBdr>
    </w:div>
    <w:div w:id="2053651736">
      <w:bodyDiv w:val="1"/>
      <w:marLeft w:val="0"/>
      <w:marRight w:val="0"/>
      <w:marTop w:val="0"/>
      <w:marBottom w:val="0"/>
      <w:divBdr>
        <w:top w:val="none" w:sz="0" w:space="0" w:color="auto"/>
        <w:left w:val="none" w:sz="0" w:space="0" w:color="auto"/>
        <w:bottom w:val="none" w:sz="0" w:space="0" w:color="auto"/>
        <w:right w:val="none" w:sz="0" w:space="0" w:color="auto"/>
      </w:divBdr>
      <w:divsChild>
        <w:div w:id="251932975">
          <w:marLeft w:val="0"/>
          <w:marRight w:val="0"/>
          <w:marTop w:val="100"/>
          <w:marBottom w:val="100"/>
          <w:divBdr>
            <w:top w:val="none" w:sz="0" w:space="0" w:color="auto"/>
            <w:left w:val="none" w:sz="0" w:space="0" w:color="auto"/>
            <w:bottom w:val="none" w:sz="0" w:space="0" w:color="auto"/>
            <w:right w:val="none" w:sz="0" w:space="0" w:color="auto"/>
          </w:divBdr>
          <w:divsChild>
            <w:div w:id="992758516">
              <w:marLeft w:val="0"/>
              <w:marRight w:val="0"/>
              <w:marTop w:val="0"/>
              <w:marBottom w:val="0"/>
              <w:divBdr>
                <w:top w:val="none" w:sz="0" w:space="0" w:color="auto"/>
                <w:left w:val="none" w:sz="0" w:space="0" w:color="auto"/>
                <w:bottom w:val="none" w:sz="0" w:space="0" w:color="auto"/>
                <w:right w:val="none" w:sz="0" w:space="0" w:color="auto"/>
              </w:divBdr>
              <w:divsChild>
                <w:div w:id="467473724">
                  <w:marLeft w:val="0"/>
                  <w:marRight w:val="0"/>
                  <w:marTop w:val="0"/>
                  <w:marBottom w:val="0"/>
                  <w:divBdr>
                    <w:top w:val="none" w:sz="0" w:space="0" w:color="auto"/>
                    <w:left w:val="none" w:sz="0" w:space="0" w:color="auto"/>
                    <w:bottom w:val="none" w:sz="0" w:space="0" w:color="auto"/>
                    <w:right w:val="none" w:sz="0" w:space="0" w:color="auto"/>
                  </w:divBdr>
                  <w:divsChild>
                    <w:div w:id="2109765621">
                      <w:marLeft w:val="360"/>
                      <w:marRight w:val="0"/>
                      <w:marTop w:val="0"/>
                      <w:marBottom w:val="0"/>
                      <w:divBdr>
                        <w:top w:val="none" w:sz="0" w:space="0" w:color="auto"/>
                        <w:left w:val="none" w:sz="0" w:space="0" w:color="auto"/>
                        <w:bottom w:val="none" w:sz="0" w:space="0" w:color="auto"/>
                        <w:right w:val="none" w:sz="0" w:space="0" w:color="auto"/>
                      </w:divBdr>
                      <w:divsChild>
                        <w:div w:id="1448967660">
                          <w:marLeft w:val="0"/>
                          <w:marRight w:val="0"/>
                          <w:marTop w:val="0"/>
                          <w:marBottom w:val="0"/>
                          <w:divBdr>
                            <w:top w:val="none" w:sz="0" w:space="0" w:color="auto"/>
                            <w:left w:val="none" w:sz="0" w:space="0" w:color="auto"/>
                            <w:bottom w:val="none" w:sz="0" w:space="0" w:color="auto"/>
                            <w:right w:val="none" w:sz="0" w:space="0" w:color="auto"/>
                          </w:divBdr>
                          <w:divsChild>
                            <w:div w:id="419718347">
                              <w:marLeft w:val="450"/>
                              <w:marRight w:val="0"/>
                              <w:marTop w:val="0"/>
                              <w:marBottom w:val="0"/>
                              <w:divBdr>
                                <w:top w:val="none" w:sz="0" w:space="0" w:color="auto"/>
                                <w:left w:val="none" w:sz="0" w:space="0" w:color="auto"/>
                                <w:bottom w:val="none" w:sz="0" w:space="0" w:color="auto"/>
                                <w:right w:val="none" w:sz="0" w:space="0" w:color="auto"/>
                              </w:divBdr>
                              <w:divsChild>
                                <w:div w:id="115371479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3351222">
      <w:bodyDiv w:val="1"/>
      <w:marLeft w:val="0"/>
      <w:marRight w:val="0"/>
      <w:marTop w:val="0"/>
      <w:marBottom w:val="0"/>
      <w:divBdr>
        <w:top w:val="none" w:sz="0" w:space="0" w:color="auto"/>
        <w:left w:val="none" w:sz="0" w:space="0" w:color="auto"/>
        <w:bottom w:val="none" w:sz="0" w:space="0" w:color="auto"/>
        <w:right w:val="none" w:sz="0" w:space="0" w:color="auto"/>
      </w:divBdr>
    </w:div>
    <w:div w:id="2105372180">
      <w:bodyDiv w:val="1"/>
      <w:marLeft w:val="0"/>
      <w:marRight w:val="0"/>
      <w:marTop w:val="0"/>
      <w:marBottom w:val="0"/>
      <w:divBdr>
        <w:top w:val="none" w:sz="0" w:space="0" w:color="auto"/>
        <w:left w:val="none" w:sz="0" w:space="0" w:color="auto"/>
        <w:bottom w:val="none" w:sz="0" w:space="0" w:color="auto"/>
        <w:right w:val="none" w:sz="0" w:space="0" w:color="auto"/>
      </w:divBdr>
      <w:divsChild>
        <w:div w:id="378238140">
          <w:marLeft w:val="0"/>
          <w:marRight w:val="0"/>
          <w:marTop w:val="100"/>
          <w:marBottom w:val="100"/>
          <w:divBdr>
            <w:top w:val="none" w:sz="0" w:space="0" w:color="auto"/>
            <w:left w:val="none" w:sz="0" w:space="0" w:color="auto"/>
            <w:bottom w:val="none" w:sz="0" w:space="0" w:color="auto"/>
            <w:right w:val="none" w:sz="0" w:space="0" w:color="auto"/>
          </w:divBdr>
          <w:divsChild>
            <w:div w:id="1053888447">
              <w:marLeft w:val="0"/>
              <w:marRight w:val="0"/>
              <w:marTop w:val="0"/>
              <w:marBottom w:val="0"/>
              <w:divBdr>
                <w:top w:val="none" w:sz="0" w:space="0" w:color="auto"/>
                <w:left w:val="none" w:sz="0" w:space="0" w:color="auto"/>
                <w:bottom w:val="none" w:sz="0" w:space="0" w:color="auto"/>
                <w:right w:val="none" w:sz="0" w:space="0" w:color="auto"/>
              </w:divBdr>
              <w:divsChild>
                <w:div w:id="1480878923">
                  <w:marLeft w:val="0"/>
                  <w:marRight w:val="0"/>
                  <w:marTop w:val="0"/>
                  <w:marBottom w:val="0"/>
                  <w:divBdr>
                    <w:top w:val="none" w:sz="0" w:space="0" w:color="auto"/>
                    <w:left w:val="none" w:sz="0" w:space="0" w:color="auto"/>
                    <w:bottom w:val="none" w:sz="0" w:space="0" w:color="auto"/>
                    <w:right w:val="none" w:sz="0" w:space="0" w:color="auto"/>
                  </w:divBdr>
                  <w:divsChild>
                    <w:div w:id="1341201329">
                      <w:marLeft w:val="360"/>
                      <w:marRight w:val="0"/>
                      <w:marTop w:val="0"/>
                      <w:marBottom w:val="0"/>
                      <w:divBdr>
                        <w:top w:val="none" w:sz="0" w:space="0" w:color="auto"/>
                        <w:left w:val="none" w:sz="0" w:space="0" w:color="auto"/>
                        <w:bottom w:val="none" w:sz="0" w:space="0" w:color="auto"/>
                        <w:right w:val="none" w:sz="0" w:space="0" w:color="auto"/>
                      </w:divBdr>
                      <w:divsChild>
                        <w:div w:id="20589283">
                          <w:marLeft w:val="0"/>
                          <w:marRight w:val="0"/>
                          <w:marTop w:val="0"/>
                          <w:marBottom w:val="0"/>
                          <w:divBdr>
                            <w:top w:val="none" w:sz="0" w:space="0" w:color="auto"/>
                            <w:left w:val="none" w:sz="0" w:space="0" w:color="auto"/>
                            <w:bottom w:val="none" w:sz="0" w:space="0" w:color="auto"/>
                            <w:right w:val="none" w:sz="0" w:space="0" w:color="auto"/>
                          </w:divBdr>
                          <w:divsChild>
                            <w:div w:id="61571977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B94EE-0382-4004-AA10-19E0CAB91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3583</Words>
  <Characters>21143</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HP</Company>
  <LinksUpToDate>false</LinksUpToDate>
  <CharactersWithSpaces>24677</CharactersWithSpaces>
  <SharedDoc>false</SharedDoc>
  <HLinks>
    <vt:vector size="228" baseType="variant">
      <vt:variant>
        <vt:i4>5242978</vt:i4>
      </vt:variant>
      <vt:variant>
        <vt:i4>222</vt:i4>
      </vt:variant>
      <vt:variant>
        <vt:i4>0</vt:i4>
      </vt:variant>
      <vt:variant>
        <vt:i4>5</vt:i4>
      </vt:variant>
      <vt:variant>
        <vt:lpwstr>mailto:kralik@mulitvinov.cz</vt:lpwstr>
      </vt:variant>
      <vt:variant>
        <vt:lpwstr/>
      </vt:variant>
      <vt:variant>
        <vt:i4>786472</vt:i4>
      </vt:variant>
      <vt:variant>
        <vt:i4>219</vt:i4>
      </vt:variant>
      <vt:variant>
        <vt:i4>0</vt:i4>
      </vt:variant>
      <vt:variant>
        <vt:i4>5</vt:i4>
      </vt:variant>
      <vt:variant>
        <vt:lpwstr>mailto:sportas@telecom.cz</vt:lpwstr>
      </vt:variant>
      <vt:variant>
        <vt:lpwstr/>
      </vt:variant>
      <vt:variant>
        <vt:i4>1769535</vt:i4>
      </vt:variant>
      <vt:variant>
        <vt:i4>212</vt:i4>
      </vt:variant>
      <vt:variant>
        <vt:i4>0</vt:i4>
      </vt:variant>
      <vt:variant>
        <vt:i4>5</vt:i4>
      </vt:variant>
      <vt:variant>
        <vt:lpwstr/>
      </vt:variant>
      <vt:variant>
        <vt:lpwstr>_Toc391541912</vt:lpwstr>
      </vt:variant>
      <vt:variant>
        <vt:i4>1769535</vt:i4>
      </vt:variant>
      <vt:variant>
        <vt:i4>206</vt:i4>
      </vt:variant>
      <vt:variant>
        <vt:i4>0</vt:i4>
      </vt:variant>
      <vt:variant>
        <vt:i4>5</vt:i4>
      </vt:variant>
      <vt:variant>
        <vt:lpwstr/>
      </vt:variant>
      <vt:variant>
        <vt:lpwstr>_Toc391541911</vt:lpwstr>
      </vt:variant>
      <vt:variant>
        <vt:i4>1769535</vt:i4>
      </vt:variant>
      <vt:variant>
        <vt:i4>200</vt:i4>
      </vt:variant>
      <vt:variant>
        <vt:i4>0</vt:i4>
      </vt:variant>
      <vt:variant>
        <vt:i4>5</vt:i4>
      </vt:variant>
      <vt:variant>
        <vt:lpwstr/>
      </vt:variant>
      <vt:variant>
        <vt:lpwstr>_Toc391541910</vt:lpwstr>
      </vt:variant>
      <vt:variant>
        <vt:i4>1703999</vt:i4>
      </vt:variant>
      <vt:variant>
        <vt:i4>194</vt:i4>
      </vt:variant>
      <vt:variant>
        <vt:i4>0</vt:i4>
      </vt:variant>
      <vt:variant>
        <vt:i4>5</vt:i4>
      </vt:variant>
      <vt:variant>
        <vt:lpwstr/>
      </vt:variant>
      <vt:variant>
        <vt:lpwstr>_Toc391541909</vt:lpwstr>
      </vt:variant>
      <vt:variant>
        <vt:i4>1703999</vt:i4>
      </vt:variant>
      <vt:variant>
        <vt:i4>188</vt:i4>
      </vt:variant>
      <vt:variant>
        <vt:i4>0</vt:i4>
      </vt:variant>
      <vt:variant>
        <vt:i4>5</vt:i4>
      </vt:variant>
      <vt:variant>
        <vt:lpwstr/>
      </vt:variant>
      <vt:variant>
        <vt:lpwstr>_Toc391541908</vt:lpwstr>
      </vt:variant>
      <vt:variant>
        <vt:i4>1703999</vt:i4>
      </vt:variant>
      <vt:variant>
        <vt:i4>182</vt:i4>
      </vt:variant>
      <vt:variant>
        <vt:i4>0</vt:i4>
      </vt:variant>
      <vt:variant>
        <vt:i4>5</vt:i4>
      </vt:variant>
      <vt:variant>
        <vt:lpwstr/>
      </vt:variant>
      <vt:variant>
        <vt:lpwstr>_Toc391541907</vt:lpwstr>
      </vt:variant>
      <vt:variant>
        <vt:i4>1703999</vt:i4>
      </vt:variant>
      <vt:variant>
        <vt:i4>176</vt:i4>
      </vt:variant>
      <vt:variant>
        <vt:i4>0</vt:i4>
      </vt:variant>
      <vt:variant>
        <vt:i4>5</vt:i4>
      </vt:variant>
      <vt:variant>
        <vt:lpwstr/>
      </vt:variant>
      <vt:variant>
        <vt:lpwstr>_Toc391541906</vt:lpwstr>
      </vt:variant>
      <vt:variant>
        <vt:i4>1703999</vt:i4>
      </vt:variant>
      <vt:variant>
        <vt:i4>170</vt:i4>
      </vt:variant>
      <vt:variant>
        <vt:i4>0</vt:i4>
      </vt:variant>
      <vt:variant>
        <vt:i4>5</vt:i4>
      </vt:variant>
      <vt:variant>
        <vt:lpwstr/>
      </vt:variant>
      <vt:variant>
        <vt:lpwstr>_Toc391541905</vt:lpwstr>
      </vt:variant>
      <vt:variant>
        <vt:i4>1703999</vt:i4>
      </vt:variant>
      <vt:variant>
        <vt:i4>164</vt:i4>
      </vt:variant>
      <vt:variant>
        <vt:i4>0</vt:i4>
      </vt:variant>
      <vt:variant>
        <vt:i4>5</vt:i4>
      </vt:variant>
      <vt:variant>
        <vt:lpwstr/>
      </vt:variant>
      <vt:variant>
        <vt:lpwstr>_Toc391541904</vt:lpwstr>
      </vt:variant>
      <vt:variant>
        <vt:i4>1703999</vt:i4>
      </vt:variant>
      <vt:variant>
        <vt:i4>158</vt:i4>
      </vt:variant>
      <vt:variant>
        <vt:i4>0</vt:i4>
      </vt:variant>
      <vt:variant>
        <vt:i4>5</vt:i4>
      </vt:variant>
      <vt:variant>
        <vt:lpwstr/>
      </vt:variant>
      <vt:variant>
        <vt:lpwstr>_Toc391541903</vt:lpwstr>
      </vt:variant>
      <vt:variant>
        <vt:i4>1703999</vt:i4>
      </vt:variant>
      <vt:variant>
        <vt:i4>152</vt:i4>
      </vt:variant>
      <vt:variant>
        <vt:i4>0</vt:i4>
      </vt:variant>
      <vt:variant>
        <vt:i4>5</vt:i4>
      </vt:variant>
      <vt:variant>
        <vt:lpwstr/>
      </vt:variant>
      <vt:variant>
        <vt:lpwstr>_Toc391541902</vt:lpwstr>
      </vt:variant>
      <vt:variant>
        <vt:i4>1703999</vt:i4>
      </vt:variant>
      <vt:variant>
        <vt:i4>146</vt:i4>
      </vt:variant>
      <vt:variant>
        <vt:i4>0</vt:i4>
      </vt:variant>
      <vt:variant>
        <vt:i4>5</vt:i4>
      </vt:variant>
      <vt:variant>
        <vt:lpwstr/>
      </vt:variant>
      <vt:variant>
        <vt:lpwstr>_Toc391541901</vt:lpwstr>
      </vt:variant>
      <vt:variant>
        <vt:i4>1703999</vt:i4>
      </vt:variant>
      <vt:variant>
        <vt:i4>140</vt:i4>
      </vt:variant>
      <vt:variant>
        <vt:i4>0</vt:i4>
      </vt:variant>
      <vt:variant>
        <vt:i4>5</vt:i4>
      </vt:variant>
      <vt:variant>
        <vt:lpwstr/>
      </vt:variant>
      <vt:variant>
        <vt:lpwstr>_Toc391541900</vt:lpwstr>
      </vt:variant>
      <vt:variant>
        <vt:i4>1245246</vt:i4>
      </vt:variant>
      <vt:variant>
        <vt:i4>134</vt:i4>
      </vt:variant>
      <vt:variant>
        <vt:i4>0</vt:i4>
      </vt:variant>
      <vt:variant>
        <vt:i4>5</vt:i4>
      </vt:variant>
      <vt:variant>
        <vt:lpwstr/>
      </vt:variant>
      <vt:variant>
        <vt:lpwstr>_Toc391541899</vt:lpwstr>
      </vt:variant>
      <vt:variant>
        <vt:i4>1245246</vt:i4>
      </vt:variant>
      <vt:variant>
        <vt:i4>128</vt:i4>
      </vt:variant>
      <vt:variant>
        <vt:i4>0</vt:i4>
      </vt:variant>
      <vt:variant>
        <vt:i4>5</vt:i4>
      </vt:variant>
      <vt:variant>
        <vt:lpwstr/>
      </vt:variant>
      <vt:variant>
        <vt:lpwstr>_Toc391541898</vt:lpwstr>
      </vt:variant>
      <vt:variant>
        <vt:i4>1245246</vt:i4>
      </vt:variant>
      <vt:variant>
        <vt:i4>122</vt:i4>
      </vt:variant>
      <vt:variant>
        <vt:i4>0</vt:i4>
      </vt:variant>
      <vt:variant>
        <vt:i4>5</vt:i4>
      </vt:variant>
      <vt:variant>
        <vt:lpwstr/>
      </vt:variant>
      <vt:variant>
        <vt:lpwstr>_Toc391541897</vt:lpwstr>
      </vt:variant>
      <vt:variant>
        <vt:i4>1245246</vt:i4>
      </vt:variant>
      <vt:variant>
        <vt:i4>116</vt:i4>
      </vt:variant>
      <vt:variant>
        <vt:i4>0</vt:i4>
      </vt:variant>
      <vt:variant>
        <vt:i4>5</vt:i4>
      </vt:variant>
      <vt:variant>
        <vt:lpwstr/>
      </vt:variant>
      <vt:variant>
        <vt:lpwstr>_Toc391541896</vt:lpwstr>
      </vt:variant>
      <vt:variant>
        <vt:i4>1245246</vt:i4>
      </vt:variant>
      <vt:variant>
        <vt:i4>110</vt:i4>
      </vt:variant>
      <vt:variant>
        <vt:i4>0</vt:i4>
      </vt:variant>
      <vt:variant>
        <vt:i4>5</vt:i4>
      </vt:variant>
      <vt:variant>
        <vt:lpwstr/>
      </vt:variant>
      <vt:variant>
        <vt:lpwstr>_Toc391541895</vt:lpwstr>
      </vt:variant>
      <vt:variant>
        <vt:i4>1245246</vt:i4>
      </vt:variant>
      <vt:variant>
        <vt:i4>104</vt:i4>
      </vt:variant>
      <vt:variant>
        <vt:i4>0</vt:i4>
      </vt:variant>
      <vt:variant>
        <vt:i4>5</vt:i4>
      </vt:variant>
      <vt:variant>
        <vt:lpwstr/>
      </vt:variant>
      <vt:variant>
        <vt:lpwstr>_Toc391541894</vt:lpwstr>
      </vt:variant>
      <vt:variant>
        <vt:i4>1245246</vt:i4>
      </vt:variant>
      <vt:variant>
        <vt:i4>98</vt:i4>
      </vt:variant>
      <vt:variant>
        <vt:i4>0</vt:i4>
      </vt:variant>
      <vt:variant>
        <vt:i4>5</vt:i4>
      </vt:variant>
      <vt:variant>
        <vt:lpwstr/>
      </vt:variant>
      <vt:variant>
        <vt:lpwstr>_Toc391541893</vt:lpwstr>
      </vt:variant>
      <vt:variant>
        <vt:i4>1245246</vt:i4>
      </vt:variant>
      <vt:variant>
        <vt:i4>92</vt:i4>
      </vt:variant>
      <vt:variant>
        <vt:i4>0</vt:i4>
      </vt:variant>
      <vt:variant>
        <vt:i4>5</vt:i4>
      </vt:variant>
      <vt:variant>
        <vt:lpwstr/>
      </vt:variant>
      <vt:variant>
        <vt:lpwstr>_Toc391541892</vt:lpwstr>
      </vt:variant>
      <vt:variant>
        <vt:i4>1245246</vt:i4>
      </vt:variant>
      <vt:variant>
        <vt:i4>86</vt:i4>
      </vt:variant>
      <vt:variant>
        <vt:i4>0</vt:i4>
      </vt:variant>
      <vt:variant>
        <vt:i4>5</vt:i4>
      </vt:variant>
      <vt:variant>
        <vt:lpwstr/>
      </vt:variant>
      <vt:variant>
        <vt:lpwstr>_Toc391541891</vt:lpwstr>
      </vt:variant>
      <vt:variant>
        <vt:i4>1245246</vt:i4>
      </vt:variant>
      <vt:variant>
        <vt:i4>80</vt:i4>
      </vt:variant>
      <vt:variant>
        <vt:i4>0</vt:i4>
      </vt:variant>
      <vt:variant>
        <vt:i4>5</vt:i4>
      </vt:variant>
      <vt:variant>
        <vt:lpwstr/>
      </vt:variant>
      <vt:variant>
        <vt:lpwstr>_Toc391541890</vt:lpwstr>
      </vt:variant>
      <vt:variant>
        <vt:i4>1179710</vt:i4>
      </vt:variant>
      <vt:variant>
        <vt:i4>74</vt:i4>
      </vt:variant>
      <vt:variant>
        <vt:i4>0</vt:i4>
      </vt:variant>
      <vt:variant>
        <vt:i4>5</vt:i4>
      </vt:variant>
      <vt:variant>
        <vt:lpwstr/>
      </vt:variant>
      <vt:variant>
        <vt:lpwstr>_Toc391541889</vt:lpwstr>
      </vt:variant>
      <vt:variant>
        <vt:i4>1179710</vt:i4>
      </vt:variant>
      <vt:variant>
        <vt:i4>68</vt:i4>
      </vt:variant>
      <vt:variant>
        <vt:i4>0</vt:i4>
      </vt:variant>
      <vt:variant>
        <vt:i4>5</vt:i4>
      </vt:variant>
      <vt:variant>
        <vt:lpwstr/>
      </vt:variant>
      <vt:variant>
        <vt:lpwstr>_Toc391541888</vt:lpwstr>
      </vt:variant>
      <vt:variant>
        <vt:i4>1179710</vt:i4>
      </vt:variant>
      <vt:variant>
        <vt:i4>62</vt:i4>
      </vt:variant>
      <vt:variant>
        <vt:i4>0</vt:i4>
      </vt:variant>
      <vt:variant>
        <vt:i4>5</vt:i4>
      </vt:variant>
      <vt:variant>
        <vt:lpwstr/>
      </vt:variant>
      <vt:variant>
        <vt:lpwstr>_Toc391541887</vt:lpwstr>
      </vt:variant>
      <vt:variant>
        <vt:i4>1179710</vt:i4>
      </vt:variant>
      <vt:variant>
        <vt:i4>56</vt:i4>
      </vt:variant>
      <vt:variant>
        <vt:i4>0</vt:i4>
      </vt:variant>
      <vt:variant>
        <vt:i4>5</vt:i4>
      </vt:variant>
      <vt:variant>
        <vt:lpwstr/>
      </vt:variant>
      <vt:variant>
        <vt:lpwstr>_Toc391541886</vt:lpwstr>
      </vt:variant>
      <vt:variant>
        <vt:i4>1179710</vt:i4>
      </vt:variant>
      <vt:variant>
        <vt:i4>50</vt:i4>
      </vt:variant>
      <vt:variant>
        <vt:i4>0</vt:i4>
      </vt:variant>
      <vt:variant>
        <vt:i4>5</vt:i4>
      </vt:variant>
      <vt:variant>
        <vt:lpwstr/>
      </vt:variant>
      <vt:variant>
        <vt:lpwstr>_Toc391541885</vt:lpwstr>
      </vt:variant>
      <vt:variant>
        <vt:i4>1179710</vt:i4>
      </vt:variant>
      <vt:variant>
        <vt:i4>44</vt:i4>
      </vt:variant>
      <vt:variant>
        <vt:i4>0</vt:i4>
      </vt:variant>
      <vt:variant>
        <vt:i4>5</vt:i4>
      </vt:variant>
      <vt:variant>
        <vt:lpwstr/>
      </vt:variant>
      <vt:variant>
        <vt:lpwstr>_Toc391541884</vt:lpwstr>
      </vt:variant>
      <vt:variant>
        <vt:i4>1179710</vt:i4>
      </vt:variant>
      <vt:variant>
        <vt:i4>38</vt:i4>
      </vt:variant>
      <vt:variant>
        <vt:i4>0</vt:i4>
      </vt:variant>
      <vt:variant>
        <vt:i4>5</vt:i4>
      </vt:variant>
      <vt:variant>
        <vt:lpwstr/>
      </vt:variant>
      <vt:variant>
        <vt:lpwstr>_Toc391541883</vt:lpwstr>
      </vt:variant>
      <vt:variant>
        <vt:i4>1179710</vt:i4>
      </vt:variant>
      <vt:variant>
        <vt:i4>32</vt:i4>
      </vt:variant>
      <vt:variant>
        <vt:i4>0</vt:i4>
      </vt:variant>
      <vt:variant>
        <vt:i4>5</vt:i4>
      </vt:variant>
      <vt:variant>
        <vt:lpwstr/>
      </vt:variant>
      <vt:variant>
        <vt:lpwstr>_Toc391541882</vt:lpwstr>
      </vt:variant>
      <vt:variant>
        <vt:i4>1179710</vt:i4>
      </vt:variant>
      <vt:variant>
        <vt:i4>26</vt:i4>
      </vt:variant>
      <vt:variant>
        <vt:i4>0</vt:i4>
      </vt:variant>
      <vt:variant>
        <vt:i4>5</vt:i4>
      </vt:variant>
      <vt:variant>
        <vt:lpwstr/>
      </vt:variant>
      <vt:variant>
        <vt:lpwstr>_Toc391541881</vt:lpwstr>
      </vt:variant>
      <vt:variant>
        <vt:i4>1179710</vt:i4>
      </vt:variant>
      <vt:variant>
        <vt:i4>20</vt:i4>
      </vt:variant>
      <vt:variant>
        <vt:i4>0</vt:i4>
      </vt:variant>
      <vt:variant>
        <vt:i4>5</vt:i4>
      </vt:variant>
      <vt:variant>
        <vt:lpwstr/>
      </vt:variant>
      <vt:variant>
        <vt:lpwstr>_Toc391541880</vt:lpwstr>
      </vt:variant>
      <vt:variant>
        <vt:i4>1900606</vt:i4>
      </vt:variant>
      <vt:variant>
        <vt:i4>14</vt:i4>
      </vt:variant>
      <vt:variant>
        <vt:i4>0</vt:i4>
      </vt:variant>
      <vt:variant>
        <vt:i4>5</vt:i4>
      </vt:variant>
      <vt:variant>
        <vt:lpwstr/>
      </vt:variant>
      <vt:variant>
        <vt:lpwstr>_Toc391541879</vt:lpwstr>
      </vt:variant>
      <vt:variant>
        <vt:i4>1900606</vt:i4>
      </vt:variant>
      <vt:variant>
        <vt:i4>8</vt:i4>
      </vt:variant>
      <vt:variant>
        <vt:i4>0</vt:i4>
      </vt:variant>
      <vt:variant>
        <vt:i4>5</vt:i4>
      </vt:variant>
      <vt:variant>
        <vt:lpwstr/>
      </vt:variant>
      <vt:variant>
        <vt:lpwstr>_Toc391541878</vt:lpwstr>
      </vt:variant>
      <vt:variant>
        <vt:i4>1900606</vt:i4>
      </vt:variant>
      <vt:variant>
        <vt:i4>2</vt:i4>
      </vt:variant>
      <vt:variant>
        <vt:i4>0</vt:i4>
      </vt:variant>
      <vt:variant>
        <vt:i4>5</vt:i4>
      </vt:variant>
      <vt:variant>
        <vt:lpwstr/>
      </vt:variant>
      <vt:variant>
        <vt:lpwstr>_Toc391541877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creator>Mgr. Michal Petřík</dc:creator>
  <cp:lastModifiedBy>asistentka</cp:lastModifiedBy>
  <cp:revision>2</cp:revision>
  <cp:lastPrinted>2019-10-14T12:25:00Z</cp:lastPrinted>
  <dcterms:created xsi:type="dcterms:W3CDTF">2020-05-20T12:22:00Z</dcterms:created>
  <dcterms:modified xsi:type="dcterms:W3CDTF">2020-05-20T12:22:00Z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