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415D" w14:textId="77777777" w:rsidR="00053702" w:rsidRDefault="00053702" w:rsidP="00674400">
      <w:pPr>
        <w:pStyle w:val="Title"/>
        <w:spacing w:after="120" w:line="276" w:lineRule="auto"/>
        <w:ind w:left="142"/>
        <w:rPr>
          <w:sz w:val="22"/>
          <w:szCs w:val="24"/>
          <w:u w:val="single"/>
        </w:rPr>
      </w:pPr>
      <w:bookmarkStart w:id="0" w:name="_Hlk40795203"/>
      <w:bookmarkStart w:id="1" w:name="_GoBack"/>
      <w:bookmarkEnd w:id="1"/>
      <w:r w:rsidRPr="00EE2DE9">
        <w:rPr>
          <w:sz w:val="22"/>
          <w:szCs w:val="24"/>
          <w:u w:val="single"/>
        </w:rPr>
        <w:t>Smlouva o vypořádání závazků</w:t>
      </w:r>
    </w:p>
    <w:p w14:paraId="77016E06" w14:textId="3AFDF4C4" w:rsidR="00BB04D4" w:rsidRPr="00EE2DE9" w:rsidRDefault="00BB04D4" w:rsidP="00674400">
      <w:pPr>
        <w:pStyle w:val="Title"/>
        <w:spacing w:after="120" w:line="276" w:lineRule="auto"/>
        <w:ind w:left="142"/>
        <w:rPr>
          <w:sz w:val="22"/>
          <w:szCs w:val="24"/>
          <w:u w:val="single"/>
        </w:rPr>
      </w:pPr>
      <w:r w:rsidRPr="00BB04D4">
        <w:rPr>
          <w:b w:val="0"/>
          <w:sz w:val="22"/>
          <w:szCs w:val="24"/>
          <w:u w:val="single"/>
        </w:rPr>
        <w:t>(dále jen</w:t>
      </w:r>
      <w:r>
        <w:rPr>
          <w:sz w:val="22"/>
          <w:szCs w:val="24"/>
          <w:u w:val="single"/>
        </w:rPr>
        <w:t xml:space="preserve"> „Smlouva“</w:t>
      </w:r>
      <w:r w:rsidRPr="00BB04D4">
        <w:rPr>
          <w:b w:val="0"/>
          <w:sz w:val="22"/>
          <w:szCs w:val="24"/>
          <w:u w:val="single"/>
        </w:rPr>
        <w:t>)</w:t>
      </w:r>
    </w:p>
    <w:p w14:paraId="37A66DD1" w14:textId="4E6CCBD0" w:rsidR="0042172D" w:rsidRDefault="0042172D" w:rsidP="00674400">
      <w:pPr>
        <w:pStyle w:val="Title"/>
        <w:spacing w:after="120" w:line="276" w:lineRule="auto"/>
        <w:ind w:left="142"/>
        <w:rPr>
          <w:sz w:val="22"/>
          <w:szCs w:val="24"/>
          <w:u w:val="single"/>
        </w:rPr>
      </w:pPr>
    </w:p>
    <w:p w14:paraId="06CFCD63" w14:textId="448DA306" w:rsidR="00053702" w:rsidRPr="00EE2DE9" w:rsidRDefault="00053702" w:rsidP="00674400">
      <w:pPr>
        <w:pStyle w:val="BodyText"/>
        <w:spacing w:line="276" w:lineRule="auto"/>
        <w:ind w:left="142"/>
        <w:jc w:val="center"/>
        <w:rPr>
          <w:sz w:val="22"/>
          <w:szCs w:val="24"/>
        </w:rPr>
      </w:pPr>
      <w:r w:rsidRPr="00EE2DE9">
        <w:rPr>
          <w:sz w:val="22"/>
          <w:szCs w:val="24"/>
        </w:rPr>
        <w:t>uzavřená dle § 1746, odst. 2 zákona č. 89/2012 Sb., občanský zákoník</w:t>
      </w:r>
      <w:r w:rsidR="00445391">
        <w:rPr>
          <w:sz w:val="22"/>
          <w:szCs w:val="24"/>
        </w:rPr>
        <w:t xml:space="preserve"> (dále jen „</w:t>
      </w:r>
      <w:r w:rsidR="00445391" w:rsidRPr="005A487A">
        <w:rPr>
          <w:b/>
          <w:sz w:val="22"/>
          <w:szCs w:val="24"/>
        </w:rPr>
        <w:t>OZ</w:t>
      </w:r>
      <w:r w:rsidR="00445391">
        <w:rPr>
          <w:sz w:val="22"/>
          <w:szCs w:val="24"/>
        </w:rPr>
        <w:t>“)</w:t>
      </w:r>
      <w:r w:rsidRPr="00EE2DE9">
        <w:rPr>
          <w:sz w:val="22"/>
          <w:szCs w:val="24"/>
        </w:rPr>
        <w:t>, v platném znění, mezi těmito smluvními stranami:</w:t>
      </w:r>
    </w:p>
    <w:p w14:paraId="5377F3A3" w14:textId="77777777" w:rsidR="00D07A58" w:rsidRDefault="00D07A58" w:rsidP="00674400">
      <w:pPr>
        <w:pStyle w:val="Title"/>
        <w:tabs>
          <w:tab w:val="left" w:pos="720"/>
        </w:tabs>
        <w:ind w:left="142"/>
        <w:jc w:val="left"/>
        <w:rPr>
          <w:sz w:val="22"/>
          <w:szCs w:val="22"/>
        </w:rPr>
      </w:pPr>
    </w:p>
    <w:p w14:paraId="6942407D" w14:textId="6EFA9EF3" w:rsidR="004C49E5" w:rsidRPr="00E02AAB" w:rsidRDefault="005A487A" w:rsidP="00674400">
      <w:pPr>
        <w:pStyle w:val="Title"/>
        <w:tabs>
          <w:tab w:val="left" w:pos="720"/>
        </w:tabs>
        <w:ind w:left="142"/>
        <w:jc w:val="left"/>
        <w:rPr>
          <w:sz w:val="22"/>
          <w:szCs w:val="22"/>
        </w:rPr>
      </w:pPr>
      <w:r w:rsidRPr="005A487A">
        <w:rPr>
          <w:sz w:val="22"/>
          <w:szCs w:val="22"/>
        </w:rPr>
        <w:t>Uherskohradišťská nemocnice a.s.</w:t>
      </w:r>
      <w:r w:rsidR="004C49E5" w:rsidRPr="00E02AAB">
        <w:rPr>
          <w:sz w:val="22"/>
          <w:szCs w:val="22"/>
        </w:rPr>
        <w:t xml:space="preserve"> </w:t>
      </w:r>
    </w:p>
    <w:p w14:paraId="2DB0EA9B" w14:textId="10478034" w:rsidR="004C49E5" w:rsidRPr="004348E3" w:rsidRDefault="004C49E5" w:rsidP="00674400">
      <w:pPr>
        <w:pStyle w:val="Title"/>
        <w:tabs>
          <w:tab w:val="left" w:pos="720"/>
        </w:tabs>
        <w:ind w:left="142"/>
        <w:jc w:val="left"/>
        <w:rPr>
          <w:b w:val="0"/>
          <w:sz w:val="22"/>
          <w:szCs w:val="22"/>
        </w:rPr>
      </w:pPr>
      <w:r>
        <w:rPr>
          <w:b w:val="0"/>
          <w:sz w:val="22"/>
          <w:szCs w:val="22"/>
        </w:rPr>
        <w:t xml:space="preserve">se sídlem: </w:t>
      </w:r>
      <w:r w:rsidR="005A487A" w:rsidRPr="005A487A">
        <w:rPr>
          <w:b w:val="0"/>
          <w:sz w:val="22"/>
          <w:szCs w:val="22"/>
        </w:rPr>
        <w:t>J. E. Purkyně 365, 686 06 Uherské Hradiště</w:t>
      </w:r>
    </w:p>
    <w:p w14:paraId="066C1108" w14:textId="72C2141A" w:rsidR="00DD561C" w:rsidRDefault="004C49E5" w:rsidP="00674400">
      <w:pPr>
        <w:pStyle w:val="Title"/>
        <w:tabs>
          <w:tab w:val="left" w:pos="720"/>
        </w:tabs>
        <w:ind w:left="142"/>
        <w:jc w:val="left"/>
        <w:rPr>
          <w:b w:val="0"/>
          <w:sz w:val="22"/>
          <w:szCs w:val="22"/>
        </w:rPr>
      </w:pPr>
      <w:r w:rsidRPr="004348E3">
        <w:rPr>
          <w:b w:val="0"/>
          <w:sz w:val="22"/>
          <w:szCs w:val="22"/>
        </w:rPr>
        <w:t xml:space="preserve">IČ: </w:t>
      </w:r>
      <w:r w:rsidR="005A487A" w:rsidRPr="005A487A">
        <w:rPr>
          <w:b w:val="0"/>
          <w:sz w:val="22"/>
          <w:szCs w:val="22"/>
        </w:rPr>
        <w:t>27660915</w:t>
      </w:r>
      <w:r w:rsidRPr="004348E3">
        <w:rPr>
          <w:b w:val="0"/>
          <w:sz w:val="22"/>
          <w:szCs w:val="22"/>
        </w:rPr>
        <w:tab/>
      </w:r>
      <w:r w:rsidRPr="004348E3">
        <w:rPr>
          <w:b w:val="0"/>
          <w:sz w:val="22"/>
          <w:szCs w:val="22"/>
        </w:rPr>
        <w:tab/>
      </w:r>
      <w:r w:rsidR="004E1762">
        <w:rPr>
          <w:b w:val="0"/>
          <w:sz w:val="22"/>
          <w:szCs w:val="22"/>
        </w:rPr>
        <w:tab/>
      </w:r>
    </w:p>
    <w:p w14:paraId="7AF7AD97" w14:textId="269F849C" w:rsidR="004A5D02" w:rsidRPr="004348E3" w:rsidRDefault="004C49E5" w:rsidP="00674400">
      <w:pPr>
        <w:pStyle w:val="Title"/>
        <w:tabs>
          <w:tab w:val="left" w:pos="720"/>
        </w:tabs>
        <w:ind w:left="142"/>
        <w:jc w:val="left"/>
        <w:rPr>
          <w:b w:val="0"/>
          <w:sz w:val="22"/>
          <w:szCs w:val="22"/>
        </w:rPr>
      </w:pPr>
      <w:r w:rsidRPr="004348E3">
        <w:rPr>
          <w:b w:val="0"/>
          <w:sz w:val="22"/>
          <w:szCs w:val="22"/>
        </w:rPr>
        <w:t xml:space="preserve">DIČ: </w:t>
      </w:r>
      <w:r w:rsidR="005A487A">
        <w:rPr>
          <w:b w:val="0"/>
          <w:sz w:val="22"/>
          <w:szCs w:val="22"/>
        </w:rPr>
        <w:t>CZ</w:t>
      </w:r>
      <w:r w:rsidR="005A487A" w:rsidRPr="005A487A">
        <w:rPr>
          <w:b w:val="0"/>
          <w:sz w:val="22"/>
          <w:szCs w:val="22"/>
        </w:rPr>
        <w:t>27660915</w:t>
      </w:r>
    </w:p>
    <w:p w14:paraId="62401EF6" w14:textId="0E05E90C" w:rsidR="004C49E5" w:rsidRPr="004348E3" w:rsidRDefault="00DD561C" w:rsidP="00674400">
      <w:pPr>
        <w:pStyle w:val="Title"/>
        <w:tabs>
          <w:tab w:val="left" w:pos="720"/>
        </w:tabs>
        <w:ind w:left="142"/>
        <w:jc w:val="left"/>
        <w:rPr>
          <w:b w:val="0"/>
          <w:sz w:val="22"/>
          <w:szCs w:val="22"/>
        </w:rPr>
      </w:pPr>
      <w:r>
        <w:rPr>
          <w:b w:val="0"/>
          <w:sz w:val="22"/>
          <w:szCs w:val="22"/>
        </w:rPr>
        <w:t xml:space="preserve">zastoupená: </w:t>
      </w:r>
      <w:r w:rsidR="004C49E5" w:rsidRPr="00237713">
        <w:rPr>
          <w:b w:val="0"/>
          <w:sz w:val="22"/>
          <w:szCs w:val="22"/>
        </w:rPr>
        <w:t>ředitelem</w:t>
      </w:r>
      <w:r w:rsidR="0090146F">
        <w:rPr>
          <w:b w:val="0"/>
          <w:sz w:val="22"/>
          <w:szCs w:val="22"/>
        </w:rPr>
        <w:t xml:space="preserve"> a místopředsedou představenstva</w:t>
      </w:r>
      <w:r w:rsidR="004C49E5" w:rsidRPr="00237713">
        <w:rPr>
          <w:b w:val="0"/>
          <w:sz w:val="22"/>
          <w:szCs w:val="22"/>
        </w:rPr>
        <w:t xml:space="preserve"> </w:t>
      </w:r>
      <w:r w:rsidR="007503E5" w:rsidRPr="007503E5">
        <w:rPr>
          <w:b w:val="0"/>
          <w:sz w:val="22"/>
          <w:szCs w:val="22"/>
        </w:rPr>
        <w:t>[O</w:t>
      </w:r>
      <w:r w:rsidR="00000FC5">
        <w:rPr>
          <w:b w:val="0"/>
          <w:sz w:val="22"/>
          <w:szCs w:val="22"/>
        </w:rPr>
        <w:t>SOBNÍ ÚDAJE</w:t>
      </w:r>
      <w:r w:rsidR="007503E5" w:rsidRPr="007503E5">
        <w:rPr>
          <w:b w:val="0"/>
          <w:sz w:val="22"/>
          <w:szCs w:val="22"/>
        </w:rPr>
        <w:t>]</w:t>
      </w:r>
    </w:p>
    <w:p w14:paraId="08B5DEDB" w14:textId="2507528F" w:rsidR="00D07A58" w:rsidRDefault="004C49E5" w:rsidP="004E02FD">
      <w:pPr>
        <w:pStyle w:val="ListContinue"/>
        <w:ind w:left="0" w:firstLine="142"/>
        <w:jc w:val="both"/>
        <w:rPr>
          <w:sz w:val="22"/>
          <w:szCs w:val="24"/>
        </w:rPr>
      </w:pPr>
      <w:r w:rsidRPr="00850230">
        <w:rPr>
          <w:sz w:val="22"/>
          <w:szCs w:val="24"/>
        </w:rPr>
        <w:t>(</w:t>
      </w:r>
      <w:r>
        <w:rPr>
          <w:sz w:val="22"/>
          <w:szCs w:val="24"/>
        </w:rPr>
        <w:t>dále jen „</w:t>
      </w:r>
      <w:r>
        <w:rPr>
          <w:b/>
          <w:sz w:val="22"/>
          <w:szCs w:val="24"/>
        </w:rPr>
        <w:t>Nemocnice“</w:t>
      </w:r>
      <w:r w:rsidRPr="00850230">
        <w:rPr>
          <w:sz w:val="22"/>
          <w:szCs w:val="24"/>
        </w:rPr>
        <w:t>)</w:t>
      </w:r>
    </w:p>
    <w:p w14:paraId="1CDF8E27" w14:textId="77A8258F" w:rsidR="00053702" w:rsidRPr="00EE2DE9" w:rsidRDefault="00053702" w:rsidP="00674400">
      <w:pPr>
        <w:pStyle w:val="ListContinue"/>
        <w:spacing w:line="276" w:lineRule="auto"/>
        <w:ind w:left="142"/>
        <w:jc w:val="both"/>
        <w:rPr>
          <w:sz w:val="22"/>
          <w:szCs w:val="24"/>
        </w:rPr>
      </w:pPr>
      <w:r w:rsidRPr="00EE2DE9">
        <w:rPr>
          <w:sz w:val="22"/>
          <w:szCs w:val="24"/>
        </w:rPr>
        <w:t>a</w:t>
      </w:r>
    </w:p>
    <w:p w14:paraId="6858F6FC" w14:textId="77777777" w:rsidR="00D07A58" w:rsidRDefault="00D07A58" w:rsidP="00674400">
      <w:pPr>
        <w:pStyle w:val="Title"/>
        <w:tabs>
          <w:tab w:val="left" w:pos="720"/>
        </w:tabs>
        <w:ind w:left="142"/>
        <w:jc w:val="left"/>
        <w:rPr>
          <w:sz w:val="22"/>
          <w:szCs w:val="22"/>
        </w:rPr>
      </w:pPr>
    </w:p>
    <w:p w14:paraId="7C55A9E3" w14:textId="4A577EFE" w:rsidR="004C49E5" w:rsidRPr="0059421F" w:rsidRDefault="005A487A" w:rsidP="00674400">
      <w:pPr>
        <w:pStyle w:val="Title"/>
        <w:tabs>
          <w:tab w:val="left" w:pos="720"/>
        </w:tabs>
        <w:ind w:left="142"/>
        <w:jc w:val="left"/>
        <w:rPr>
          <w:sz w:val="22"/>
          <w:szCs w:val="22"/>
        </w:rPr>
      </w:pPr>
      <w:bookmarkStart w:id="2" w:name="_Hlk36717446"/>
      <w:r w:rsidRPr="005A487A">
        <w:rPr>
          <w:sz w:val="22"/>
          <w:szCs w:val="22"/>
        </w:rPr>
        <w:t>Pfizer PFE, spol. s r.o.</w:t>
      </w:r>
    </w:p>
    <w:bookmarkEnd w:id="2"/>
    <w:p w14:paraId="7D63652B" w14:textId="188094BA" w:rsidR="004C49E5" w:rsidRPr="0059421F" w:rsidRDefault="004C49E5" w:rsidP="00674400">
      <w:pPr>
        <w:pStyle w:val="Title"/>
        <w:tabs>
          <w:tab w:val="left" w:pos="720"/>
        </w:tabs>
        <w:ind w:left="142"/>
        <w:jc w:val="left"/>
        <w:rPr>
          <w:sz w:val="22"/>
          <w:szCs w:val="22"/>
        </w:rPr>
      </w:pPr>
      <w:r w:rsidRPr="0059421F">
        <w:rPr>
          <w:b w:val="0"/>
          <w:sz w:val="22"/>
          <w:szCs w:val="22"/>
        </w:rPr>
        <w:t>se</w:t>
      </w:r>
      <w:r w:rsidR="00DD561C">
        <w:rPr>
          <w:b w:val="0"/>
          <w:sz w:val="22"/>
          <w:szCs w:val="22"/>
        </w:rPr>
        <w:t xml:space="preserve"> sídlem: </w:t>
      </w:r>
      <w:r w:rsidR="005A487A" w:rsidRPr="005A487A">
        <w:rPr>
          <w:b w:val="0"/>
          <w:sz w:val="22"/>
          <w:szCs w:val="22"/>
        </w:rPr>
        <w:t>Stroupežnického 3191/17, Smíchov, 150 00 Praha 5</w:t>
      </w:r>
      <w:r w:rsidRPr="0059421F">
        <w:rPr>
          <w:b w:val="0"/>
          <w:sz w:val="22"/>
          <w:szCs w:val="22"/>
        </w:rPr>
        <w:t xml:space="preserve"> </w:t>
      </w:r>
    </w:p>
    <w:p w14:paraId="5A92B1EE" w14:textId="0BEA4FCE" w:rsidR="00DD561C" w:rsidRPr="00FF0E3E" w:rsidRDefault="00DD561C" w:rsidP="00674400">
      <w:pPr>
        <w:pStyle w:val="Title"/>
        <w:tabs>
          <w:tab w:val="left" w:pos="720"/>
        </w:tabs>
        <w:ind w:left="142"/>
        <w:jc w:val="left"/>
        <w:rPr>
          <w:b w:val="0"/>
          <w:sz w:val="22"/>
          <w:szCs w:val="22"/>
        </w:rPr>
      </w:pPr>
      <w:r w:rsidRPr="0059421F">
        <w:rPr>
          <w:b w:val="0"/>
          <w:sz w:val="22"/>
          <w:szCs w:val="22"/>
        </w:rPr>
        <w:t xml:space="preserve">IČ: </w:t>
      </w:r>
      <w:r w:rsidR="005A487A" w:rsidRPr="005A487A">
        <w:rPr>
          <w:b w:val="0"/>
          <w:sz w:val="22"/>
          <w:szCs w:val="22"/>
        </w:rPr>
        <w:t>03212301</w:t>
      </w:r>
    </w:p>
    <w:p w14:paraId="4FB7D5D2" w14:textId="38A679E1" w:rsidR="00DD561C" w:rsidRDefault="00DD561C" w:rsidP="00674400">
      <w:pPr>
        <w:pStyle w:val="Title"/>
        <w:tabs>
          <w:tab w:val="left" w:pos="720"/>
        </w:tabs>
        <w:ind w:left="142"/>
        <w:jc w:val="left"/>
        <w:rPr>
          <w:b w:val="0"/>
          <w:sz w:val="22"/>
          <w:szCs w:val="22"/>
        </w:rPr>
      </w:pPr>
      <w:r w:rsidRPr="00FF0E3E">
        <w:rPr>
          <w:b w:val="0"/>
          <w:sz w:val="22"/>
          <w:szCs w:val="22"/>
        </w:rPr>
        <w:t>DIČ: CZ</w:t>
      </w:r>
      <w:r w:rsidR="00697FD4" w:rsidRPr="00697FD4">
        <w:rPr>
          <w:b w:val="0"/>
          <w:sz w:val="22"/>
          <w:szCs w:val="22"/>
        </w:rPr>
        <w:t>03212301</w:t>
      </w:r>
      <w:r w:rsidRPr="00FF0E3E">
        <w:rPr>
          <w:b w:val="0"/>
          <w:sz w:val="22"/>
          <w:szCs w:val="22"/>
        </w:rPr>
        <w:t xml:space="preserve"> </w:t>
      </w:r>
    </w:p>
    <w:p w14:paraId="692D1EA0" w14:textId="7C6D3A16" w:rsidR="004C49E5" w:rsidRPr="0059421F" w:rsidRDefault="004C49E5" w:rsidP="00674400">
      <w:pPr>
        <w:pStyle w:val="Title"/>
        <w:tabs>
          <w:tab w:val="left" w:pos="720"/>
        </w:tabs>
        <w:ind w:left="142"/>
        <w:jc w:val="left"/>
        <w:rPr>
          <w:b w:val="0"/>
          <w:sz w:val="22"/>
          <w:szCs w:val="22"/>
        </w:rPr>
      </w:pPr>
      <w:r w:rsidRPr="0059421F">
        <w:rPr>
          <w:b w:val="0"/>
          <w:sz w:val="22"/>
          <w:szCs w:val="22"/>
        </w:rPr>
        <w:t xml:space="preserve">zastoupena panem </w:t>
      </w:r>
      <w:r w:rsidR="00674400" w:rsidRPr="007503E5">
        <w:rPr>
          <w:b w:val="0"/>
          <w:sz w:val="22"/>
          <w:szCs w:val="22"/>
        </w:rPr>
        <w:t>[O</w:t>
      </w:r>
      <w:r w:rsidR="00674400">
        <w:rPr>
          <w:b w:val="0"/>
          <w:sz w:val="22"/>
          <w:szCs w:val="22"/>
        </w:rPr>
        <w:t>SOBNÍ ÚDAJE</w:t>
      </w:r>
      <w:r w:rsidR="00674400" w:rsidRPr="007503E5">
        <w:rPr>
          <w:b w:val="0"/>
          <w:sz w:val="22"/>
          <w:szCs w:val="22"/>
        </w:rPr>
        <w:t>]</w:t>
      </w:r>
      <w:r w:rsidRPr="0059421F">
        <w:rPr>
          <w:b w:val="0"/>
          <w:sz w:val="22"/>
          <w:szCs w:val="22"/>
        </w:rPr>
        <w:t>, jednatelem</w:t>
      </w:r>
    </w:p>
    <w:p w14:paraId="74C1A042" w14:textId="0C6CFB26" w:rsidR="004C49E5" w:rsidRPr="0059421F" w:rsidRDefault="004C49E5" w:rsidP="00674400">
      <w:pPr>
        <w:pStyle w:val="Title"/>
        <w:tabs>
          <w:tab w:val="left" w:pos="720"/>
        </w:tabs>
        <w:ind w:left="142"/>
        <w:jc w:val="both"/>
        <w:rPr>
          <w:b w:val="0"/>
          <w:sz w:val="22"/>
          <w:szCs w:val="22"/>
        </w:rPr>
      </w:pPr>
      <w:r w:rsidRPr="0059421F">
        <w:rPr>
          <w:b w:val="0"/>
          <w:sz w:val="22"/>
          <w:szCs w:val="22"/>
        </w:rPr>
        <w:t xml:space="preserve">zapsaná v obchodním rejstříku vedeném Městským soudem v Praze, oddíl C, vložka </w:t>
      </w:r>
      <w:r w:rsidR="00697FD4">
        <w:rPr>
          <w:b w:val="0"/>
          <w:sz w:val="22"/>
          <w:szCs w:val="22"/>
        </w:rPr>
        <w:t>228795</w:t>
      </w:r>
    </w:p>
    <w:p w14:paraId="432DEC80" w14:textId="77777777" w:rsidR="004C49E5" w:rsidRPr="0059421F" w:rsidRDefault="004C49E5" w:rsidP="00674400">
      <w:pPr>
        <w:pStyle w:val="Title"/>
        <w:tabs>
          <w:tab w:val="left" w:pos="720"/>
        </w:tabs>
        <w:ind w:left="142"/>
        <w:jc w:val="left"/>
        <w:rPr>
          <w:b w:val="0"/>
          <w:sz w:val="22"/>
          <w:szCs w:val="22"/>
        </w:rPr>
      </w:pPr>
      <w:r w:rsidRPr="0059421F">
        <w:rPr>
          <w:b w:val="0"/>
          <w:sz w:val="22"/>
          <w:szCs w:val="22"/>
        </w:rPr>
        <w:t>(dále jen „</w:t>
      </w:r>
      <w:r w:rsidRPr="0059421F">
        <w:rPr>
          <w:bCs/>
          <w:sz w:val="22"/>
          <w:szCs w:val="22"/>
        </w:rPr>
        <w:t>Pfizer</w:t>
      </w:r>
      <w:r w:rsidRPr="0059421F">
        <w:rPr>
          <w:b w:val="0"/>
          <w:sz w:val="22"/>
          <w:szCs w:val="22"/>
        </w:rPr>
        <w:t>“)</w:t>
      </w:r>
    </w:p>
    <w:p w14:paraId="5A22D126" w14:textId="7D9F9356" w:rsidR="00053702" w:rsidRPr="00EE2DE9" w:rsidRDefault="00053702" w:rsidP="00674400">
      <w:pPr>
        <w:pStyle w:val="ListContinue"/>
        <w:spacing w:line="276" w:lineRule="auto"/>
        <w:ind w:left="142"/>
        <w:jc w:val="both"/>
        <w:rPr>
          <w:sz w:val="22"/>
          <w:szCs w:val="24"/>
        </w:rPr>
      </w:pPr>
    </w:p>
    <w:p w14:paraId="26F0235E" w14:textId="77777777" w:rsidR="00D07A58" w:rsidRDefault="00D07A58" w:rsidP="00674400">
      <w:pPr>
        <w:spacing w:after="120"/>
        <w:ind w:left="142"/>
        <w:jc w:val="center"/>
        <w:rPr>
          <w:rFonts w:ascii="Times New Roman" w:hAnsi="Times New Roman" w:cs="Times New Roman"/>
          <w:b/>
          <w:szCs w:val="24"/>
        </w:rPr>
      </w:pPr>
    </w:p>
    <w:p w14:paraId="258EA30E" w14:textId="3808068D" w:rsidR="005826C5" w:rsidRPr="00EE2DE9" w:rsidRDefault="005826C5" w:rsidP="00674400">
      <w:pPr>
        <w:spacing w:after="120"/>
        <w:ind w:left="142"/>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674400">
      <w:pPr>
        <w:spacing w:after="120"/>
        <w:ind w:left="142"/>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212740A8" w:rsidR="005826C5" w:rsidRPr="005909E9" w:rsidRDefault="00053702" w:rsidP="00674400">
      <w:pPr>
        <w:pStyle w:val="ListParagraph"/>
        <w:numPr>
          <w:ilvl w:val="0"/>
          <w:numId w:val="1"/>
        </w:numPr>
        <w:spacing w:after="120"/>
        <w:ind w:left="142" w:hanging="426"/>
        <w:contextualSpacing w:val="0"/>
        <w:jc w:val="both"/>
        <w:rPr>
          <w:rFonts w:ascii="Times New Roman" w:hAnsi="Times New Roman" w:cs="Times New Roman"/>
          <w:szCs w:val="24"/>
        </w:rPr>
      </w:pPr>
      <w:r w:rsidRPr="00627C6B">
        <w:rPr>
          <w:rFonts w:ascii="Times New Roman" w:hAnsi="Times New Roman" w:cs="Times New Roman"/>
          <w:szCs w:val="24"/>
        </w:rPr>
        <w:t>Smluvní strany uzavřely</w:t>
      </w:r>
      <w:r w:rsidR="00EE2DE9" w:rsidRPr="005909E9">
        <w:rPr>
          <w:rFonts w:ascii="Times New Roman" w:hAnsi="Times New Roman" w:cs="Times New Roman"/>
          <w:szCs w:val="24"/>
        </w:rPr>
        <w:t xml:space="preserve"> dne </w:t>
      </w:r>
      <w:r w:rsidR="00E3626B">
        <w:rPr>
          <w:rFonts w:ascii="Times New Roman" w:hAnsi="Times New Roman" w:cs="Times New Roman"/>
          <w:szCs w:val="24"/>
        </w:rPr>
        <w:t>13</w:t>
      </w:r>
      <w:r w:rsidR="00EE2DE9" w:rsidRPr="00787143">
        <w:rPr>
          <w:rFonts w:ascii="Times New Roman" w:hAnsi="Times New Roman" w:cs="Times New Roman"/>
          <w:szCs w:val="24"/>
        </w:rPr>
        <w:t>.</w:t>
      </w:r>
      <w:r w:rsidR="0026245B">
        <w:rPr>
          <w:rFonts w:ascii="Times New Roman" w:hAnsi="Times New Roman" w:cs="Times New Roman"/>
          <w:szCs w:val="24"/>
        </w:rPr>
        <w:t xml:space="preserve"> </w:t>
      </w:r>
      <w:r w:rsidR="00E3626B">
        <w:rPr>
          <w:rFonts w:ascii="Times New Roman" w:hAnsi="Times New Roman" w:cs="Times New Roman"/>
          <w:szCs w:val="24"/>
        </w:rPr>
        <w:t>10</w:t>
      </w:r>
      <w:r w:rsidR="00EE2DE9" w:rsidRPr="00787143">
        <w:rPr>
          <w:rFonts w:ascii="Times New Roman" w:hAnsi="Times New Roman" w:cs="Times New Roman"/>
          <w:szCs w:val="24"/>
        </w:rPr>
        <w:t>.</w:t>
      </w:r>
      <w:r w:rsidR="0026245B">
        <w:rPr>
          <w:rFonts w:ascii="Times New Roman" w:hAnsi="Times New Roman" w:cs="Times New Roman"/>
          <w:szCs w:val="24"/>
        </w:rPr>
        <w:t xml:space="preserve"> </w:t>
      </w:r>
      <w:r w:rsidR="00EE2DE9" w:rsidRPr="00787143">
        <w:rPr>
          <w:rFonts w:ascii="Times New Roman" w:hAnsi="Times New Roman" w:cs="Times New Roman"/>
          <w:szCs w:val="24"/>
        </w:rPr>
        <w:t>201</w:t>
      </w:r>
      <w:r w:rsidR="00697FD4">
        <w:rPr>
          <w:rFonts w:ascii="Times New Roman" w:hAnsi="Times New Roman" w:cs="Times New Roman"/>
          <w:szCs w:val="24"/>
        </w:rPr>
        <w:t>7</w:t>
      </w:r>
      <w:r w:rsidR="00EE2DE9" w:rsidRPr="00627C6B">
        <w:rPr>
          <w:rFonts w:ascii="Times New Roman" w:hAnsi="Times New Roman" w:cs="Times New Roman"/>
          <w:szCs w:val="24"/>
        </w:rPr>
        <w:t xml:space="preserve"> </w:t>
      </w:r>
      <w:r w:rsidR="004C49E5" w:rsidRPr="00787143">
        <w:rPr>
          <w:rFonts w:ascii="Times New Roman" w:hAnsi="Times New Roman" w:cs="Times New Roman"/>
          <w:szCs w:val="24"/>
        </w:rPr>
        <w:t>Dohodu o poskytování množstevního bonusu za odběr výrobků</w:t>
      </w:r>
      <w:r w:rsidR="005909E9" w:rsidRPr="00627C6B">
        <w:rPr>
          <w:rFonts w:ascii="Times New Roman" w:hAnsi="Times New Roman" w:cs="Times New Roman"/>
          <w:szCs w:val="24"/>
        </w:rPr>
        <w:t xml:space="preserve"> (dále jen </w:t>
      </w:r>
      <w:r w:rsidR="005909E9" w:rsidRPr="005909E9">
        <w:rPr>
          <w:rFonts w:ascii="Times New Roman" w:hAnsi="Times New Roman" w:cs="Times New Roman"/>
          <w:szCs w:val="24"/>
        </w:rPr>
        <w:t>„</w:t>
      </w:r>
      <w:r w:rsidR="005909E9" w:rsidRPr="00AB624D">
        <w:rPr>
          <w:rFonts w:ascii="Times New Roman" w:hAnsi="Times New Roman" w:cs="Times New Roman"/>
          <w:b/>
          <w:szCs w:val="24"/>
        </w:rPr>
        <w:t>Dohoda</w:t>
      </w:r>
      <w:r w:rsidR="005909E9" w:rsidRPr="005909E9">
        <w:rPr>
          <w:rFonts w:ascii="Times New Roman" w:hAnsi="Times New Roman" w:cs="Times New Roman"/>
          <w:szCs w:val="24"/>
        </w:rPr>
        <w:t>“)</w:t>
      </w:r>
      <w:r w:rsidR="004C49E5" w:rsidRPr="00787143">
        <w:rPr>
          <w:rFonts w:ascii="Times New Roman" w:hAnsi="Times New Roman" w:cs="Times New Roman"/>
          <w:szCs w:val="24"/>
        </w:rPr>
        <w:t>, jejímž předmětem bylo poskytnutí množstevního bonusu Nemocnici za odběr výrobků vyráběných či dodávaných společnostmi ze skupiny Pfizer</w:t>
      </w:r>
      <w:r w:rsidR="009A039B">
        <w:rPr>
          <w:rFonts w:ascii="Times New Roman" w:hAnsi="Times New Roman" w:cs="Times New Roman"/>
          <w:szCs w:val="24"/>
        </w:rPr>
        <w:t>.</w:t>
      </w:r>
      <w:r w:rsidR="004C49E5" w:rsidRPr="00787143">
        <w:rPr>
          <w:rFonts w:ascii="Times New Roman" w:hAnsi="Times New Roman" w:cs="Times New Roman"/>
          <w:szCs w:val="24"/>
        </w:rPr>
        <w:t xml:space="preserve"> </w:t>
      </w:r>
      <w:r w:rsidR="009A039B">
        <w:rPr>
          <w:rFonts w:ascii="Times New Roman" w:hAnsi="Times New Roman" w:cs="Times New Roman"/>
          <w:szCs w:val="24"/>
        </w:rPr>
        <w:t>D</w:t>
      </w:r>
      <w:r w:rsidR="004C49E5" w:rsidRPr="00787143">
        <w:rPr>
          <w:rFonts w:ascii="Times New Roman" w:hAnsi="Times New Roman" w:cs="Times New Roman"/>
          <w:szCs w:val="24"/>
        </w:rPr>
        <w:t xml:space="preserve">ne </w:t>
      </w:r>
      <w:r w:rsidR="00042AA6" w:rsidRPr="00237713">
        <w:rPr>
          <w:rFonts w:ascii="Times New Roman" w:hAnsi="Times New Roman" w:cs="Times New Roman"/>
          <w:szCs w:val="24"/>
        </w:rPr>
        <w:t>26.</w:t>
      </w:r>
      <w:r w:rsidR="00E3626B">
        <w:rPr>
          <w:rFonts w:ascii="Times New Roman" w:hAnsi="Times New Roman" w:cs="Times New Roman"/>
          <w:szCs w:val="24"/>
        </w:rPr>
        <w:t xml:space="preserve"> </w:t>
      </w:r>
      <w:r w:rsidR="00042AA6" w:rsidRPr="00237713">
        <w:rPr>
          <w:rFonts w:ascii="Times New Roman" w:hAnsi="Times New Roman" w:cs="Times New Roman"/>
          <w:szCs w:val="24"/>
        </w:rPr>
        <w:t>9.</w:t>
      </w:r>
      <w:r w:rsidR="00E3626B">
        <w:rPr>
          <w:rFonts w:ascii="Times New Roman" w:hAnsi="Times New Roman" w:cs="Times New Roman"/>
          <w:szCs w:val="24"/>
        </w:rPr>
        <w:t xml:space="preserve"> </w:t>
      </w:r>
      <w:r w:rsidR="00042AA6" w:rsidRPr="00237713">
        <w:rPr>
          <w:rFonts w:ascii="Times New Roman" w:hAnsi="Times New Roman" w:cs="Times New Roman"/>
          <w:szCs w:val="24"/>
        </w:rPr>
        <w:t>2018</w:t>
      </w:r>
      <w:r w:rsidR="00042AA6">
        <w:rPr>
          <w:rFonts w:ascii="Times New Roman" w:hAnsi="Times New Roman" w:cs="Times New Roman"/>
          <w:szCs w:val="24"/>
        </w:rPr>
        <w:t xml:space="preserve"> </w:t>
      </w:r>
      <w:r w:rsidR="004C49E5" w:rsidRPr="00787143">
        <w:rPr>
          <w:rFonts w:ascii="Times New Roman" w:hAnsi="Times New Roman" w:cs="Times New Roman"/>
          <w:szCs w:val="24"/>
        </w:rPr>
        <w:t>uzavřely k</w:t>
      </w:r>
      <w:r w:rsidR="009A039B">
        <w:rPr>
          <w:rFonts w:ascii="Times New Roman" w:hAnsi="Times New Roman" w:cs="Times New Roman"/>
          <w:szCs w:val="24"/>
        </w:rPr>
        <w:t xml:space="preserve"> Dohodě </w:t>
      </w:r>
      <w:r w:rsidR="004C49E5" w:rsidRPr="00787143">
        <w:rPr>
          <w:rFonts w:ascii="Times New Roman" w:hAnsi="Times New Roman" w:cs="Times New Roman"/>
          <w:szCs w:val="24"/>
        </w:rPr>
        <w:t>dodatek č.</w:t>
      </w:r>
      <w:r w:rsidR="00386CC3">
        <w:rPr>
          <w:rFonts w:ascii="Times New Roman" w:hAnsi="Times New Roman" w:cs="Times New Roman"/>
          <w:szCs w:val="24"/>
        </w:rPr>
        <w:t xml:space="preserve"> </w:t>
      </w:r>
      <w:r w:rsidR="004C49E5" w:rsidRPr="00787143">
        <w:rPr>
          <w:rFonts w:ascii="Times New Roman" w:hAnsi="Times New Roman" w:cs="Times New Roman"/>
          <w:szCs w:val="24"/>
        </w:rPr>
        <w:t xml:space="preserve">1.  </w:t>
      </w:r>
      <w:r w:rsidR="003C7C98">
        <w:rPr>
          <w:rFonts w:ascii="Times New Roman" w:hAnsi="Times New Roman" w:cs="Times New Roman"/>
          <w:szCs w:val="24"/>
        </w:rPr>
        <w:t>Dne 5. 8. 2019 uzavřely k Dohodě dodatek č. 2.</w:t>
      </w:r>
    </w:p>
    <w:p w14:paraId="09DFCDC8" w14:textId="26423DFE" w:rsidR="00C40933" w:rsidRPr="005909E9" w:rsidRDefault="00B244C9" w:rsidP="00674400">
      <w:pPr>
        <w:pStyle w:val="ListParagraph"/>
        <w:numPr>
          <w:ilvl w:val="0"/>
          <w:numId w:val="1"/>
        </w:numPr>
        <w:spacing w:after="120"/>
        <w:ind w:left="142" w:hanging="426"/>
        <w:contextualSpacing w:val="0"/>
        <w:jc w:val="both"/>
        <w:rPr>
          <w:rFonts w:ascii="Times New Roman" w:hAnsi="Times New Roman" w:cs="Times New Roman"/>
          <w:szCs w:val="24"/>
        </w:rPr>
      </w:pPr>
      <w:r>
        <w:rPr>
          <w:rFonts w:ascii="Times New Roman" w:hAnsi="Times New Roman" w:cs="Times New Roman"/>
          <w:szCs w:val="24"/>
        </w:rPr>
        <w:t>Pfizer</w:t>
      </w:r>
      <w:r w:rsidRPr="00627C6B">
        <w:rPr>
          <w:rFonts w:ascii="Times New Roman" w:hAnsi="Times New Roman" w:cs="Times New Roman"/>
          <w:szCs w:val="24"/>
        </w:rPr>
        <w:t xml:space="preserve"> </w:t>
      </w:r>
      <w:r w:rsidR="00C40933" w:rsidRPr="005909E9">
        <w:rPr>
          <w:rFonts w:ascii="Times New Roman" w:hAnsi="Times New Roman" w:cs="Times New Roman"/>
          <w:szCs w:val="24"/>
        </w:rPr>
        <w:t>je povinný</w:t>
      </w:r>
      <w:r w:rsidR="00EE2DE9" w:rsidRPr="005909E9">
        <w:rPr>
          <w:rFonts w:ascii="Times New Roman" w:hAnsi="Times New Roman" w:cs="Times New Roman"/>
          <w:szCs w:val="24"/>
        </w:rPr>
        <w:t>m subjektem pro zveřejňování v r</w:t>
      </w:r>
      <w:r w:rsidR="00C40933" w:rsidRPr="005909E9">
        <w:rPr>
          <w:rFonts w:ascii="Times New Roman" w:hAnsi="Times New Roman" w:cs="Times New Roman"/>
          <w:szCs w:val="24"/>
        </w:rPr>
        <w:t>egistru smluv dle</w:t>
      </w:r>
      <w:r w:rsidR="00751C06" w:rsidRPr="005909E9">
        <w:rPr>
          <w:rFonts w:ascii="Times New Roman" w:hAnsi="Times New Roman" w:cs="Times New Roman"/>
          <w:szCs w:val="24"/>
        </w:rPr>
        <w:t xml:space="preserve"> </w:t>
      </w:r>
      <w:r w:rsidR="005909E9" w:rsidRPr="00787143">
        <w:rPr>
          <w:rFonts w:ascii="Times New Roman" w:hAnsi="Times New Roman" w:cs="Times New Roman"/>
          <w:szCs w:val="24"/>
        </w:rPr>
        <w:t>Dohody</w:t>
      </w:r>
      <w:r w:rsidR="00657C9A" w:rsidRPr="005909E9">
        <w:rPr>
          <w:rFonts w:ascii="Times New Roman" w:hAnsi="Times New Roman" w:cs="Times New Roman"/>
          <w:szCs w:val="24"/>
        </w:rPr>
        <w:t xml:space="preserve"> a má</w:t>
      </w:r>
      <w:r w:rsidR="00C40933" w:rsidRPr="005909E9">
        <w:rPr>
          <w:rFonts w:ascii="Times New Roman" w:hAnsi="Times New Roman" w:cs="Times New Roman"/>
          <w:szCs w:val="24"/>
        </w:rPr>
        <w:t xml:space="preserve"> povinnost uzavřenou </w:t>
      </w:r>
      <w:r w:rsidR="005909E9" w:rsidRPr="00787143">
        <w:rPr>
          <w:rFonts w:ascii="Times New Roman" w:hAnsi="Times New Roman" w:cs="Times New Roman"/>
          <w:szCs w:val="24"/>
        </w:rPr>
        <w:t>Do</w:t>
      </w:r>
      <w:r w:rsidR="003967FF">
        <w:rPr>
          <w:rFonts w:ascii="Times New Roman" w:hAnsi="Times New Roman" w:cs="Times New Roman"/>
          <w:szCs w:val="24"/>
        </w:rPr>
        <w:t>hodu a následně uzavřené dodatky, jakož i veškeré ústní dohody</w:t>
      </w:r>
      <w:r w:rsidR="005909E9" w:rsidRPr="00787143">
        <w:rPr>
          <w:rFonts w:ascii="Times New Roman" w:hAnsi="Times New Roman" w:cs="Times New Roman"/>
          <w:szCs w:val="24"/>
        </w:rPr>
        <w:t xml:space="preserve"> u</w:t>
      </w:r>
      <w:r w:rsidR="00C40933" w:rsidRPr="00627C6B">
        <w:rPr>
          <w:rFonts w:ascii="Times New Roman" w:hAnsi="Times New Roman" w:cs="Times New Roman"/>
          <w:szCs w:val="24"/>
        </w:rPr>
        <w:t xml:space="preserve">veřejnit postupem podle </w:t>
      </w:r>
      <w:r w:rsidR="00751C06" w:rsidRPr="005909E9">
        <w:rPr>
          <w:rFonts w:ascii="Times New Roman" w:hAnsi="Times New Roman" w:cs="Times New Roman"/>
          <w:szCs w:val="24"/>
        </w:rPr>
        <w:t>zákona č. 340/2015 Sb., zákon</w:t>
      </w:r>
      <w:r w:rsidR="00B34EE7" w:rsidRPr="005909E9">
        <w:rPr>
          <w:rFonts w:ascii="Times New Roman" w:hAnsi="Times New Roman" w:cs="Times New Roman"/>
          <w:szCs w:val="24"/>
        </w:rPr>
        <w:t xml:space="preserve"> </w:t>
      </w:r>
      <w:r w:rsidR="00751C06" w:rsidRPr="005909E9">
        <w:rPr>
          <w:rFonts w:ascii="Times New Roman" w:hAnsi="Times New Roman" w:cs="Times New Roman"/>
          <w:szCs w:val="24"/>
        </w:rPr>
        <w:t>o registru smluv</w:t>
      </w:r>
      <w:r w:rsidR="005C50FE" w:rsidRPr="005909E9">
        <w:rPr>
          <w:rFonts w:ascii="Times New Roman" w:hAnsi="Times New Roman" w:cs="Times New Roman"/>
          <w:szCs w:val="24"/>
        </w:rPr>
        <w:t>, ve znění pozdějších předpisů.</w:t>
      </w:r>
      <w:r w:rsidR="00C40933" w:rsidRPr="005909E9">
        <w:rPr>
          <w:rFonts w:ascii="Times New Roman" w:hAnsi="Times New Roman" w:cs="Times New Roman"/>
          <w:szCs w:val="24"/>
        </w:rPr>
        <w:t xml:space="preserve"> </w:t>
      </w:r>
    </w:p>
    <w:p w14:paraId="5DCD144F" w14:textId="082598F4" w:rsidR="00CF5BE9" w:rsidRDefault="00CF5BE9" w:rsidP="004E02FD">
      <w:pPr>
        <w:pStyle w:val="ListParagraph"/>
        <w:numPr>
          <w:ilvl w:val="0"/>
          <w:numId w:val="1"/>
        </w:numPr>
        <w:spacing w:after="120"/>
        <w:ind w:left="142" w:hanging="426"/>
        <w:contextualSpacing w:val="0"/>
        <w:jc w:val="both"/>
        <w:rPr>
          <w:rFonts w:ascii="Times New Roman" w:hAnsi="Times New Roman" w:cs="Times New Roman"/>
          <w:szCs w:val="24"/>
        </w:rPr>
      </w:pPr>
      <w:r w:rsidRPr="005909E9">
        <w:rPr>
          <w:rFonts w:ascii="Times New Roman" w:hAnsi="Times New Roman" w:cs="Times New Roman"/>
          <w:szCs w:val="24"/>
        </w:rPr>
        <w:t xml:space="preserve">Obě smluvní strany shodně konstatují, že </w:t>
      </w:r>
      <w:r w:rsidR="009A039B" w:rsidRPr="00EE2DE9">
        <w:rPr>
          <w:rFonts w:ascii="Times New Roman" w:hAnsi="Times New Roman" w:cs="Times New Roman"/>
          <w:szCs w:val="24"/>
        </w:rPr>
        <w:t>do okamžiku sjednání této smlouvy nedošlo</w:t>
      </w:r>
      <w:r w:rsidR="004E02FD">
        <w:rPr>
          <w:rFonts w:ascii="Times New Roman" w:hAnsi="Times New Roman" w:cs="Times New Roman"/>
          <w:szCs w:val="24"/>
        </w:rPr>
        <w:t xml:space="preserve"> </w:t>
      </w:r>
      <w:r w:rsidR="009A039B" w:rsidRPr="00EE2DE9">
        <w:rPr>
          <w:rFonts w:ascii="Times New Roman" w:hAnsi="Times New Roman" w:cs="Times New Roman"/>
          <w:szCs w:val="24"/>
        </w:rPr>
        <w:t xml:space="preserve">k uveřejnění </w:t>
      </w:r>
      <w:r w:rsidR="009A039B">
        <w:rPr>
          <w:rFonts w:ascii="Times New Roman" w:hAnsi="Times New Roman" w:cs="Times New Roman"/>
          <w:szCs w:val="24"/>
        </w:rPr>
        <w:t xml:space="preserve">Dohody </w:t>
      </w:r>
      <w:r w:rsidR="009A039B" w:rsidRPr="00EE2DE9">
        <w:rPr>
          <w:rFonts w:ascii="Times New Roman" w:hAnsi="Times New Roman" w:cs="Times New Roman"/>
          <w:szCs w:val="24"/>
        </w:rPr>
        <w:t>uveden</w:t>
      </w:r>
      <w:r w:rsidR="009A039B">
        <w:rPr>
          <w:rFonts w:ascii="Times New Roman" w:hAnsi="Times New Roman" w:cs="Times New Roman"/>
          <w:szCs w:val="24"/>
        </w:rPr>
        <w:t>é</w:t>
      </w:r>
      <w:r w:rsidR="009A039B" w:rsidRPr="00EE2DE9">
        <w:rPr>
          <w:rFonts w:ascii="Times New Roman" w:hAnsi="Times New Roman" w:cs="Times New Roman"/>
          <w:szCs w:val="24"/>
        </w:rPr>
        <w:t xml:space="preserve"> v odst. 1 tohoto článku v registru smluv a že jsou si vědomy právních následků s tím spojených</w:t>
      </w:r>
      <w:r w:rsidR="009A039B">
        <w:rPr>
          <w:rFonts w:ascii="Times New Roman" w:hAnsi="Times New Roman" w:cs="Times New Roman"/>
          <w:szCs w:val="24"/>
        </w:rPr>
        <w:t xml:space="preserve">. Dále smluvní strany uvádějí, že </w:t>
      </w:r>
      <w:r w:rsidR="00B244C9">
        <w:rPr>
          <w:rFonts w:ascii="Times New Roman" w:hAnsi="Times New Roman" w:cs="Times New Roman"/>
          <w:szCs w:val="24"/>
        </w:rPr>
        <w:t>d</w:t>
      </w:r>
      <w:r w:rsidR="005909E9" w:rsidRPr="00787143">
        <w:rPr>
          <w:rFonts w:ascii="Times New Roman" w:hAnsi="Times New Roman" w:cs="Times New Roman"/>
          <w:szCs w:val="24"/>
        </w:rPr>
        <w:t>odat</w:t>
      </w:r>
      <w:r w:rsidR="00B244C9">
        <w:rPr>
          <w:rFonts w:ascii="Times New Roman" w:hAnsi="Times New Roman" w:cs="Times New Roman"/>
          <w:szCs w:val="24"/>
        </w:rPr>
        <w:t>e</w:t>
      </w:r>
      <w:r w:rsidR="005909E9" w:rsidRPr="00787143">
        <w:rPr>
          <w:rFonts w:ascii="Times New Roman" w:hAnsi="Times New Roman" w:cs="Times New Roman"/>
          <w:szCs w:val="24"/>
        </w:rPr>
        <w:t>k č. 1</w:t>
      </w:r>
      <w:r w:rsidR="008C7ABC">
        <w:rPr>
          <w:rFonts w:ascii="Times New Roman" w:hAnsi="Times New Roman" w:cs="Times New Roman"/>
          <w:szCs w:val="24"/>
        </w:rPr>
        <w:t xml:space="preserve"> </w:t>
      </w:r>
      <w:r w:rsidR="00B244C9">
        <w:rPr>
          <w:rFonts w:ascii="Times New Roman" w:hAnsi="Times New Roman" w:cs="Times New Roman"/>
          <w:szCs w:val="24"/>
        </w:rPr>
        <w:t xml:space="preserve">k Dohodě byl uveřejněn v registru smluv pod ID verze </w:t>
      </w:r>
      <w:r w:rsidR="00B244C9" w:rsidRPr="00774886">
        <w:rPr>
          <w:rFonts w:ascii="Times New Roman" w:hAnsi="Times New Roman" w:cs="Times New Roman"/>
          <w:szCs w:val="24"/>
        </w:rPr>
        <w:t>6978867</w:t>
      </w:r>
      <w:r w:rsidR="00B244C9">
        <w:rPr>
          <w:rFonts w:ascii="Times New Roman" w:hAnsi="Times New Roman" w:cs="Times New Roman"/>
          <w:szCs w:val="24"/>
        </w:rPr>
        <w:t xml:space="preserve"> </w:t>
      </w:r>
      <w:r w:rsidR="008C7ABC">
        <w:rPr>
          <w:rFonts w:ascii="Times New Roman" w:hAnsi="Times New Roman" w:cs="Times New Roman"/>
          <w:szCs w:val="24"/>
        </w:rPr>
        <w:t>v odlišné podobě, než odpovídá skutečně uzavřenému a podepsanému Dodatku č. 1</w:t>
      </w:r>
      <w:r w:rsidR="00B244C9">
        <w:rPr>
          <w:rFonts w:ascii="Times New Roman" w:hAnsi="Times New Roman" w:cs="Times New Roman"/>
          <w:szCs w:val="24"/>
        </w:rPr>
        <w:t xml:space="preserve"> (dále jen „</w:t>
      </w:r>
      <w:r w:rsidR="00B244C9" w:rsidRPr="00550730">
        <w:rPr>
          <w:rFonts w:ascii="Times New Roman" w:hAnsi="Times New Roman" w:cs="Times New Roman"/>
          <w:b/>
          <w:bCs/>
          <w:szCs w:val="24"/>
        </w:rPr>
        <w:t>podepsaný Dodatek č. 1</w:t>
      </w:r>
      <w:r w:rsidR="00B244C9">
        <w:rPr>
          <w:rFonts w:ascii="Times New Roman" w:hAnsi="Times New Roman" w:cs="Times New Roman"/>
          <w:szCs w:val="24"/>
        </w:rPr>
        <w:t>“)</w:t>
      </w:r>
      <w:r w:rsidR="008C7ABC">
        <w:rPr>
          <w:rFonts w:ascii="Times New Roman" w:hAnsi="Times New Roman" w:cs="Times New Roman"/>
          <w:szCs w:val="24"/>
        </w:rPr>
        <w:t>, což bylo způsobeno administrativním pochybením na straně Pfizer.</w:t>
      </w:r>
    </w:p>
    <w:p w14:paraId="1F90FFA1" w14:textId="4058375A" w:rsidR="00CF5BE9" w:rsidRDefault="00CF5BE9" w:rsidP="00674400">
      <w:pPr>
        <w:pStyle w:val="ListParagraph"/>
        <w:numPr>
          <w:ilvl w:val="0"/>
          <w:numId w:val="1"/>
        </w:numPr>
        <w:spacing w:after="120"/>
        <w:ind w:left="142" w:hanging="426"/>
        <w:contextualSpacing w:val="0"/>
        <w:jc w:val="both"/>
        <w:rPr>
          <w:rFonts w:ascii="Times New Roman" w:hAnsi="Times New Roman" w:cs="Times New Roman"/>
          <w:szCs w:val="24"/>
        </w:rPr>
      </w:pPr>
      <w:r w:rsidRPr="00627C6B">
        <w:rPr>
          <w:rFonts w:ascii="Times New Roman" w:hAnsi="Times New Roman" w:cs="Times New Roman"/>
          <w:szCs w:val="24"/>
        </w:rPr>
        <w:t>V zájmu úpravy vzájemných práv a povinností vyplývající</w:t>
      </w:r>
      <w:r w:rsidR="00053702" w:rsidRPr="00627C6B">
        <w:rPr>
          <w:rFonts w:ascii="Times New Roman" w:hAnsi="Times New Roman" w:cs="Times New Roman"/>
          <w:szCs w:val="24"/>
        </w:rPr>
        <w:t>c</w:t>
      </w:r>
      <w:r w:rsidRPr="00627C6B">
        <w:rPr>
          <w:rFonts w:ascii="Times New Roman" w:hAnsi="Times New Roman" w:cs="Times New Roman"/>
          <w:szCs w:val="24"/>
        </w:rPr>
        <w:t>h z </w:t>
      </w:r>
      <w:r w:rsidR="00053702" w:rsidRPr="00627C6B">
        <w:rPr>
          <w:rFonts w:ascii="Times New Roman" w:hAnsi="Times New Roman" w:cs="Times New Roman"/>
          <w:szCs w:val="24"/>
        </w:rPr>
        <w:t>původn</w:t>
      </w:r>
      <w:r w:rsidRPr="00627C6B">
        <w:rPr>
          <w:rFonts w:ascii="Times New Roman" w:hAnsi="Times New Roman" w:cs="Times New Roman"/>
          <w:szCs w:val="24"/>
        </w:rPr>
        <w:t xml:space="preserve">ě sjednané </w:t>
      </w:r>
      <w:r w:rsidR="008C7ABC">
        <w:rPr>
          <w:rFonts w:ascii="Times New Roman" w:hAnsi="Times New Roman" w:cs="Times New Roman"/>
          <w:szCs w:val="24"/>
        </w:rPr>
        <w:t xml:space="preserve">Dohody a </w:t>
      </w:r>
      <w:r w:rsidR="00B244C9">
        <w:rPr>
          <w:rFonts w:ascii="Times New Roman" w:hAnsi="Times New Roman" w:cs="Times New Roman"/>
          <w:szCs w:val="24"/>
        </w:rPr>
        <w:t xml:space="preserve">podepsaného </w:t>
      </w:r>
      <w:r w:rsidR="008C7ABC">
        <w:rPr>
          <w:rFonts w:ascii="Times New Roman" w:hAnsi="Times New Roman" w:cs="Times New Roman"/>
          <w:szCs w:val="24"/>
        </w:rPr>
        <w:t>Dodatku</w:t>
      </w:r>
      <w:r w:rsidR="00627C6B">
        <w:rPr>
          <w:rFonts w:ascii="Times New Roman" w:hAnsi="Times New Roman" w:cs="Times New Roman"/>
          <w:szCs w:val="24"/>
        </w:rPr>
        <w:t xml:space="preserve"> č. 1</w:t>
      </w:r>
      <w:r w:rsidRPr="00627C6B">
        <w:rPr>
          <w:rFonts w:ascii="Times New Roman" w:hAnsi="Times New Roman" w:cs="Times New Roman"/>
          <w:szCs w:val="24"/>
        </w:rPr>
        <w:t>, s ohledem na skutečnost, že obě strany</w:t>
      </w:r>
      <w:r w:rsidR="00131AF0" w:rsidRPr="00627C6B">
        <w:rPr>
          <w:rFonts w:ascii="Times New Roman" w:hAnsi="Times New Roman" w:cs="Times New Roman"/>
          <w:szCs w:val="24"/>
        </w:rPr>
        <w:t xml:space="preserve"> jednaly s vědomím závaznosti uzavřen</w:t>
      </w:r>
      <w:r w:rsidR="000D35D8">
        <w:rPr>
          <w:rFonts w:ascii="Times New Roman" w:hAnsi="Times New Roman" w:cs="Times New Roman"/>
          <w:szCs w:val="24"/>
        </w:rPr>
        <w:t xml:space="preserve">é dohody ve znění pozdějších dodatků </w:t>
      </w:r>
      <w:r w:rsidR="00131AF0" w:rsidRPr="00627C6B">
        <w:rPr>
          <w:rFonts w:ascii="Times New Roman" w:hAnsi="Times New Roman" w:cs="Times New Roman"/>
          <w:szCs w:val="24"/>
        </w:rPr>
        <w:t>a</w:t>
      </w:r>
      <w:r w:rsidR="00966923" w:rsidRPr="00627C6B">
        <w:rPr>
          <w:rFonts w:ascii="Times New Roman" w:hAnsi="Times New Roman" w:cs="Times New Roman"/>
          <w:szCs w:val="24"/>
        </w:rPr>
        <w:t> </w:t>
      </w:r>
      <w:r w:rsidR="00131AF0" w:rsidRPr="00627C6B">
        <w:rPr>
          <w:rFonts w:ascii="Times New Roman" w:hAnsi="Times New Roman" w:cs="Times New Roman"/>
          <w:szCs w:val="24"/>
        </w:rPr>
        <w:t>v souladu s jej</w:t>
      </w:r>
      <w:r w:rsidR="003967FF">
        <w:rPr>
          <w:rFonts w:ascii="Times New Roman" w:hAnsi="Times New Roman" w:cs="Times New Roman"/>
          <w:szCs w:val="24"/>
        </w:rPr>
        <w:t>ich</w:t>
      </w:r>
      <w:r w:rsidR="00131AF0" w:rsidRPr="00627C6B">
        <w:rPr>
          <w:rFonts w:ascii="Times New Roman" w:hAnsi="Times New Roman" w:cs="Times New Roman"/>
          <w:szCs w:val="24"/>
        </w:rPr>
        <w:t xml:space="preserve"> obsahem</w:t>
      </w:r>
      <w:r w:rsidRPr="00627C6B">
        <w:rPr>
          <w:rFonts w:ascii="Times New Roman" w:hAnsi="Times New Roman" w:cs="Times New Roman"/>
          <w:szCs w:val="24"/>
        </w:rPr>
        <w:t xml:space="preserve"> plnily, co si vzájemně ujednaly, a ve snaze napravit stav</w:t>
      </w:r>
      <w:r w:rsidR="00053702" w:rsidRPr="00627C6B">
        <w:rPr>
          <w:rFonts w:ascii="Times New Roman" w:hAnsi="Times New Roman" w:cs="Times New Roman"/>
          <w:szCs w:val="24"/>
        </w:rPr>
        <w:t xml:space="preserve"> vzniklý</w:t>
      </w:r>
      <w:r w:rsidRPr="00627C6B">
        <w:rPr>
          <w:rFonts w:ascii="Times New Roman" w:hAnsi="Times New Roman" w:cs="Times New Roman"/>
          <w:szCs w:val="24"/>
        </w:rPr>
        <w:t xml:space="preserve"> v</w:t>
      </w:r>
      <w:r w:rsidR="008C7ABC">
        <w:rPr>
          <w:rFonts w:ascii="Times New Roman" w:hAnsi="Times New Roman" w:cs="Times New Roman"/>
          <w:szCs w:val="24"/>
        </w:rPr>
        <w:t> </w:t>
      </w:r>
      <w:r w:rsidRPr="00627C6B">
        <w:rPr>
          <w:rFonts w:ascii="Times New Roman" w:hAnsi="Times New Roman" w:cs="Times New Roman"/>
          <w:szCs w:val="24"/>
        </w:rPr>
        <w:t>důsledku</w:t>
      </w:r>
      <w:r w:rsidR="008C7ABC">
        <w:rPr>
          <w:rFonts w:ascii="Times New Roman" w:hAnsi="Times New Roman" w:cs="Times New Roman"/>
          <w:szCs w:val="24"/>
        </w:rPr>
        <w:t xml:space="preserve"> </w:t>
      </w:r>
      <w:r w:rsidR="000D35D8">
        <w:rPr>
          <w:rFonts w:ascii="Times New Roman" w:hAnsi="Times New Roman" w:cs="Times New Roman"/>
          <w:szCs w:val="24"/>
        </w:rPr>
        <w:t xml:space="preserve">neuveřejnění Dohody a </w:t>
      </w:r>
      <w:r w:rsidR="008C7ABC">
        <w:rPr>
          <w:rFonts w:ascii="Times New Roman" w:hAnsi="Times New Roman" w:cs="Times New Roman"/>
          <w:szCs w:val="24"/>
        </w:rPr>
        <w:t xml:space="preserve">uveřejnění </w:t>
      </w:r>
      <w:r w:rsidR="00B244C9">
        <w:rPr>
          <w:rFonts w:ascii="Times New Roman" w:hAnsi="Times New Roman" w:cs="Times New Roman"/>
          <w:szCs w:val="24"/>
        </w:rPr>
        <w:t xml:space="preserve">dodatku </w:t>
      </w:r>
      <w:r w:rsidR="008C7ABC">
        <w:rPr>
          <w:rFonts w:ascii="Times New Roman" w:hAnsi="Times New Roman" w:cs="Times New Roman"/>
          <w:szCs w:val="24"/>
        </w:rPr>
        <w:t>neodpovídajícího</w:t>
      </w:r>
      <w:r w:rsidRPr="00627C6B">
        <w:rPr>
          <w:rFonts w:ascii="Times New Roman" w:hAnsi="Times New Roman" w:cs="Times New Roman"/>
          <w:szCs w:val="24"/>
        </w:rPr>
        <w:t xml:space="preserve"> </w:t>
      </w:r>
      <w:r w:rsidR="00B244C9">
        <w:rPr>
          <w:rFonts w:ascii="Times New Roman" w:hAnsi="Times New Roman" w:cs="Times New Roman"/>
          <w:szCs w:val="24"/>
        </w:rPr>
        <w:t xml:space="preserve">podepsanému </w:t>
      </w:r>
      <w:r w:rsidR="003967FF">
        <w:rPr>
          <w:rFonts w:ascii="Times New Roman" w:hAnsi="Times New Roman" w:cs="Times New Roman"/>
          <w:szCs w:val="24"/>
        </w:rPr>
        <w:t>Dodatku č. 1</w:t>
      </w:r>
      <w:r w:rsidR="003967FF" w:rsidRPr="00627C6B">
        <w:rPr>
          <w:rFonts w:ascii="Times New Roman" w:hAnsi="Times New Roman" w:cs="Times New Roman"/>
          <w:szCs w:val="24"/>
        </w:rPr>
        <w:t xml:space="preserve"> </w:t>
      </w:r>
      <w:r w:rsidRPr="00627C6B">
        <w:rPr>
          <w:rFonts w:ascii="Times New Roman" w:hAnsi="Times New Roman" w:cs="Times New Roman"/>
          <w:szCs w:val="24"/>
        </w:rPr>
        <w:t>v </w:t>
      </w:r>
      <w:r w:rsidR="00EE2DE9" w:rsidRPr="00627C6B">
        <w:rPr>
          <w:rFonts w:ascii="Times New Roman" w:hAnsi="Times New Roman" w:cs="Times New Roman"/>
          <w:szCs w:val="24"/>
        </w:rPr>
        <w:t>r</w:t>
      </w:r>
      <w:r w:rsidRPr="00627C6B">
        <w:rPr>
          <w:rFonts w:ascii="Times New Roman" w:hAnsi="Times New Roman" w:cs="Times New Roman"/>
          <w:szCs w:val="24"/>
        </w:rPr>
        <w:t xml:space="preserve">egistru </w:t>
      </w:r>
      <w:r w:rsidR="00053702" w:rsidRPr="00627C6B">
        <w:rPr>
          <w:rFonts w:ascii="Times New Roman" w:hAnsi="Times New Roman" w:cs="Times New Roman"/>
          <w:szCs w:val="24"/>
        </w:rPr>
        <w:t>smluv, sjednávají smlu</w:t>
      </w:r>
      <w:r w:rsidRPr="00627C6B">
        <w:rPr>
          <w:rFonts w:ascii="Times New Roman" w:hAnsi="Times New Roman" w:cs="Times New Roman"/>
          <w:szCs w:val="24"/>
        </w:rPr>
        <w:t>vní strany tuto novou smlouvu</w:t>
      </w:r>
      <w:r w:rsidR="00053702" w:rsidRPr="00627C6B">
        <w:rPr>
          <w:rFonts w:ascii="Times New Roman" w:hAnsi="Times New Roman" w:cs="Times New Roman"/>
          <w:szCs w:val="24"/>
        </w:rPr>
        <w:t xml:space="preserve"> ve znění</w:t>
      </w:r>
      <w:r w:rsidRPr="00627C6B">
        <w:rPr>
          <w:rFonts w:ascii="Times New Roman" w:hAnsi="Times New Roman" w:cs="Times New Roman"/>
          <w:szCs w:val="24"/>
        </w:rPr>
        <w:t>, jak je dále uvedeno</w:t>
      </w:r>
      <w:r w:rsidR="00053702" w:rsidRPr="00627C6B">
        <w:rPr>
          <w:rFonts w:ascii="Times New Roman" w:hAnsi="Times New Roman" w:cs="Times New Roman"/>
          <w:szCs w:val="24"/>
        </w:rPr>
        <w:t>.</w:t>
      </w:r>
    </w:p>
    <w:p w14:paraId="7A73C6C1" w14:textId="77777777" w:rsidR="008C7ABC" w:rsidRDefault="008C7ABC" w:rsidP="00674400">
      <w:pPr>
        <w:spacing w:after="120"/>
        <w:ind w:left="142"/>
        <w:rPr>
          <w:rFonts w:ascii="Times New Roman" w:hAnsi="Times New Roman" w:cs="Times New Roman"/>
          <w:b/>
          <w:szCs w:val="24"/>
        </w:rPr>
      </w:pPr>
    </w:p>
    <w:p w14:paraId="404FB817" w14:textId="5EF8F1B6" w:rsidR="00674400" w:rsidRDefault="00674400" w:rsidP="004E02FD">
      <w:pPr>
        <w:tabs>
          <w:tab w:val="left" w:pos="435"/>
          <w:tab w:val="center" w:pos="4394"/>
        </w:tabs>
        <w:spacing w:after="120"/>
        <w:rPr>
          <w:rFonts w:ascii="Times New Roman" w:hAnsi="Times New Roman" w:cs="Times New Roman"/>
          <w:b/>
          <w:szCs w:val="24"/>
        </w:rPr>
      </w:pPr>
    </w:p>
    <w:p w14:paraId="08D9A70C" w14:textId="4D563055" w:rsidR="00764D6E" w:rsidRPr="00627C6B" w:rsidRDefault="00764D6E" w:rsidP="00674400">
      <w:pPr>
        <w:tabs>
          <w:tab w:val="left" w:pos="435"/>
          <w:tab w:val="center" w:pos="4394"/>
        </w:tabs>
        <w:spacing w:after="120"/>
        <w:ind w:left="142"/>
        <w:jc w:val="center"/>
        <w:rPr>
          <w:rFonts w:ascii="Times New Roman" w:hAnsi="Times New Roman" w:cs="Times New Roman"/>
          <w:b/>
          <w:szCs w:val="24"/>
        </w:rPr>
      </w:pPr>
      <w:r w:rsidRPr="00627C6B">
        <w:rPr>
          <w:rFonts w:ascii="Times New Roman" w:hAnsi="Times New Roman" w:cs="Times New Roman"/>
          <w:b/>
          <w:szCs w:val="24"/>
        </w:rPr>
        <w:lastRenderedPageBreak/>
        <w:t>II.</w:t>
      </w:r>
    </w:p>
    <w:p w14:paraId="20EA304F" w14:textId="71A3329B" w:rsidR="00764D6E" w:rsidRPr="00627C6B" w:rsidRDefault="00EE2DE9" w:rsidP="00674400">
      <w:pPr>
        <w:spacing w:after="120"/>
        <w:ind w:left="142"/>
        <w:jc w:val="center"/>
        <w:rPr>
          <w:rFonts w:ascii="Times New Roman" w:hAnsi="Times New Roman" w:cs="Times New Roman"/>
          <w:b/>
          <w:szCs w:val="24"/>
        </w:rPr>
      </w:pPr>
      <w:r w:rsidRPr="00627C6B">
        <w:rPr>
          <w:rFonts w:ascii="Times New Roman" w:hAnsi="Times New Roman" w:cs="Times New Roman"/>
          <w:b/>
          <w:szCs w:val="24"/>
        </w:rPr>
        <w:t xml:space="preserve">Práva a závazky </w:t>
      </w:r>
      <w:r w:rsidR="00764D6E" w:rsidRPr="00627C6B">
        <w:rPr>
          <w:rFonts w:ascii="Times New Roman" w:hAnsi="Times New Roman" w:cs="Times New Roman"/>
          <w:b/>
          <w:szCs w:val="24"/>
        </w:rPr>
        <w:t>smluvních stran</w:t>
      </w:r>
    </w:p>
    <w:p w14:paraId="250E5EEB" w14:textId="5AA8BC34" w:rsidR="00764D6E" w:rsidRPr="00036C25" w:rsidRDefault="00764D6E" w:rsidP="00674400">
      <w:pPr>
        <w:pStyle w:val="ListParagraph"/>
        <w:numPr>
          <w:ilvl w:val="0"/>
          <w:numId w:val="4"/>
        </w:numPr>
        <w:spacing w:after="120"/>
        <w:ind w:left="142" w:hanging="426"/>
        <w:contextualSpacing w:val="0"/>
        <w:jc w:val="both"/>
        <w:rPr>
          <w:rFonts w:ascii="Times New Roman" w:hAnsi="Times New Roman" w:cs="Times New Roman"/>
          <w:strike/>
          <w:szCs w:val="24"/>
        </w:rPr>
      </w:pPr>
      <w:r w:rsidRPr="00036C25">
        <w:rPr>
          <w:rFonts w:ascii="Times New Roman" w:hAnsi="Times New Roman" w:cs="Times New Roman"/>
          <w:szCs w:val="24"/>
        </w:rPr>
        <w:t xml:space="preserve">Smluvní strany si tímto ujednáním vzájemně stvrzují, </w:t>
      </w:r>
      <w:r w:rsidR="0042172D" w:rsidRPr="00036C25">
        <w:rPr>
          <w:rFonts w:ascii="Times New Roman" w:hAnsi="Times New Roman" w:cs="Times New Roman"/>
          <w:szCs w:val="24"/>
        </w:rPr>
        <w:t xml:space="preserve">že </w:t>
      </w:r>
      <w:r w:rsidRPr="00036C25">
        <w:rPr>
          <w:rFonts w:ascii="Times New Roman" w:hAnsi="Times New Roman" w:cs="Times New Roman"/>
          <w:szCs w:val="24"/>
        </w:rPr>
        <w:t>obsah vzájemných práv a povinností</w:t>
      </w:r>
      <w:r w:rsidR="0042172D" w:rsidRPr="00036C25">
        <w:rPr>
          <w:rFonts w:ascii="Times New Roman" w:hAnsi="Times New Roman" w:cs="Times New Roman"/>
          <w:szCs w:val="24"/>
        </w:rPr>
        <w:t>, který touto smlouvou nově sjednávají,</w:t>
      </w:r>
      <w:r w:rsidRPr="00036C25">
        <w:rPr>
          <w:rFonts w:ascii="Times New Roman" w:hAnsi="Times New Roman" w:cs="Times New Roman"/>
          <w:szCs w:val="24"/>
        </w:rPr>
        <w:t xml:space="preserve"> je zcela a beze zbytku vyjádřen textem </w:t>
      </w:r>
      <w:r w:rsidR="00B244C9">
        <w:rPr>
          <w:rFonts w:ascii="Times New Roman" w:hAnsi="Times New Roman" w:cs="Times New Roman"/>
          <w:szCs w:val="24"/>
        </w:rPr>
        <w:t xml:space="preserve">podepsané </w:t>
      </w:r>
      <w:r w:rsidR="000D35D8">
        <w:rPr>
          <w:rFonts w:ascii="Times New Roman" w:hAnsi="Times New Roman" w:cs="Times New Roman"/>
          <w:szCs w:val="24"/>
        </w:rPr>
        <w:t>Dohody</w:t>
      </w:r>
      <w:r w:rsidR="004E02FD">
        <w:rPr>
          <w:rFonts w:ascii="Times New Roman" w:hAnsi="Times New Roman" w:cs="Times New Roman"/>
          <w:szCs w:val="24"/>
        </w:rPr>
        <w:t xml:space="preserve"> </w:t>
      </w:r>
      <w:r w:rsidR="000D35D8">
        <w:rPr>
          <w:rFonts w:ascii="Times New Roman" w:hAnsi="Times New Roman" w:cs="Times New Roman"/>
          <w:szCs w:val="24"/>
        </w:rPr>
        <w:t xml:space="preserve">ve znění podepsaného </w:t>
      </w:r>
      <w:r w:rsidR="00774886">
        <w:rPr>
          <w:rFonts w:ascii="Times New Roman" w:hAnsi="Times New Roman" w:cs="Times New Roman"/>
          <w:szCs w:val="24"/>
        </w:rPr>
        <w:t>Dodatku</w:t>
      </w:r>
      <w:r w:rsidR="00627C6B" w:rsidRPr="00787143">
        <w:rPr>
          <w:rFonts w:ascii="Times New Roman" w:hAnsi="Times New Roman" w:cs="Times New Roman"/>
          <w:szCs w:val="24"/>
        </w:rPr>
        <w:t xml:space="preserve"> č. 1</w:t>
      </w:r>
      <w:r w:rsidR="00A6018A">
        <w:rPr>
          <w:rFonts w:ascii="Times New Roman" w:hAnsi="Times New Roman" w:cs="Times New Roman"/>
          <w:szCs w:val="24"/>
        </w:rPr>
        <w:t>.</w:t>
      </w:r>
      <w:r w:rsidR="00774886">
        <w:rPr>
          <w:rFonts w:ascii="Times New Roman" w:hAnsi="Times New Roman" w:cs="Times New Roman"/>
          <w:szCs w:val="24"/>
        </w:rPr>
        <w:t xml:space="preserve"> </w:t>
      </w:r>
      <w:r w:rsidR="00A6018A">
        <w:rPr>
          <w:rFonts w:ascii="Times New Roman" w:hAnsi="Times New Roman" w:cs="Times New Roman"/>
          <w:szCs w:val="24"/>
        </w:rPr>
        <w:t>Dohoda a podepsaný Dodatek č. 1</w:t>
      </w:r>
      <w:r w:rsidR="00B244C9">
        <w:rPr>
          <w:rFonts w:ascii="Times New Roman" w:hAnsi="Times New Roman" w:cs="Times New Roman"/>
          <w:szCs w:val="24"/>
        </w:rPr>
        <w:t xml:space="preserve"> </w:t>
      </w:r>
      <w:r w:rsidR="00774886">
        <w:rPr>
          <w:rFonts w:ascii="Times New Roman" w:hAnsi="Times New Roman" w:cs="Times New Roman"/>
          <w:szCs w:val="24"/>
        </w:rPr>
        <w:t>tvoří příloh</w:t>
      </w:r>
      <w:r w:rsidR="00A6018A">
        <w:rPr>
          <w:rFonts w:ascii="Times New Roman" w:hAnsi="Times New Roman" w:cs="Times New Roman"/>
          <w:szCs w:val="24"/>
        </w:rPr>
        <w:t>y</w:t>
      </w:r>
      <w:r w:rsidR="00774886">
        <w:rPr>
          <w:rFonts w:ascii="Times New Roman" w:hAnsi="Times New Roman" w:cs="Times New Roman"/>
          <w:szCs w:val="24"/>
        </w:rPr>
        <w:t xml:space="preserve"> této smlouvy</w:t>
      </w:r>
      <w:r w:rsidR="00B244C9">
        <w:rPr>
          <w:rFonts w:ascii="Times New Roman" w:hAnsi="Times New Roman" w:cs="Times New Roman"/>
          <w:szCs w:val="24"/>
        </w:rPr>
        <w:t>,</w:t>
      </w:r>
      <w:r w:rsidR="00D23CB4" w:rsidRPr="00036C25">
        <w:rPr>
          <w:rFonts w:ascii="Times New Roman" w:hAnsi="Times New Roman" w:cs="Times New Roman"/>
          <w:szCs w:val="24"/>
        </w:rPr>
        <w:t xml:space="preserve"> a smluvní strany mají i nadále vůli být těmito závazky vázány a jejich obsah splnit. </w:t>
      </w:r>
      <w:r w:rsidR="003931FB" w:rsidRPr="00036C25">
        <w:rPr>
          <w:rFonts w:ascii="Times New Roman" w:hAnsi="Times New Roman" w:cs="Times New Roman"/>
          <w:szCs w:val="24"/>
        </w:rPr>
        <w:t xml:space="preserve"> </w:t>
      </w:r>
    </w:p>
    <w:p w14:paraId="335C2095" w14:textId="6001CA65" w:rsidR="00764D6E" w:rsidRPr="00036C25" w:rsidRDefault="00764D6E" w:rsidP="00674400">
      <w:pPr>
        <w:pStyle w:val="ListParagraph"/>
        <w:numPr>
          <w:ilvl w:val="0"/>
          <w:numId w:val="4"/>
        </w:numPr>
        <w:spacing w:after="120"/>
        <w:ind w:left="142" w:hanging="426"/>
        <w:contextualSpacing w:val="0"/>
        <w:jc w:val="both"/>
        <w:rPr>
          <w:rFonts w:ascii="Times New Roman" w:hAnsi="Times New Roman" w:cs="Times New Roman"/>
          <w:szCs w:val="24"/>
        </w:rPr>
      </w:pPr>
      <w:r w:rsidRPr="00036C25">
        <w:rPr>
          <w:rFonts w:ascii="Times New Roman" w:hAnsi="Times New Roman" w:cs="Times New Roman"/>
          <w:szCs w:val="24"/>
        </w:rPr>
        <w:t xml:space="preserve">Smluvní strany prohlašují, že veškerá vzájemně poskytnutá plnění na základě </w:t>
      </w:r>
      <w:r w:rsidR="00A6018A">
        <w:rPr>
          <w:rFonts w:ascii="Times New Roman" w:hAnsi="Times New Roman" w:cs="Times New Roman"/>
          <w:szCs w:val="24"/>
        </w:rPr>
        <w:t xml:space="preserve">Dohody a </w:t>
      </w:r>
      <w:r w:rsidR="00B244C9">
        <w:rPr>
          <w:rFonts w:ascii="Times New Roman" w:hAnsi="Times New Roman" w:cs="Times New Roman"/>
          <w:szCs w:val="24"/>
        </w:rPr>
        <w:t>podepsaného</w:t>
      </w:r>
      <w:r w:rsidR="0005751C">
        <w:rPr>
          <w:rFonts w:ascii="Times New Roman" w:hAnsi="Times New Roman" w:cs="Times New Roman"/>
          <w:szCs w:val="24"/>
        </w:rPr>
        <w:t xml:space="preserve"> Dodatku </w:t>
      </w:r>
      <w:r w:rsidR="00627C6B" w:rsidRPr="00787143">
        <w:rPr>
          <w:rFonts w:ascii="Times New Roman" w:hAnsi="Times New Roman" w:cs="Times New Roman"/>
          <w:szCs w:val="24"/>
        </w:rPr>
        <w:t>č. 1</w:t>
      </w:r>
      <w:r w:rsidR="0005751C">
        <w:rPr>
          <w:rFonts w:ascii="Times New Roman" w:hAnsi="Times New Roman" w:cs="Times New Roman"/>
          <w:szCs w:val="24"/>
        </w:rPr>
        <w:t xml:space="preserve"> </w:t>
      </w:r>
      <w:r w:rsidRPr="00036C25">
        <w:rPr>
          <w:rFonts w:ascii="Times New Roman" w:hAnsi="Times New Roman" w:cs="Times New Roman"/>
          <w:szCs w:val="24"/>
        </w:rPr>
        <w:t>považují za plnění dle této smlouvy a že v souvislosti se vzájemně poskytnutým plněním nebudou vzájemně vznášet vůči druhé smluvní straně nároky z titulu bezdůvodného obohacení.</w:t>
      </w:r>
      <w:r w:rsidR="00036C25" w:rsidRPr="00787143">
        <w:rPr>
          <w:rFonts w:ascii="Times New Roman" w:hAnsi="Times New Roman" w:cs="Times New Roman"/>
          <w:szCs w:val="24"/>
        </w:rPr>
        <w:t xml:space="preserve"> Smluvní strany tak prohlašují, že vzájemná plnění byla plně vypořádána a smluvní strany vůči sobě </w:t>
      </w:r>
      <w:r w:rsidR="0005751C">
        <w:rPr>
          <w:rFonts w:ascii="Times New Roman" w:hAnsi="Times New Roman" w:cs="Times New Roman"/>
          <w:szCs w:val="24"/>
        </w:rPr>
        <w:t>nemají z</w:t>
      </w:r>
      <w:r w:rsidR="00E3626B">
        <w:rPr>
          <w:rFonts w:ascii="Times New Roman" w:hAnsi="Times New Roman" w:cs="Times New Roman"/>
          <w:szCs w:val="24"/>
        </w:rPr>
        <w:t> </w:t>
      </w:r>
      <w:r w:rsidR="0005751C">
        <w:rPr>
          <w:rFonts w:ascii="Times New Roman" w:hAnsi="Times New Roman" w:cs="Times New Roman"/>
          <w:szCs w:val="24"/>
        </w:rPr>
        <w:t>titulu</w:t>
      </w:r>
      <w:r w:rsidR="00E3626B">
        <w:rPr>
          <w:rFonts w:ascii="Times New Roman" w:hAnsi="Times New Roman" w:cs="Times New Roman"/>
          <w:szCs w:val="24"/>
        </w:rPr>
        <w:t xml:space="preserve"> Dohody a</w:t>
      </w:r>
      <w:r w:rsidR="0005751C">
        <w:rPr>
          <w:rFonts w:ascii="Times New Roman" w:hAnsi="Times New Roman" w:cs="Times New Roman"/>
          <w:szCs w:val="24"/>
        </w:rPr>
        <w:t xml:space="preserve"> </w:t>
      </w:r>
      <w:r w:rsidR="000E68C3">
        <w:rPr>
          <w:rFonts w:ascii="Times New Roman" w:hAnsi="Times New Roman" w:cs="Times New Roman"/>
          <w:szCs w:val="24"/>
        </w:rPr>
        <w:t>podepsaného</w:t>
      </w:r>
      <w:r w:rsidR="0005751C">
        <w:rPr>
          <w:rFonts w:ascii="Times New Roman" w:hAnsi="Times New Roman" w:cs="Times New Roman"/>
          <w:szCs w:val="24"/>
        </w:rPr>
        <w:t xml:space="preserve"> Dodatku</w:t>
      </w:r>
      <w:r w:rsidR="00036C25" w:rsidRPr="00787143">
        <w:rPr>
          <w:rFonts w:ascii="Times New Roman" w:hAnsi="Times New Roman" w:cs="Times New Roman"/>
          <w:szCs w:val="24"/>
        </w:rPr>
        <w:t xml:space="preserve"> č. 1 žádné nevypořádané závazky. </w:t>
      </w:r>
    </w:p>
    <w:p w14:paraId="705ACB58" w14:textId="5BDA7C12" w:rsidR="00764D6E" w:rsidRPr="00036C25" w:rsidRDefault="00764D6E" w:rsidP="00674400">
      <w:pPr>
        <w:pStyle w:val="ListParagraph"/>
        <w:numPr>
          <w:ilvl w:val="0"/>
          <w:numId w:val="4"/>
        </w:numPr>
        <w:spacing w:after="120"/>
        <w:ind w:left="142" w:hanging="426"/>
        <w:contextualSpacing w:val="0"/>
        <w:jc w:val="both"/>
        <w:rPr>
          <w:rFonts w:ascii="Times New Roman" w:hAnsi="Times New Roman" w:cs="Times New Roman"/>
          <w:szCs w:val="24"/>
        </w:rPr>
      </w:pPr>
      <w:r w:rsidRPr="00036C25">
        <w:rPr>
          <w:rFonts w:ascii="Times New Roman" w:hAnsi="Times New Roman" w:cs="Times New Roman"/>
          <w:szCs w:val="24"/>
        </w:rPr>
        <w:t xml:space="preserve">Smluvní strany prohlašují, že veškerá </w:t>
      </w:r>
      <w:r w:rsidR="00131AF0" w:rsidRPr="00036C25">
        <w:rPr>
          <w:rFonts w:ascii="Times New Roman" w:hAnsi="Times New Roman" w:cs="Times New Roman"/>
          <w:szCs w:val="24"/>
        </w:rPr>
        <w:t xml:space="preserve">budoucí </w:t>
      </w:r>
      <w:r w:rsidRPr="00036C25">
        <w:rPr>
          <w:rFonts w:ascii="Times New Roman" w:hAnsi="Times New Roman" w:cs="Times New Roman"/>
          <w:szCs w:val="24"/>
        </w:rPr>
        <w:t>plnění</w:t>
      </w:r>
      <w:r w:rsidR="00CD506A" w:rsidRPr="00036C25">
        <w:rPr>
          <w:rFonts w:ascii="Times New Roman" w:hAnsi="Times New Roman" w:cs="Times New Roman"/>
          <w:szCs w:val="24"/>
        </w:rPr>
        <w:t xml:space="preserve"> z této smlouvy, která mají být od</w:t>
      </w:r>
      <w:r w:rsidR="00EE2DE9" w:rsidRPr="00036C25">
        <w:rPr>
          <w:rFonts w:ascii="Times New Roman" w:hAnsi="Times New Roman" w:cs="Times New Roman"/>
          <w:szCs w:val="24"/>
        </w:rPr>
        <w:t xml:space="preserve"> okamžiku jejího uveřejnění v registru smluv</w:t>
      </w:r>
      <w:r w:rsidR="00CD506A" w:rsidRPr="00036C25">
        <w:rPr>
          <w:rFonts w:ascii="Times New Roman" w:hAnsi="Times New Roman" w:cs="Times New Roman"/>
          <w:szCs w:val="24"/>
        </w:rPr>
        <w:t xml:space="preserve"> plněna, budou splněna podle sjednaných podmínek</w:t>
      </w:r>
      <w:r w:rsidR="003C7C98">
        <w:rPr>
          <w:rFonts w:ascii="Times New Roman" w:hAnsi="Times New Roman" w:cs="Times New Roman"/>
          <w:szCs w:val="24"/>
        </w:rPr>
        <w:t xml:space="preserve"> ve znění dodatku č. 2</w:t>
      </w:r>
      <w:r w:rsidR="00CD506A" w:rsidRPr="00036C25">
        <w:rPr>
          <w:rFonts w:ascii="Times New Roman" w:hAnsi="Times New Roman" w:cs="Times New Roman"/>
          <w:szCs w:val="24"/>
        </w:rPr>
        <w:t>.</w:t>
      </w:r>
    </w:p>
    <w:p w14:paraId="6637D94A" w14:textId="1340DB39" w:rsidR="00CD506A" w:rsidRPr="00036C25" w:rsidRDefault="0005751C" w:rsidP="00674400">
      <w:pPr>
        <w:pStyle w:val="ListParagraph"/>
        <w:numPr>
          <w:ilvl w:val="0"/>
          <w:numId w:val="4"/>
        </w:numPr>
        <w:spacing w:after="120"/>
        <w:ind w:left="142" w:hanging="426"/>
        <w:contextualSpacing w:val="0"/>
        <w:jc w:val="both"/>
        <w:rPr>
          <w:rFonts w:ascii="Times New Roman" w:hAnsi="Times New Roman" w:cs="Times New Roman"/>
          <w:szCs w:val="24"/>
        </w:rPr>
      </w:pPr>
      <w:r>
        <w:rPr>
          <w:rFonts w:ascii="Times New Roman" w:hAnsi="Times New Roman" w:cs="Times New Roman"/>
          <w:szCs w:val="24"/>
        </w:rPr>
        <w:t>Pfizer</w:t>
      </w:r>
      <w:r w:rsidR="00E12EF9" w:rsidRPr="00036C25">
        <w:rPr>
          <w:rFonts w:ascii="Times New Roman" w:hAnsi="Times New Roman" w:cs="Times New Roman"/>
          <w:szCs w:val="24"/>
        </w:rPr>
        <w:t xml:space="preserve"> </w:t>
      </w:r>
      <w:r w:rsidR="00CD506A" w:rsidRPr="00036C25">
        <w:rPr>
          <w:rFonts w:ascii="Times New Roman" w:hAnsi="Times New Roman" w:cs="Times New Roman"/>
          <w:szCs w:val="24"/>
        </w:rPr>
        <w:t>se tímto zavazuje druhé smluvní straně k neprodlenému zveřejnění této smlouvy a její</w:t>
      </w:r>
      <w:r w:rsidR="00036C25" w:rsidRPr="00787143">
        <w:rPr>
          <w:rFonts w:ascii="Times New Roman" w:hAnsi="Times New Roman" w:cs="Times New Roman"/>
          <w:szCs w:val="24"/>
        </w:rPr>
        <w:t>ch</w:t>
      </w:r>
      <w:r w:rsidR="00CD506A" w:rsidRPr="00036C25">
        <w:rPr>
          <w:rFonts w:ascii="Times New Roman" w:hAnsi="Times New Roman" w:cs="Times New Roman"/>
          <w:szCs w:val="24"/>
        </w:rPr>
        <w:t xml:space="preserve"> kompletní</w:t>
      </w:r>
      <w:r w:rsidR="00036C25" w:rsidRPr="00787143">
        <w:rPr>
          <w:rFonts w:ascii="Times New Roman" w:hAnsi="Times New Roman" w:cs="Times New Roman"/>
          <w:szCs w:val="24"/>
        </w:rPr>
        <w:t xml:space="preserve">ch </w:t>
      </w:r>
      <w:r w:rsidR="00CD506A" w:rsidRPr="00036C25">
        <w:rPr>
          <w:rFonts w:ascii="Times New Roman" w:hAnsi="Times New Roman" w:cs="Times New Roman"/>
          <w:szCs w:val="24"/>
        </w:rPr>
        <w:t>příloh v registru sm</w:t>
      </w:r>
      <w:r w:rsidR="005C50FE" w:rsidRPr="00036C25">
        <w:rPr>
          <w:rFonts w:ascii="Times New Roman" w:hAnsi="Times New Roman" w:cs="Times New Roman"/>
          <w:szCs w:val="24"/>
        </w:rPr>
        <w:t>luv v souladu s ustanovením § 5 zákona o registru smluv</w:t>
      </w:r>
      <w:r w:rsidR="00D652AD">
        <w:rPr>
          <w:rFonts w:ascii="Times New Roman" w:hAnsi="Times New Roman" w:cs="Times New Roman"/>
          <w:szCs w:val="24"/>
        </w:rPr>
        <w:t>, přičemž je povinen při zveřejňování smlouvy dbát ochrany osobních údajů a za tímto účelem znečitelnit především osobní údaje označené symboly</w:t>
      </w:r>
      <w:r w:rsidR="007503E5">
        <w:rPr>
          <w:rFonts w:ascii="Times New Roman" w:hAnsi="Times New Roman" w:cs="Times New Roman"/>
          <w:szCs w:val="24"/>
        </w:rPr>
        <w:t xml:space="preserve"> </w:t>
      </w:r>
      <w:r w:rsidR="007503E5" w:rsidRPr="007503E5">
        <w:rPr>
          <w:rFonts w:ascii="Times New Roman" w:hAnsi="Times New Roman" w:cs="Times New Roman"/>
          <w:szCs w:val="24"/>
        </w:rPr>
        <w:t>[OU OU].</w:t>
      </w:r>
    </w:p>
    <w:p w14:paraId="3D2B54B8" w14:textId="77777777" w:rsidR="00D07A58" w:rsidRDefault="00D07A58" w:rsidP="00674400">
      <w:pPr>
        <w:spacing w:after="120"/>
        <w:ind w:left="142"/>
        <w:jc w:val="center"/>
        <w:rPr>
          <w:rFonts w:ascii="Times New Roman" w:hAnsi="Times New Roman" w:cs="Times New Roman"/>
          <w:b/>
          <w:szCs w:val="24"/>
        </w:rPr>
      </w:pPr>
    </w:p>
    <w:p w14:paraId="248FEE14" w14:textId="567AB980" w:rsidR="00CD506A" w:rsidRPr="00036C25" w:rsidRDefault="00CD506A" w:rsidP="00674400">
      <w:pPr>
        <w:spacing w:after="120"/>
        <w:ind w:left="142"/>
        <w:jc w:val="center"/>
        <w:rPr>
          <w:rFonts w:ascii="Times New Roman" w:hAnsi="Times New Roman" w:cs="Times New Roman"/>
          <w:b/>
          <w:szCs w:val="24"/>
        </w:rPr>
      </w:pPr>
      <w:r w:rsidRPr="00036C25">
        <w:rPr>
          <w:rFonts w:ascii="Times New Roman" w:hAnsi="Times New Roman" w:cs="Times New Roman"/>
          <w:b/>
          <w:szCs w:val="24"/>
        </w:rPr>
        <w:t>III.</w:t>
      </w:r>
    </w:p>
    <w:p w14:paraId="40AD376D" w14:textId="77777777" w:rsidR="00CD506A" w:rsidRPr="00036C25" w:rsidRDefault="00CD506A" w:rsidP="00674400">
      <w:pPr>
        <w:spacing w:after="120"/>
        <w:ind w:left="142"/>
        <w:jc w:val="center"/>
        <w:rPr>
          <w:rFonts w:ascii="Times New Roman" w:hAnsi="Times New Roman" w:cs="Times New Roman"/>
          <w:b/>
          <w:szCs w:val="24"/>
        </w:rPr>
      </w:pPr>
      <w:r w:rsidRPr="00036C25">
        <w:rPr>
          <w:rFonts w:ascii="Times New Roman" w:hAnsi="Times New Roman" w:cs="Times New Roman"/>
          <w:b/>
          <w:szCs w:val="24"/>
        </w:rPr>
        <w:t>Závěrečná ustanovení</w:t>
      </w:r>
    </w:p>
    <w:p w14:paraId="7E88E29F" w14:textId="2B2692ED" w:rsidR="00CA7E9C" w:rsidRPr="00036C25" w:rsidRDefault="00053702" w:rsidP="004E02FD">
      <w:pPr>
        <w:numPr>
          <w:ilvl w:val="0"/>
          <w:numId w:val="8"/>
        </w:numPr>
        <w:tabs>
          <w:tab w:val="clear" w:pos="720"/>
          <w:tab w:val="num" w:pos="426"/>
        </w:tabs>
        <w:spacing w:after="120"/>
        <w:ind w:left="142" w:hanging="426"/>
        <w:jc w:val="both"/>
        <w:rPr>
          <w:rFonts w:ascii="Times New Roman" w:hAnsi="Times New Roman" w:cs="Times New Roman"/>
          <w:szCs w:val="24"/>
        </w:rPr>
      </w:pPr>
      <w:r w:rsidRPr="00036C25">
        <w:rPr>
          <w:rFonts w:ascii="Times New Roman" w:hAnsi="Times New Roman" w:cs="Times New Roman"/>
          <w:szCs w:val="24"/>
        </w:rPr>
        <w:t xml:space="preserve">Tato smlouva o vypořádání závazků nabývá účinnosti dnem </w:t>
      </w:r>
      <w:r w:rsidR="005C50FE" w:rsidRPr="00036C25">
        <w:rPr>
          <w:rFonts w:ascii="Times New Roman" w:hAnsi="Times New Roman" w:cs="Times New Roman"/>
          <w:szCs w:val="24"/>
        </w:rPr>
        <w:t>uveřejnění v r</w:t>
      </w:r>
      <w:r w:rsidRPr="00036C25">
        <w:rPr>
          <w:rFonts w:ascii="Times New Roman" w:hAnsi="Times New Roman" w:cs="Times New Roman"/>
          <w:szCs w:val="24"/>
        </w:rPr>
        <w:t>egistru smluv.</w:t>
      </w:r>
    </w:p>
    <w:p w14:paraId="646ADF0D" w14:textId="4E84AB94" w:rsidR="00053702" w:rsidRPr="00036C25" w:rsidRDefault="00053702" w:rsidP="00674400">
      <w:pPr>
        <w:numPr>
          <w:ilvl w:val="0"/>
          <w:numId w:val="8"/>
        </w:numPr>
        <w:tabs>
          <w:tab w:val="clear" w:pos="720"/>
          <w:tab w:val="num" w:pos="426"/>
        </w:tabs>
        <w:spacing w:after="120"/>
        <w:ind w:left="142" w:hanging="426"/>
        <w:jc w:val="both"/>
        <w:rPr>
          <w:rFonts w:ascii="Times New Roman" w:hAnsi="Times New Roman" w:cs="Times New Roman"/>
          <w:szCs w:val="24"/>
        </w:rPr>
      </w:pPr>
      <w:r w:rsidRPr="00036C25">
        <w:rPr>
          <w:rFonts w:ascii="Times New Roman" w:hAnsi="Times New Roman" w:cs="Times New Roman"/>
          <w:szCs w:val="24"/>
        </w:rPr>
        <w:t>Tato smlouva o vypořádání závazků je vyhotovena ve dvou</w:t>
      </w:r>
      <w:r w:rsidR="005C50FE" w:rsidRPr="00036C25">
        <w:rPr>
          <w:rFonts w:ascii="Times New Roman" w:hAnsi="Times New Roman" w:cs="Times New Roman"/>
          <w:szCs w:val="24"/>
        </w:rPr>
        <w:t xml:space="preserve"> stejnopisech, každý s hodnotou </w:t>
      </w:r>
      <w:r w:rsidRPr="00036C25">
        <w:rPr>
          <w:rFonts w:ascii="Times New Roman" w:hAnsi="Times New Roman" w:cs="Times New Roman"/>
          <w:szCs w:val="24"/>
        </w:rPr>
        <w:t xml:space="preserve">originálu, přičemž </w:t>
      </w:r>
      <w:r w:rsidR="00131AF0" w:rsidRPr="00036C25">
        <w:rPr>
          <w:rFonts w:ascii="Times New Roman" w:hAnsi="Times New Roman" w:cs="Times New Roman"/>
          <w:szCs w:val="24"/>
        </w:rPr>
        <w:t>každá ze smluvních stran obdrží jeden stejnopis.</w:t>
      </w:r>
    </w:p>
    <w:p w14:paraId="72FBE823" w14:textId="425DDBEE" w:rsidR="00053702" w:rsidRDefault="00053702" w:rsidP="00674400">
      <w:pPr>
        <w:spacing w:after="120"/>
        <w:ind w:left="142"/>
        <w:jc w:val="both"/>
        <w:rPr>
          <w:rFonts w:ascii="Times New Roman" w:hAnsi="Times New Roman" w:cs="Times New Roman"/>
          <w:szCs w:val="24"/>
        </w:rPr>
      </w:pPr>
    </w:p>
    <w:p w14:paraId="25CAFF12" w14:textId="4F599A93" w:rsidR="00D07A58" w:rsidRPr="001147B9" w:rsidRDefault="00E3626B" w:rsidP="00674400">
      <w:pPr>
        <w:spacing w:after="120"/>
        <w:ind w:left="142"/>
        <w:jc w:val="both"/>
        <w:rPr>
          <w:rFonts w:ascii="Times New Roman" w:hAnsi="Times New Roman" w:cs="Times New Roman"/>
        </w:rPr>
      </w:pPr>
      <w:r w:rsidRPr="00377283">
        <w:rPr>
          <w:rFonts w:ascii="Times New Roman" w:hAnsi="Times New Roman" w:cs="Times New Roman"/>
        </w:rPr>
        <w:t>Příloha č. 1 –</w:t>
      </w:r>
      <w:r>
        <w:rPr>
          <w:rFonts w:ascii="Times New Roman" w:hAnsi="Times New Roman" w:cs="Times New Roman"/>
        </w:rPr>
        <w:t xml:space="preserve"> Dohoda</w:t>
      </w:r>
      <w:r w:rsidRPr="00377283">
        <w:rPr>
          <w:rFonts w:ascii="Times New Roman" w:hAnsi="Times New Roman" w:cs="Times New Roman"/>
        </w:rPr>
        <w:t xml:space="preserve"> o poskytování množstevního bonusu za odběr výrobků ze</w:t>
      </w:r>
      <w:r>
        <w:rPr>
          <w:rFonts w:ascii="Times New Roman" w:hAnsi="Times New Roman" w:cs="Times New Roman"/>
        </w:rPr>
        <w:t xml:space="preserve"> dne </w:t>
      </w:r>
      <w:r w:rsidR="00687E87">
        <w:rPr>
          <w:rFonts w:ascii="Times New Roman" w:hAnsi="Times New Roman" w:cs="Times New Roman"/>
          <w:szCs w:val="24"/>
        </w:rPr>
        <w:t>13. 10. 2017</w:t>
      </w:r>
      <w:r>
        <w:rPr>
          <w:rFonts w:ascii="Times New Roman" w:hAnsi="Times New Roman" w:cs="Times New Roman"/>
          <w:szCs w:val="24"/>
        </w:rPr>
        <w:t xml:space="preserve"> </w:t>
      </w:r>
    </w:p>
    <w:p w14:paraId="69C4290C" w14:textId="3FBE735C" w:rsidR="00445391" w:rsidRPr="00937745" w:rsidRDefault="00036C25" w:rsidP="00674400">
      <w:pPr>
        <w:spacing w:after="120"/>
        <w:ind w:left="142"/>
        <w:jc w:val="both"/>
        <w:rPr>
          <w:rFonts w:ascii="Times New Roman" w:hAnsi="Times New Roman" w:cs="Times New Roman"/>
        </w:rPr>
      </w:pPr>
      <w:r w:rsidRPr="00377283">
        <w:rPr>
          <w:rFonts w:ascii="Times New Roman" w:hAnsi="Times New Roman" w:cs="Times New Roman"/>
        </w:rPr>
        <w:t xml:space="preserve">Příloha č. </w:t>
      </w:r>
      <w:r w:rsidR="00E3626B">
        <w:rPr>
          <w:rFonts w:ascii="Times New Roman" w:hAnsi="Times New Roman" w:cs="Times New Roman"/>
        </w:rPr>
        <w:t>2</w:t>
      </w:r>
      <w:r w:rsidRPr="00377283">
        <w:rPr>
          <w:rFonts w:ascii="Times New Roman" w:hAnsi="Times New Roman" w:cs="Times New Roman"/>
        </w:rPr>
        <w:t xml:space="preserve"> – </w:t>
      </w:r>
      <w:r w:rsidR="00937745" w:rsidRPr="00377283">
        <w:rPr>
          <w:rFonts w:ascii="Times New Roman" w:hAnsi="Times New Roman" w:cs="Times New Roman"/>
        </w:rPr>
        <w:t>Dodatek č. 1 k Dohodě o poskytování množstevního bonusu za odběr výrobků ze</w:t>
      </w:r>
      <w:r w:rsidR="00937745">
        <w:rPr>
          <w:rFonts w:ascii="Times New Roman" w:hAnsi="Times New Roman" w:cs="Times New Roman"/>
        </w:rPr>
        <w:t xml:space="preserve"> dne </w:t>
      </w:r>
      <w:r w:rsidR="00237713">
        <w:rPr>
          <w:rFonts w:ascii="Times New Roman" w:hAnsi="Times New Roman" w:cs="Times New Roman"/>
          <w:szCs w:val="24"/>
        </w:rPr>
        <w:t xml:space="preserve">26. 9. 2018 </w:t>
      </w:r>
    </w:p>
    <w:p w14:paraId="223D99CB" w14:textId="77777777" w:rsidR="00386CC3" w:rsidRPr="00386CC3" w:rsidRDefault="00386CC3" w:rsidP="00674400">
      <w:pPr>
        <w:spacing w:after="120"/>
        <w:ind w:left="142"/>
        <w:jc w:val="both"/>
        <w:rPr>
          <w:rFonts w:ascii="Times New Roman" w:hAnsi="Times New Roman" w:cs="Times New Roman"/>
          <w:szCs w:val="24"/>
        </w:rPr>
      </w:pPr>
    </w:p>
    <w:p w14:paraId="6BC0A2AA" w14:textId="3DED23B8" w:rsidR="00036C25" w:rsidRPr="00787143" w:rsidRDefault="00036C25" w:rsidP="00674400">
      <w:pPr>
        <w:ind w:left="142"/>
        <w:jc w:val="both"/>
        <w:rPr>
          <w:rFonts w:ascii="Times New Roman" w:hAnsi="Times New Roman" w:cs="Times New Roman"/>
        </w:rPr>
      </w:pPr>
      <w:r w:rsidRPr="00787143">
        <w:rPr>
          <w:rFonts w:ascii="Times New Roman" w:hAnsi="Times New Roman" w:cs="Times New Roman"/>
        </w:rPr>
        <w:t xml:space="preserve">V Praze dne: </w:t>
      </w:r>
      <w:r w:rsidR="004E02FD">
        <w:rPr>
          <w:rFonts w:ascii="Times New Roman" w:hAnsi="Times New Roman" w:cs="Times New Roman"/>
        </w:rPr>
        <w:t>15.4.2020</w:t>
      </w:r>
      <w:r w:rsidRPr="00787143">
        <w:rPr>
          <w:rFonts w:ascii="Times New Roman" w:hAnsi="Times New Roman" w:cs="Times New Roman"/>
        </w:rPr>
        <w:tab/>
      </w:r>
      <w:r w:rsidRPr="00787143">
        <w:rPr>
          <w:rFonts w:ascii="Times New Roman" w:hAnsi="Times New Roman" w:cs="Times New Roman"/>
        </w:rPr>
        <w:tab/>
      </w:r>
      <w:r w:rsidRPr="00787143">
        <w:rPr>
          <w:rFonts w:ascii="Times New Roman" w:hAnsi="Times New Roman" w:cs="Times New Roman"/>
        </w:rPr>
        <w:tab/>
      </w:r>
      <w:r w:rsidR="00445391">
        <w:rPr>
          <w:rFonts w:ascii="Times New Roman" w:hAnsi="Times New Roman" w:cs="Times New Roman"/>
        </w:rPr>
        <w:t xml:space="preserve">     </w:t>
      </w:r>
      <w:r w:rsidRPr="00787143">
        <w:rPr>
          <w:rFonts w:ascii="Times New Roman" w:hAnsi="Times New Roman" w:cs="Times New Roman"/>
        </w:rPr>
        <w:t>V</w:t>
      </w:r>
      <w:r w:rsidR="00937745">
        <w:rPr>
          <w:rFonts w:ascii="Times New Roman" w:hAnsi="Times New Roman" w:cs="Times New Roman"/>
        </w:rPr>
        <w:t> Uherském Hradišti</w:t>
      </w:r>
      <w:r w:rsidR="00445391" w:rsidRPr="00787143">
        <w:rPr>
          <w:rFonts w:ascii="Times New Roman" w:hAnsi="Times New Roman" w:cs="Times New Roman"/>
        </w:rPr>
        <w:t xml:space="preserve"> </w:t>
      </w:r>
      <w:r w:rsidRPr="00787143">
        <w:rPr>
          <w:rFonts w:ascii="Times New Roman" w:hAnsi="Times New Roman" w:cs="Times New Roman"/>
        </w:rPr>
        <w:t xml:space="preserve">dne: </w:t>
      </w:r>
      <w:r w:rsidR="004E02FD">
        <w:rPr>
          <w:rFonts w:ascii="Times New Roman" w:hAnsi="Times New Roman" w:cs="Times New Roman"/>
        </w:rPr>
        <w:t>11.05.2020</w:t>
      </w:r>
    </w:p>
    <w:tbl>
      <w:tblPr>
        <w:tblW w:w="8931" w:type="dxa"/>
        <w:tblLook w:val="01E0" w:firstRow="1" w:lastRow="1" w:firstColumn="1" w:lastColumn="1" w:noHBand="0" w:noVBand="0"/>
      </w:tblPr>
      <w:tblGrid>
        <w:gridCol w:w="4390"/>
        <w:gridCol w:w="4541"/>
      </w:tblGrid>
      <w:tr w:rsidR="00036C25" w:rsidRPr="00036C25" w14:paraId="1CF07C50" w14:textId="77777777" w:rsidTr="004E02FD">
        <w:tc>
          <w:tcPr>
            <w:tcW w:w="4390" w:type="dxa"/>
            <w:shd w:val="clear" w:color="auto" w:fill="auto"/>
          </w:tcPr>
          <w:p w14:paraId="18822F3C" w14:textId="77777777" w:rsidR="00D07A58" w:rsidRDefault="00D07A58" w:rsidP="00674400">
            <w:pPr>
              <w:ind w:left="142"/>
              <w:jc w:val="both"/>
              <w:rPr>
                <w:rFonts w:ascii="Times New Roman" w:hAnsi="Times New Roman" w:cs="Times New Roman"/>
              </w:rPr>
            </w:pPr>
          </w:p>
          <w:p w14:paraId="5A743EB9" w14:textId="5E58E71F" w:rsidR="00036C25" w:rsidRPr="00787143" w:rsidRDefault="00036C25" w:rsidP="00674400">
            <w:pPr>
              <w:ind w:left="142"/>
              <w:jc w:val="both"/>
              <w:rPr>
                <w:rFonts w:ascii="Times New Roman" w:hAnsi="Times New Roman" w:cs="Times New Roman"/>
              </w:rPr>
            </w:pPr>
            <w:r w:rsidRPr="00787143">
              <w:rPr>
                <w:rFonts w:ascii="Times New Roman" w:hAnsi="Times New Roman" w:cs="Times New Roman"/>
              </w:rPr>
              <w:t>_____________________</w:t>
            </w:r>
          </w:p>
          <w:p w14:paraId="3897153A" w14:textId="31867A43" w:rsidR="00036C25" w:rsidRPr="008679E0" w:rsidRDefault="00036C25" w:rsidP="00674400">
            <w:pPr>
              <w:pStyle w:val="NoSpacing"/>
              <w:ind w:left="142"/>
              <w:rPr>
                <w:rFonts w:ascii="Times New Roman" w:hAnsi="Times New Roman" w:cs="Times New Roman"/>
              </w:rPr>
            </w:pPr>
            <w:r w:rsidRPr="008679E0">
              <w:rPr>
                <w:rFonts w:ascii="Times New Roman" w:hAnsi="Times New Roman" w:cs="Times New Roman"/>
              </w:rPr>
              <w:t xml:space="preserve">Jméno: </w:t>
            </w:r>
            <w:r w:rsidR="00674400" w:rsidRPr="00674400">
              <w:rPr>
                <w:rFonts w:ascii="Times New Roman" w:hAnsi="Times New Roman" w:cs="Times New Roman"/>
                <w:szCs w:val="24"/>
              </w:rPr>
              <w:t>[OSOBNÍ ÚDAJE]</w:t>
            </w:r>
          </w:p>
          <w:p w14:paraId="171619A1" w14:textId="77777777" w:rsidR="00036C25" w:rsidRPr="008679E0" w:rsidRDefault="00036C25" w:rsidP="00674400">
            <w:pPr>
              <w:pStyle w:val="NoSpacing"/>
              <w:ind w:left="142"/>
              <w:rPr>
                <w:rFonts w:ascii="Times New Roman" w:hAnsi="Times New Roman" w:cs="Times New Roman"/>
              </w:rPr>
            </w:pPr>
            <w:r w:rsidRPr="008679E0">
              <w:rPr>
                <w:rFonts w:ascii="Times New Roman" w:hAnsi="Times New Roman" w:cs="Times New Roman"/>
              </w:rPr>
              <w:t>Funkce: jednatel</w:t>
            </w:r>
          </w:p>
        </w:tc>
        <w:tc>
          <w:tcPr>
            <w:tcW w:w="4541" w:type="dxa"/>
            <w:shd w:val="clear" w:color="auto" w:fill="auto"/>
          </w:tcPr>
          <w:p w14:paraId="77A54FA3" w14:textId="77777777" w:rsidR="00D07A58" w:rsidRDefault="00D07A58" w:rsidP="00674400">
            <w:pPr>
              <w:ind w:left="142"/>
              <w:jc w:val="both"/>
              <w:rPr>
                <w:rFonts w:ascii="Times New Roman" w:hAnsi="Times New Roman" w:cs="Times New Roman"/>
              </w:rPr>
            </w:pPr>
          </w:p>
          <w:p w14:paraId="45E1FADF" w14:textId="4DF2D369" w:rsidR="00036C25" w:rsidRPr="00787143" w:rsidRDefault="00036C25" w:rsidP="00674400">
            <w:pPr>
              <w:ind w:left="142"/>
              <w:jc w:val="both"/>
              <w:rPr>
                <w:rFonts w:ascii="Times New Roman" w:hAnsi="Times New Roman" w:cs="Times New Roman"/>
              </w:rPr>
            </w:pPr>
            <w:r w:rsidRPr="00787143">
              <w:rPr>
                <w:rFonts w:ascii="Times New Roman" w:hAnsi="Times New Roman" w:cs="Times New Roman"/>
              </w:rPr>
              <w:t>______________________</w:t>
            </w:r>
          </w:p>
          <w:p w14:paraId="09621E7F" w14:textId="6B12E362" w:rsidR="00036C25" w:rsidRPr="008679E0" w:rsidRDefault="00036C25" w:rsidP="00674400">
            <w:pPr>
              <w:pStyle w:val="NoSpacing"/>
              <w:ind w:left="142"/>
              <w:rPr>
                <w:rFonts w:ascii="Times New Roman" w:hAnsi="Times New Roman" w:cs="Times New Roman"/>
              </w:rPr>
            </w:pPr>
            <w:r w:rsidRPr="008679E0">
              <w:rPr>
                <w:rFonts w:ascii="Times New Roman" w:hAnsi="Times New Roman" w:cs="Times New Roman"/>
              </w:rPr>
              <w:t>Jméno</w:t>
            </w:r>
            <w:r w:rsidR="0026245B" w:rsidRPr="008679E0">
              <w:rPr>
                <w:rFonts w:ascii="Times New Roman" w:hAnsi="Times New Roman" w:cs="Times New Roman"/>
              </w:rPr>
              <w:t>:</w:t>
            </w:r>
            <w:r w:rsidRPr="008679E0">
              <w:rPr>
                <w:rFonts w:ascii="Times New Roman" w:hAnsi="Times New Roman" w:cs="Times New Roman"/>
              </w:rPr>
              <w:t xml:space="preserve"> </w:t>
            </w:r>
            <w:r w:rsidR="00674400" w:rsidRPr="00674400">
              <w:rPr>
                <w:rFonts w:ascii="Times New Roman" w:hAnsi="Times New Roman" w:cs="Times New Roman"/>
                <w:szCs w:val="24"/>
              </w:rPr>
              <w:t>[OSOBNÍ ÚDAJE]</w:t>
            </w:r>
          </w:p>
          <w:p w14:paraId="0507F28B" w14:textId="40703745" w:rsidR="00036C25" w:rsidRPr="008679E0" w:rsidRDefault="00036C25" w:rsidP="00674400">
            <w:pPr>
              <w:pStyle w:val="NoSpacing"/>
              <w:ind w:left="142"/>
              <w:rPr>
                <w:rFonts w:ascii="Times New Roman" w:hAnsi="Times New Roman" w:cs="Times New Roman"/>
              </w:rPr>
            </w:pPr>
            <w:r w:rsidRPr="008679E0">
              <w:rPr>
                <w:rFonts w:ascii="Times New Roman" w:hAnsi="Times New Roman" w:cs="Times New Roman"/>
              </w:rPr>
              <w:t>Funkce: ředitel</w:t>
            </w:r>
            <w:r w:rsidR="0090146F">
              <w:rPr>
                <w:rFonts w:ascii="Times New Roman" w:hAnsi="Times New Roman" w:cs="Times New Roman"/>
              </w:rPr>
              <w:t xml:space="preserve"> a místopředseda představenstva</w:t>
            </w:r>
          </w:p>
        </w:tc>
      </w:tr>
    </w:tbl>
    <w:p w14:paraId="1C4D2892" w14:textId="1F7BF4FB" w:rsidR="0090146F" w:rsidRPr="00E02AAB" w:rsidRDefault="0090146F" w:rsidP="00674400">
      <w:pPr>
        <w:pStyle w:val="Title"/>
        <w:tabs>
          <w:tab w:val="left" w:pos="720"/>
        </w:tabs>
        <w:ind w:left="142"/>
        <w:jc w:val="left"/>
        <w:rPr>
          <w:sz w:val="22"/>
          <w:szCs w:val="22"/>
        </w:rPr>
      </w:pPr>
      <w:r>
        <w:rPr>
          <w:sz w:val="22"/>
          <w:szCs w:val="22"/>
        </w:rPr>
        <w:t xml:space="preserve">  </w:t>
      </w:r>
      <w:r w:rsidRPr="005A487A">
        <w:rPr>
          <w:sz w:val="22"/>
          <w:szCs w:val="22"/>
        </w:rPr>
        <w:t>Pfizer PFE, spol. s r.o.</w:t>
      </w:r>
      <w:r>
        <w:rPr>
          <w:sz w:val="22"/>
          <w:szCs w:val="22"/>
        </w:rPr>
        <w:tab/>
      </w:r>
      <w:r>
        <w:rPr>
          <w:sz w:val="22"/>
          <w:szCs w:val="22"/>
        </w:rPr>
        <w:tab/>
      </w:r>
      <w:r>
        <w:rPr>
          <w:sz w:val="22"/>
          <w:szCs w:val="22"/>
        </w:rPr>
        <w:tab/>
        <w:t xml:space="preserve">       U</w:t>
      </w:r>
      <w:r w:rsidRPr="005A487A">
        <w:rPr>
          <w:sz w:val="22"/>
          <w:szCs w:val="22"/>
        </w:rPr>
        <w:t>herskohradišťská nemocnice a.s.</w:t>
      </w:r>
      <w:r w:rsidRPr="00E02AAB">
        <w:rPr>
          <w:sz w:val="22"/>
          <w:szCs w:val="22"/>
        </w:rPr>
        <w:t xml:space="preserve"> </w:t>
      </w:r>
    </w:p>
    <w:p w14:paraId="158F59F6" w14:textId="571A28BA" w:rsidR="0090146F" w:rsidRPr="0059421F" w:rsidRDefault="0090146F" w:rsidP="00674400">
      <w:pPr>
        <w:pStyle w:val="Title"/>
        <w:tabs>
          <w:tab w:val="left" w:pos="720"/>
        </w:tabs>
        <w:ind w:left="142"/>
        <w:jc w:val="left"/>
        <w:rPr>
          <w:sz w:val="22"/>
          <w:szCs w:val="22"/>
        </w:rPr>
      </w:pPr>
    </w:p>
    <w:bookmarkEnd w:id="0"/>
    <w:p w14:paraId="193D8A95" w14:textId="377AFBDF" w:rsidR="0090146F" w:rsidRPr="0059421F" w:rsidRDefault="0090146F" w:rsidP="00674400">
      <w:pPr>
        <w:pStyle w:val="Title"/>
        <w:tabs>
          <w:tab w:val="left" w:pos="720"/>
        </w:tabs>
        <w:ind w:left="142"/>
        <w:jc w:val="left"/>
        <w:rPr>
          <w:sz w:val="22"/>
          <w:szCs w:val="22"/>
        </w:rPr>
      </w:pPr>
    </w:p>
    <w:p w14:paraId="1BD1085F" w14:textId="4C142323" w:rsidR="00674400" w:rsidRDefault="00674400" w:rsidP="00674400">
      <w:pPr>
        <w:ind w:left="142"/>
        <w:rPr>
          <w:rFonts w:ascii="Times New Roman" w:hAnsi="Times New Roman" w:cs="Times New Roman"/>
          <w:szCs w:val="24"/>
        </w:rPr>
      </w:pPr>
      <w:r>
        <w:rPr>
          <w:rFonts w:ascii="Times New Roman" w:hAnsi="Times New Roman" w:cs="Times New Roman"/>
          <w:szCs w:val="24"/>
        </w:rPr>
        <w:br w:type="page"/>
      </w:r>
    </w:p>
    <w:p w14:paraId="3B94DDF1" w14:textId="677CB9A5" w:rsidR="00674400" w:rsidRDefault="00674400">
      <w:pPr>
        <w:rPr>
          <w:rFonts w:ascii="Times New Roman" w:hAnsi="Times New Roman" w:cs="Times New Roman"/>
          <w:szCs w:val="24"/>
        </w:rPr>
      </w:pPr>
    </w:p>
    <w:p w14:paraId="725700D3" w14:textId="77777777" w:rsidR="00674400" w:rsidRDefault="00674400" w:rsidP="00674400">
      <w:pPr>
        <w:pStyle w:val="Nadpis20"/>
        <w:keepNext/>
        <w:keepLines/>
        <w:shd w:val="clear" w:color="auto" w:fill="auto"/>
        <w:spacing w:after="0"/>
      </w:pPr>
      <w:r>
        <w:rPr>
          <w:color w:val="000000"/>
          <w:lang w:eastAsia="cs-CZ" w:bidi="cs-CZ"/>
        </w:rPr>
        <w:t>DOHODA</w:t>
      </w:r>
    </w:p>
    <w:p w14:paraId="0EC78442" w14:textId="77777777" w:rsidR="00674400" w:rsidRDefault="00674400" w:rsidP="00674400">
      <w:pPr>
        <w:pStyle w:val="Nadpis20"/>
        <w:keepNext/>
        <w:keepLines/>
        <w:shd w:val="clear" w:color="auto" w:fill="auto"/>
        <w:spacing w:after="240"/>
      </w:pPr>
      <w:bookmarkStart w:id="3" w:name="bookmark12"/>
      <w:r>
        <w:rPr>
          <w:color w:val="000000"/>
          <w:lang w:eastAsia="cs-CZ" w:bidi="cs-CZ"/>
        </w:rPr>
        <w:t>O POSKYTOVÁNÍ MNOŽSTEVNÍHO BONUSU ZA ODBĚR VÝROBKŮ</w:t>
      </w:r>
      <w:bookmarkEnd w:id="3"/>
    </w:p>
    <w:p w14:paraId="17299725" w14:textId="77777777" w:rsidR="00674400" w:rsidRDefault="00674400" w:rsidP="00674400">
      <w:pPr>
        <w:pStyle w:val="Zkladntext1"/>
        <w:shd w:val="clear" w:color="auto" w:fill="auto"/>
        <w:spacing w:after="0" w:line="257" w:lineRule="auto"/>
        <w:ind w:right="860"/>
        <w:jc w:val="center"/>
      </w:pPr>
      <w:r>
        <w:rPr>
          <w:color w:val="000000"/>
          <w:lang w:eastAsia="cs-CZ" w:bidi="cs-CZ"/>
        </w:rPr>
        <w:t>uzavřená</w:t>
      </w:r>
    </w:p>
    <w:p w14:paraId="31981EA4" w14:textId="77777777" w:rsidR="00674400" w:rsidRDefault="00674400" w:rsidP="00674400">
      <w:pPr>
        <w:pStyle w:val="Zkladntext1"/>
        <w:shd w:val="clear" w:color="auto" w:fill="auto"/>
        <w:spacing w:after="240" w:line="257" w:lineRule="auto"/>
        <w:ind w:right="860"/>
        <w:jc w:val="center"/>
      </w:pPr>
      <w:r>
        <w:rPr>
          <w:color w:val="000000"/>
          <w:lang w:eastAsia="cs-CZ" w:bidi="cs-CZ"/>
        </w:rPr>
        <w:t>dle ustanoveni,§ 1746 odst. 2 zákona č, 89/2012 Sb., občanský zákoník, v .platném znění</w:t>
      </w:r>
      <w:r>
        <w:rPr>
          <w:color w:val="000000"/>
          <w:lang w:eastAsia="cs-CZ" w:bidi="cs-CZ"/>
        </w:rPr>
        <w:br/>
        <w:t xml:space="preserve">(dále jen. </w:t>
      </w:r>
      <w:r>
        <w:rPr>
          <w:b/>
          <w:bCs/>
          <w:color w:val="000000"/>
          <w:lang w:eastAsia="cs-CZ" w:bidi="cs-CZ"/>
        </w:rPr>
        <w:t>„Dohoda“)</w:t>
      </w:r>
    </w:p>
    <w:p w14:paraId="33DC35E5" w14:textId="77777777" w:rsidR="00674400" w:rsidRDefault="00674400" w:rsidP="00674400">
      <w:pPr>
        <w:pStyle w:val="Zkladntext1"/>
        <w:shd w:val="clear" w:color="auto" w:fill="auto"/>
        <w:spacing w:line="257" w:lineRule="auto"/>
        <w:ind w:left="1660" w:hanging="680"/>
      </w:pPr>
      <w:r>
        <w:rPr>
          <w:color w:val="000000"/>
          <w:lang w:eastAsia="cs-CZ" w:bidi="cs-CZ"/>
        </w:rPr>
        <w:t>mezi smluvními stranami:</w:t>
      </w:r>
    </w:p>
    <w:p w14:paraId="220C7480" w14:textId="4C2B93AB" w:rsidR="00674400" w:rsidRDefault="00674400" w:rsidP="00674400">
      <w:pPr>
        <w:pStyle w:val="Nadpis30"/>
        <w:keepNext/>
        <w:keepLines/>
        <w:numPr>
          <w:ilvl w:val="0"/>
          <w:numId w:val="13"/>
        </w:numPr>
        <w:shd w:val="clear" w:color="auto" w:fill="auto"/>
        <w:tabs>
          <w:tab w:val="left" w:pos="1683"/>
        </w:tabs>
        <w:spacing w:line="257" w:lineRule="auto"/>
        <w:ind w:left="1660" w:right="0" w:hanging="680"/>
        <w:jc w:val="both"/>
      </w:pPr>
      <w:bookmarkStart w:id="4" w:name="bookmark13"/>
      <w:r>
        <w:rPr>
          <w:color w:val="000000"/>
          <w:lang w:eastAsia="cs-CZ" w:bidi="cs-CZ"/>
        </w:rPr>
        <w:t xml:space="preserve">Pfizer </w:t>
      </w:r>
      <w:r>
        <w:rPr>
          <w:color w:val="000000"/>
          <w:lang w:val="en-US" w:bidi="en-US"/>
        </w:rPr>
        <w:t>P</w:t>
      </w:r>
      <w:r w:rsidR="004E02FD">
        <w:rPr>
          <w:color w:val="000000"/>
          <w:lang w:val="en-US" w:bidi="en-US"/>
        </w:rPr>
        <w:t>FE,</w:t>
      </w:r>
      <w:r>
        <w:rPr>
          <w:color w:val="000000"/>
          <w:lang w:val="en-US" w:bidi="en-US"/>
        </w:rPr>
        <w:t xml:space="preserve"> </w:t>
      </w:r>
      <w:r>
        <w:rPr>
          <w:color w:val="000000"/>
          <w:lang w:eastAsia="cs-CZ" w:bidi="cs-CZ"/>
        </w:rPr>
        <w:t>sp</w:t>
      </w:r>
      <w:r w:rsidR="004E02FD">
        <w:rPr>
          <w:color w:val="000000"/>
          <w:lang w:eastAsia="cs-CZ" w:bidi="cs-CZ"/>
        </w:rPr>
        <w:t>o</w:t>
      </w:r>
      <w:r>
        <w:rPr>
          <w:color w:val="000000"/>
          <w:lang w:eastAsia="cs-CZ" w:bidi="cs-CZ"/>
        </w:rPr>
        <w:t>l. s</w:t>
      </w:r>
      <w:r w:rsidR="004E02FD">
        <w:rPr>
          <w:color w:val="000000"/>
          <w:lang w:eastAsia="cs-CZ" w:bidi="cs-CZ"/>
        </w:rPr>
        <w:t xml:space="preserve"> r</w:t>
      </w:r>
      <w:r>
        <w:rPr>
          <w:color w:val="000000"/>
          <w:lang w:eastAsia="cs-CZ" w:bidi="cs-CZ"/>
        </w:rPr>
        <w:t>.o.</w:t>
      </w:r>
      <w:bookmarkEnd w:id="4"/>
    </w:p>
    <w:p w14:paraId="52DE11F7" w14:textId="5639DA57" w:rsidR="00674400" w:rsidRDefault="004E02FD" w:rsidP="00674400">
      <w:pPr>
        <w:pStyle w:val="Zkladntext1"/>
        <w:shd w:val="clear" w:color="auto" w:fill="auto"/>
        <w:spacing w:after="0" w:line="257" w:lineRule="auto"/>
        <w:ind w:left="1660" w:right="2420" w:firstLine="20"/>
        <w:jc w:val="left"/>
      </w:pPr>
      <w:r>
        <w:rPr>
          <w:color w:val="000000"/>
          <w:lang w:eastAsia="cs-CZ" w:bidi="cs-CZ"/>
        </w:rPr>
        <w:t>S</w:t>
      </w:r>
      <w:r w:rsidR="00674400">
        <w:rPr>
          <w:color w:val="000000"/>
          <w:lang w:eastAsia="cs-CZ" w:bidi="cs-CZ"/>
        </w:rPr>
        <w:t>e</w:t>
      </w:r>
      <w:r>
        <w:rPr>
          <w:color w:val="000000"/>
          <w:lang w:eastAsia="cs-CZ" w:bidi="cs-CZ"/>
        </w:rPr>
        <w:t xml:space="preserve"> </w:t>
      </w:r>
      <w:r w:rsidR="00674400">
        <w:rPr>
          <w:color w:val="000000"/>
          <w:lang w:eastAsia="cs-CZ" w:bidi="cs-CZ"/>
        </w:rPr>
        <w:t>sídlem: Stroupežnick</w:t>
      </w:r>
      <w:r>
        <w:rPr>
          <w:color w:val="000000"/>
          <w:lang w:eastAsia="cs-CZ" w:bidi="cs-CZ"/>
        </w:rPr>
        <w:t>é</w:t>
      </w:r>
      <w:r w:rsidR="00674400">
        <w:rPr>
          <w:color w:val="000000"/>
          <w:lang w:eastAsia="cs-CZ" w:bidi="cs-CZ"/>
        </w:rPr>
        <w:t>ho 17,150 00 Praha 5</w:t>
      </w:r>
      <w:r>
        <w:rPr>
          <w:color w:val="000000"/>
          <w:lang w:eastAsia="cs-CZ" w:bidi="cs-CZ"/>
        </w:rPr>
        <w:br/>
      </w:r>
      <w:r w:rsidR="00674400">
        <w:rPr>
          <w:color w:val="000000"/>
          <w:lang w:eastAsia="cs-CZ" w:bidi="cs-CZ"/>
        </w:rPr>
        <w:t xml:space="preserve">zastoupena panem </w:t>
      </w:r>
      <w:r>
        <w:rPr>
          <w:color w:val="000000"/>
          <w:lang w:eastAsia="cs-CZ" w:bidi="cs-CZ"/>
        </w:rPr>
        <w:t>[OSOBNÍ ÚDAJE]</w:t>
      </w:r>
      <w:r w:rsidR="00674400">
        <w:rPr>
          <w:color w:val="000000"/>
          <w:lang w:eastAsia="cs-CZ" w:bidi="cs-CZ"/>
        </w:rPr>
        <w:t>,</w:t>
      </w:r>
      <w:r>
        <w:rPr>
          <w:color w:val="000000"/>
          <w:lang w:eastAsia="cs-CZ" w:bidi="cs-CZ"/>
        </w:rPr>
        <w:t xml:space="preserve"> </w:t>
      </w:r>
      <w:r w:rsidR="00674400">
        <w:rPr>
          <w:color w:val="000000"/>
          <w:lang w:eastAsia="cs-CZ" w:bidi="cs-CZ"/>
        </w:rPr>
        <w:t>jednatelem</w:t>
      </w:r>
      <w:r>
        <w:rPr>
          <w:color w:val="000000"/>
          <w:lang w:eastAsia="cs-CZ" w:bidi="cs-CZ"/>
        </w:rPr>
        <w:br/>
        <w:t>IČ</w:t>
      </w:r>
      <w:r w:rsidR="00674400">
        <w:rPr>
          <w:color w:val="000000"/>
          <w:lang w:eastAsia="cs-CZ" w:bidi="cs-CZ"/>
        </w:rPr>
        <w:t>: 03212301</w:t>
      </w:r>
    </w:p>
    <w:p w14:paraId="2C6404CD" w14:textId="548033A7" w:rsidR="00674400" w:rsidRDefault="00674400" w:rsidP="00674400">
      <w:pPr>
        <w:pStyle w:val="Zkladntext1"/>
        <w:shd w:val="clear" w:color="auto" w:fill="auto"/>
        <w:spacing w:after="0" w:line="257" w:lineRule="auto"/>
        <w:ind w:left="1660" w:firstLine="20"/>
        <w:jc w:val="left"/>
      </w:pPr>
      <w:r>
        <w:rPr>
          <w:color w:val="000000"/>
          <w:lang w:eastAsia="cs-CZ" w:bidi="cs-CZ"/>
        </w:rPr>
        <w:t>DIČ: CZ 03212301</w:t>
      </w:r>
    </w:p>
    <w:p w14:paraId="1418FEAC" w14:textId="262780AD" w:rsidR="00674400" w:rsidRDefault="00674400" w:rsidP="00674400">
      <w:pPr>
        <w:pStyle w:val="Zkladntext1"/>
        <w:shd w:val="clear" w:color="auto" w:fill="auto"/>
        <w:spacing w:after="740" w:line="257" w:lineRule="auto"/>
        <w:ind w:left="1660" w:right="640" w:firstLine="20"/>
        <w:jc w:val="left"/>
      </w:pPr>
      <w:r>
        <w:rPr>
          <w:color w:val="000000"/>
          <w:lang w:eastAsia="cs-CZ" w:bidi="cs-CZ"/>
        </w:rPr>
        <w:t xml:space="preserve">zapsaná v obchodním rejstříku vedeném Městským soudem v Praže, oddíl </w:t>
      </w:r>
      <w:r w:rsidR="004E02FD">
        <w:rPr>
          <w:color w:val="000000"/>
          <w:lang w:eastAsia="cs-CZ" w:bidi="cs-CZ"/>
        </w:rPr>
        <w:t>C</w:t>
      </w:r>
      <w:r>
        <w:rPr>
          <w:color w:val="000000"/>
          <w:lang w:eastAsia="cs-CZ" w:bidi="cs-CZ"/>
        </w:rPr>
        <w:t xml:space="preserve">, vložka 228795 (dále jen </w:t>
      </w:r>
      <w:r>
        <w:rPr>
          <w:b/>
          <w:bCs/>
          <w:color w:val="000000"/>
          <w:lang w:eastAsia="cs-CZ" w:bidi="cs-CZ"/>
        </w:rPr>
        <w:t>„Pfizer“)</w:t>
      </w:r>
    </w:p>
    <w:p w14:paraId="1DEEC9EE" w14:textId="77777777" w:rsidR="00674400" w:rsidRDefault="00674400" w:rsidP="00674400">
      <w:pPr>
        <w:pStyle w:val="Nadpis30"/>
        <w:keepNext/>
        <w:keepLines/>
        <w:numPr>
          <w:ilvl w:val="0"/>
          <w:numId w:val="13"/>
        </w:numPr>
        <w:shd w:val="clear" w:color="auto" w:fill="auto"/>
        <w:tabs>
          <w:tab w:val="left" w:pos="1683"/>
        </w:tabs>
        <w:ind w:left="1660" w:right="0" w:hanging="680"/>
        <w:jc w:val="both"/>
      </w:pPr>
      <w:bookmarkStart w:id="5" w:name="bookmark14"/>
      <w:r>
        <w:rPr>
          <w:color w:val="000000"/>
          <w:lang w:eastAsia="cs-CZ" w:bidi="cs-CZ"/>
        </w:rPr>
        <w:t>Uherskohradišťská nemocnice a.s.</w:t>
      </w:r>
      <w:bookmarkEnd w:id="5"/>
    </w:p>
    <w:p w14:paraId="6CC560D6" w14:textId="047A118D" w:rsidR="00674400" w:rsidRDefault="00674400" w:rsidP="00674400">
      <w:pPr>
        <w:pStyle w:val="Zkladntext1"/>
        <w:shd w:val="clear" w:color="auto" w:fill="auto"/>
        <w:spacing w:after="0" w:line="240" w:lineRule="auto"/>
        <w:ind w:left="1660" w:firstLine="20"/>
        <w:jc w:val="left"/>
      </w:pPr>
      <w:r>
        <w:rPr>
          <w:color w:val="000000"/>
          <w:lang w:eastAsia="cs-CZ" w:bidi="cs-CZ"/>
        </w:rPr>
        <w:t xml:space="preserve">se sídlem; </w:t>
      </w:r>
      <w:r w:rsidRPr="0064396B">
        <w:rPr>
          <w:color w:val="000000"/>
          <w:lang w:bidi="en-US"/>
        </w:rPr>
        <w:t xml:space="preserve">J.E. </w:t>
      </w:r>
      <w:r>
        <w:rPr>
          <w:color w:val="000000"/>
          <w:lang w:eastAsia="cs-CZ" w:bidi="cs-CZ"/>
        </w:rPr>
        <w:t>Purkyně 365, 686 68 Uherské Hradiště.</w:t>
      </w:r>
    </w:p>
    <w:p w14:paraId="6B20E67A" w14:textId="4839E321" w:rsidR="00674400" w:rsidRDefault="00674400" w:rsidP="00674400">
      <w:pPr>
        <w:pStyle w:val="Zkladntext1"/>
        <w:shd w:val="clear" w:color="auto" w:fill="auto"/>
        <w:spacing w:after="0" w:line="240" w:lineRule="auto"/>
        <w:ind w:left="1660" w:firstLine="20"/>
        <w:jc w:val="left"/>
      </w:pPr>
      <w:r>
        <w:rPr>
          <w:color w:val="000000"/>
          <w:lang w:eastAsia="cs-CZ" w:bidi="cs-CZ"/>
        </w:rPr>
        <w:t xml:space="preserve">zastoupená: </w:t>
      </w:r>
      <w:r w:rsidRPr="00674400">
        <w:rPr>
          <w:color w:val="000000"/>
          <w:lang w:eastAsia="cs-CZ" w:bidi="cs-CZ"/>
        </w:rPr>
        <w:t>[OSOBNÍ ÚDAJE]</w:t>
      </w:r>
      <w:r>
        <w:rPr>
          <w:color w:val="000000"/>
          <w:lang w:eastAsia="cs-CZ" w:bidi="cs-CZ"/>
        </w:rPr>
        <w:t>, ředitel a místopředseda představenstva</w:t>
      </w:r>
    </w:p>
    <w:p w14:paraId="6836D685" w14:textId="77777777" w:rsidR="00674400" w:rsidRDefault="00674400" w:rsidP="00674400">
      <w:pPr>
        <w:pStyle w:val="Zkladntext1"/>
        <w:shd w:val="clear" w:color="auto" w:fill="auto"/>
        <w:spacing w:after="0" w:line="240" w:lineRule="auto"/>
        <w:ind w:left="1660" w:firstLine="20"/>
        <w:jc w:val="left"/>
      </w:pPr>
      <w:r>
        <w:rPr>
          <w:color w:val="000000"/>
          <w:lang w:eastAsia="cs-CZ" w:bidi="cs-CZ"/>
        </w:rPr>
        <w:t>IČ: 27660915</w:t>
      </w:r>
    </w:p>
    <w:p w14:paraId="1AD0A46E" w14:textId="77777777" w:rsidR="00674400" w:rsidRDefault="00674400" w:rsidP="00674400">
      <w:pPr>
        <w:pStyle w:val="Zkladntext1"/>
        <w:shd w:val="clear" w:color="auto" w:fill="auto"/>
        <w:spacing w:after="0" w:line="240" w:lineRule="auto"/>
        <w:ind w:left="1660" w:firstLine="20"/>
        <w:jc w:val="left"/>
      </w:pPr>
      <w:r>
        <w:rPr>
          <w:color w:val="000000"/>
          <w:lang w:eastAsia="cs-CZ" w:bidi="cs-CZ"/>
        </w:rPr>
        <w:t>DIČ:GZ27660915</w:t>
      </w:r>
    </w:p>
    <w:p w14:paraId="5140C9F4" w14:textId="3CAF4C7C" w:rsidR="00674400" w:rsidRDefault="00674400" w:rsidP="004E02FD">
      <w:pPr>
        <w:pStyle w:val="Zkladntext1"/>
        <w:shd w:val="clear" w:color="auto" w:fill="auto"/>
        <w:spacing w:after="240" w:line="240" w:lineRule="auto"/>
        <w:ind w:left="1660" w:right="284" w:firstLine="20"/>
        <w:jc w:val="left"/>
      </w:pPr>
      <w:r>
        <w:rPr>
          <w:color w:val="000000"/>
          <w:lang w:eastAsia="cs-CZ" w:bidi="cs-CZ"/>
        </w:rPr>
        <w:t>Zapsaná v obchodním rejstříku, vedeném. Krajským soudem v Brně, oddíl B, vložka 4420</w:t>
      </w:r>
      <w:r w:rsidR="004E02FD">
        <w:rPr>
          <w:color w:val="000000"/>
          <w:lang w:eastAsia="cs-CZ" w:bidi="cs-CZ"/>
        </w:rPr>
        <w:t>,</w:t>
      </w:r>
      <w:r>
        <w:rPr>
          <w:color w:val="000000"/>
          <w:lang w:eastAsia="cs-CZ" w:bidi="cs-CZ"/>
        </w:rPr>
        <w:t xml:space="preserve"> bankovní účet. č. </w:t>
      </w:r>
      <w:r w:rsidR="004E02FD">
        <w:rPr>
          <w:color w:val="000000"/>
          <w:lang w:eastAsia="cs-CZ" w:bidi="cs-CZ"/>
        </w:rPr>
        <w:t>[OBCHODNÍ TAJEMSTVÍ]</w:t>
      </w:r>
      <w:r>
        <w:rPr>
          <w:color w:val="000000"/>
          <w:lang w:eastAsia="cs-CZ" w:bidi="cs-CZ"/>
        </w:rPr>
        <w:t xml:space="preserve">, vedený u </w:t>
      </w:r>
      <w:r w:rsidRPr="0064396B">
        <w:rPr>
          <w:color w:val="000000"/>
          <w:lang w:bidi="en-US"/>
        </w:rPr>
        <w:t xml:space="preserve">GE Money </w:t>
      </w:r>
      <w:r>
        <w:rPr>
          <w:color w:val="000000"/>
          <w:lang w:eastAsia="cs-CZ" w:bidi="cs-CZ"/>
        </w:rPr>
        <w:t>bank (dále jen ,,</w:t>
      </w:r>
      <w:r w:rsidRPr="004E02FD">
        <w:rPr>
          <w:b/>
          <w:bCs/>
          <w:color w:val="000000"/>
          <w:lang w:eastAsia="cs-CZ" w:bidi="cs-CZ"/>
        </w:rPr>
        <w:t>Nákupní organizace</w:t>
      </w:r>
      <w:r>
        <w:rPr>
          <w:color w:val="000000"/>
          <w:lang w:eastAsia="cs-CZ" w:bidi="cs-CZ"/>
        </w:rPr>
        <w:t>“)</w:t>
      </w:r>
    </w:p>
    <w:p w14:paraId="3D90861C" w14:textId="645AFEE8" w:rsidR="00674400" w:rsidRDefault="00674400" w:rsidP="00674400">
      <w:pPr>
        <w:pStyle w:val="Zkladntext1"/>
        <w:shd w:val="clear" w:color="auto" w:fill="auto"/>
        <w:spacing w:line="240" w:lineRule="auto"/>
        <w:ind w:left="960" w:firstLine="20"/>
      </w:pPr>
      <w:r>
        <w:rPr>
          <w:color w:val="000000"/>
          <w:lang w:eastAsia="cs-CZ" w:bidi="cs-CZ"/>
        </w:rPr>
        <w:t xml:space="preserve">Společnost Pfizer a. Nákupní organizace mohou být v této Dohodě označováni také jednotlivě jako </w:t>
      </w:r>
      <w:r>
        <w:rPr>
          <w:b/>
          <w:bCs/>
          <w:color w:val="000000"/>
          <w:lang w:eastAsia="cs-CZ" w:bidi="cs-CZ"/>
        </w:rPr>
        <w:t xml:space="preserve">„Smluvní strana“ </w:t>
      </w:r>
      <w:r>
        <w:rPr>
          <w:color w:val="000000"/>
          <w:lang w:eastAsia="cs-CZ" w:bidi="cs-CZ"/>
        </w:rPr>
        <w:t>a</w:t>
      </w:r>
      <w:r w:rsidR="004E02FD">
        <w:rPr>
          <w:color w:val="000000"/>
          <w:lang w:eastAsia="cs-CZ" w:bidi="cs-CZ"/>
        </w:rPr>
        <w:t xml:space="preserve"> </w:t>
      </w:r>
      <w:r>
        <w:rPr>
          <w:color w:val="000000"/>
          <w:lang w:eastAsia="cs-CZ" w:bidi="cs-CZ"/>
        </w:rPr>
        <w:t>společně též</w:t>
      </w:r>
      <w:r w:rsidR="004E02FD">
        <w:rPr>
          <w:color w:val="000000"/>
          <w:lang w:eastAsia="cs-CZ" w:bidi="cs-CZ"/>
        </w:rPr>
        <w:t xml:space="preserve"> </w:t>
      </w:r>
      <w:r>
        <w:rPr>
          <w:color w:val="000000"/>
          <w:lang w:eastAsia="cs-CZ" w:bidi="cs-CZ"/>
        </w:rPr>
        <w:t>jako</w:t>
      </w:r>
      <w:r w:rsidR="004E02FD">
        <w:rPr>
          <w:color w:val="000000"/>
          <w:lang w:eastAsia="cs-CZ" w:bidi="cs-CZ"/>
        </w:rPr>
        <w:t xml:space="preserve"> „</w:t>
      </w:r>
      <w:r>
        <w:rPr>
          <w:b/>
          <w:bCs/>
          <w:color w:val="000000"/>
          <w:lang w:eastAsia="cs-CZ" w:bidi="cs-CZ"/>
        </w:rPr>
        <w:t>Smluvní strany</w:t>
      </w:r>
      <w:r w:rsidR="004E02FD">
        <w:rPr>
          <w:b/>
          <w:bCs/>
          <w:color w:val="000000"/>
          <w:lang w:eastAsia="cs-CZ" w:bidi="cs-CZ"/>
        </w:rPr>
        <w:t>“.</w:t>
      </w:r>
    </w:p>
    <w:p w14:paraId="6C75AC4C" w14:textId="77777777" w:rsidR="00674400" w:rsidRDefault="00674400" w:rsidP="00674400">
      <w:pPr>
        <w:pStyle w:val="Zkladntext1"/>
        <w:shd w:val="clear" w:color="auto" w:fill="auto"/>
        <w:spacing w:after="240" w:line="240" w:lineRule="auto"/>
        <w:ind w:left="1660" w:hanging="680"/>
      </w:pPr>
      <w:r>
        <w:rPr>
          <w:color w:val="000000"/>
          <w:lang w:eastAsia="cs-CZ" w:bidi="cs-CZ"/>
        </w:rPr>
        <w:t>VZHLEDEM K TOMU, ŽE:</w:t>
      </w:r>
    </w:p>
    <w:p w14:paraId="795FCE6D" w14:textId="77777777" w:rsidR="00674400" w:rsidRDefault="00674400" w:rsidP="00674400">
      <w:pPr>
        <w:pStyle w:val="Zkladntext1"/>
        <w:numPr>
          <w:ilvl w:val="0"/>
          <w:numId w:val="14"/>
        </w:numPr>
        <w:shd w:val="clear" w:color="auto" w:fill="auto"/>
        <w:tabs>
          <w:tab w:val="left" w:pos="1683"/>
        </w:tabs>
        <w:spacing w:after="240" w:line="240" w:lineRule="auto"/>
        <w:ind w:left="1660" w:hanging="680"/>
      </w:pPr>
      <w:r>
        <w:rPr>
          <w:color w:val="000000"/>
          <w:lang w:eastAsia="cs-CZ" w:bidi="cs-CZ"/>
        </w:rPr>
        <w:t>Společnost Pfizer je součástí globální skupiny společností Pfizer, jejichž předmětem podnikání je zejména vývoje výroba a prodej léčivých přípravků, které jsou distribuovány také v České republice; a</w:t>
      </w:r>
    </w:p>
    <w:p w14:paraId="6B7F1E50" w14:textId="004A334B" w:rsidR="00674400" w:rsidRDefault="00674400" w:rsidP="00674400">
      <w:pPr>
        <w:pStyle w:val="Zkladntext1"/>
        <w:numPr>
          <w:ilvl w:val="0"/>
          <w:numId w:val="14"/>
        </w:numPr>
        <w:shd w:val="clear" w:color="auto" w:fill="auto"/>
        <w:tabs>
          <w:tab w:val="left" w:pos="1683"/>
        </w:tabs>
        <w:spacing w:line="257" w:lineRule="auto"/>
        <w:ind w:left="1660" w:hanging="680"/>
      </w:pPr>
      <w:r>
        <w:rPr>
          <w:color w:val="000000"/>
          <w:lang w:eastAsia="cs-CZ" w:bidi="cs-CZ"/>
        </w:rPr>
        <w:t>Nákupní organizace odebírá, přímo či nepřímo prostřednictvím distributor</w:t>
      </w:r>
      <w:r w:rsidR="00A94DED">
        <w:rPr>
          <w:color w:val="000000"/>
          <w:lang w:eastAsia="cs-CZ" w:bidi="cs-CZ"/>
        </w:rPr>
        <w:t>ů</w:t>
      </w:r>
      <w:r>
        <w:rPr>
          <w:color w:val="000000"/>
          <w:lang w:eastAsia="cs-CZ" w:bidi="cs-CZ"/>
        </w:rPr>
        <w:t>, pro účely poskytování zdravotní péče pacientům určité výrobky vyráběné či dodávané společnostmi ze skupiny Pfizer; a</w:t>
      </w:r>
    </w:p>
    <w:p w14:paraId="06BAC080" w14:textId="77777777" w:rsidR="00674400" w:rsidRDefault="00674400" w:rsidP="00674400">
      <w:pPr>
        <w:pStyle w:val="Zkladntext1"/>
        <w:numPr>
          <w:ilvl w:val="0"/>
          <w:numId w:val="14"/>
        </w:numPr>
        <w:shd w:val="clear" w:color="auto" w:fill="auto"/>
        <w:tabs>
          <w:tab w:val="left" w:pos="1683"/>
        </w:tabs>
        <w:spacing w:line="262" w:lineRule="auto"/>
        <w:ind w:left="1660" w:hanging="680"/>
      </w:pPr>
      <w:r>
        <w:rPr>
          <w:color w:val="000000"/>
          <w:lang w:eastAsia="cs-CZ" w:bidi="cs-CZ"/>
        </w:rPr>
        <w:t>Pfizer má zájem o poskytnutí množstevního bonusu Nákupní organizaci za odběr určitých výrobků značky Pfizer a Nákupní organizace má zájem o získání takového množstevního bonusu; a</w:t>
      </w:r>
    </w:p>
    <w:p w14:paraId="4577B575" w14:textId="385CAA53" w:rsidR="00674400" w:rsidRDefault="00674400" w:rsidP="00674400">
      <w:pPr>
        <w:pStyle w:val="Zkladntext1"/>
        <w:shd w:val="clear" w:color="auto" w:fill="auto"/>
        <w:spacing w:after="200"/>
        <w:ind w:left="1660" w:hanging="680"/>
      </w:pPr>
      <w:r>
        <w:rPr>
          <w:color w:val="000000"/>
          <w:lang w:eastAsia="cs-CZ" w:bidi="cs-CZ"/>
        </w:rPr>
        <w:t>(</w:t>
      </w:r>
      <w:r w:rsidR="00A94DED">
        <w:rPr>
          <w:color w:val="000000"/>
          <w:lang w:eastAsia="cs-CZ" w:bidi="cs-CZ"/>
        </w:rPr>
        <w:t>D</w:t>
      </w:r>
      <w:r>
        <w:rPr>
          <w:color w:val="000000"/>
          <w:lang w:eastAsia="cs-CZ" w:bidi="cs-CZ"/>
        </w:rPr>
        <w:t xml:space="preserve">) </w:t>
      </w:r>
      <w:r w:rsidR="00A94DED">
        <w:rPr>
          <w:color w:val="000000"/>
          <w:lang w:eastAsia="cs-CZ" w:bidi="cs-CZ"/>
        </w:rPr>
        <w:tab/>
      </w:r>
      <w:r>
        <w:rPr>
          <w:color w:val="000000"/>
          <w:lang w:eastAsia="cs-CZ" w:bidi="cs-CZ"/>
        </w:rPr>
        <w:t xml:space="preserve">společnost Pfizer je povinna při postupu podle této Dohody respektovat veřejnoprávní ustanovení zák. </w:t>
      </w:r>
      <w:r w:rsidR="00A94DED">
        <w:rPr>
          <w:color w:val="000000"/>
          <w:lang w:eastAsia="cs-CZ" w:bidi="cs-CZ"/>
        </w:rPr>
        <w:t>č</w:t>
      </w:r>
      <w:r>
        <w:rPr>
          <w:color w:val="000000"/>
          <w:lang w:eastAsia="cs-CZ" w:bidi="cs-CZ"/>
        </w:rPr>
        <w:t xml:space="preserve">. 143/2001 Sb., </w:t>
      </w:r>
      <w:r w:rsidR="00A94DED">
        <w:rPr>
          <w:color w:val="000000"/>
          <w:lang w:eastAsia="cs-CZ" w:bidi="cs-CZ"/>
        </w:rPr>
        <w:t>o</w:t>
      </w:r>
      <w:r>
        <w:rPr>
          <w:color w:val="000000"/>
          <w:lang w:eastAsia="cs-CZ" w:bidi="cs-CZ"/>
        </w:rPr>
        <w:t xml:space="preserve"> ochraně hospodářské soutěže, v platném znění (dále jen </w:t>
      </w:r>
      <w:r w:rsidR="00A94DED">
        <w:rPr>
          <w:color w:val="000000"/>
          <w:lang w:eastAsia="cs-CZ" w:bidi="cs-CZ"/>
        </w:rPr>
        <w:t>„</w:t>
      </w:r>
      <w:r w:rsidRPr="00A94DED">
        <w:rPr>
          <w:b/>
          <w:bCs/>
          <w:color w:val="000000"/>
          <w:lang w:eastAsia="cs-CZ" w:bidi="cs-CZ"/>
        </w:rPr>
        <w:t>Zákon</w:t>
      </w:r>
      <w:r>
        <w:rPr>
          <w:color w:val="000000"/>
          <w:lang w:eastAsia="cs-CZ" w:bidi="cs-CZ"/>
        </w:rPr>
        <w:t>“), Nákupní organizace bere na vědomí, že společnost Pfizer má právo změnit podmínky poskytování množstevního bo</w:t>
      </w:r>
      <w:r w:rsidR="00A94DED">
        <w:rPr>
          <w:color w:val="000000"/>
          <w:lang w:eastAsia="cs-CZ" w:bidi="cs-CZ"/>
        </w:rPr>
        <w:t>n</w:t>
      </w:r>
      <w:r>
        <w:rPr>
          <w:color w:val="000000"/>
          <w:lang w:eastAsia="cs-CZ" w:bidi="cs-CZ"/>
        </w:rPr>
        <w:t xml:space="preserve">usu podle této Dohody, pokud postup podle této Dohody by mohl mít zá následek nežádoucí účinky na hospodářskou soutěž v rozporu </w:t>
      </w:r>
      <w:r w:rsidR="00A94DED">
        <w:rPr>
          <w:color w:val="000000"/>
          <w:lang w:eastAsia="cs-CZ" w:bidi="cs-CZ"/>
        </w:rPr>
        <w:t>s</w:t>
      </w:r>
      <w:r>
        <w:rPr>
          <w:color w:val="000000"/>
          <w:lang w:eastAsia="cs-CZ" w:bidi="cs-CZ"/>
        </w:rPr>
        <w:t xml:space="preserve"> platnými ustanoveními Zákona;</w:t>
      </w:r>
    </w:p>
    <w:p w14:paraId="1C7923DF" w14:textId="77777777" w:rsidR="00674400" w:rsidRDefault="00674400" w:rsidP="00674400">
      <w:pPr>
        <w:pStyle w:val="Zkladntext1"/>
        <w:shd w:val="clear" w:color="auto" w:fill="auto"/>
        <w:spacing w:after="1900" w:line="240" w:lineRule="auto"/>
        <w:ind w:left="1660" w:hanging="680"/>
      </w:pPr>
      <w:r>
        <w:rPr>
          <w:color w:val="000000"/>
          <w:lang w:eastAsia="cs-CZ" w:bidi="cs-CZ"/>
        </w:rPr>
        <w:t>SE SMLUVNÍ STRANY TÉTO DOHODY DOHODLY NA NÁSLEDUJÍCÍM:</w:t>
      </w:r>
    </w:p>
    <w:p w14:paraId="6E61D7BC" w14:textId="6CD6FC44" w:rsidR="00674400" w:rsidRDefault="00674400" w:rsidP="00674400">
      <w:pPr>
        <w:pStyle w:val="Zkladntext1"/>
        <w:shd w:val="clear" w:color="auto" w:fill="auto"/>
        <w:spacing w:after="240" w:line="240" w:lineRule="auto"/>
        <w:jc w:val="left"/>
      </w:pPr>
    </w:p>
    <w:p w14:paraId="3A9E2A34" w14:textId="1B19F020" w:rsidR="00674400" w:rsidRDefault="009F2791" w:rsidP="00674400">
      <w:pPr>
        <w:pStyle w:val="Nadpis30"/>
        <w:keepNext/>
        <w:keepLines/>
        <w:shd w:val="clear" w:color="auto" w:fill="auto"/>
        <w:ind w:left="5440" w:right="0" w:firstLine="20"/>
        <w:jc w:val="left"/>
      </w:pPr>
      <w:bookmarkStart w:id="6" w:name="bookmark15"/>
      <w:r>
        <w:rPr>
          <w:color w:val="000000"/>
          <w:lang w:eastAsia="cs-CZ" w:bidi="cs-CZ"/>
        </w:rPr>
        <w:t>I</w:t>
      </w:r>
      <w:r w:rsidR="00674400">
        <w:rPr>
          <w:color w:val="000000"/>
          <w:lang w:eastAsia="cs-CZ" w:bidi="cs-CZ"/>
        </w:rPr>
        <w:t>.</w:t>
      </w:r>
      <w:bookmarkEnd w:id="6"/>
    </w:p>
    <w:p w14:paraId="60C5DDBD" w14:textId="77777777" w:rsidR="00674400" w:rsidRDefault="00674400" w:rsidP="00674400">
      <w:pPr>
        <w:pStyle w:val="Zkladntext1"/>
        <w:shd w:val="clear" w:color="auto" w:fill="auto"/>
        <w:spacing w:line="240" w:lineRule="auto"/>
        <w:ind w:left="4760"/>
        <w:jc w:val="left"/>
      </w:pPr>
      <w:r>
        <w:rPr>
          <w:b/>
          <w:bCs/>
          <w:color w:val="000000"/>
          <w:lang w:eastAsia="cs-CZ" w:bidi="cs-CZ"/>
        </w:rPr>
        <w:t>Předmět Dohody</w:t>
      </w:r>
    </w:p>
    <w:p w14:paraId="21D87520" w14:textId="0C6F7D03" w:rsidR="00674400" w:rsidRDefault="00674400" w:rsidP="00674400">
      <w:pPr>
        <w:pStyle w:val="Zkladntext1"/>
        <w:numPr>
          <w:ilvl w:val="0"/>
          <w:numId w:val="15"/>
        </w:numPr>
        <w:shd w:val="clear" w:color="auto" w:fill="auto"/>
        <w:tabs>
          <w:tab w:val="left" w:pos="1606"/>
        </w:tabs>
        <w:ind w:left="1600" w:hanging="680"/>
      </w:pPr>
      <w:r>
        <w:rPr>
          <w:color w:val="000000"/>
          <w:lang w:eastAsia="cs-CZ" w:bidi="cs-CZ"/>
        </w:rPr>
        <w:t>Společnost Pfizer se zavazuje poskytnout Nákupní organizaci množstevní bonus (dále jen „</w:t>
      </w:r>
      <w:r w:rsidRPr="00EF0445">
        <w:rPr>
          <w:b/>
          <w:bCs/>
          <w:color w:val="000000"/>
          <w:lang w:eastAsia="cs-CZ" w:bidi="cs-CZ"/>
        </w:rPr>
        <w:t>Bonus</w:t>
      </w:r>
      <w:r>
        <w:rPr>
          <w:color w:val="000000"/>
          <w:lang w:eastAsia="cs-CZ" w:bidi="cs-CZ"/>
        </w:rPr>
        <w:t xml:space="preserve">“) </w:t>
      </w:r>
      <w:r w:rsidR="00EF0445">
        <w:rPr>
          <w:color w:val="000000"/>
          <w:lang w:eastAsia="cs-CZ" w:bidi="cs-CZ"/>
        </w:rPr>
        <w:t>z</w:t>
      </w:r>
      <w:r>
        <w:rPr>
          <w:color w:val="000000"/>
          <w:lang w:eastAsia="cs-CZ" w:bidi="cs-CZ"/>
        </w:rPr>
        <w:t xml:space="preserve">a odběr výrobků vyráběných či dodávaných společnostmi ze skupiny Pfizer uvedených v Příloze 1 (dále jen </w:t>
      </w:r>
      <w:r>
        <w:rPr>
          <w:b/>
          <w:bCs/>
          <w:color w:val="000000"/>
          <w:lang w:eastAsia="cs-CZ" w:bidi="cs-CZ"/>
        </w:rPr>
        <w:t xml:space="preserve">„Výrobek“ </w:t>
      </w:r>
      <w:r w:rsidR="00EF0445" w:rsidRPr="00EF0445">
        <w:rPr>
          <w:color w:val="000000"/>
          <w:lang w:eastAsia="cs-CZ" w:bidi="cs-CZ"/>
        </w:rPr>
        <w:t>č</w:t>
      </w:r>
      <w:r w:rsidRPr="00EF0445">
        <w:rPr>
          <w:color w:val="000000"/>
          <w:lang w:eastAsia="cs-CZ" w:bidi="cs-CZ"/>
        </w:rPr>
        <w:t>i</w:t>
      </w:r>
      <w:r>
        <w:rPr>
          <w:color w:val="000000"/>
          <w:lang w:eastAsia="cs-CZ" w:bidi="cs-CZ"/>
        </w:rPr>
        <w:t xml:space="preserve"> </w:t>
      </w:r>
      <w:r>
        <w:rPr>
          <w:b/>
          <w:bCs/>
          <w:color w:val="000000"/>
          <w:lang w:eastAsia="cs-CZ" w:bidi="cs-CZ"/>
        </w:rPr>
        <w:t xml:space="preserve">„Výrobky“), </w:t>
      </w:r>
      <w:r>
        <w:rPr>
          <w:color w:val="000000"/>
          <w:lang w:eastAsia="cs-CZ" w:bidi="cs-CZ"/>
        </w:rPr>
        <w:t>kterého Nákupní organizace dosáhne v dohodnutém vyhodnocovacím období a v odběrových místech, kterými jsou-lékárny uvedené v Příloze 2, a to při splnění podmínek vymezených níže v této Dohodě, jakož i dle Příloh 1 až.4</w:t>
      </w:r>
      <w:r w:rsidR="00EF0445">
        <w:rPr>
          <w:color w:val="000000"/>
          <w:lang w:eastAsia="cs-CZ" w:bidi="cs-CZ"/>
        </w:rPr>
        <w:t xml:space="preserve"> </w:t>
      </w:r>
      <w:r>
        <w:rPr>
          <w:color w:val="000000"/>
          <w:lang w:eastAsia="cs-CZ" w:bidi="cs-CZ"/>
        </w:rPr>
        <w:t>k této Dohodě.</w:t>
      </w:r>
    </w:p>
    <w:p w14:paraId="081221D2" w14:textId="09D88755" w:rsidR="00674400" w:rsidRDefault="00674400" w:rsidP="00674400">
      <w:pPr>
        <w:pStyle w:val="Zkladntext1"/>
        <w:numPr>
          <w:ilvl w:val="0"/>
          <w:numId w:val="15"/>
        </w:numPr>
        <w:shd w:val="clear" w:color="auto" w:fill="auto"/>
        <w:tabs>
          <w:tab w:val="left" w:pos="1606"/>
        </w:tabs>
        <w:ind w:left="1600" w:hanging="680"/>
      </w:pPr>
      <w:r>
        <w:rPr>
          <w:color w:val="000000"/>
          <w:lang w:eastAsia="cs-CZ" w:bidi="cs-CZ"/>
        </w:rPr>
        <w:t>[OBCHODNÍ TAJEMSTVÍ]</w:t>
      </w:r>
    </w:p>
    <w:p w14:paraId="3AA83CEC" w14:textId="0D54C8E3" w:rsidR="00674400" w:rsidRDefault="00674400" w:rsidP="00674400">
      <w:pPr>
        <w:pStyle w:val="Zkladntext1"/>
        <w:numPr>
          <w:ilvl w:val="0"/>
          <w:numId w:val="15"/>
        </w:numPr>
        <w:shd w:val="clear" w:color="auto" w:fill="auto"/>
        <w:tabs>
          <w:tab w:val="left" w:pos="1606"/>
        </w:tabs>
        <w:spacing w:line="240" w:lineRule="auto"/>
        <w:ind w:left="1600" w:hanging="680"/>
      </w:pPr>
      <w:r>
        <w:rPr>
          <w:color w:val="000000"/>
          <w:lang w:eastAsia="cs-CZ" w:bidi="cs-CZ"/>
        </w:rPr>
        <w:t xml:space="preserve">[OBCHODNÍ TAJEMSTVÍ] V případě nesplnění limitů stanovených v Příloze </w:t>
      </w:r>
      <w:r w:rsidR="00EF0445">
        <w:rPr>
          <w:color w:val="000000"/>
          <w:lang w:eastAsia="cs-CZ" w:bidi="cs-CZ"/>
        </w:rPr>
        <w:t>1</w:t>
      </w:r>
      <w:r>
        <w:rPr>
          <w:color w:val="000000"/>
          <w:lang w:eastAsia="cs-CZ" w:bidi="cs-CZ"/>
        </w:rPr>
        <w:t xml:space="preserve"> pro</w:t>
      </w:r>
      <w:r w:rsidR="00EF0445">
        <w:rPr>
          <w:color w:val="000000"/>
          <w:lang w:eastAsia="cs-CZ" w:bidi="cs-CZ"/>
        </w:rPr>
        <w:t xml:space="preserve"> </w:t>
      </w:r>
      <w:r>
        <w:rPr>
          <w:color w:val="000000"/>
          <w:lang w:eastAsia="cs-CZ" w:bidi="cs-CZ"/>
        </w:rPr>
        <w:t>výplatu Bonusu Nákupní organizaci dle článku</w:t>
      </w:r>
      <w:r w:rsidRPr="00EF0445">
        <w:rPr>
          <w:color w:val="000000"/>
          <w:lang w:eastAsia="cs-CZ" w:bidi="cs-CZ"/>
        </w:rPr>
        <w:t xml:space="preserve"> </w:t>
      </w:r>
      <w:r w:rsidR="00EF0445" w:rsidRPr="00EF0445">
        <w:rPr>
          <w:color w:val="000000"/>
          <w:lang w:eastAsia="cs-CZ" w:bidi="cs-CZ"/>
        </w:rPr>
        <w:t>1.</w:t>
      </w:r>
      <w:r>
        <w:rPr>
          <w:b/>
          <w:bCs/>
          <w:color w:val="000000"/>
          <w:lang w:eastAsia="cs-CZ" w:bidi="cs-CZ"/>
        </w:rPr>
        <w:t xml:space="preserve"> </w:t>
      </w:r>
      <w:r>
        <w:rPr>
          <w:color w:val="000000"/>
          <w:lang w:eastAsia="cs-CZ" w:bidi="cs-CZ"/>
        </w:rPr>
        <w:t>odst.</w:t>
      </w:r>
      <w:r w:rsidR="00EF0445">
        <w:rPr>
          <w:color w:val="000000"/>
          <w:lang w:eastAsia="cs-CZ" w:bidi="cs-CZ"/>
        </w:rPr>
        <w:t xml:space="preserve"> </w:t>
      </w:r>
      <w:r>
        <w:rPr>
          <w:color w:val="000000"/>
          <w:lang w:eastAsia="cs-CZ" w:bidi="cs-CZ"/>
        </w:rPr>
        <w:t>2. této Dohody Bonus Nákupní organizaci nenáleží.</w:t>
      </w:r>
    </w:p>
    <w:p w14:paraId="6335F616" w14:textId="6414FEF1" w:rsidR="00674400" w:rsidRDefault="00674400" w:rsidP="00674400">
      <w:pPr>
        <w:pStyle w:val="Zkladntext1"/>
        <w:numPr>
          <w:ilvl w:val="0"/>
          <w:numId w:val="16"/>
        </w:numPr>
        <w:shd w:val="clear" w:color="auto" w:fill="auto"/>
        <w:tabs>
          <w:tab w:val="left" w:pos="1606"/>
        </w:tabs>
        <w:ind w:left="1600" w:hanging="680"/>
      </w:pPr>
      <w:r>
        <w:rPr>
          <w:color w:val="000000"/>
          <w:lang w:eastAsia="cs-CZ" w:bidi="cs-CZ"/>
        </w:rPr>
        <w:t>Nebude-li</w:t>
      </w:r>
      <w:r w:rsidR="00EF0445">
        <w:rPr>
          <w:color w:val="000000"/>
          <w:lang w:eastAsia="cs-CZ" w:bidi="cs-CZ"/>
        </w:rPr>
        <w:t xml:space="preserve"> </w:t>
      </w:r>
      <w:r>
        <w:rPr>
          <w:color w:val="000000"/>
          <w:lang w:eastAsia="cs-CZ" w:bidi="cs-CZ"/>
        </w:rPr>
        <w:t>Smluvními stranami dohodnuto</w:t>
      </w:r>
      <w:r w:rsidR="00EF0445">
        <w:rPr>
          <w:color w:val="000000"/>
          <w:lang w:eastAsia="cs-CZ" w:bidi="cs-CZ"/>
        </w:rPr>
        <w:t xml:space="preserve"> </w:t>
      </w:r>
      <w:r>
        <w:rPr>
          <w:color w:val="000000"/>
          <w:lang w:eastAsia="cs-CZ" w:bidi="cs-CZ"/>
        </w:rPr>
        <w:t>jinak, bude plnění Bonusů poskytnuto v peněžité formě, přičemž společnost Pfizer uhradí Bonus při splnění podmínek uvedených v této Dohodě na účet uvedený Nákupní organizací v záhlaví teto Dohody.</w:t>
      </w:r>
    </w:p>
    <w:p w14:paraId="282E875B" w14:textId="1ED90B12" w:rsidR="00674400" w:rsidRDefault="00674400" w:rsidP="00674400">
      <w:pPr>
        <w:pStyle w:val="Zkladntext1"/>
        <w:numPr>
          <w:ilvl w:val="0"/>
          <w:numId w:val="16"/>
        </w:numPr>
        <w:shd w:val="clear" w:color="auto" w:fill="auto"/>
        <w:tabs>
          <w:tab w:val="left" w:pos="1606"/>
        </w:tabs>
        <w:ind w:left="1600" w:hanging="680"/>
      </w:pPr>
      <w:r w:rsidRPr="009F2791">
        <w:rPr>
          <w:color w:val="000000"/>
          <w:lang w:eastAsia="cs-CZ" w:bidi="cs-CZ"/>
        </w:rPr>
        <w:t xml:space="preserve">[OBCHODNÍ TAJEMSTVÍ] </w:t>
      </w:r>
      <w:r>
        <w:rPr>
          <w:color w:val="000000"/>
          <w:lang w:eastAsia="cs-CZ" w:bidi="cs-CZ"/>
        </w:rPr>
        <w:t xml:space="preserve">Seznam Výrobků ve smyslu článku </w:t>
      </w:r>
      <w:r w:rsidR="00EF0445" w:rsidRPr="00EF0445">
        <w:rPr>
          <w:color w:val="000000"/>
          <w:lang w:eastAsia="cs-CZ" w:bidi="cs-CZ"/>
        </w:rPr>
        <w:t>I</w:t>
      </w:r>
      <w:r w:rsidRPr="00EF0445">
        <w:rPr>
          <w:color w:val="000000"/>
          <w:lang w:eastAsia="cs-CZ" w:bidi="cs-CZ"/>
        </w:rPr>
        <w:t>.</w:t>
      </w:r>
      <w:r>
        <w:rPr>
          <w:b/>
          <w:bCs/>
          <w:color w:val="000000"/>
          <w:lang w:eastAsia="cs-CZ" w:bidi="cs-CZ"/>
        </w:rPr>
        <w:t xml:space="preserve"> </w:t>
      </w:r>
      <w:r>
        <w:rPr>
          <w:color w:val="000000"/>
          <w:lang w:eastAsia="cs-CZ" w:bidi="cs-CZ"/>
        </w:rPr>
        <w:t xml:space="preserve">odst. 1 této Dohody a/nebo výši Bonusu ve smyslu článku </w:t>
      </w:r>
      <w:r w:rsidR="00EF0445">
        <w:rPr>
          <w:color w:val="000000"/>
          <w:lang w:eastAsia="cs-CZ" w:bidi="cs-CZ"/>
        </w:rPr>
        <w:t>I</w:t>
      </w:r>
      <w:r>
        <w:rPr>
          <w:color w:val="000000"/>
          <w:lang w:eastAsia="cs-CZ" w:bidi="cs-CZ"/>
        </w:rPr>
        <w:t>.</w:t>
      </w:r>
      <w:r w:rsidR="00EF0445">
        <w:rPr>
          <w:color w:val="000000"/>
          <w:lang w:eastAsia="cs-CZ" w:bidi="cs-CZ"/>
        </w:rPr>
        <w:t xml:space="preserve"> </w:t>
      </w:r>
      <w:r>
        <w:rPr>
          <w:color w:val="000000"/>
          <w:lang w:eastAsia="cs-CZ" w:bidi="cs-CZ"/>
        </w:rPr>
        <w:t>odst.</w:t>
      </w:r>
      <w:r w:rsidR="00EF0445">
        <w:rPr>
          <w:color w:val="000000"/>
          <w:lang w:eastAsia="cs-CZ" w:bidi="cs-CZ"/>
        </w:rPr>
        <w:t xml:space="preserve"> </w:t>
      </w:r>
      <w:r>
        <w:rPr>
          <w:color w:val="000000"/>
          <w:lang w:eastAsia="cs-CZ" w:bidi="cs-CZ"/>
        </w:rPr>
        <w:t xml:space="preserve">2 této Dohody lze měnit vždy k začátku nového kalendářního měsíce. Společnost Pfizer zašle Nákupní organizaci návrh seznamu Výrobků a/nebo výše Bonusu platné pro následující období (právě probíhající a všechna další vyhodnocovací období až do případně další změny) </w:t>
      </w:r>
      <w:r w:rsidR="00EF0445">
        <w:rPr>
          <w:color w:val="000000"/>
          <w:lang w:eastAsia="cs-CZ" w:bidi="cs-CZ"/>
        </w:rPr>
        <w:t>vždy</w:t>
      </w:r>
      <w:r>
        <w:rPr>
          <w:color w:val="000000"/>
          <w:lang w:eastAsia="cs-CZ" w:bidi="cs-CZ"/>
        </w:rPr>
        <w:t xml:space="preserve"> nejpozději do 5 dnů před začátkem příslušného měsíce, od kterého nový seznam Výrobků a/nebo výše Bonusu bude platit. Nákupní organizace je povinna návrh přijmout anebo </w:t>
      </w:r>
      <w:r w:rsidR="00EF0445">
        <w:rPr>
          <w:color w:val="000000"/>
          <w:lang w:eastAsia="cs-CZ" w:bidi="cs-CZ"/>
        </w:rPr>
        <w:t>o</w:t>
      </w:r>
      <w:r>
        <w:rPr>
          <w:color w:val="000000"/>
          <w:lang w:eastAsia="cs-CZ" w:bidi="cs-CZ"/>
        </w:rPr>
        <w:t xml:space="preserve">dmítnout do 3 (tří) pracovních dnů od jeho doručení; nevyjádření se v uvedené lhůtě nebo odpověď s jakýmkoli dodatkem či odchylkou se považuje za nepřijetí návrhu. Nový seznam Výrobků a/nebo výše Bonusu jsou Smluvními stranami sjednány okamžikem, kdy je společnosti Pfizer doručeno přijetí návrhu ze strany Nákupní organizace s účinností od </w:t>
      </w:r>
      <w:r w:rsidR="00EF0445">
        <w:rPr>
          <w:color w:val="000000"/>
          <w:lang w:eastAsia="cs-CZ" w:bidi="cs-CZ"/>
        </w:rPr>
        <w:t>n</w:t>
      </w:r>
      <w:r>
        <w:rPr>
          <w:color w:val="000000"/>
          <w:lang w:eastAsia="cs-CZ" w:bidi="cs-CZ"/>
        </w:rPr>
        <w:t>ejbliž</w:t>
      </w:r>
      <w:r w:rsidR="00EF0445">
        <w:rPr>
          <w:color w:val="000000"/>
          <w:lang w:eastAsia="cs-CZ" w:bidi="cs-CZ"/>
        </w:rPr>
        <w:t>š</w:t>
      </w:r>
      <w:r>
        <w:rPr>
          <w:color w:val="000000"/>
          <w:lang w:eastAsia="cs-CZ" w:bidi="cs-CZ"/>
        </w:rPr>
        <w:t>ího následujícího kalendářního měsíce. Pokud společnost Pfizer ve výše uvedené lhůtě Nákupní organizaci nezašle návrh nového seznamu Výrobků a/nebo výše Bonusu, nebo pokud Nákupní organizace</w:t>
      </w:r>
      <w:r w:rsidR="00EF0445">
        <w:rPr>
          <w:color w:val="000000"/>
          <w:lang w:eastAsia="cs-CZ" w:bidi="cs-CZ"/>
        </w:rPr>
        <w:t xml:space="preserve"> </w:t>
      </w:r>
      <w:r>
        <w:rPr>
          <w:color w:val="000000"/>
          <w:lang w:eastAsia="cs-CZ" w:bidi="cs-CZ"/>
        </w:rPr>
        <w:t>ve stanoven</w:t>
      </w:r>
      <w:r w:rsidR="00EF0445">
        <w:rPr>
          <w:color w:val="000000"/>
          <w:lang w:eastAsia="cs-CZ" w:bidi="cs-CZ"/>
        </w:rPr>
        <w:t>é</w:t>
      </w:r>
      <w:r>
        <w:rPr>
          <w:color w:val="000000"/>
          <w:lang w:eastAsia="cs-CZ" w:bidi="cs-CZ"/>
        </w:rPr>
        <w:t xml:space="preserve"> lhůtě tento návrh nepřijme, platí, že aktuální seznam Výrobků a/nebo </w:t>
      </w:r>
      <w:r w:rsidRPr="00EF0445">
        <w:rPr>
          <w:color w:val="000000"/>
          <w:sz w:val="22"/>
          <w:szCs w:val="22"/>
          <w:lang w:eastAsia="cs-CZ" w:bidi="cs-CZ"/>
        </w:rPr>
        <w:t xml:space="preserve">výše </w:t>
      </w:r>
      <w:r w:rsidRPr="00EF0445">
        <w:rPr>
          <w:color w:val="000000"/>
          <w:lang w:eastAsia="cs-CZ" w:bidi="cs-CZ"/>
        </w:rPr>
        <w:t>B</w:t>
      </w:r>
      <w:r w:rsidR="00EF0445">
        <w:rPr>
          <w:color w:val="000000"/>
          <w:lang w:eastAsia="cs-CZ" w:bidi="cs-CZ"/>
        </w:rPr>
        <w:t>o</w:t>
      </w:r>
      <w:r w:rsidRPr="00EF0445">
        <w:rPr>
          <w:color w:val="000000"/>
          <w:lang w:eastAsia="cs-CZ" w:bidi="cs-CZ"/>
        </w:rPr>
        <w:t>nu</w:t>
      </w:r>
      <w:r w:rsidR="00EF0445">
        <w:rPr>
          <w:color w:val="000000"/>
          <w:lang w:eastAsia="cs-CZ" w:bidi="cs-CZ"/>
        </w:rPr>
        <w:t>su</w:t>
      </w:r>
      <w:r w:rsidRPr="00EF0445">
        <w:rPr>
          <w:color w:val="000000"/>
          <w:lang w:eastAsia="cs-CZ" w:bidi="cs-CZ"/>
        </w:rPr>
        <w:t xml:space="preserve"> zůstává v platnosti i pr</w:t>
      </w:r>
      <w:r w:rsidR="00EF0445">
        <w:rPr>
          <w:color w:val="000000"/>
          <w:lang w:eastAsia="cs-CZ" w:bidi="cs-CZ"/>
        </w:rPr>
        <w:t>o</w:t>
      </w:r>
      <w:r w:rsidRPr="00EF0445">
        <w:rPr>
          <w:color w:val="000000"/>
          <w:lang w:eastAsia="cs-CZ" w:bidi="cs-CZ"/>
        </w:rPr>
        <w:t xml:space="preserve"> následující období (právě </w:t>
      </w:r>
      <w:r>
        <w:rPr>
          <w:color w:val="000000"/>
          <w:lang w:eastAsia="cs-CZ" w:bidi="cs-CZ"/>
        </w:rPr>
        <w:t>probíhající a všechna další vyhodnocovací období až</w:t>
      </w:r>
      <w:r w:rsidR="00EF0445">
        <w:rPr>
          <w:color w:val="000000"/>
          <w:lang w:eastAsia="cs-CZ" w:bidi="cs-CZ"/>
        </w:rPr>
        <w:t xml:space="preserve"> </w:t>
      </w:r>
      <w:r>
        <w:rPr>
          <w:color w:val="000000"/>
          <w:lang w:eastAsia="cs-CZ" w:bidi="cs-CZ"/>
        </w:rPr>
        <w:t>do případné další změny), pokud se Smluvní strany nedohodnou jinak.</w:t>
      </w:r>
    </w:p>
    <w:p w14:paraId="1C0B6DFA" w14:textId="3519B421" w:rsidR="00674400" w:rsidRDefault="00674400" w:rsidP="00674400">
      <w:pPr>
        <w:pStyle w:val="Zkladntext1"/>
        <w:numPr>
          <w:ilvl w:val="0"/>
          <w:numId w:val="16"/>
        </w:numPr>
        <w:shd w:val="clear" w:color="auto" w:fill="auto"/>
        <w:tabs>
          <w:tab w:val="left" w:pos="1606"/>
        </w:tabs>
        <w:spacing w:after="480" w:line="240" w:lineRule="auto"/>
        <w:ind w:left="1600" w:hanging="680"/>
      </w:pPr>
      <w:r>
        <w:rPr>
          <w:color w:val="000000"/>
          <w:lang w:eastAsia="cs-CZ" w:bidi="cs-CZ"/>
        </w:rPr>
        <w:t>[OBCHODNÍ TAJEMSTVÍ] Změnu výše Bonusu dle předchozího odstavce Smluvní strany sjednají vždy formou změny Přílohy 1 postupem dle článku V</w:t>
      </w:r>
      <w:r w:rsidR="00670680">
        <w:rPr>
          <w:color w:val="000000"/>
          <w:lang w:eastAsia="cs-CZ" w:bidi="cs-CZ"/>
        </w:rPr>
        <w:t>III</w:t>
      </w:r>
      <w:r>
        <w:rPr>
          <w:color w:val="000000"/>
          <w:lang w:eastAsia="cs-CZ" w:bidi="cs-CZ"/>
        </w:rPr>
        <w:t>. odst. 9 této Dohody.</w:t>
      </w:r>
    </w:p>
    <w:p w14:paraId="7D86C0F8" w14:textId="77777777" w:rsidR="00674400" w:rsidRDefault="00674400" w:rsidP="00674400">
      <w:pPr>
        <w:pStyle w:val="Nadpis30"/>
        <w:keepNext/>
        <w:keepLines/>
        <w:shd w:val="clear" w:color="auto" w:fill="auto"/>
        <w:ind w:left="5440" w:right="0" w:firstLine="20"/>
        <w:jc w:val="left"/>
      </w:pPr>
      <w:bookmarkStart w:id="7" w:name="bookmark16"/>
      <w:r>
        <w:rPr>
          <w:color w:val="000000"/>
          <w:lang w:eastAsia="cs-CZ" w:bidi="cs-CZ"/>
        </w:rPr>
        <w:t>II.</w:t>
      </w:r>
      <w:bookmarkEnd w:id="7"/>
    </w:p>
    <w:p w14:paraId="35A5F04B" w14:textId="77777777" w:rsidR="00674400" w:rsidRDefault="00674400" w:rsidP="00674400">
      <w:pPr>
        <w:pStyle w:val="Zkladntext1"/>
        <w:shd w:val="clear" w:color="auto" w:fill="auto"/>
        <w:spacing w:line="240" w:lineRule="auto"/>
        <w:ind w:left="4520"/>
        <w:jc w:val="left"/>
      </w:pPr>
      <w:r>
        <w:rPr>
          <w:b/>
          <w:bCs/>
          <w:color w:val="000000"/>
          <w:lang w:eastAsia="cs-CZ" w:bidi="cs-CZ"/>
        </w:rPr>
        <w:t>Vyhodnocovací období</w:t>
      </w:r>
    </w:p>
    <w:p w14:paraId="3A002D03" w14:textId="574E2B55" w:rsidR="00674400" w:rsidRDefault="00674400" w:rsidP="00674400">
      <w:pPr>
        <w:pStyle w:val="Zkladntext1"/>
        <w:numPr>
          <w:ilvl w:val="0"/>
          <w:numId w:val="17"/>
        </w:numPr>
        <w:shd w:val="clear" w:color="auto" w:fill="auto"/>
        <w:tabs>
          <w:tab w:val="left" w:pos="1606"/>
        </w:tabs>
        <w:spacing w:after="0" w:line="240" w:lineRule="auto"/>
        <w:ind w:left="1600" w:hanging="680"/>
      </w:pPr>
      <w:r>
        <w:rPr>
          <w:color w:val="000000"/>
          <w:lang w:eastAsia="cs-CZ" w:bidi="cs-CZ"/>
        </w:rPr>
        <w:t xml:space="preserve">[OBCHODNÍ TAJEMSTVÍ] Vyhodnocovacím </w:t>
      </w:r>
      <w:r w:rsidR="009F2791">
        <w:rPr>
          <w:color w:val="000000"/>
          <w:lang w:eastAsia="cs-CZ" w:bidi="cs-CZ"/>
        </w:rPr>
        <w:t>o</w:t>
      </w:r>
      <w:r>
        <w:rPr>
          <w:color w:val="000000"/>
          <w:lang w:eastAsia="cs-CZ" w:bidi="cs-CZ"/>
        </w:rPr>
        <w:t>bdobím</w:t>
      </w:r>
      <w:r w:rsidR="009F2791">
        <w:rPr>
          <w:color w:val="000000"/>
          <w:lang w:eastAsia="cs-CZ" w:bidi="cs-CZ"/>
        </w:rPr>
        <w:t xml:space="preserve"> </w:t>
      </w:r>
      <w:r>
        <w:rPr>
          <w:color w:val="000000"/>
          <w:lang w:eastAsia="cs-CZ" w:bidi="cs-CZ"/>
        </w:rPr>
        <w:t>j</w:t>
      </w:r>
      <w:r w:rsidR="009F2791">
        <w:rPr>
          <w:color w:val="000000"/>
          <w:lang w:eastAsia="cs-CZ" w:bidi="cs-CZ"/>
        </w:rPr>
        <w:t>s</w:t>
      </w:r>
      <w:r>
        <w:rPr>
          <w:color w:val="000000"/>
          <w:lang w:eastAsia="cs-CZ" w:bidi="cs-CZ"/>
        </w:rPr>
        <w:t>ou tato období:</w:t>
      </w:r>
    </w:p>
    <w:p w14:paraId="181CF530" w14:textId="77777777" w:rsidR="00674400" w:rsidRDefault="00674400" w:rsidP="00674400">
      <w:pPr>
        <w:sectPr w:rsidR="00674400" w:rsidSect="004E02FD">
          <w:footerReference w:type="even" r:id="rId11"/>
          <w:footerReference w:type="default" r:id="rId12"/>
          <w:footerReference w:type="first" r:id="rId13"/>
          <w:pgSz w:w="11900" w:h="16840"/>
          <w:pgMar w:top="1659" w:right="1410" w:bottom="604" w:left="1701" w:header="0" w:footer="3" w:gutter="0"/>
          <w:cols w:space="720"/>
          <w:noEndnote/>
          <w:titlePg/>
          <w:docGrid w:linePitch="360"/>
        </w:sectPr>
      </w:pPr>
    </w:p>
    <w:p w14:paraId="29F7010A" w14:textId="70B7C8FB" w:rsidR="00674400" w:rsidRDefault="00674400" w:rsidP="00674400">
      <w:pPr>
        <w:pStyle w:val="Zkladntext1"/>
        <w:numPr>
          <w:ilvl w:val="0"/>
          <w:numId w:val="17"/>
        </w:numPr>
        <w:shd w:val="clear" w:color="auto" w:fill="auto"/>
        <w:tabs>
          <w:tab w:val="left" w:pos="1604"/>
        </w:tabs>
        <w:spacing w:after="240" w:line="271" w:lineRule="auto"/>
        <w:ind w:left="1580" w:hanging="680"/>
      </w:pPr>
      <w:r>
        <w:rPr>
          <w:b/>
          <w:bCs/>
          <w:color w:val="000000"/>
          <w:lang w:eastAsia="cs-CZ" w:bidi="cs-CZ"/>
        </w:rPr>
        <w:lastRenderedPageBreak/>
        <w:t xml:space="preserve">[OBCHODNÍ TAJEMSTVÍ] </w:t>
      </w:r>
      <w:r>
        <w:rPr>
          <w:color w:val="000000"/>
          <w:lang w:eastAsia="cs-CZ" w:bidi="cs-CZ"/>
        </w:rPr>
        <w:t xml:space="preserve">Ro ukončení jednoho vyhodnocovacího období začíná automaticky běžet další vyhodnocovací </w:t>
      </w:r>
      <w:r w:rsidR="005E5A52">
        <w:rPr>
          <w:color w:val="000000"/>
          <w:lang w:eastAsia="cs-CZ" w:bidi="cs-CZ"/>
        </w:rPr>
        <w:t>o</w:t>
      </w:r>
      <w:r>
        <w:rPr>
          <w:color w:val="000000"/>
          <w:lang w:eastAsia="cs-CZ" w:bidi="cs-CZ"/>
        </w:rPr>
        <w:t>bdobí ve smyslu odstavce 1 výše.</w:t>
      </w:r>
    </w:p>
    <w:p w14:paraId="03EFA4DE" w14:textId="1992C238" w:rsidR="00674400" w:rsidRDefault="00674400" w:rsidP="00674400">
      <w:pPr>
        <w:pStyle w:val="Zkladntext1"/>
        <w:numPr>
          <w:ilvl w:val="0"/>
          <w:numId w:val="18"/>
        </w:numPr>
        <w:shd w:val="clear" w:color="auto" w:fill="auto"/>
        <w:tabs>
          <w:tab w:val="left" w:pos="1604"/>
        </w:tabs>
        <w:spacing w:after="0" w:line="254" w:lineRule="auto"/>
        <w:ind w:left="1580" w:hanging="680"/>
      </w:pPr>
      <w:r>
        <w:rPr>
          <w:color w:val="000000"/>
          <w:lang w:eastAsia="cs-CZ" w:bidi="cs-CZ"/>
        </w:rPr>
        <w:t>[OBCHODNÍ TAJEMSTVÍ</w:t>
      </w:r>
      <w:r w:rsidR="005E5A52">
        <w:rPr>
          <w:color w:val="000000"/>
          <w:lang w:eastAsia="cs-CZ" w:bidi="cs-CZ"/>
        </w:rPr>
        <w:t>]</w:t>
      </w:r>
      <w:r>
        <w:rPr>
          <w:color w:val="000000"/>
          <w:lang w:eastAsia="cs-CZ" w:bidi="cs-CZ"/>
        </w:rPr>
        <w:t xml:space="preserve"> V případě, že tato Dohoda začne platit v průběhu vyhodnocovacího období dle </w:t>
      </w:r>
      <w:r w:rsidR="005E5A52">
        <w:rPr>
          <w:color w:val="000000"/>
          <w:lang w:eastAsia="cs-CZ" w:bidi="cs-CZ"/>
        </w:rPr>
        <w:t>o</w:t>
      </w:r>
      <w:r>
        <w:rPr>
          <w:color w:val="000000"/>
          <w:lang w:eastAsia="cs-CZ" w:bidi="cs-CZ"/>
        </w:rPr>
        <w:t>dst</w:t>
      </w:r>
      <w:r w:rsidR="005E5A52">
        <w:rPr>
          <w:color w:val="000000"/>
          <w:lang w:eastAsia="cs-CZ" w:bidi="cs-CZ"/>
        </w:rPr>
        <w:t>.</w:t>
      </w:r>
      <w:r>
        <w:rPr>
          <w:color w:val="000000"/>
          <w:lang w:eastAsia="cs-CZ" w:bidi="cs-CZ"/>
        </w:rPr>
        <w:t xml:space="preserve"> 1, vztahuje </w:t>
      </w:r>
      <w:r w:rsidR="005E5A52">
        <w:rPr>
          <w:color w:val="000000"/>
          <w:lang w:eastAsia="cs-CZ" w:bidi="cs-CZ"/>
        </w:rPr>
        <w:t>s</w:t>
      </w:r>
      <w:r>
        <w:rPr>
          <w:color w:val="000000"/>
          <w:lang w:eastAsia="cs-CZ" w:bidi="cs-CZ"/>
        </w:rPr>
        <w:t>e tato Dohoda i na toto zkrácené vyhodnocovací období, vždy však až na část vyhodnocovacího období počínaje prvním dnem nejbližšího následujícího kalendářního měsíce a to za podmínky, že Nákupní organizace doručí, řádně podepsanou Dohodu společnosti Pfizer nejméně jeden (1) týden před prvním dnem takového kalendářního měsíce; jinak od prvního dne nejbližšího kalendářního měsíce, ve vztahu k</w:t>
      </w:r>
      <w:r w:rsidR="005E5A52">
        <w:rPr>
          <w:color w:val="000000"/>
          <w:lang w:eastAsia="cs-CZ" w:bidi="cs-CZ"/>
        </w:rPr>
        <w:t>e</w:t>
      </w:r>
      <w:r>
        <w:rPr>
          <w:color w:val="000000"/>
          <w:lang w:eastAsia="cs-CZ" w:bidi="cs-CZ"/>
        </w:rPr>
        <w:t xml:space="preserve"> kterému byla splněna</w:t>
      </w:r>
      <w:r w:rsidR="005E5A52">
        <w:rPr>
          <w:color w:val="000000"/>
          <w:lang w:eastAsia="cs-CZ" w:bidi="cs-CZ"/>
        </w:rPr>
        <w:t xml:space="preserve"> </w:t>
      </w:r>
      <w:r>
        <w:rPr>
          <w:color w:val="000000"/>
          <w:lang w:eastAsia="cs-CZ" w:bidi="cs-CZ"/>
        </w:rPr>
        <w:t>výše uvedená podmínka. Dojde-li k ukončení této Dohody před uplynutím právě probíhajícího vyhodnocovacího období, společnost Pfizer poskytne Bonus v poměrné výši, která odpovídá výši Bonusu za</w:t>
      </w:r>
      <w:r w:rsidR="005E5A52">
        <w:rPr>
          <w:color w:val="000000"/>
          <w:lang w:eastAsia="cs-CZ" w:bidi="cs-CZ"/>
        </w:rPr>
        <w:t xml:space="preserve"> </w:t>
      </w:r>
      <w:r>
        <w:rPr>
          <w:color w:val="000000"/>
          <w:lang w:eastAsia="cs-CZ" w:bidi="cs-CZ"/>
        </w:rPr>
        <w:t>pomě</w:t>
      </w:r>
      <w:r w:rsidR="005E5A52">
        <w:rPr>
          <w:color w:val="000000"/>
          <w:lang w:eastAsia="cs-CZ" w:bidi="cs-CZ"/>
        </w:rPr>
        <w:t>rn</w:t>
      </w:r>
      <w:r>
        <w:rPr>
          <w:color w:val="000000"/>
          <w:lang w:eastAsia="cs-CZ" w:bidi="cs-CZ"/>
        </w:rPr>
        <w:t>ě snížený odběr Výrobků v závislosti na zkráceném vyhodnocovacím období</w:t>
      </w:r>
      <w:r w:rsidR="005E5A52">
        <w:rPr>
          <w:color w:val="000000"/>
          <w:lang w:eastAsia="cs-CZ" w:bidi="cs-CZ"/>
        </w:rPr>
        <w:t>.</w:t>
      </w:r>
    </w:p>
    <w:p w14:paraId="1B949006" w14:textId="4E70DC69" w:rsidR="00674400" w:rsidRDefault="00674400" w:rsidP="00674400">
      <w:pPr>
        <w:pStyle w:val="Zkladntext1"/>
        <w:shd w:val="clear" w:color="auto" w:fill="auto"/>
        <w:spacing w:after="240" w:line="254" w:lineRule="auto"/>
        <w:ind w:left="1580" w:firstLine="20"/>
      </w:pPr>
      <w:r>
        <w:rPr>
          <w:color w:val="000000"/>
          <w:lang w:eastAsia="cs-CZ" w:bidi="cs-CZ"/>
        </w:rPr>
        <w:t xml:space="preserve">V případech, kdy dojde ke změně Přílohy 1 v průběhu vyhodnocovacího období dle </w:t>
      </w:r>
      <w:r w:rsidR="005E5A52">
        <w:rPr>
          <w:color w:val="000000"/>
          <w:lang w:eastAsia="cs-CZ" w:bidi="cs-CZ"/>
        </w:rPr>
        <w:t>o</w:t>
      </w:r>
      <w:r>
        <w:rPr>
          <w:color w:val="000000"/>
          <w:lang w:eastAsia="cs-CZ" w:bidi="cs-CZ"/>
        </w:rPr>
        <w:t xml:space="preserve">dst. 1 v souladu </w:t>
      </w:r>
      <w:r w:rsidR="005E5A52">
        <w:rPr>
          <w:color w:val="000000"/>
          <w:lang w:eastAsia="cs-CZ" w:bidi="cs-CZ"/>
        </w:rPr>
        <w:t>s</w:t>
      </w:r>
      <w:r>
        <w:rPr>
          <w:color w:val="000000"/>
          <w:sz w:val="22"/>
          <w:szCs w:val="22"/>
          <w:lang w:eastAsia="cs-CZ" w:bidi="cs-CZ"/>
        </w:rPr>
        <w:t xml:space="preserve"> čl. I </w:t>
      </w:r>
      <w:r>
        <w:rPr>
          <w:color w:val="000000"/>
          <w:lang w:eastAsia="cs-CZ" w:bidi="cs-CZ"/>
        </w:rPr>
        <w:t>odst. 5 výše, vypočte se výše Bonusu samostatně pro jednotlivé části vyhodnocovacího období podle krit</w:t>
      </w:r>
      <w:r w:rsidR="00961156">
        <w:rPr>
          <w:color w:val="000000"/>
          <w:lang w:eastAsia="cs-CZ" w:bidi="cs-CZ"/>
        </w:rPr>
        <w:t>é</w:t>
      </w:r>
      <w:r>
        <w:rPr>
          <w:color w:val="000000"/>
          <w:lang w:eastAsia="cs-CZ" w:bidi="cs-CZ"/>
        </w:rPr>
        <w:t>rií Přílohy 1 platných pro danou Část vyhodnocovacího, období, a to podle objemu odběru připadajícího na příslušnou část vyhodnocovacího období, který se určí poměrným snížením celkového objemu odběru připadajícího na celé vyhodnocovací období.</w:t>
      </w:r>
    </w:p>
    <w:p w14:paraId="2D65F293" w14:textId="696A5127" w:rsidR="00674400" w:rsidRDefault="009F2791" w:rsidP="00674400">
      <w:pPr>
        <w:pStyle w:val="Nadpis30"/>
        <w:keepNext/>
        <w:keepLines/>
        <w:shd w:val="clear" w:color="auto" w:fill="auto"/>
        <w:spacing w:line="252" w:lineRule="auto"/>
        <w:ind w:left="5380" w:right="0"/>
        <w:jc w:val="left"/>
      </w:pPr>
      <w:bookmarkStart w:id="8" w:name="bookmark17"/>
      <w:r>
        <w:rPr>
          <w:color w:val="000000"/>
          <w:lang w:eastAsia="cs-CZ" w:bidi="cs-CZ"/>
        </w:rPr>
        <w:t>III</w:t>
      </w:r>
      <w:r w:rsidR="00674400">
        <w:rPr>
          <w:color w:val="000000"/>
          <w:lang w:eastAsia="cs-CZ" w:bidi="cs-CZ"/>
        </w:rPr>
        <w:t>.</w:t>
      </w:r>
      <w:bookmarkEnd w:id="8"/>
    </w:p>
    <w:p w14:paraId="3B17B450" w14:textId="77777777" w:rsidR="00674400" w:rsidRDefault="00674400" w:rsidP="00674400">
      <w:pPr>
        <w:pStyle w:val="Zkladntext1"/>
        <w:shd w:val="clear" w:color="auto" w:fill="auto"/>
        <w:spacing w:after="240"/>
        <w:ind w:left="3640"/>
        <w:jc w:val="left"/>
      </w:pPr>
      <w:r>
        <w:rPr>
          <w:b/>
          <w:bCs/>
          <w:color w:val="000000"/>
          <w:lang w:eastAsia="cs-CZ" w:bidi="cs-CZ"/>
        </w:rPr>
        <w:t>Ostatní podmínky pro poskytnutí Bonusu</w:t>
      </w:r>
    </w:p>
    <w:p w14:paraId="176D42C6" w14:textId="0047E54B" w:rsidR="00674400" w:rsidRPr="00C507FC" w:rsidRDefault="00674400" w:rsidP="00674400">
      <w:pPr>
        <w:pStyle w:val="Zkladntext1"/>
        <w:numPr>
          <w:ilvl w:val="0"/>
          <w:numId w:val="19"/>
        </w:numPr>
        <w:shd w:val="clear" w:color="auto" w:fill="auto"/>
        <w:tabs>
          <w:tab w:val="left" w:pos="1604"/>
        </w:tabs>
        <w:spacing w:after="240"/>
        <w:ind w:left="1580" w:hanging="680"/>
      </w:pPr>
      <w:r>
        <w:rPr>
          <w:color w:val="000000"/>
          <w:lang w:eastAsia="cs-CZ" w:bidi="cs-CZ"/>
        </w:rPr>
        <w:t>[OBCHODNÍ TAJEMSTVÍ</w:t>
      </w:r>
      <w:r w:rsidR="00925A5C">
        <w:rPr>
          <w:color w:val="000000"/>
          <w:lang w:eastAsia="cs-CZ" w:bidi="cs-CZ"/>
        </w:rPr>
        <w:t>]</w:t>
      </w:r>
      <w:r>
        <w:rPr>
          <w:color w:val="000000"/>
          <w:lang w:eastAsia="cs-CZ" w:bidi="cs-CZ"/>
        </w:rPr>
        <w:t xml:space="preserve"> Pro účely této Dohody a výpočtu Bonusu je Nákupní organizace povinna společnosti Pfizer dosvědčit svůj nárok, na Bonus podle podmínek této Dohody pro jednotlivá vyhodnocovací období předložením dat o odběru Výrobků v odběrových místech uvedených v</w:t>
      </w:r>
      <w:r w:rsidR="00961156">
        <w:rPr>
          <w:color w:val="000000"/>
          <w:lang w:eastAsia="cs-CZ" w:bidi="cs-CZ"/>
        </w:rPr>
        <w:t xml:space="preserve"> </w:t>
      </w:r>
      <w:r>
        <w:rPr>
          <w:color w:val="000000"/>
          <w:lang w:eastAsia="cs-CZ" w:bidi="cs-CZ"/>
        </w:rPr>
        <w:t xml:space="preserve">Příloze 2 s uvedením ke kterému vyhodnocovacímu období dle </w:t>
      </w:r>
      <w:r w:rsidR="00925A5C">
        <w:rPr>
          <w:color w:val="000000"/>
          <w:lang w:eastAsia="cs-CZ" w:bidi="cs-CZ"/>
        </w:rPr>
        <w:t>č</w:t>
      </w:r>
      <w:r>
        <w:rPr>
          <w:color w:val="000000"/>
          <w:lang w:eastAsia="cs-CZ" w:bidi="cs-CZ"/>
        </w:rPr>
        <w:t xml:space="preserve">lánku II. výše se odběr Výrobků vztahuje, a to vždy nej později do tří (3) měsíců po uplynutí každého vyhodnocovacího období, jinak nárok Nákupní organizace, či jeho část, na Bonus za příslušné vyhodnocovací období, neuplatněný v Souladu s předchozím, zanikne posledním dnem uvedené </w:t>
      </w:r>
      <w:r w:rsidR="00121F0C">
        <w:rPr>
          <w:color w:val="000000"/>
          <w:lang w:eastAsia="cs-CZ" w:bidi="cs-CZ"/>
        </w:rPr>
        <w:t>l</w:t>
      </w:r>
      <w:r>
        <w:rPr>
          <w:color w:val="000000"/>
          <w:lang w:eastAsia="cs-CZ" w:bidi="cs-CZ"/>
        </w:rPr>
        <w:t>hůty. Nákupní organizace se zavazuje umožnit společnosti Pfizer ověřit správnost předaných dat o odběru Výrobků dle tohoto odst</w:t>
      </w:r>
      <w:r w:rsidR="00925A5C">
        <w:rPr>
          <w:color w:val="000000"/>
          <w:lang w:eastAsia="cs-CZ" w:bidi="cs-CZ"/>
        </w:rPr>
        <w:t>a</w:t>
      </w:r>
      <w:r>
        <w:rPr>
          <w:color w:val="000000"/>
          <w:lang w:eastAsia="cs-CZ" w:bidi="cs-CZ"/>
        </w:rPr>
        <w:t>vce Dohody, bude-li</w:t>
      </w:r>
      <w:r w:rsidR="00121F0C">
        <w:rPr>
          <w:color w:val="000000"/>
          <w:lang w:eastAsia="cs-CZ" w:bidi="cs-CZ"/>
        </w:rPr>
        <w:t xml:space="preserve"> </w:t>
      </w:r>
      <w:r>
        <w:rPr>
          <w:color w:val="000000"/>
          <w:lang w:eastAsia="cs-CZ" w:bidi="cs-CZ"/>
        </w:rPr>
        <w:t>o to společností Pfizer požádána. O případné, změně odběrových míst se Nákupní Organizace zavazuje společnost Pfizer informovat za účelem změny Přílohy 2 postupem dle článku V</w:t>
      </w:r>
      <w:r w:rsidR="00121F0C">
        <w:rPr>
          <w:color w:val="000000"/>
          <w:lang w:eastAsia="cs-CZ" w:bidi="cs-CZ"/>
        </w:rPr>
        <w:t>III</w:t>
      </w:r>
      <w:r>
        <w:rPr>
          <w:color w:val="000000"/>
          <w:lang w:eastAsia="cs-CZ" w:bidi="cs-CZ"/>
        </w:rPr>
        <w:t xml:space="preserve">. </w:t>
      </w:r>
      <w:r w:rsidR="00121F0C">
        <w:rPr>
          <w:color w:val="000000"/>
          <w:lang w:eastAsia="cs-CZ" w:bidi="cs-CZ"/>
        </w:rPr>
        <w:t>o</w:t>
      </w:r>
      <w:r>
        <w:rPr>
          <w:color w:val="000000"/>
          <w:lang w:eastAsia="cs-CZ" w:bidi="cs-CZ"/>
        </w:rPr>
        <w:t>ds</w:t>
      </w:r>
      <w:r w:rsidR="00121F0C">
        <w:rPr>
          <w:color w:val="000000"/>
          <w:lang w:eastAsia="cs-CZ" w:bidi="cs-CZ"/>
        </w:rPr>
        <w:t>t</w:t>
      </w:r>
      <w:r>
        <w:rPr>
          <w:color w:val="000000"/>
          <w:lang w:eastAsia="cs-CZ" w:bidi="cs-CZ"/>
        </w:rPr>
        <w:t>. 9 této Dohody</w:t>
      </w:r>
      <w:r w:rsidR="00925A5C">
        <w:rPr>
          <w:color w:val="000000"/>
          <w:lang w:eastAsia="cs-CZ" w:bidi="cs-CZ"/>
        </w:rPr>
        <w:t>.</w:t>
      </w:r>
    </w:p>
    <w:p w14:paraId="55A75402" w14:textId="51CEDD0D" w:rsidR="00674400" w:rsidRDefault="00674400" w:rsidP="00674400">
      <w:pPr>
        <w:pStyle w:val="Zkladntext1"/>
        <w:shd w:val="clear" w:color="auto" w:fill="auto"/>
        <w:spacing w:after="240" w:line="240" w:lineRule="auto"/>
        <w:ind w:left="1580" w:firstLine="20"/>
        <w:rPr>
          <w:color w:val="000000"/>
          <w:lang w:eastAsia="cs-CZ" w:bidi="cs-CZ"/>
        </w:rPr>
      </w:pPr>
      <w:r>
        <w:rPr>
          <w:color w:val="000000"/>
          <w:lang w:eastAsia="cs-CZ" w:bidi="cs-CZ"/>
        </w:rPr>
        <w:t>[OBCHODNÍ TAJEMSTVÍ</w:t>
      </w:r>
      <w:r w:rsidR="009F2791">
        <w:rPr>
          <w:color w:val="000000"/>
          <w:lang w:eastAsia="cs-CZ" w:bidi="cs-CZ"/>
        </w:rPr>
        <w:t>]</w:t>
      </w:r>
      <w:r>
        <w:rPr>
          <w:color w:val="000000"/>
          <w:lang w:eastAsia="cs-CZ" w:bidi="cs-CZ"/>
        </w:rPr>
        <w:t xml:space="preserve"> </w:t>
      </w:r>
    </w:p>
    <w:p w14:paraId="79606A40" w14:textId="77777777" w:rsidR="00C507FC" w:rsidRDefault="00C507FC" w:rsidP="00674400">
      <w:pPr>
        <w:pStyle w:val="Zkladntext1"/>
        <w:shd w:val="clear" w:color="auto" w:fill="auto"/>
        <w:spacing w:after="240" w:line="240" w:lineRule="auto"/>
        <w:ind w:left="1580" w:firstLine="20"/>
      </w:pPr>
    </w:p>
    <w:p w14:paraId="0F4EC5C5" w14:textId="787071B7" w:rsidR="00674400" w:rsidRDefault="00674400" w:rsidP="00674400">
      <w:pPr>
        <w:pStyle w:val="Zkladntext1"/>
        <w:numPr>
          <w:ilvl w:val="0"/>
          <w:numId w:val="19"/>
        </w:numPr>
        <w:shd w:val="clear" w:color="auto" w:fill="auto"/>
        <w:tabs>
          <w:tab w:val="left" w:pos="1604"/>
        </w:tabs>
        <w:spacing w:after="240" w:line="240" w:lineRule="auto"/>
        <w:ind w:left="1580" w:hanging="680"/>
      </w:pPr>
      <w:r>
        <w:rPr>
          <w:color w:val="000000"/>
          <w:lang w:eastAsia="cs-CZ" w:bidi="cs-CZ"/>
        </w:rPr>
        <w:t>[OBCHODNÍ TAJEMSTVÍ] Nákupní organizace není oprávněna kumulovat či jinak převádět odběry Výrobků z různých vyhodnocovacích období p</w:t>
      </w:r>
      <w:r w:rsidR="00961156">
        <w:rPr>
          <w:color w:val="000000"/>
          <w:lang w:eastAsia="cs-CZ" w:bidi="cs-CZ"/>
        </w:rPr>
        <w:t>r</w:t>
      </w:r>
      <w:r>
        <w:rPr>
          <w:color w:val="000000"/>
          <w:lang w:eastAsia="cs-CZ" w:bidi="cs-CZ"/>
        </w:rPr>
        <w:t>o účely výpočtu Bonusu.</w:t>
      </w:r>
    </w:p>
    <w:p w14:paraId="5C05BF67" w14:textId="3C65C560" w:rsidR="00674400" w:rsidRDefault="00674400" w:rsidP="00674400">
      <w:pPr>
        <w:pStyle w:val="Zkladntext1"/>
        <w:numPr>
          <w:ilvl w:val="0"/>
          <w:numId w:val="19"/>
        </w:numPr>
        <w:shd w:val="clear" w:color="auto" w:fill="auto"/>
        <w:tabs>
          <w:tab w:val="left" w:pos="1604"/>
        </w:tabs>
        <w:spacing w:after="240" w:line="240" w:lineRule="auto"/>
        <w:ind w:left="1580" w:hanging="680"/>
      </w:pPr>
      <w:r>
        <w:rPr>
          <w:color w:val="000000"/>
          <w:lang w:eastAsia="cs-CZ" w:bidi="cs-CZ"/>
        </w:rPr>
        <w:t>[OBCHODNÍ TAJEMSTVÍ] Pfizer uhradí Bonus Nákupní organizaci na základ</w:t>
      </w:r>
      <w:r w:rsidR="00C507FC">
        <w:rPr>
          <w:color w:val="000000"/>
          <w:lang w:eastAsia="cs-CZ" w:bidi="cs-CZ"/>
        </w:rPr>
        <w:t>ě</w:t>
      </w:r>
      <w:r>
        <w:rPr>
          <w:color w:val="000000"/>
          <w:lang w:eastAsia="cs-CZ" w:bidi="cs-CZ"/>
        </w:rPr>
        <w:t xml:space="preserve"> její žádosti a jí předložených podkladů, kterými Nákupní Organizace osvědčí nárok na požadovanou výši Bonusu dle odst. 1. Pfizer uhradí výši Bonusu nejpozději do konce následujícího měsíce pot</w:t>
      </w:r>
      <w:r w:rsidR="00C507FC">
        <w:rPr>
          <w:color w:val="000000"/>
          <w:lang w:eastAsia="cs-CZ" w:bidi="cs-CZ"/>
        </w:rPr>
        <w:t>é</w:t>
      </w:r>
      <w:r>
        <w:rPr>
          <w:color w:val="000000"/>
          <w:lang w:eastAsia="cs-CZ" w:bidi="cs-CZ"/>
        </w:rPr>
        <w:t>, co včas předložená a oprávněná žádost Nákupní organizace o vyplacení Bonusu byla schválena společností Pfizer. Pfizer neodpovídá za případná pochybení Nákupní organizace pří výpočtu výše požadovaného Bonusu.</w:t>
      </w:r>
    </w:p>
    <w:p w14:paraId="638CAC08" w14:textId="2BEAD895" w:rsidR="00674400" w:rsidRPr="00771B73" w:rsidRDefault="00674400" w:rsidP="00674400">
      <w:pPr>
        <w:pStyle w:val="Zkladntext1"/>
        <w:numPr>
          <w:ilvl w:val="0"/>
          <w:numId w:val="19"/>
        </w:numPr>
        <w:shd w:val="clear" w:color="auto" w:fill="auto"/>
        <w:tabs>
          <w:tab w:val="left" w:pos="1604"/>
        </w:tabs>
        <w:spacing w:after="240" w:line="240" w:lineRule="auto"/>
        <w:ind w:left="1580" w:hanging="680"/>
      </w:pPr>
      <w:r>
        <w:rPr>
          <w:color w:val="000000"/>
          <w:lang w:eastAsia="cs-CZ" w:bidi="cs-CZ"/>
        </w:rPr>
        <w:t>Nákupní organizace není v současnosti ani po uzavření této Dohody jakkoliv zavázána odebírat léčivé přípravky společností skupiny Pfizer (včetně Výrobků) y</w:t>
      </w:r>
      <w:r w:rsidR="00925A5C">
        <w:rPr>
          <w:color w:val="000000"/>
          <w:lang w:eastAsia="cs-CZ" w:bidi="cs-CZ"/>
        </w:rPr>
        <w:t xml:space="preserve"> </w:t>
      </w:r>
      <w:r>
        <w:rPr>
          <w:color w:val="000000"/>
          <w:lang w:eastAsia="cs-CZ" w:bidi="cs-CZ"/>
        </w:rPr>
        <w:t xml:space="preserve">jakémkoli množství a. nadále disponuje absolutní </w:t>
      </w:r>
      <w:r w:rsidRPr="00771B73">
        <w:rPr>
          <w:color w:val="000000"/>
          <w:lang w:eastAsia="cs-CZ" w:bidi="cs-CZ"/>
        </w:rPr>
        <w:t xml:space="preserve">smluvní volností co do výběru výrobků, a to bez ohledu na to, zda jsou vyráběny či dodávány společnosti ze skupiny Pfizer nebo zda jsou výrobky konkurenčními </w:t>
      </w:r>
      <w:r w:rsidR="00C507FC" w:rsidRPr="00771B73">
        <w:rPr>
          <w:color w:val="000000"/>
          <w:lang w:eastAsia="cs-CZ" w:bidi="cs-CZ"/>
        </w:rPr>
        <w:t>s</w:t>
      </w:r>
      <w:r w:rsidRPr="00771B73">
        <w:rPr>
          <w:color w:val="000000"/>
          <w:lang w:eastAsia="cs-CZ" w:bidi="cs-CZ"/>
        </w:rPr>
        <w:t xml:space="preserve"> výrobky společnost</w:t>
      </w:r>
      <w:r w:rsidR="00C507FC" w:rsidRPr="00771B73">
        <w:rPr>
          <w:color w:val="000000"/>
          <w:lang w:eastAsia="cs-CZ" w:bidi="cs-CZ"/>
        </w:rPr>
        <w:t>í</w:t>
      </w:r>
      <w:r w:rsidRPr="00771B73">
        <w:rPr>
          <w:color w:val="000000"/>
          <w:lang w:eastAsia="cs-CZ" w:bidi="cs-CZ"/>
        </w:rPr>
        <w:t xml:space="preserve"> Pfizer.</w:t>
      </w:r>
    </w:p>
    <w:p w14:paraId="26B0920A" w14:textId="77777777" w:rsidR="00674400" w:rsidRDefault="00674400" w:rsidP="00674400">
      <w:pPr>
        <w:pStyle w:val="Zkladntext1"/>
        <w:numPr>
          <w:ilvl w:val="0"/>
          <w:numId w:val="19"/>
        </w:numPr>
        <w:shd w:val="clear" w:color="auto" w:fill="auto"/>
        <w:tabs>
          <w:tab w:val="left" w:pos="1593"/>
        </w:tabs>
        <w:spacing w:after="240" w:line="254" w:lineRule="auto"/>
        <w:ind w:left="1560" w:hanging="660"/>
      </w:pPr>
      <w:r w:rsidRPr="00771B73">
        <w:rPr>
          <w:color w:val="000000"/>
          <w:lang w:eastAsia="cs-CZ" w:bidi="cs-CZ"/>
        </w:rPr>
        <w:t>Smluvní strany</w:t>
      </w:r>
      <w:r>
        <w:rPr>
          <w:color w:val="000000"/>
          <w:lang w:eastAsia="cs-CZ" w:bidi="cs-CZ"/>
        </w:rPr>
        <w:t xml:space="preserve"> prohlašují, že účelem této Dohody není reklama Výrobků ani poskytnutí daru Či sponzorského, příspěvku Nákupní organizaci, ani poskytnutí slevy z ceny Výrobků odebíraných Nákupní organizací, nýbrž poskytnutí množstevního Bonusu, který zohledňuje ekonomickou úsporu na straně společnosti Pfizer danou množstvím Výrobků odebraných Nákupní organizací.</w:t>
      </w:r>
    </w:p>
    <w:p w14:paraId="5EDF4905" w14:textId="12CCC8AE" w:rsidR="00674400" w:rsidRDefault="00674400" w:rsidP="00674400">
      <w:pPr>
        <w:pStyle w:val="Zkladntext1"/>
        <w:numPr>
          <w:ilvl w:val="0"/>
          <w:numId w:val="19"/>
        </w:numPr>
        <w:shd w:val="clear" w:color="auto" w:fill="auto"/>
        <w:tabs>
          <w:tab w:val="left" w:pos="1593"/>
        </w:tabs>
        <w:spacing w:after="240" w:line="240" w:lineRule="auto"/>
        <w:ind w:left="1560" w:hanging="660"/>
      </w:pPr>
      <w:r>
        <w:rPr>
          <w:color w:val="000000"/>
          <w:lang w:eastAsia="cs-CZ" w:bidi="cs-CZ"/>
        </w:rPr>
        <w:t>Smluvní strany prohlašuj</w:t>
      </w:r>
      <w:r w:rsidR="00771B73">
        <w:rPr>
          <w:color w:val="000000"/>
          <w:lang w:eastAsia="cs-CZ" w:bidi="cs-CZ"/>
        </w:rPr>
        <w:t>í,</w:t>
      </w:r>
      <w:r>
        <w:rPr>
          <w:color w:val="000000"/>
          <w:lang w:eastAsia="cs-CZ" w:bidi="cs-CZ"/>
        </w:rPr>
        <w:t xml:space="preserve"> že žádný Bonus poskytnutý na základě t</w:t>
      </w:r>
      <w:r w:rsidR="00771B73">
        <w:rPr>
          <w:color w:val="000000"/>
          <w:lang w:eastAsia="cs-CZ" w:bidi="cs-CZ"/>
        </w:rPr>
        <w:t>é</w:t>
      </w:r>
      <w:r>
        <w:rPr>
          <w:color w:val="000000"/>
          <w:lang w:eastAsia="cs-CZ" w:bidi="cs-CZ"/>
        </w:rPr>
        <w:t xml:space="preserve">to Dohody není odvozený </w:t>
      </w:r>
      <w:r w:rsidR="00771B73">
        <w:rPr>
          <w:color w:val="000000"/>
          <w:lang w:eastAsia="cs-CZ" w:bidi="cs-CZ"/>
        </w:rPr>
        <w:t>č</w:t>
      </w:r>
      <w:r>
        <w:rPr>
          <w:color w:val="000000"/>
          <w:lang w:eastAsia="cs-CZ" w:bidi="cs-CZ"/>
        </w:rPr>
        <w:t xml:space="preserve">i závislý na množství Výrobků předepsaných, vydaných nebo použitých zaměstnanci </w:t>
      </w:r>
      <w:r w:rsidR="00771B73">
        <w:rPr>
          <w:color w:val="000000"/>
          <w:lang w:eastAsia="cs-CZ" w:bidi="cs-CZ"/>
        </w:rPr>
        <w:t>č</w:t>
      </w:r>
      <w:r>
        <w:rPr>
          <w:color w:val="000000"/>
          <w:lang w:eastAsia="cs-CZ" w:bidi="cs-CZ"/>
        </w:rPr>
        <w:t>i jinými spolupracovníky Nákupní organizace</w:t>
      </w:r>
      <w:r w:rsidR="00771B73">
        <w:rPr>
          <w:color w:val="000000"/>
          <w:lang w:eastAsia="cs-CZ" w:bidi="cs-CZ"/>
        </w:rPr>
        <w:t>.</w:t>
      </w:r>
    </w:p>
    <w:p w14:paraId="37013848" w14:textId="0B12FF98" w:rsidR="00674400" w:rsidRDefault="00674400" w:rsidP="00674400">
      <w:pPr>
        <w:pStyle w:val="Zkladntext1"/>
        <w:numPr>
          <w:ilvl w:val="0"/>
          <w:numId w:val="19"/>
        </w:numPr>
        <w:shd w:val="clear" w:color="auto" w:fill="auto"/>
        <w:tabs>
          <w:tab w:val="left" w:pos="1593"/>
        </w:tabs>
        <w:spacing w:after="240" w:line="240" w:lineRule="auto"/>
        <w:ind w:left="1560" w:hanging="660"/>
      </w:pPr>
      <w:r>
        <w:rPr>
          <w:color w:val="000000"/>
          <w:lang w:eastAsia="cs-CZ" w:bidi="cs-CZ"/>
        </w:rPr>
        <w:t xml:space="preserve">Veškeré </w:t>
      </w:r>
      <w:r w:rsidR="00771B73">
        <w:rPr>
          <w:color w:val="000000"/>
          <w:lang w:eastAsia="cs-CZ" w:bidi="cs-CZ"/>
        </w:rPr>
        <w:t>č</w:t>
      </w:r>
      <w:r>
        <w:rPr>
          <w:color w:val="000000"/>
          <w:lang w:eastAsia="cs-CZ" w:bidi="cs-CZ"/>
        </w:rPr>
        <w:t>ástky zmiňované v této Dohodě (včetně všech jejích Příloh a dodatků) jsou bez DP</w:t>
      </w:r>
      <w:r w:rsidR="00771B73">
        <w:rPr>
          <w:color w:val="000000"/>
          <w:lang w:eastAsia="cs-CZ" w:bidi="cs-CZ"/>
        </w:rPr>
        <w:t>H</w:t>
      </w:r>
      <w:r>
        <w:rPr>
          <w:color w:val="000000"/>
          <w:lang w:eastAsia="cs-CZ" w:bidi="cs-CZ"/>
        </w:rPr>
        <w:t xml:space="preserve"> a případných dalších nepřímých daní.</w:t>
      </w:r>
    </w:p>
    <w:p w14:paraId="44D8F879" w14:textId="77777777" w:rsidR="00674400" w:rsidRDefault="00674400" w:rsidP="00674400">
      <w:pPr>
        <w:pStyle w:val="Nadpis30"/>
        <w:keepNext/>
        <w:keepLines/>
        <w:shd w:val="clear" w:color="auto" w:fill="auto"/>
        <w:ind w:left="5360" w:right="0"/>
        <w:jc w:val="left"/>
      </w:pPr>
      <w:bookmarkStart w:id="9" w:name="bookmark18"/>
      <w:r>
        <w:rPr>
          <w:color w:val="000000"/>
          <w:lang w:eastAsia="cs-CZ" w:bidi="cs-CZ"/>
        </w:rPr>
        <w:lastRenderedPageBreak/>
        <w:t>IV.</w:t>
      </w:r>
      <w:bookmarkEnd w:id="9"/>
    </w:p>
    <w:p w14:paraId="52C11D63" w14:textId="77777777" w:rsidR="00674400" w:rsidRPr="009F2791" w:rsidRDefault="00674400" w:rsidP="00674400">
      <w:pPr>
        <w:pStyle w:val="Zkladntext1"/>
        <w:shd w:val="clear" w:color="auto" w:fill="auto"/>
        <w:spacing w:after="240" w:line="240" w:lineRule="auto"/>
        <w:ind w:left="3440"/>
        <w:jc w:val="left"/>
        <w:rPr>
          <w:b/>
          <w:bCs/>
        </w:rPr>
      </w:pPr>
      <w:r w:rsidRPr="009F2791">
        <w:rPr>
          <w:b/>
          <w:bCs/>
          <w:color w:val="000000"/>
          <w:lang w:eastAsia="cs-CZ" w:bidi="cs-CZ"/>
        </w:rPr>
        <w:t>Způsobilost Výrobků být předmětem Bonusu</w:t>
      </w:r>
    </w:p>
    <w:p w14:paraId="55913A3A" w14:textId="772F8510" w:rsidR="00674400" w:rsidRDefault="00674400" w:rsidP="00674400">
      <w:pPr>
        <w:pStyle w:val="Zkladntext1"/>
        <w:numPr>
          <w:ilvl w:val="0"/>
          <w:numId w:val="20"/>
        </w:numPr>
        <w:shd w:val="clear" w:color="auto" w:fill="auto"/>
        <w:tabs>
          <w:tab w:val="left" w:pos="1593"/>
        </w:tabs>
        <w:spacing w:after="240" w:line="240" w:lineRule="auto"/>
        <w:ind w:left="1560" w:hanging="660"/>
      </w:pPr>
      <w:r>
        <w:rPr>
          <w:color w:val="000000"/>
          <w:lang w:eastAsia="cs-CZ" w:bidi="cs-CZ"/>
        </w:rPr>
        <w:t>Smluvní strany berou na vědomí, že poskytování Bonusu musí být průběžně posuzováno z hlediska souladu se soutěžními pravidly podle Zákona nebo podle článků 1</w:t>
      </w:r>
      <w:r w:rsidR="00771B73">
        <w:rPr>
          <w:color w:val="000000"/>
          <w:lang w:eastAsia="cs-CZ" w:bidi="cs-CZ"/>
        </w:rPr>
        <w:t>01</w:t>
      </w:r>
      <w:r>
        <w:rPr>
          <w:color w:val="000000"/>
          <w:lang w:eastAsia="cs-CZ" w:bidi="cs-CZ"/>
        </w:rPr>
        <w:t xml:space="preserve"> a 102 Smlouvy o fungování Evropské unie (dále jen „</w:t>
      </w:r>
      <w:r w:rsidRPr="00771B73">
        <w:rPr>
          <w:b/>
          <w:bCs/>
          <w:color w:val="000000"/>
          <w:lang w:eastAsia="cs-CZ" w:bidi="cs-CZ"/>
        </w:rPr>
        <w:t>Smlouva o fungování EU</w:t>
      </w:r>
      <w:r>
        <w:rPr>
          <w:color w:val="000000"/>
          <w:lang w:eastAsia="cs-CZ" w:bidi="cs-CZ"/>
        </w:rPr>
        <w:t>“). Nákupní organizace bere na vědomí, že spo</w:t>
      </w:r>
      <w:r w:rsidR="00771B73">
        <w:rPr>
          <w:color w:val="000000"/>
          <w:lang w:eastAsia="cs-CZ" w:bidi="cs-CZ"/>
        </w:rPr>
        <w:t>le</w:t>
      </w:r>
      <w:r>
        <w:rPr>
          <w:color w:val="000000"/>
          <w:lang w:eastAsia="cs-CZ" w:bidi="cs-CZ"/>
        </w:rPr>
        <w:t>čno</w:t>
      </w:r>
      <w:r w:rsidR="00771B73">
        <w:rPr>
          <w:color w:val="000000"/>
          <w:lang w:eastAsia="cs-CZ" w:bidi="cs-CZ"/>
        </w:rPr>
        <w:t>s</w:t>
      </w:r>
      <w:r>
        <w:rPr>
          <w:color w:val="000000"/>
          <w:lang w:eastAsia="cs-CZ" w:bidi="cs-CZ"/>
        </w:rPr>
        <w:t>t Pfizer má právo jednostranně změnit podmínky poskytování Bonusu podle této Dohody, pokud postup podle této Dohody by mohl mít za následek nežádoucí účinky na hospodářskou soutěž v rozporu s platnými ustanoveními Zákona nebo Smlouvy o fungování E</w:t>
      </w:r>
      <w:r w:rsidR="00771B73">
        <w:rPr>
          <w:color w:val="000000"/>
          <w:lang w:eastAsia="cs-CZ" w:bidi="cs-CZ"/>
        </w:rPr>
        <w:t>U</w:t>
      </w:r>
      <w:r>
        <w:rPr>
          <w:color w:val="000000"/>
          <w:lang w:eastAsia="cs-CZ" w:bidi="cs-CZ"/>
        </w:rPr>
        <w:t>.</w:t>
      </w:r>
    </w:p>
    <w:p w14:paraId="3F73A60D" w14:textId="4BC858DE" w:rsidR="00674400" w:rsidRDefault="00674400" w:rsidP="00674400">
      <w:pPr>
        <w:pStyle w:val="Zkladntext1"/>
        <w:numPr>
          <w:ilvl w:val="0"/>
          <w:numId w:val="20"/>
        </w:numPr>
        <w:shd w:val="clear" w:color="auto" w:fill="auto"/>
        <w:tabs>
          <w:tab w:val="left" w:pos="1593"/>
        </w:tabs>
        <w:spacing w:after="240"/>
        <w:ind w:left="1560" w:hanging="660"/>
      </w:pPr>
      <w:r>
        <w:rPr>
          <w:color w:val="000000"/>
          <w:lang w:eastAsia="cs-CZ" w:bidi="cs-CZ"/>
        </w:rPr>
        <w:t>Poskytnutí Bonusu dle této Dohody se vztahuje pouze na ty Výrobky, ohledně nichž Pfizer nezaujímá takové</w:t>
      </w:r>
      <w:r w:rsidR="00771B73">
        <w:rPr>
          <w:color w:val="000000"/>
          <w:lang w:eastAsia="cs-CZ" w:bidi="cs-CZ"/>
        </w:rPr>
        <w:t xml:space="preserve"> </w:t>
      </w:r>
      <w:r>
        <w:rPr>
          <w:color w:val="000000"/>
          <w:lang w:eastAsia="cs-CZ" w:bidi="cs-CZ"/>
        </w:rPr>
        <w:t>posta</w:t>
      </w:r>
      <w:r w:rsidR="00771B73">
        <w:rPr>
          <w:color w:val="000000"/>
          <w:lang w:eastAsia="cs-CZ" w:bidi="cs-CZ"/>
        </w:rPr>
        <w:t>v</w:t>
      </w:r>
      <w:r>
        <w:rPr>
          <w:color w:val="000000"/>
          <w:lang w:eastAsia="cs-CZ" w:bidi="cs-CZ"/>
        </w:rPr>
        <w:t>ení na</w:t>
      </w:r>
      <w:r w:rsidR="00771B73">
        <w:rPr>
          <w:color w:val="000000"/>
          <w:lang w:eastAsia="cs-CZ" w:bidi="cs-CZ"/>
        </w:rPr>
        <w:t xml:space="preserve"> </w:t>
      </w:r>
      <w:r>
        <w:rPr>
          <w:color w:val="000000"/>
          <w:lang w:eastAsia="cs-CZ" w:bidi="cs-CZ"/>
        </w:rPr>
        <w:t>relevantním trhu, které by mohlo být považováno za dominantní ve smyslu Zákona či Smlouvy o fungováni EU.</w:t>
      </w:r>
    </w:p>
    <w:p w14:paraId="52B6188A" w14:textId="5B8D57AF" w:rsidR="00674400" w:rsidRDefault="00674400" w:rsidP="00674400">
      <w:pPr>
        <w:pStyle w:val="Zkladntext1"/>
        <w:numPr>
          <w:ilvl w:val="0"/>
          <w:numId w:val="20"/>
        </w:numPr>
        <w:shd w:val="clear" w:color="auto" w:fill="auto"/>
        <w:tabs>
          <w:tab w:val="left" w:pos="1593"/>
        </w:tabs>
        <w:spacing w:after="240" w:line="240" w:lineRule="auto"/>
        <w:ind w:left="1560" w:hanging="660"/>
      </w:pPr>
      <w:r>
        <w:rPr>
          <w:color w:val="000000"/>
          <w:lang w:eastAsia="cs-CZ" w:bidi="cs-CZ"/>
        </w:rPr>
        <w:t>Pokud za trvání této Dohody tržní podíl určitého Výrobku uvedeného v Příloze l dosáhne nebo překročí výši, která by mohla být považována za znak dominance na relevantním trhu, a zároveň na tomtéž trhů nepůsobí soutěžitelé, kteří by zaujímali odpovídající tržní podíl zajišťující existenci účinné hospodářské soutěže, společnost Pfizer se zavazuje bez zbytečného odkladu poté, co se o této skutečnost</w:t>
      </w:r>
      <w:r w:rsidR="00771B73">
        <w:rPr>
          <w:color w:val="000000"/>
          <w:lang w:eastAsia="cs-CZ" w:bidi="cs-CZ"/>
        </w:rPr>
        <w:t>i</w:t>
      </w:r>
      <w:r>
        <w:rPr>
          <w:color w:val="000000"/>
          <w:lang w:eastAsia="cs-CZ" w:bidi="cs-CZ"/>
        </w:rPr>
        <w:t xml:space="preserve"> dozví, informovat Nákupní organizaci. Dnem doručení takového oznámení Nákupní organizaci se má za to, že předmětný Výrobek přestává být součástí Přílohy i této Dohody, a to od daného dne po zbytek aktuálního, vyhodnocovací období a také pro všechna další po něm následující vyhodnocovací období. Stejné účinky jako oznámení Pfizer dle tohoto odstavce má také doručení výzvy či oznámení nebo</w:t>
      </w:r>
      <w:r w:rsidR="00771B73">
        <w:rPr>
          <w:color w:val="000000"/>
          <w:lang w:eastAsia="cs-CZ" w:bidi="cs-CZ"/>
        </w:rPr>
        <w:t xml:space="preserve"> </w:t>
      </w:r>
      <w:r>
        <w:rPr>
          <w:color w:val="000000"/>
          <w:lang w:eastAsia="cs-CZ" w:bidi="cs-CZ"/>
        </w:rPr>
        <w:t xml:space="preserve">rozhodnutí </w:t>
      </w:r>
      <w:r w:rsidR="00771B73">
        <w:rPr>
          <w:color w:val="000000"/>
          <w:lang w:eastAsia="cs-CZ" w:bidi="cs-CZ"/>
        </w:rPr>
        <w:t>o</w:t>
      </w:r>
      <w:r>
        <w:rPr>
          <w:color w:val="000000"/>
          <w:lang w:eastAsia="cs-CZ" w:bidi="cs-CZ"/>
        </w:rPr>
        <w:t xml:space="preserve"> uložení povinností ze strany kompetentního orgánu, zejména </w:t>
      </w:r>
      <w:r w:rsidR="00771B73">
        <w:rPr>
          <w:color w:val="000000"/>
          <w:lang w:eastAsia="cs-CZ" w:bidi="cs-CZ"/>
        </w:rPr>
        <w:t>Ú</w:t>
      </w:r>
      <w:r>
        <w:rPr>
          <w:color w:val="000000"/>
          <w:lang w:eastAsia="cs-CZ" w:bidi="cs-CZ"/>
        </w:rPr>
        <w:t>ř</w:t>
      </w:r>
      <w:r w:rsidR="00771B73">
        <w:rPr>
          <w:color w:val="000000"/>
          <w:lang w:eastAsia="cs-CZ" w:bidi="cs-CZ"/>
        </w:rPr>
        <w:t>a</w:t>
      </w:r>
      <w:r>
        <w:rPr>
          <w:color w:val="000000"/>
          <w:lang w:eastAsia="cs-CZ" w:bidi="cs-CZ"/>
        </w:rPr>
        <w:t>du pro ochranu hospodářské soutěže, příp. Evropské komise. Doručení oznámení. Pfizer a/</w:t>
      </w:r>
      <w:r w:rsidR="00771B73">
        <w:rPr>
          <w:color w:val="000000"/>
          <w:lang w:eastAsia="cs-CZ" w:bidi="cs-CZ"/>
        </w:rPr>
        <w:t>n</w:t>
      </w:r>
      <w:r>
        <w:rPr>
          <w:color w:val="000000"/>
          <w:lang w:eastAsia="cs-CZ" w:bidi="cs-CZ"/>
        </w:rPr>
        <w:t>ebo výzvy, či oznámení nebo rozhodnutí dle předchozí věty, se považuje za změnu Přílohy 1.</w:t>
      </w:r>
    </w:p>
    <w:p w14:paraId="2ED83B7A" w14:textId="18BD3F37" w:rsidR="00674400" w:rsidRDefault="00674400" w:rsidP="00674400">
      <w:pPr>
        <w:pStyle w:val="Zkladntext1"/>
        <w:numPr>
          <w:ilvl w:val="0"/>
          <w:numId w:val="20"/>
        </w:numPr>
        <w:shd w:val="clear" w:color="auto" w:fill="auto"/>
        <w:tabs>
          <w:tab w:val="left" w:pos="1593"/>
        </w:tabs>
        <w:spacing w:after="240" w:line="240" w:lineRule="auto"/>
        <w:ind w:left="1560" w:hanging="660"/>
      </w:pPr>
      <w:r>
        <w:rPr>
          <w:color w:val="000000"/>
          <w:lang w:eastAsia="cs-CZ" w:bidi="cs-CZ"/>
        </w:rPr>
        <w:t>Pokud dojde ke změně Přílohy 1 podle odstávce 3</w:t>
      </w:r>
      <w:r w:rsidR="00771B73">
        <w:rPr>
          <w:color w:val="000000"/>
          <w:lang w:eastAsia="cs-CZ" w:bidi="cs-CZ"/>
        </w:rPr>
        <w:t xml:space="preserve"> </w:t>
      </w:r>
      <w:r>
        <w:rPr>
          <w:color w:val="000000"/>
          <w:lang w:eastAsia="cs-CZ" w:bidi="cs-CZ"/>
        </w:rPr>
        <w:t>tohoto článku v průběhu vyhodnocovacího období, budou do celkové ceny množství odebraných Výrobků započteny pouze ty odběry Výrobku, jež přestal být</w:t>
      </w:r>
      <w:r w:rsidR="00771B73">
        <w:rPr>
          <w:color w:val="000000"/>
          <w:lang w:eastAsia="cs-CZ" w:bidi="cs-CZ"/>
        </w:rPr>
        <w:t xml:space="preserve"> </w:t>
      </w:r>
      <w:r>
        <w:rPr>
          <w:color w:val="000000"/>
          <w:lang w:eastAsia="cs-CZ" w:bidi="cs-CZ"/>
        </w:rPr>
        <w:t>součástí Přílohy 1 dle</w:t>
      </w:r>
      <w:r w:rsidR="00771B73">
        <w:rPr>
          <w:color w:val="000000"/>
          <w:lang w:eastAsia="cs-CZ" w:bidi="cs-CZ"/>
        </w:rPr>
        <w:t xml:space="preserve"> </w:t>
      </w:r>
      <w:r>
        <w:rPr>
          <w:color w:val="000000"/>
          <w:lang w:eastAsia="cs-CZ" w:bidi="cs-CZ"/>
        </w:rPr>
        <w:t>odst. 3, které, byly realizovány do dne, v němž tento Výrobek</w:t>
      </w:r>
      <w:r w:rsidR="00771B73">
        <w:rPr>
          <w:color w:val="000000"/>
          <w:lang w:eastAsia="cs-CZ" w:bidi="cs-CZ"/>
        </w:rPr>
        <w:t xml:space="preserve"> </w:t>
      </w:r>
      <w:r>
        <w:rPr>
          <w:color w:val="000000"/>
          <w:lang w:eastAsia="cs-CZ" w:bidi="cs-CZ"/>
        </w:rPr>
        <w:t>přestal být součástí Přílohy I dl</w:t>
      </w:r>
      <w:r w:rsidR="00771B73">
        <w:rPr>
          <w:color w:val="000000"/>
          <w:lang w:eastAsia="cs-CZ" w:bidi="cs-CZ"/>
        </w:rPr>
        <w:t>e</w:t>
      </w:r>
      <w:r>
        <w:rPr>
          <w:color w:val="000000"/>
          <w:lang w:eastAsia="cs-CZ" w:bidi="cs-CZ"/>
        </w:rPr>
        <w:t xml:space="preserve"> odst. 3 tohoto článku výše.</w:t>
      </w:r>
    </w:p>
    <w:p w14:paraId="386E8CE4" w14:textId="331AB85B" w:rsidR="00674400" w:rsidRDefault="00674400" w:rsidP="00674400">
      <w:pPr>
        <w:pStyle w:val="Zkladntext1"/>
        <w:numPr>
          <w:ilvl w:val="0"/>
          <w:numId w:val="20"/>
        </w:numPr>
        <w:shd w:val="clear" w:color="auto" w:fill="auto"/>
        <w:tabs>
          <w:tab w:val="left" w:pos="1593"/>
        </w:tabs>
        <w:spacing w:after="240" w:line="240" w:lineRule="auto"/>
        <w:ind w:left="1560" w:hanging="660"/>
      </w:pPr>
      <w:r>
        <w:rPr>
          <w:color w:val="000000"/>
          <w:lang w:eastAsia="cs-CZ" w:bidi="cs-CZ"/>
        </w:rPr>
        <w:t xml:space="preserve">Smluvní strany výslovně prohlašují, že postupem podle tohoto </w:t>
      </w:r>
      <w:r w:rsidR="00771B73">
        <w:rPr>
          <w:color w:val="000000"/>
          <w:lang w:eastAsia="cs-CZ" w:bidi="cs-CZ"/>
        </w:rPr>
        <w:t>č</w:t>
      </w:r>
      <w:r>
        <w:rPr>
          <w:color w:val="000000"/>
          <w:lang w:eastAsia="cs-CZ" w:bidi="cs-CZ"/>
        </w:rPr>
        <w:t>lánku nedochází k porušení žádného závazku společnosti Pfizer dle této Dohody a Nákupní organizaci nevzniká nárok na náhradu škody.</w:t>
      </w:r>
    </w:p>
    <w:p w14:paraId="041FCAF1" w14:textId="77777777" w:rsidR="00674400" w:rsidRDefault="00674400" w:rsidP="00674400">
      <w:pPr>
        <w:pStyle w:val="Nadpis30"/>
        <w:keepNext/>
        <w:keepLines/>
        <w:shd w:val="clear" w:color="auto" w:fill="auto"/>
        <w:ind w:left="5460" w:right="0"/>
        <w:jc w:val="left"/>
      </w:pPr>
      <w:bookmarkStart w:id="10" w:name="bookmark19"/>
      <w:r>
        <w:rPr>
          <w:color w:val="000000"/>
          <w:lang w:eastAsia="cs-CZ" w:bidi="cs-CZ"/>
        </w:rPr>
        <w:t>V.</w:t>
      </w:r>
      <w:bookmarkEnd w:id="10"/>
    </w:p>
    <w:p w14:paraId="52B9374C" w14:textId="77777777" w:rsidR="00674400" w:rsidRPr="009F2791" w:rsidRDefault="00674400" w:rsidP="00674400">
      <w:pPr>
        <w:pStyle w:val="Zkladntext1"/>
        <w:shd w:val="clear" w:color="auto" w:fill="auto"/>
        <w:spacing w:after="240" w:line="240" w:lineRule="auto"/>
        <w:ind w:left="4500"/>
        <w:jc w:val="left"/>
        <w:rPr>
          <w:b/>
          <w:bCs/>
        </w:rPr>
      </w:pPr>
      <w:r w:rsidRPr="009F2791">
        <w:rPr>
          <w:b/>
          <w:bCs/>
          <w:color w:val="000000"/>
          <w:lang w:eastAsia="cs-CZ" w:bidi="cs-CZ"/>
        </w:rPr>
        <w:t>Doba platnosti Dohody</w:t>
      </w:r>
    </w:p>
    <w:p w14:paraId="46D05C23" w14:textId="2CB00807" w:rsidR="00674400" w:rsidRDefault="00674400" w:rsidP="00F916C7">
      <w:pPr>
        <w:pStyle w:val="Zkladntext1"/>
        <w:shd w:val="clear" w:color="auto" w:fill="auto"/>
        <w:spacing w:after="240" w:line="240" w:lineRule="auto"/>
        <w:ind w:left="880" w:firstLine="20"/>
      </w:pPr>
      <w:r>
        <w:rPr>
          <w:color w:val="000000"/>
          <w:lang w:eastAsia="cs-CZ" w:bidi="cs-CZ"/>
        </w:rPr>
        <w:t>Tato Dohoda se uzavírá n</w:t>
      </w:r>
      <w:r w:rsidR="00F916C7">
        <w:rPr>
          <w:color w:val="000000"/>
          <w:lang w:eastAsia="cs-CZ" w:bidi="cs-CZ"/>
        </w:rPr>
        <w:t>a</w:t>
      </w:r>
      <w:r>
        <w:rPr>
          <w:color w:val="000000"/>
          <w:lang w:eastAsia="cs-CZ" w:bidi="cs-CZ"/>
        </w:rPr>
        <w:t xml:space="preserve"> dobu neurčitou a nabývá platnosti dnem jejího podpisu poslední Smluvní stranou a</w:t>
      </w:r>
      <w:r w:rsidR="00F916C7">
        <w:rPr>
          <w:color w:val="000000"/>
          <w:lang w:eastAsia="cs-CZ" w:bidi="cs-CZ"/>
        </w:rPr>
        <w:t xml:space="preserve"> ú</w:t>
      </w:r>
      <w:r>
        <w:rPr>
          <w:color w:val="000000"/>
          <w:lang w:eastAsia="cs-CZ" w:bidi="cs-CZ"/>
        </w:rPr>
        <w:t xml:space="preserve">činnosti zveřejněním v registru smluv v souladu se zákonem </w:t>
      </w:r>
      <w:r w:rsidR="00F916C7">
        <w:rPr>
          <w:color w:val="000000"/>
          <w:lang w:eastAsia="cs-CZ" w:bidi="cs-CZ"/>
        </w:rPr>
        <w:t>č.</w:t>
      </w:r>
      <w:r>
        <w:rPr>
          <w:color w:val="000000"/>
          <w:lang w:eastAsia="cs-CZ" w:bidi="cs-CZ"/>
        </w:rPr>
        <w:t xml:space="preserve"> 340/2015 Sb.</w:t>
      </w:r>
      <w:r w:rsidR="00F916C7">
        <w:rPr>
          <w:color w:val="000000"/>
          <w:lang w:eastAsia="cs-CZ" w:bidi="cs-CZ"/>
        </w:rPr>
        <w:t>,</w:t>
      </w:r>
      <w:r>
        <w:rPr>
          <w:color w:val="000000"/>
          <w:lang w:eastAsia="cs-CZ" w:bidi="cs-CZ"/>
        </w:rPr>
        <w:t xml:space="preserve"> anebo 1</w:t>
      </w:r>
      <w:r w:rsidR="00F916C7">
        <w:rPr>
          <w:color w:val="000000"/>
          <w:lang w:eastAsia="cs-CZ" w:bidi="cs-CZ"/>
        </w:rPr>
        <w:t>.</w:t>
      </w:r>
      <w:r>
        <w:rPr>
          <w:color w:val="000000"/>
          <w:lang w:eastAsia="cs-CZ" w:bidi="cs-CZ"/>
        </w:rPr>
        <w:t xml:space="preserve"> 9. 2017, podle, toho, která z těchto skutečností nastane později. Pro případ, že dohoda nenabude účinnosti dne 1. 9.</w:t>
      </w:r>
      <w:r w:rsidR="00F916C7">
        <w:rPr>
          <w:color w:val="000000"/>
          <w:lang w:eastAsia="cs-CZ" w:bidi="cs-CZ"/>
        </w:rPr>
        <w:t xml:space="preserve"> </w:t>
      </w:r>
      <w:r>
        <w:rPr>
          <w:color w:val="000000"/>
          <w:lang w:eastAsia="cs-CZ" w:bidi="cs-CZ"/>
        </w:rPr>
        <w:t>2017 se smluvní strany dohodly odchylně od ustanovení čl. II. odst. 3 tak, že prvním vyhodnocovacím obdobím pro účely léto dohody je období; začínající 1. 9.</w:t>
      </w:r>
      <w:r w:rsidR="00F916C7">
        <w:rPr>
          <w:color w:val="000000"/>
          <w:lang w:eastAsia="cs-CZ" w:bidi="cs-CZ"/>
        </w:rPr>
        <w:t xml:space="preserve"> </w:t>
      </w:r>
      <w:r>
        <w:rPr>
          <w:color w:val="000000"/>
          <w:lang w:eastAsia="cs-CZ" w:bidi="cs-CZ"/>
        </w:rPr>
        <w:t>2017.</w:t>
      </w:r>
    </w:p>
    <w:p w14:paraId="426B8E4B" w14:textId="77777777" w:rsidR="00674400" w:rsidRDefault="00674400" w:rsidP="00674400">
      <w:pPr>
        <w:pStyle w:val="Nadpis30"/>
        <w:keepNext/>
        <w:keepLines/>
        <w:shd w:val="clear" w:color="auto" w:fill="auto"/>
        <w:ind w:left="5560" w:right="0"/>
        <w:jc w:val="left"/>
      </w:pPr>
      <w:bookmarkStart w:id="11" w:name="bookmark20"/>
      <w:r>
        <w:rPr>
          <w:color w:val="000000"/>
          <w:lang w:eastAsia="cs-CZ" w:bidi="cs-CZ"/>
        </w:rPr>
        <w:t>VI.</w:t>
      </w:r>
      <w:bookmarkEnd w:id="11"/>
    </w:p>
    <w:p w14:paraId="333EBC72" w14:textId="77777777" w:rsidR="00674400" w:rsidRDefault="00674400" w:rsidP="00674400">
      <w:pPr>
        <w:pStyle w:val="Zkladntext1"/>
        <w:shd w:val="clear" w:color="auto" w:fill="auto"/>
        <w:spacing w:line="240" w:lineRule="auto"/>
        <w:ind w:left="4020"/>
        <w:jc w:val="left"/>
      </w:pPr>
      <w:r>
        <w:rPr>
          <w:b/>
          <w:bCs/>
          <w:color w:val="000000"/>
          <w:lang w:eastAsia="cs-CZ" w:bidi="cs-CZ"/>
        </w:rPr>
        <w:t>Prohlášení a záruky Smluvních stran</w:t>
      </w:r>
    </w:p>
    <w:p w14:paraId="08D03C28" w14:textId="77777777" w:rsidR="00674400" w:rsidRDefault="00674400" w:rsidP="00674400">
      <w:pPr>
        <w:pStyle w:val="Zkladntext1"/>
        <w:numPr>
          <w:ilvl w:val="0"/>
          <w:numId w:val="21"/>
        </w:numPr>
        <w:shd w:val="clear" w:color="auto" w:fill="auto"/>
        <w:tabs>
          <w:tab w:val="left" w:pos="1588"/>
        </w:tabs>
        <w:ind w:left="1600" w:hanging="700"/>
      </w:pPr>
      <w:r>
        <w:rPr>
          <w:color w:val="000000"/>
          <w:lang w:eastAsia="cs-CZ" w:bidi="cs-CZ"/>
        </w:rPr>
        <w:t>Nákupní organizace tímto výslovně prohlašuje á zaručuje, že:</w:t>
      </w:r>
    </w:p>
    <w:p w14:paraId="37A07CBC" w14:textId="00EC33FD" w:rsidR="00674400" w:rsidRDefault="00F916C7" w:rsidP="00674400">
      <w:pPr>
        <w:pStyle w:val="Zkladntext1"/>
        <w:numPr>
          <w:ilvl w:val="0"/>
          <w:numId w:val="22"/>
        </w:numPr>
        <w:shd w:val="clear" w:color="auto" w:fill="auto"/>
        <w:tabs>
          <w:tab w:val="left" w:pos="1963"/>
        </w:tabs>
        <w:spacing w:line="257" w:lineRule="auto"/>
        <w:ind w:left="1940" w:hanging="320"/>
      </w:pPr>
      <w:r>
        <w:rPr>
          <w:color w:val="000000"/>
          <w:lang w:eastAsia="cs-CZ" w:bidi="cs-CZ"/>
        </w:rPr>
        <w:t>m</w:t>
      </w:r>
      <w:r w:rsidR="00674400">
        <w:rPr>
          <w:color w:val="000000"/>
          <w:lang w:eastAsia="cs-CZ" w:bidi="cs-CZ"/>
        </w:rPr>
        <w:t>á veškeré licence a povolení, které mohou být nezbytně či vyžadované ze zákona za účelem poskytování zdravotní péče, a tyto licence, a povolení jsou platné a účinné v plném rozsahu;</w:t>
      </w:r>
    </w:p>
    <w:p w14:paraId="22DE0699" w14:textId="71ACF8F1" w:rsidR="00674400" w:rsidRDefault="00674400" w:rsidP="00674400">
      <w:pPr>
        <w:pStyle w:val="Zkladntext1"/>
        <w:numPr>
          <w:ilvl w:val="0"/>
          <w:numId w:val="22"/>
        </w:numPr>
        <w:shd w:val="clear" w:color="auto" w:fill="auto"/>
        <w:tabs>
          <w:tab w:val="left" w:pos="1963"/>
        </w:tabs>
        <w:spacing w:line="257" w:lineRule="auto"/>
        <w:ind w:left="1940" w:hanging="320"/>
      </w:pPr>
      <w:r>
        <w:rPr>
          <w:color w:val="000000"/>
          <w:lang w:eastAsia="cs-CZ" w:bidi="cs-CZ"/>
        </w:rPr>
        <w:t xml:space="preserve">prohlašuje </w:t>
      </w:r>
      <w:r w:rsidR="00F916C7">
        <w:rPr>
          <w:color w:val="000000"/>
          <w:lang w:eastAsia="cs-CZ" w:bidi="cs-CZ"/>
        </w:rPr>
        <w:t>a</w:t>
      </w:r>
      <w:r>
        <w:rPr>
          <w:color w:val="000000"/>
          <w:lang w:eastAsia="cs-CZ" w:bidi="cs-CZ"/>
        </w:rPr>
        <w:t xml:space="preserve"> ujišťuje, že uzavření této Dohody není v rozporu s podmínkami stanovenými v</w:t>
      </w:r>
      <w:r w:rsidR="00F916C7">
        <w:rPr>
          <w:color w:val="000000"/>
          <w:lang w:eastAsia="cs-CZ" w:bidi="cs-CZ"/>
        </w:rPr>
        <w:t xml:space="preserve"> </w:t>
      </w:r>
      <w:r>
        <w:rPr>
          <w:color w:val="000000"/>
          <w:lang w:eastAsia="cs-CZ" w:bidi="cs-CZ"/>
        </w:rPr>
        <w:t>jakéko</w:t>
      </w:r>
      <w:r w:rsidR="00F916C7">
        <w:rPr>
          <w:color w:val="000000"/>
          <w:lang w:eastAsia="cs-CZ" w:bidi="cs-CZ"/>
        </w:rPr>
        <w:t>l</w:t>
      </w:r>
      <w:r>
        <w:rPr>
          <w:color w:val="000000"/>
          <w:lang w:eastAsia="cs-CZ" w:bidi="cs-CZ"/>
        </w:rPr>
        <w:t>i smlouvě uzavřené se třetí stranou, její plnění z její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je Nákupní organizace povinna se řídit;</w:t>
      </w:r>
    </w:p>
    <w:p w14:paraId="3AAFEE4E" w14:textId="12F9FF8F" w:rsidR="00674400" w:rsidRDefault="00674400" w:rsidP="00674400">
      <w:pPr>
        <w:pStyle w:val="Zkladntext1"/>
        <w:numPr>
          <w:ilvl w:val="0"/>
          <w:numId w:val="22"/>
        </w:numPr>
        <w:shd w:val="clear" w:color="auto" w:fill="auto"/>
        <w:tabs>
          <w:tab w:val="left" w:pos="1963"/>
        </w:tabs>
        <w:spacing w:line="240" w:lineRule="auto"/>
        <w:ind w:left="1940" w:hanging="320"/>
      </w:pPr>
      <w:r>
        <w:rPr>
          <w:color w:val="000000"/>
          <w:lang w:eastAsia="cs-CZ" w:bidi="cs-CZ"/>
        </w:rPr>
        <w:t>neexistuje žádný nárok, žaloba, řízení nebo šetření státních orgánů,</w:t>
      </w:r>
      <w:r w:rsidR="00F916C7">
        <w:rPr>
          <w:color w:val="000000"/>
          <w:lang w:eastAsia="cs-CZ" w:bidi="cs-CZ"/>
        </w:rPr>
        <w:t xml:space="preserve"> </w:t>
      </w:r>
      <w:r>
        <w:rPr>
          <w:color w:val="000000"/>
          <w:lang w:eastAsia="cs-CZ" w:bidi="cs-CZ"/>
        </w:rPr>
        <w:t>nebo</w:t>
      </w:r>
      <w:r w:rsidR="00F916C7">
        <w:rPr>
          <w:color w:val="000000"/>
          <w:lang w:eastAsia="cs-CZ" w:bidi="cs-CZ"/>
        </w:rPr>
        <w:t xml:space="preserve"> </w:t>
      </w:r>
      <w:r w:rsidRPr="0064396B">
        <w:rPr>
          <w:color w:val="000000"/>
          <w:lang w:bidi="en-US"/>
        </w:rPr>
        <w:t>d</w:t>
      </w:r>
      <w:r w:rsidR="00F916C7">
        <w:rPr>
          <w:color w:val="000000"/>
          <w:lang w:bidi="en-US"/>
        </w:rPr>
        <w:t>l</w:t>
      </w:r>
      <w:r w:rsidRPr="0064396B">
        <w:rPr>
          <w:color w:val="000000"/>
          <w:lang w:bidi="en-US"/>
        </w:rPr>
        <w:t xml:space="preserve">e </w:t>
      </w:r>
      <w:r>
        <w:rPr>
          <w:color w:val="000000"/>
          <w:lang w:eastAsia="cs-CZ" w:bidi="cs-CZ"/>
        </w:rPr>
        <w:t xml:space="preserve">vědomí Nákupní organizace </w:t>
      </w:r>
      <w:r w:rsidR="00F916C7">
        <w:rPr>
          <w:color w:val="000000"/>
          <w:lang w:eastAsia="cs-CZ" w:bidi="cs-CZ"/>
        </w:rPr>
        <w:t>tako</w:t>
      </w:r>
      <w:r>
        <w:rPr>
          <w:color w:val="000000"/>
          <w:lang w:eastAsia="cs-CZ" w:bidi="cs-CZ"/>
        </w:rPr>
        <w:t>vý nárok, žaloba, řízení nebo šetření státních orgánů nehrozí, který b</w:t>
      </w:r>
      <w:r w:rsidR="00F916C7">
        <w:rPr>
          <w:color w:val="000000"/>
          <w:lang w:eastAsia="cs-CZ" w:bidi="cs-CZ"/>
        </w:rPr>
        <w:t>y</w:t>
      </w:r>
      <w:r>
        <w:rPr>
          <w:color w:val="000000"/>
          <w:lang w:eastAsia="cs-CZ" w:bidi="cs-CZ"/>
        </w:rPr>
        <w:t xml:space="preserve"> mel nepříznivý dopad na její schopnost plnit své povinností podle této Dohody nebo který by způsoboval neplatnost nebo nevynutitelnost této Dohody;</w:t>
      </w:r>
    </w:p>
    <w:p w14:paraId="0A55EE32" w14:textId="7B806D9D" w:rsidR="00674400" w:rsidRDefault="00674400" w:rsidP="00674400">
      <w:pPr>
        <w:pStyle w:val="Zkladntext1"/>
        <w:numPr>
          <w:ilvl w:val="0"/>
          <w:numId w:val="22"/>
        </w:numPr>
        <w:shd w:val="clear" w:color="auto" w:fill="auto"/>
        <w:tabs>
          <w:tab w:val="left" w:pos="1963"/>
        </w:tabs>
        <w:spacing w:line="257" w:lineRule="auto"/>
        <w:ind w:left="1940" w:hanging="320"/>
      </w:pPr>
      <w:r>
        <w:rPr>
          <w:color w:val="000000"/>
          <w:lang w:eastAsia="cs-CZ" w:bidi="cs-CZ"/>
        </w:rPr>
        <w:t xml:space="preserve">plnění této Dohody </w:t>
      </w:r>
      <w:r w:rsidR="00F916C7">
        <w:rPr>
          <w:color w:val="000000"/>
          <w:lang w:eastAsia="cs-CZ" w:bidi="cs-CZ"/>
        </w:rPr>
        <w:t>a</w:t>
      </w:r>
      <w:r>
        <w:rPr>
          <w:color w:val="000000"/>
          <w:lang w:eastAsia="cs-CZ" w:bidi="cs-CZ"/>
        </w:rPr>
        <w:t xml:space="preserve"> poskytování Bonusu společností Pfizer na základě této Smlouvy není prostředek </w:t>
      </w:r>
      <w:r>
        <w:rPr>
          <w:color w:val="000000"/>
          <w:lang w:eastAsia="cs-CZ" w:bidi="cs-CZ"/>
        </w:rPr>
        <w:lastRenderedPageBreak/>
        <w:t xml:space="preserve">přesvědčování či motivace k užívání </w:t>
      </w:r>
      <w:r w:rsidR="00F916C7">
        <w:rPr>
          <w:color w:val="000000"/>
          <w:lang w:eastAsia="cs-CZ" w:bidi="cs-CZ"/>
        </w:rPr>
        <w:t>č</w:t>
      </w:r>
      <w:r>
        <w:rPr>
          <w:color w:val="000000"/>
          <w:lang w:eastAsia="cs-CZ" w:bidi="cs-CZ"/>
        </w:rPr>
        <w:t xml:space="preserve">i předepisování Výrobků nebo k jakémukoli ovlivnění výsledků klinických hodnocení Výrobků či k přímému </w:t>
      </w:r>
      <w:r w:rsidR="00F916C7">
        <w:rPr>
          <w:color w:val="000000"/>
          <w:lang w:eastAsia="cs-CZ" w:bidi="cs-CZ"/>
        </w:rPr>
        <w:t>n</w:t>
      </w:r>
      <w:r>
        <w:rPr>
          <w:color w:val="000000"/>
          <w:lang w:eastAsia="cs-CZ" w:bidi="cs-CZ"/>
        </w:rPr>
        <w:t>eb</w:t>
      </w:r>
      <w:r w:rsidR="00F916C7">
        <w:rPr>
          <w:color w:val="000000"/>
          <w:lang w:eastAsia="cs-CZ" w:bidi="cs-CZ"/>
        </w:rPr>
        <w:t>o</w:t>
      </w:r>
      <w:r>
        <w:rPr>
          <w:color w:val="000000"/>
          <w:lang w:eastAsia="cs-CZ" w:bidi="cs-CZ"/>
        </w:rPr>
        <w:t xml:space="preserve"> nepřímému vlivu na přijímání jakýchkoli rozhodnutí, týkajících s</w:t>
      </w:r>
      <w:r w:rsidR="00F916C7">
        <w:rPr>
          <w:color w:val="000000"/>
          <w:lang w:eastAsia="cs-CZ" w:bidi="cs-CZ"/>
        </w:rPr>
        <w:t>e</w:t>
      </w:r>
      <w:r>
        <w:rPr>
          <w:color w:val="000000"/>
          <w:lang w:eastAsia="cs-CZ" w:bidi="cs-CZ"/>
        </w:rPr>
        <w:t xml:space="preserve"> společnosti Pfizer či Výrobků. Pro účely tohoto odstavce budou za Výrobky považovány také jakékoli výrobky společnosti Pfizer nebo osob přímo </w:t>
      </w:r>
      <w:r w:rsidR="00F916C7">
        <w:rPr>
          <w:color w:val="000000"/>
          <w:lang w:eastAsia="cs-CZ" w:bidi="cs-CZ"/>
        </w:rPr>
        <w:t>č</w:t>
      </w:r>
      <w:r>
        <w:rPr>
          <w:color w:val="000000"/>
          <w:lang w:eastAsia="cs-CZ" w:bidi="cs-CZ"/>
        </w:rPr>
        <w:t xml:space="preserve">i nepřímo ovládajících společnost Pfizer, ovládaných společností </w:t>
      </w:r>
      <w:r w:rsidRPr="0064396B">
        <w:rPr>
          <w:color w:val="000000"/>
          <w:lang w:bidi="en-US"/>
        </w:rPr>
        <w:t xml:space="preserve">Pfizer </w:t>
      </w:r>
      <w:r>
        <w:rPr>
          <w:color w:val="000000"/>
          <w:lang w:eastAsia="cs-CZ" w:bidi="cs-CZ"/>
        </w:rPr>
        <w:t xml:space="preserve">nebo pod společnou kontrolou se společností </w:t>
      </w:r>
      <w:r w:rsidR="00F916C7">
        <w:rPr>
          <w:color w:val="000000"/>
          <w:lang w:eastAsia="cs-CZ" w:bidi="cs-CZ"/>
        </w:rPr>
        <w:t>Pfizer</w:t>
      </w:r>
      <w:r>
        <w:rPr>
          <w:color w:val="000000"/>
          <w:lang w:eastAsia="cs-CZ" w:bidi="cs-CZ"/>
        </w:rPr>
        <w:t xml:space="preserve"> (tj. </w:t>
      </w:r>
      <w:r w:rsidR="00F916C7">
        <w:rPr>
          <w:color w:val="000000"/>
          <w:lang w:eastAsia="cs-CZ" w:bidi="cs-CZ"/>
        </w:rPr>
        <w:t>v</w:t>
      </w:r>
      <w:r>
        <w:rPr>
          <w:color w:val="000000"/>
          <w:lang w:eastAsia="cs-CZ" w:bidi="cs-CZ"/>
        </w:rPr>
        <w:t>četně Výrobků);</w:t>
      </w:r>
    </w:p>
    <w:p w14:paraId="1D9FAF0F" w14:textId="7C215EFC" w:rsidR="00674400" w:rsidRDefault="00674400" w:rsidP="00674400">
      <w:pPr>
        <w:pStyle w:val="Zkladntext1"/>
        <w:numPr>
          <w:ilvl w:val="0"/>
          <w:numId w:val="22"/>
        </w:numPr>
        <w:shd w:val="clear" w:color="auto" w:fill="auto"/>
        <w:tabs>
          <w:tab w:val="left" w:pos="1963"/>
        </w:tabs>
        <w:spacing w:line="240" w:lineRule="auto"/>
        <w:ind w:left="1940" w:hanging="320"/>
      </w:pPr>
      <w:r>
        <w:rPr>
          <w:color w:val="000000"/>
          <w:lang w:eastAsia="cs-CZ" w:bidi="cs-CZ"/>
        </w:rPr>
        <w:t>přímo, ani nepřímo, nenabídla, neposkytla ani, neschválila nabídnutí, či poskytnutí žádné finanční částky ani čehokoli hodnotného, ani tak v budoucnu neučiní, v úsilí</w:t>
      </w:r>
      <w:r w:rsidR="00F916C7">
        <w:rPr>
          <w:color w:val="000000"/>
          <w:lang w:eastAsia="cs-CZ" w:bidi="cs-CZ"/>
        </w:rPr>
        <w:t xml:space="preserve"> </w:t>
      </w:r>
      <w:r>
        <w:rPr>
          <w:color w:val="000000"/>
          <w:lang w:eastAsia="cs-CZ" w:bidi="cs-CZ"/>
        </w:rPr>
        <w:t>ovlivnit kteroukoli Úřední osobu nebo jinou osobu za. účelem, aby společnost Pfizer nepřípustným způsobem získala anebo si udržela obchodní zakázku .anebo získala nepřípustnou obchodní výhodu, a ani nepřijala ani v budoucnu nepřijme žádnou takovou platbu; a</w:t>
      </w:r>
    </w:p>
    <w:p w14:paraId="120BA373" w14:textId="1C9F3C8C" w:rsidR="00674400" w:rsidRDefault="00F916C7" w:rsidP="00674400">
      <w:pPr>
        <w:pStyle w:val="Zkladntext1"/>
        <w:numPr>
          <w:ilvl w:val="0"/>
          <w:numId w:val="22"/>
        </w:numPr>
        <w:shd w:val="clear" w:color="auto" w:fill="auto"/>
        <w:tabs>
          <w:tab w:val="left" w:pos="1963"/>
        </w:tabs>
        <w:spacing w:line="240" w:lineRule="auto"/>
        <w:ind w:left="1940" w:hanging="320"/>
        <w:rPr>
          <w:sz w:val="22"/>
          <w:szCs w:val="22"/>
        </w:rPr>
      </w:pPr>
      <w:r>
        <w:rPr>
          <w:color w:val="000000"/>
          <w:lang w:eastAsia="cs-CZ" w:bidi="cs-CZ"/>
        </w:rPr>
        <w:t>v</w:t>
      </w:r>
      <w:r w:rsidR="00674400">
        <w:rPr>
          <w:color w:val="000000"/>
          <w:lang w:eastAsia="cs-CZ" w:bidi="cs-CZ"/>
        </w:rPr>
        <w:t>eškeré informace, které poskytla společnosti Pfizer ve spojení s protik</w:t>
      </w:r>
      <w:r>
        <w:rPr>
          <w:color w:val="000000"/>
          <w:lang w:eastAsia="cs-CZ" w:bidi="cs-CZ"/>
        </w:rPr>
        <w:t>o</w:t>
      </w:r>
      <w:r w:rsidR="00674400">
        <w:rPr>
          <w:color w:val="000000"/>
          <w:lang w:eastAsia="cs-CZ" w:bidi="cs-CZ"/>
        </w:rPr>
        <w:t>rupční prověrkou společností Pfizer jsou úplné, pravdivém přesné, a bude společnost Pfizer informovat, pokud se kterákoli z odpovědí anebo osob či jejích příbuzných, jak byl</w:t>
      </w:r>
      <w:r>
        <w:rPr>
          <w:color w:val="000000"/>
          <w:lang w:eastAsia="cs-CZ" w:bidi="cs-CZ"/>
        </w:rPr>
        <w:t>y</w:t>
      </w:r>
      <w:r w:rsidR="00674400">
        <w:rPr>
          <w:color w:val="000000"/>
          <w:lang w:eastAsia="cs-CZ" w:bidi="cs-CZ"/>
        </w:rPr>
        <w:t xml:space="preserve"> uvedený v dotazníku prověrky, změní v průběhu doby trvání této Dohody; </w:t>
      </w:r>
      <w:r w:rsidR="00674400">
        <w:rPr>
          <w:color w:val="000000"/>
          <w:sz w:val="22"/>
          <w:szCs w:val="22"/>
          <w:lang w:eastAsia="cs-CZ" w:bidi="cs-CZ"/>
        </w:rPr>
        <w:t>a</w:t>
      </w:r>
    </w:p>
    <w:p w14:paraId="638A33D0" w14:textId="77777777" w:rsidR="00674400" w:rsidRDefault="00674400" w:rsidP="00674400">
      <w:pPr>
        <w:pStyle w:val="Zkladntext1"/>
        <w:numPr>
          <w:ilvl w:val="0"/>
          <w:numId w:val="22"/>
        </w:numPr>
        <w:shd w:val="clear" w:color="auto" w:fill="auto"/>
        <w:tabs>
          <w:tab w:val="left" w:pos="1963"/>
        </w:tabs>
        <w:spacing w:line="240" w:lineRule="auto"/>
        <w:ind w:left="1940" w:hanging="320"/>
      </w:pPr>
      <w:r>
        <w:rPr>
          <w:color w:val="000000"/>
          <w:lang w:eastAsia="cs-CZ" w:bidi="cs-CZ"/>
        </w:rPr>
        <w:t>bude uchovávat pravdivé, přesné a úplné daňové doklady, zprávy, vyjádření, účetní evidenci a další záznamy.</w:t>
      </w:r>
    </w:p>
    <w:p w14:paraId="42D2711F" w14:textId="1493F655" w:rsidR="00674400" w:rsidRPr="00D44690" w:rsidRDefault="00674400" w:rsidP="00D44690">
      <w:pPr>
        <w:pStyle w:val="Zkladntext1"/>
        <w:numPr>
          <w:ilvl w:val="0"/>
          <w:numId w:val="21"/>
        </w:numPr>
        <w:shd w:val="clear" w:color="auto" w:fill="auto"/>
        <w:tabs>
          <w:tab w:val="left" w:pos="1588"/>
        </w:tabs>
        <w:spacing w:after="0"/>
        <w:ind w:left="1600" w:hanging="700"/>
      </w:pPr>
      <w:r>
        <w:rPr>
          <w:color w:val="000000"/>
          <w:lang w:eastAsia="cs-CZ" w:bidi="cs-CZ"/>
        </w:rPr>
        <w:t>Smluvní strany výslovně prohlašuj</w:t>
      </w:r>
      <w:r w:rsidR="00F916C7">
        <w:rPr>
          <w:color w:val="000000"/>
          <w:lang w:eastAsia="cs-CZ" w:bidi="cs-CZ"/>
        </w:rPr>
        <w:t>í</w:t>
      </w:r>
      <w:r>
        <w:rPr>
          <w:color w:val="000000"/>
          <w:lang w:eastAsia="cs-CZ" w:bidi="cs-CZ"/>
        </w:rPr>
        <w:t>, že účelem ani následkem této Dohody není poskytnutí slevy či jiného plnění, které b</w:t>
      </w:r>
      <w:r w:rsidR="00D44690">
        <w:rPr>
          <w:color w:val="000000"/>
          <w:lang w:eastAsia="cs-CZ" w:bidi="cs-CZ"/>
        </w:rPr>
        <w:t>y</w:t>
      </w:r>
      <w:r>
        <w:rPr>
          <w:color w:val="000000"/>
          <w:lang w:eastAsia="cs-CZ" w:bidi="cs-CZ"/>
        </w:rPr>
        <w:t xml:space="preserve"> zároveň bylo přímým nebo nepřímým hospodářským prospěchem osoby, která je členem statutárního nebo jiného rozhodovacího orgánu Nákupní organizace nebo která j</w:t>
      </w:r>
      <w:r w:rsidR="00D44690">
        <w:rPr>
          <w:color w:val="000000"/>
          <w:lang w:eastAsia="cs-CZ" w:bidi="cs-CZ"/>
        </w:rPr>
        <w:t>e</w:t>
      </w:r>
      <w:r>
        <w:rPr>
          <w:color w:val="000000"/>
          <w:lang w:eastAsia="cs-CZ" w:bidi="cs-CZ"/>
        </w:rPr>
        <w:t xml:space="preserve"> v pracovním či jin</w:t>
      </w:r>
      <w:r w:rsidR="00D44690">
        <w:rPr>
          <w:color w:val="000000"/>
          <w:lang w:eastAsia="cs-CZ" w:bidi="cs-CZ"/>
        </w:rPr>
        <w:t>é</w:t>
      </w:r>
      <w:r>
        <w:rPr>
          <w:color w:val="000000"/>
          <w:lang w:eastAsia="cs-CZ" w:bidi="cs-CZ"/>
        </w:rPr>
        <w:t xml:space="preserve">m obdobném poměru k Nákupní organizaci, zejména lékařům, </w:t>
      </w:r>
      <w:r w:rsidR="00D44690">
        <w:rPr>
          <w:color w:val="000000"/>
          <w:lang w:eastAsia="cs-CZ" w:bidi="cs-CZ"/>
        </w:rPr>
        <w:t>s</w:t>
      </w:r>
      <w:r>
        <w:rPr>
          <w:color w:val="000000"/>
          <w:lang w:eastAsia="cs-CZ" w:bidi="cs-CZ"/>
        </w:rPr>
        <w:t>tomatologům, fa</w:t>
      </w:r>
      <w:r w:rsidR="00D44690">
        <w:rPr>
          <w:color w:val="000000"/>
          <w:lang w:eastAsia="cs-CZ" w:bidi="cs-CZ"/>
        </w:rPr>
        <w:t>rmaceu</w:t>
      </w:r>
      <w:r>
        <w:rPr>
          <w:color w:val="000000"/>
          <w:lang w:eastAsia="cs-CZ" w:bidi="cs-CZ"/>
        </w:rPr>
        <w:t>tům, střednímu zdravotnickému personálu, dále jejich administrativnímu personálu, jakož</w:t>
      </w:r>
      <w:r w:rsidR="00D44690">
        <w:t xml:space="preserve"> i </w:t>
      </w:r>
      <w:r w:rsidRPr="00D44690">
        <w:rPr>
          <w:color w:val="000000"/>
          <w:lang w:eastAsia="cs-CZ" w:bidi="cs-CZ"/>
        </w:rPr>
        <w:t xml:space="preserve">všem dalším osobám, které mohou v průběhu </w:t>
      </w:r>
      <w:r w:rsidR="00D44690">
        <w:rPr>
          <w:color w:val="000000"/>
          <w:lang w:eastAsia="cs-CZ" w:bidi="cs-CZ"/>
        </w:rPr>
        <w:t>s</w:t>
      </w:r>
      <w:r w:rsidRPr="00D44690">
        <w:rPr>
          <w:color w:val="000000"/>
          <w:lang w:eastAsia="cs-CZ" w:bidi="cs-CZ"/>
        </w:rPr>
        <w:t xml:space="preserve">vé pracovní činnosti předepisovat, dodávat, podávat či nakupovat jakékoliv léky; stejně tak platí, že množstevní Bonus, který je předmětem této Dohody, nelze přímo použít na odměny osoby či </w:t>
      </w:r>
      <w:r w:rsidR="00D44690">
        <w:rPr>
          <w:color w:val="000000"/>
          <w:lang w:eastAsia="cs-CZ" w:bidi="cs-CZ"/>
        </w:rPr>
        <w:t>o</w:t>
      </w:r>
      <w:r w:rsidRPr="00D44690">
        <w:rPr>
          <w:color w:val="000000"/>
          <w:lang w:eastAsia="cs-CZ" w:bidi="cs-CZ"/>
        </w:rPr>
        <w:t>sob, vyjmenovaných v tomto odstavci výše.</w:t>
      </w:r>
    </w:p>
    <w:p w14:paraId="151EC408" w14:textId="77777777" w:rsidR="00D44690" w:rsidRDefault="00D44690" w:rsidP="00D44690">
      <w:pPr>
        <w:pStyle w:val="Zkladntext1"/>
        <w:shd w:val="clear" w:color="auto" w:fill="auto"/>
        <w:tabs>
          <w:tab w:val="left" w:pos="1588"/>
        </w:tabs>
        <w:spacing w:after="0"/>
        <w:ind w:left="1600"/>
      </w:pPr>
    </w:p>
    <w:p w14:paraId="29D9F68E" w14:textId="1841B9D7" w:rsidR="00674400" w:rsidRPr="00163EBE" w:rsidRDefault="00674400" w:rsidP="00163EBE">
      <w:pPr>
        <w:pStyle w:val="Zkladntext1"/>
        <w:numPr>
          <w:ilvl w:val="0"/>
          <w:numId w:val="21"/>
        </w:numPr>
        <w:shd w:val="clear" w:color="auto" w:fill="auto"/>
        <w:tabs>
          <w:tab w:val="left" w:pos="1588"/>
        </w:tabs>
        <w:spacing w:after="0" w:line="240" w:lineRule="auto"/>
        <w:ind w:left="1600" w:hanging="700"/>
      </w:pPr>
      <w:r>
        <w:rPr>
          <w:color w:val="000000"/>
          <w:lang w:eastAsia="cs-CZ" w:bidi="cs-CZ"/>
        </w:rPr>
        <w:t xml:space="preserve">Nákupní organizace dále výslovně prohlašuje, že nebude v souvislosti s touto Dohodou či jakýmkoli Bonusem vypláceným z této Dohody přímo či nepřímo ovlivňovat osoby </w:t>
      </w:r>
      <w:r w:rsidR="00163EBE">
        <w:rPr>
          <w:color w:val="000000"/>
          <w:lang w:eastAsia="cs-CZ" w:bidi="cs-CZ"/>
        </w:rPr>
        <w:t>u</w:t>
      </w:r>
      <w:r>
        <w:rPr>
          <w:color w:val="000000"/>
          <w:lang w:eastAsia="cs-CZ" w:bidi="cs-CZ"/>
        </w:rPr>
        <w:t xml:space="preserve">vedené v </w:t>
      </w:r>
      <w:r w:rsidR="00163EBE">
        <w:rPr>
          <w:color w:val="000000"/>
          <w:lang w:eastAsia="cs-CZ" w:bidi="cs-CZ"/>
        </w:rPr>
        <w:t>o</w:t>
      </w:r>
      <w:r>
        <w:rPr>
          <w:color w:val="000000"/>
          <w:lang w:eastAsia="cs-CZ" w:bidi="cs-CZ"/>
        </w:rPr>
        <w:t>d</w:t>
      </w:r>
      <w:r w:rsidR="00163EBE">
        <w:rPr>
          <w:color w:val="000000"/>
          <w:lang w:eastAsia="cs-CZ" w:bidi="cs-CZ"/>
        </w:rPr>
        <w:t>s</w:t>
      </w:r>
      <w:r>
        <w:rPr>
          <w:color w:val="000000"/>
          <w:lang w:eastAsia="cs-CZ" w:bidi="cs-CZ"/>
        </w:rPr>
        <w:t>t.</w:t>
      </w:r>
      <w:r w:rsidR="00163EBE">
        <w:t xml:space="preserve"> 2 </w:t>
      </w:r>
      <w:r w:rsidRPr="00163EBE">
        <w:rPr>
          <w:color w:val="000000"/>
          <w:lang w:eastAsia="cs-CZ" w:bidi="cs-CZ"/>
        </w:rPr>
        <w:t>tohoto článku při předepisování či výdeji Výrobků</w:t>
      </w:r>
      <w:r w:rsidR="00D44690" w:rsidRPr="00163EBE">
        <w:rPr>
          <w:color w:val="000000"/>
          <w:lang w:eastAsia="cs-CZ" w:bidi="cs-CZ"/>
        </w:rPr>
        <w:t>.</w:t>
      </w:r>
    </w:p>
    <w:p w14:paraId="2C833184" w14:textId="77777777" w:rsidR="00163EBE" w:rsidRDefault="00163EBE" w:rsidP="00163EBE">
      <w:pPr>
        <w:pStyle w:val="Zkladntext1"/>
        <w:shd w:val="clear" w:color="auto" w:fill="auto"/>
        <w:tabs>
          <w:tab w:val="left" w:pos="1588"/>
        </w:tabs>
        <w:spacing w:after="0" w:line="240" w:lineRule="auto"/>
      </w:pPr>
    </w:p>
    <w:p w14:paraId="29D4693F" w14:textId="70AF38DF" w:rsidR="00674400" w:rsidRDefault="00674400" w:rsidP="00674400">
      <w:pPr>
        <w:pStyle w:val="Zkladntext1"/>
        <w:numPr>
          <w:ilvl w:val="0"/>
          <w:numId w:val="21"/>
        </w:numPr>
        <w:shd w:val="clear" w:color="auto" w:fill="auto"/>
        <w:tabs>
          <w:tab w:val="left" w:pos="1508"/>
        </w:tabs>
        <w:spacing w:line="254" w:lineRule="auto"/>
        <w:ind w:left="1500" w:right="140" w:hanging="680"/>
      </w:pPr>
      <w:r>
        <w:rPr>
          <w:color w:val="000000"/>
          <w:lang w:eastAsia="cs-CZ" w:bidi="cs-CZ"/>
        </w:rPr>
        <w:t xml:space="preserve">Během platnosti a účinnosti této Dohody </w:t>
      </w:r>
      <w:r w:rsidR="00163EBE">
        <w:rPr>
          <w:color w:val="000000"/>
          <w:lang w:eastAsia="cs-CZ" w:bidi="cs-CZ"/>
        </w:rPr>
        <w:t>a</w:t>
      </w:r>
      <w:r>
        <w:rPr>
          <w:color w:val="000000"/>
          <w:lang w:eastAsia="cs-CZ" w:bidi="cs-CZ"/>
        </w:rPr>
        <w:t xml:space="preserve"> po přiměřenou dobu po jejím ukončení, která však nepřesáhne tři (3) roky po uskutečnění poslední platby na základě této Dohody, se Nákupní organizace zavazuje umožnit společnosti Pfizer na základě předchozího včasného oznámení </w:t>
      </w:r>
      <w:r w:rsidR="00163EBE">
        <w:rPr>
          <w:color w:val="000000"/>
          <w:lang w:eastAsia="cs-CZ" w:bidi="cs-CZ"/>
        </w:rPr>
        <w:t>a</w:t>
      </w:r>
      <w:r>
        <w:rPr>
          <w:color w:val="000000"/>
          <w:lang w:eastAsia="cs-CZ" w:bidi="cs-CZ"/>
        </w:rPr>
        <w:t xml:space="preserve"> během pracovní doby interním a/nebo externím auditorům společnosti Pfizer přístup k jakýmkoliv příslušným účetním zápisům, dokumentům, dokladům a záznamům Nákupní organizace týkajícím se plnění na základě této Dohody a vztahujícím se k výplatě Bonusu za účelem ověření, že finanční prostředky poskytované na základě této Dohody nebyly použity v rozporu s ustanoveními této Dohody či zákona.</w:t>
      </w:r>
    </w:p>
    <w:p w14:paraId="54D6708D" w14:textId="683091CF" w:rsidR="00674400" w:rsidRDefault="00674400" w:rsidP="00674400">
      <w:pPr>
        <w:pStyle w:val="Zkladntext1"/>
        <w:numPr>
          <w:ilvl w:val="0"/>
          <w:numId w:val="21"/>
        </w:numPr>
        <w:shd w:val="clear" w:color="auto" w:fill="auto"/>
        <w:tabs>
          <w:tab w:val="left" w:pos="1508"/>
        </w:tabs>
        <w:spacing w:after="240" w:line="240" w:lineRule="auto"/>
        <w:ind w:left="1500" w:right="140" w:hanging="680"/>
      </w:pPr>
      <w:r>
        <w:rPr>
          <w:color w:val="000000"/>
          <w:lang w:eastAsia="cs-CZ" w:bidi="cs-CZ"/>
        </w:rPr>
        <w:t>Nákupní organizace podpisem této Dohody potvrzuje, ze jí byla společností Pfizer poskytnuta kopie Mezinárodních protikorupčních zásad Pfizer, která tvoří Přílohu 3 této Dohody, a že s těmito zásadami dále seznámila všechny osoby jednající jeho jménem, včetně, zástupců, zprostředkovatelů a subdodavatelů, v souvislosti s touto Dohodou a zavazuje se poskytnout společnosti Pfizer v den každého výročí podpisu této Dohody řádně pod</w:t>
      </w:r>
      <w:r w:rsidR="00947CE5">
        <w:rPr>
          <w:color w:val="000000"/>
          <w:lang w:eastAsia="cs-CZ" w:bidi="cs-CZ"/>
        </w:rPr>
        <w:t>e</w:t>
      </w:r>
      <w:r>
        <w:rPr>
          <w:color w:val="000000"/>
          <w:lang w:eastAsia="cs-CZ" w:bidi="cs-CZ"/>
        </w:rPr>
        <w:t>psan</w:t>
      </w:r>
      <w:r w:rsidR="00947CE5">
        <w:rPr>
          <w:color w:val="000000"/>
          <w:lang w:eastAsia="cs-CZ" w:bidi="cs-CZ"/>
        </w:rPr>
        <w:t>é</w:t>
      </w:r>
      <w:r>
        <w:rPr>
          <w:color w:val="000000"/>
          <w:lang w:eastAsia="cs-CZ" w:bidi="cs-CZ"/>
        </w:rPr>
        <w:t xml:space="preserve"> Potvrzení o dodržování těchto Protikorupčních zásad společnosti Pfizer ve formě jak je uvedeno v Příloze 4 této Dohody.</w:t>
      </w:r>
    </w:p>
    <w:p w14:paraId="41A8A2D2" w14:textId="77777777" w:rsidR="00674400" w:rsidRDefault="00674400" w:rsidP="00674400">
      <w:pPr>
        <w:pStyle w:val="Nadpis30"/>
        <w:keepNext/>
        <w:keepLines/>
        <w:shd w:val="clear" w:color="auto" w:fill="auto"/>
        <w:ind w:left="5240" w:right="0" w:firstLine="20"/>
        <w:jc w:val="left"/>
      </w:pPr>
      <w:bookmarkStart w:id="12" w:name="bookmark21"/>
      <w:r>
        <w:rPr>
          <w:color w:val="000000"/>
          <w:lang w:eastAsia="cs-CZ" w:bidi="cs-CZ"/>
        </w:rPr>
        <w:t>VII.</w:t>
      </w:r>
      <w:bookmarkEnd w:id="12"/>
    </w:p>
    <w:p w14:paraId="7D7B24B5" w14:textId="77777777" w:rsidR="00674400" w:rsidRDefault="00674400" w:rsidP="00674400">
      <w:pPr>
        <w:pStyle w:val="Zkladntext1"/>
        <w:shd w:val="clear" w:color="auto" w:fill="auto"/>
        <w:spacing w:after="240" w:line="240" w:lineRule="auto"/>
        <w:ind w:left="4240"/>
        <w:jc w:val="left"/>
      </w:pPr>
      <w:r>
        <w:rPr>
          <w:b/>
          <w:bCs/>
          <w:color w:val="000000"/>
          <w:lang w:eastAsia="cs-CZ" w:bidi="cs-CZ"/>
        </w:rPr>
        <w:t>Způsoby ukončení Dohody</w:t>
      </w:r>
    </w:p>
    <w:p w14:paraId="783C2C76" w14:textId="30C79CFB" w:rsidR="00674400" w:rsidRDefault="00674400" w:rsidP="00674400">
      <w:pPr>
        <w:pStyle w:val="Zkladntext1"/>
        <w:numPr>
          <w:ilvl w:val="0"/>
          <w:numId w:val="24"/>
        </w:numPr>
        <w:shd w:val="clear" w:color="auto" w:fill="auto"/>
        <w:tabs>
          <w:tab w:val="left" w:pos="1508"/>
        </w:tabs>
        <w:spacing w:after="240" w:line="240" w:lineRule="auto"/>
        <w:ind w:left="1500" w:right="140" w:hanging="680"/>
      </w:pPr>
      <w:r>
        <w:rPr>
          <w:color w:val="000000"/>
          <w:lang w:eastAsia="cs-CZ" w:bidi="cs-CZ"/>
        </w:rPr>
        <w:t xml:space="preserve">Obě Smluvní strany mohou tuto Dohodu vypovědět písemnou výpovědí doručenou druhé Smluvní </w:t>
      </w:r>
      <w:r>
        <w:rPr>
          <w:color w:val="000000"/>
          <w:sz w:val="22"/>
          <w:szCs w:val="22"/>
          <w:lang w:eastAsia="cs-CZ" w:bidi="cs-CZ"/>
        </w:rPr>
        <w:t xml:space="preserve">straně </w:t>
      </w:r>
      <w:r>
        <w:rPr>
          <w:color w:val="000000"/>
          <w:lang w:eastAsia="cs-CZ" w:bidi="cs-CZ"/>
        </w:rPr>
        <w:t>i bez uvedení důvodu. Výpověď nabude účinnosti první den měsíce následujícího p</w:t>
      </w:r>
      <w:r w:rsidR="00947CE5">
        <w:rPr>
          <w:color w:val="000000"/>
          <w:lang w:eastAsia="cs-CZ" w:bidi="cs-CZ"/>
        </w:rPr>
        <w:t>o</w:t>
      </w:r>
      <w:r>
        <w:rPr>
          <w:color w:val="000000"/>
          <w:lang w:eastAsia="cs-CZ" w:bidi="cs-CZ"/>
        </w:rPr>
        <w:t xml:space="preserve"> měsíci, v němž byla doručena výpověď druhé Smluvní straně, přičemž závazky dle článku V</w:t>
      </w:r>
      <w:r w:rsidR="00947CE5">
        <w:rPr>
          <w:color w:val="000000"/>
          <w:lang w:eastAsia="cs-CZ" w:bidi="cs-CZ"/>
        </w:rPr>
        <w:t>III.</w:t>
      </w:r>
      <w:r>
        <w:rPr>
          <w:color w:val="000000"/>
          <w:lang w:eastAsia="cs-CZ" w:bidi="cs-CZ"/>
        </w:rPr>
        <w:t xml:space="preserve"> </w:t>
      </w:r>
      <w:r w:rsidR="00947CE5">
        <w:rPr>
          <w:color w:val="000000"/>
          <w:lang w:eastAsia="cs-CZ" w:bidi="cs-CZ"/>
        </w:rPr>
        <w:t>o</w:t>
      </w:r>
      <w:r>
        <w:rPr>
          <w:color w:val="000000"/>
          <w:lang w:eastAsia="cs-CZ" w:bidi="cs-CZ"/>
        </w:rPr>
        <w:t>dstavec 2 této Dohody trvají i po ukončení této Dohody.</w:t>
      </w:r>
    </w:p>
    <w:p w14:paraId="37829CAF" w14:textId="25251A79" w:rsidR="00674400" w:rsidRDefault="00674400" w:rsidP="00674400">
      <w:pPr>
        <w:pStyle w:val="Zkladntext1"/>
        <w:numPr>
          <w:ilvl w:val="0"/>
          <w:numId w:val="24"/>
        </w:numPr>
        <w:shd w:val="clear" w:color="auto" w:fill="auto"/>
        <w:tabs>
          <w:tab w:val="left" w:pos="1508"/>
        </w:tabs>
        <w:spacing w:after="240" w:line="240" w:lineRule="auto"/>
        <w:ind w:left="1500" w:right="140" w:hanging="680"/>
      </w:pPr>
      <w:r>
        <w:rPr>
          <w:color w:val="000000"/>
          <w:lang w:eastAsia="cs-CZ" w:bidi="cs-CZ"/>
        </w:rPr>
        <w:t>Společnost Pfizer je oprávněna odstoupit od této Dohody písemným oznámením doručeným Nákupní organizaci v případě, ž</w:t>
      </w:r>
      <w:r w:rsidR="00902218">
        <w:rPr>
          <w:color w:val="000000"/>
          <w:lang w:eastAsia="cs-CZ" w:bidi="cs-CZ"/>
        </w:rPr>
        <w:t xml:space="preserve">e </w:t>
      </w:r>
      <w:r>
        <w:rPr>
          <w:color w:val="000000"/>
          <w:lang w:eastAsia="cs-CZ" w:bidi="cs-CZ"/>
        </w:rPr>
        <w:t>i)</w:t>
      </w:r>
      <w:r w:rsidR="00902218">
        <w:rPr>
          <w:color w:val="000000"/>
          <w:lang w:eastAsia="cs-CZ" w:bidi="cs-CZ"/>
        </w:rPr>
        <w:t xml:space="preserve"> </w:t>
      </w:r>
      <w:r>
        <w:rPr>
          <w:color w:val="000000"/>
          <w:lang w:eastAsia="cs-CZ" w:bidi="cs-CZ"/>
        </w:rPr>
        <w:t xml:space="preserve">získá informaci o tom, že jakékoli prohlášení </w:t>
      </w:r>
      <w:r w:rsidR="00902218">
        <w:rPr>
          <w:color w:val="000000"/>
          <w:lang w:eastAsia="cs-CZ" w:bidi="cs-CZ"/>
        </w:rPr>
        <w:t>č</w:t>
      </w:r>
      <w:r>
        <w:rPr>
          <w:color w:val="000000"/>
          <w:lang w:eastAsia="cs-CZ" w:bidi="cs-CZ"/>
        </w:rPr>
        <w:t>i záruka Nákupní organizace v článku V</w:t>
      </w:r>
      <w:r w:rsidR="00902218">
        <w:rPr>
          <w:color w:val="000000"/>
          <w:lang w:eastAsia="cs-CZ" w:bidi="cs-CZ"/>
        </w:rPr>
        <w:t>I.</w:t>
      </w:r>
      <w:r>
        <w:rPr>
          <w:color w:val="000000"/>
          <w:lang w:eastAsia="cs-CZ" w:bidi="cs-CZ"/>
        </w:rPr>
        <w:t xml:space="preserve"> Dohody byly porušeny, anebo jsou nepravdivé, nebo </w:t>
      </w:r>
      <w:r w:rsidR="00601D0F">
        <w:rPr>
          <w:color w:val="000000"/>
          <w:lang w:eastAsia="cs-CZ" w:bidi="cs-CZ"/>
        </w:rPr>
        <w:t>i</w:t>
      </w:r>
      <w:r>
        <w:rPr>
          <w:color w:val="000000"/>
          <w:lang w:eastAsia="cs-CZ" w:bidi="cs-CZ"/>
        </w:rPr>
        <w:t>i) v případě porušení povinnosti Nákupní Organizace v článku VIII</w:t>
      </w:r>
      <w:r w:rsidR="00902218">
        <w:rPr>
          <w:color w:val="000000"/>
          <w:lang w:eastAsia="cs-CZ" w:bidi="cs-CZ"/>
        </w:rPr>
        <w:t>.</w:t>
      </w:r>
      <w:r>
        <w:rPr>
          <w:color w:val="000000"/>
          <w:lang w:eastAsia="cs-CZ" w:bidi="cs-CZ"/>
        </w:rPr>
        <w:t xml:space="preserve"> ods</w:t>
      </w:r>
      <w:r w:rsidR="00902218">
        <w:rPr>
          <w:color w:val="000000"/>
          <w:lang w:eastAsia="cs-CZ" w:bidi="cs-CZ"/>
        </w:rPr>
        <w:t>t</w:t>
      </w:r>
      <w:r>
        <w:rPr>
          <w:color w:val="000000"/>
          <w:lang w:eastAsia="cs-CZ" w:bidi="cs-CZ"/>
        </w:rPr>
        <w:t>. 3 Dohody, iii) nebo pokud společnost Pfizer zjistí, že jsou nebo byly Nákupní organizací nabízeny</w:t>
      </w:r>
      <w:r w:rsidR="00902218">
        <w:rPr>
          <w:color w:val="000000"/>
          <w:lang w:eastAsia="cs-CZ" w:bidi="cs-CZ"/>
        </w:rPr>
        <w:t>,</w:t>
      </w:r>
      <w:r>
        <w:rPr>
          <w:color w:val="000000"/>
          <w:lang w:eastAsia="cs-CZ" w:bidi="cs-CZ"/>
        </w:rPr>
        <w:t xml:space="preserve"> slibovány nebo prováděny nepřípustné platby úřední osobě. Pokud dojde k takovému ukončení Dohody odstoupením, Nákupní organizace n</w:t>
      </w:r>
      <w:r w:rsidR="00902218">
        <w:rPr>
          <w:color w:val="000000"/>
          <w:lang w:eastAsia="cs-CZ" w:bidi="cs-CZ"/>
        </w:rPr>
        <w:t>e</w:t>
      </w:r>
      <w:r>
        <w:rPr>
          <w:color w:val="000000"/>
          <w:lang w:eastAsia="cs-CZ" w:bidi="cs-CZ"/>
        </w:rPr>
        <w:t xml:space="preserve">má nárok </w:t>
      </w:r>
      <w:r w:rsidR="00902218">
        <w:rPr>
          <w:color w:val="000000"/>
          <w:lang w:eastAsia="cs-CZ" w:bidi="cs-CZ"/>
        </w:rPr>
        <w:t>n</w:t>
      </w:r>
      <w:r>
        <w:rPr>
          <w:color w:val="000000"/>
          <w:lang w:eastAsia="cs-CZ" w:bidi="cs-CZ"/>
        </w:rPr>
        <w:t xml:space="preserve">a jakékoliv další platby Bonusu dle této Dohody, </w:t>
      </w:r>
      <w:r>
        <w:rPr>
          <w:color w:val="000000"/>
          <w:lang w:eastAsia="cs-CZ" w:bidi="cs-CZ"/>
        </w:rPr>
        <w:lastRenderedPageBreak/>
        <w:t>jejichž splatnost nastává po dní odstoupení, a. to bez ohledu na jakoukoliv podniknutou činnost nebo smlouvy s dalšími třetími stranami uzavřenými před ukončením. Nákupní organizace nese odpovědnost za škodu či prostředky nápravy</w:t>
      </w:r>
      <w:r w:rsidR="00902218">
        <w:rPr>
          <w:color w:val="000000"/>
          <w:lang w:eastAsia="cs-CZ" w:bidi="cs-CZ"/>
        </w:rPr>
        <w:t>,</w:t>
      </w:r>
      <w:r>
        <w:rPr>
          <w:color w:val="000000"/>
          <w:lang w:eastAsia="cs-CZ" w:bidi="cs-CZ"/>
        </w:rPr>
        <w:t xml:space="preserve"> j</w:t>
      </w:r>
      <w:r w:rsidR="00902218">
        <w:rPr>
          <w:color w:val="000000"/>
          <w:lang w:eastAsia="cs-CZ" w:bidi="cs-CZ"/>
        </w:rPr>
        <w:t>a</w:t>
      </w:r>
      <w:r>
        <w:rPr>
          <w:color w:val="000000"/>
          <w:lang w:eastAsia="cs-CZ" w:bidi="cs-CZ"/>
        </w:rPr>
        <w:t>k je stanoveno příslušným právním předpisem. Smluvní strany</w:t>
      </w:r>
      <w:r w:rsidR="00902218">
        <w:rPr>
          <w:color w:val="000000"/>
          <w:lang w:eastAsia="cs-CZ" w:bidi="cs-CZ"/>
        </w:rPr>
        <w:t xml:space="preserve"> </w:t>
      </w:r>
      <w:r>
        <w:rPr>
          <w:color w:val="000000"/>
          <w:lang w:eastAsia="cs-CZ" w:bidi="cs-CZ"/>
        </w:rPr>
        <w:t>s</w:t>
      </w:r>
      <w:r w:rsidR="00902218">
        <w:rPr>
          <w:color w:val="000000"/>
          <w:lang w:eastAsia="cs-CZ" w:bidi="cs-CZ"/>
        </w:rPr>
        <w:t>e</w:t>
      </w:r>
      <w:r>
        <w:rPr>
          <w:color w:val="000000"/>
          <w:lang w:eastAsia="cs-CZ" w:bidi="cs-CZ"/>
        </w:rPr>
        <w:t xml:space="preserve"> dohodly, že ustanovení § 2002 Občanského zákoníku se nepoužije.</w:t>
      </w:r>
    </w:p>
    <w:p w14:paraId="28C1BC1E" w14:textId="77777777" w:rsidR="00674400" w:rsidRDefault="00674400" w:rsidP="00674400">
      <w:pPr>
        <w:pStyle w:val="Zkladntext1"/>
        <w:numPr>
          <w:ilvl w:val="0"/>
          <w:numId w:val="24"/>
        </w:numPr>
        <w:shd w:val="clear" w:color="auto" w:fill="auto"/>
        <w:tabs>
          <w:tab w:val="left" w:pos="1508"/>
        </w:tabs>
        <w:spacing w:after="240" w:line="240" w:lineRule="auto"/>
        <w:ind w:left="1500" w:hanging="680"/>
      </w:pPr>
      <w:r>
        <w:rPr>
          <w:color w:val="000000"/>
          <w:lang w:eastAsia="cs-CZ" w:bidi="cs-CZ"/>
        </w:rPr>
        <w:t>Dohoda může být ukončena také na základě písemné dohody Smluvních stran.</w:t>
      </w:r>
    </w:p>
    <w:p w14:paraId="2B5A9CDF" w14:textId="6C57E74B" w:rsidR="00674400" w:rsidRDefault="00674400" w:rsidP="00674400">
      <w:pPr>
        <w:pStyle w:val="Nadpis30"/>
        <w:keepNext/>
        <w:keepLines/>
        <w:shd w:val="clear" w:color="auto" w:fill="auto"/>
        <w:ind w:left="5240" w:right="0" w:firstLine="20"/>
        <w:jc w:val="left"/>
      </w:pPr>
      <w:bookmarkStart w:id="13" w:name="bookmark22"/>
      <w:r>
        <w:rPr>
          <w:color w:val="000000"/>
          <w:lang w:eastAsia="cs-CZ" w:bidi="cs-CZ"/>
        </w:rPr>
        <w:t>V</w:t>
      </w:r>
      <w:r w:rsidR="009F2791">
        <w:rPr>
          <w:color w:val="000000"/>
          <w:lang w:eastAsia="cs-CZ" w:bidi="cs-CZ"/>
        </w:rPr>
        <w:t>II</w:t>
      </w:r>
      <w:r>
        <w:rPr>
          <w:color w:val="000000"/>
          <w:lang w:eastAsia="cs-CZ" w:bidi="cs-CZ"/>
        </w:rPr>
        <w:t>I.</w:t>
      </w:r>
      <w:bookmarkEnd w:id="13"/>
    </w:p>
    <w:p w14:paraId="4E40E5E9" w14:textId="77777777" w:rsidR="00674400" w:rsidRDefault="00674400" w:rsidP="00674400">
      <w:pPr>
        <w:pStyle w:val="Zkladntext1"/>
        <w:shd w:val="clear" w:color="auto" w:fill="auto"/>
        <w:spacing w:after="240" w:line="240" w:lineRule="auto"/>
        <w:ind w:left="4500"/>
        <w:jc w:val="left"/>
      </w:pPr>
      <w:r>
        <w:rPr>
          <w:b/>
          <w:bCs/>
          <w:color w:val="000000"/>
          <w:lang w:eastAsia="cs-CZ" w:bidi="cs-CZ"/>
        </w:rPr>
        <w:t>Závěrečná ustanovení</w:t>
      </w:r>
    </w:p>
    <w:p w14:paraId="2AC0FFC0" w14:textId="77777777" w:rsidR="00674400" w:rsidRDefault="00674400" w:rsidP="00674400">
      <w:pPr>
        <w:pStyle w:val="Zkladntext1"/>
        <w:numPr>
          <w:ilvl w:val="0"/>
          <w:numId w:val="25"/>
        </w:numPr>
        <w:shd w:val="clear" w:color="auto" w:fill="auto"/>
        <w:tabs>
          <w:tab w:val="left" w:pos="1508"/>
        </w:tabs>
        <w:spacing w:after="240" w:line="240" w:lineRule="auto"/>
        <w:ind w:left="880"/>
        <w:jc w:val="left"/>
      </w:pPr>
      <w:r>
        <w:rPr>
          <w:color w:val="000000"/>
          <w:lang w:eastAsia="cs-CZ" w:bidi="cs-CZ"/>
        </w:rPr>
        <w:t>Smluvní strany prohlašují, že jsou oprávněny a zmocněny podepsat tuto Dohodu.</w:t>
      </w:r>
    </w:p>
    <w:p w14:paraId="49203600" w14:textId="05D0E30E" w:rsidR="00674400" w:rsidRDefault="00674400" w:rsidP="007151C4">
      <w:pPr>
        <w:pStyle w:val="Zkladntext1"/>
        <w:numPr>
          <w:ilvl w:val="0"/>
          <w:numId w:val="25"/>
        </w:numPr>
        <w:shd w:val="clear" w:color="auto" w:fill="auto"/>
        <w:spacing w:line="240" w:lineRule="auto"/>
        <w:ind w:left="1500" w:hanging="680"/>
      </w:pPr>
      <w:r>
        <w:rPr>
          <w:color w:val="000000"/>
          <w:lang w:eastAsia="cs-CZ" w:bidi="cs-CZ"/>
        </w:rPr>
        <w:t>Žádná ze Smluvních stran není oprávněna zpřístupnit tuto Dohodu, její část, či jakékoli informace tvořící její obsah, včetně příloh, žádné třetí osobě, vyjma svých zřizovatelů, společníků a akcionářů, kteří je potřebují znát v</w:t>
      </w:r>
      <w:r w:rsidR="0056054E">
        <w:rPr>
          <w:color w:val="000000"/>
          <w:lang w:eastAsia="cs-CZ" w:bidi="cs-CZ"/>
        </w:rPr>
        <w:t xml:space="preserve"> </w:t>
      </w:r>
      <w:r>
        <w:rPr>
          <w:color w:val="000000"/>
          <w:lang w:eastAsia="cs-CZ" w:bidi="cs-CZ"/>
        </w:rPr>
        <w:t xml:space="preserve">souvislosti s plněním povinností podlé této Dohody a zavazuje se zachovávat důvěrnou povahu obsahu této Dohody a informací týkajících se jejího zamýšleného předmětu. Žádná ze stran neučiní žádná veřejná oznámení ani nezpřístupní obsah této Dohody </w:t>
      </w:r>
      <w:r w:rsidR="0056054E">
        <w:rPr>
          <w:color w:val="000000"/>
          <w:lang w:eastAsia="cs-CZ" w:bidi="cs-CZ"/>
        </w:rPr>
        <w:t>č</w:t>
      </w:r>
      <w:r>
        <w:rPr>
          <w:color w:val="000000"/>
          <w:lang w:eastAsia="cs-CZ" w:bidi="cs-CZ"/>
        </w:rPr>
        <w:t>i její části, včetně příloh, žádné třetí osobě bez předchozího písemného souhlasu druhé Smluvní strany. Toto omezení se nevztahuje na informace, které</w:t>
      </w:r>
    </w:p>
    <w:p w14:paraId="73C48240" w14:textId="77777777" w:rsidR="00674400" w:rsidRDefault="00674400" w:rsidP="00674400">
      <w:pPr>
        <w:pStyle w:val="Zkladntext1"/>
        <w:numPr>
          <w:ilvl w:val="0"/>
          <w:numId w:val="26"/>
        </w:numPr>
        <w:shd w:val="clear" w:color="auto" w:fill="auto"/>
        <w:tabs>
          <w:tab w:val="left" w:pos="2239"/>
        </w:tabs>
        <w:spacing w:after="0" w:line="240" w:lineRule="auto"/>
        <w:ind w:left="1920"/>
        <w:jc w:val="left"/>
      </w:pPr>
      <w:r>
        <w:rPr>
          <w:color w:val="000000"/>
          <w:lang w:eastAsia="cs-CZ" w:bidi="cs-CZ"/>
        </w:rPr>
        <w:t>jsou veřejně známé,</w:t>
      </w:r>
    </w:p>
    <w:p w14:paraId="7509367C" w14:textId="2BA88FE9" w:rsidR="00674400" w:rsidRPr="00987CEC" w:rsidRDefault="00674400" w:rsidP="0056054E">
      <w:pPr>
        <w:pStyle w:val="Zkladntext1"/>
        <w:numPr>
          <w:ilvl w:val="0"/>
          <w:numId w:val="26"/>
        </w:numPr>
        <w:shd w:val="clear" w:color="auto" w:fill="auto"/>
        <w:tabs>
          <w:tab w:val="left" w:pos="2239"/>
        </w:tabs>
        <w:spacing w:after="0" w:line="240" w:lineRule="auto"/>
        <w:ind w:left="1920"/>
        <w:jc w:val="left"/>
      </w:pPr>
      <w:r>
        <w:rPr>
          <w:color w:val="000000"/>
          <w:lang w:eastAsia="cs-CZ" w:bidi="cs-CZ"/>
        </w:rPr>
        <w:t>se stanou veřejně známými (jina</w:t>
      </w:r>
      <w:r w:rsidR="0056054E">
        <w:rPr>
          <w:color w:val="000000"/>
          <w:lang w:eastAsia="cs-CZ" w:bidi="cs-CZ"/>
        </w:rPr>
        <w:t>k</w:t>
      </w:r>
      <w:r>
        <w:rPr>
          <w:color w:val="000000"/>
          <w:lang w:eastAsia="cs-CZ" w:bidi="cs-CZ"/>
        </w:rPr>
        <w:t xml:space="preserve"> než z důvodu porušení ustanovení této Dohody)</w:t>
      </w:r>
    </w:p>
    <w:p w14:paraId="7F0C1D41" w14:textId="38F57A99" w:rsidR="00987CEC" w:rsidRPr="00987CEC" w:rsidRDefault="00987CEC" w:rsidP="00987CEC">
      <w:pPr>
        <w:pStyle w:val="Zkladntext1"/>
        <w:numPr>
          <w:ilvl w:val="0"/>
          <w:numId w:val="26"/>
        </w:numPr>
        <w:shd w:val="clear" w:color="auto" w:fill="auto"/>
        <w:tabs>
          <w:tab w:val="left" w:pos="2254"/>
        </w:tabs>
        <w:spacing w:after="0" w:line="276" w:lineRule="auto"/>
        <w:ind w:left="2260" w:hanging="340"/>
        <w:jc w:val="left"/>
      </w:pPr>
      <w:r>
        <w:rPr>
          <w:color w:val="000000"/>
          <w:lang w:eastAsia="cs-CZ" w:bidi="cs-CZ"/>
        </w:rPr>
        <w:t>jsou oprávněně v dispozici druhé Smluvní strany před jejich poskytnutím takové S</w:t>
      </w:r>
      <w:r w:rsidR="0056054E">
        <w:rPr>
          <w:color w:val="000000"/>
          <w:lang w:eastAsia="cs-CZ" w:bidi="cs-CZ"/>
        </w:rPr>
        <w:t>mluvní</w:t>
      </w:r>
      <w:r>
        <w:rPr>
          <w:color w:val="000000"/>
          <w:lang w:eastAsia="cs-CZ" w:bidi="cs-CZ"/>
        </w:rPr>
        <w:t xml:space="preserve"> straně,</w:t>
      </w:r>
    </w:p>
    <w:p w14:paraId="5811D00E" w14:textId="24425062" w:rsidR="00987CEC" w:rsidRDefault="00987CEC" w:rsidP="00987CEC">
      <w:pPr>
        <w:pStyle w:val="Zkladntext1"/>
        <w:numPr>
          <w:ilvl w:val="0"/>
          <w:numId w:val="26"/>
        </w:numPr>
        <w:shd w:val="clear" w:color="auto" w:fill="auto"/>
        <w:tabs>
          <w:tab w:val="left" w:pos="2254"/>
        </w:tabs>
        <w:spacing w:line="240" w:lineRule="auto"/>
        <w:ind w:left="2260" w:hanging="340"/>
        <w:jc w:val="left"/>
      </w:pPr>
      <w:r>
        <w:rPr>
          <w:color w:val="000000"/>
          <w:lang w:eastAsia="cs-CZ" w:bidi="cs-CZ"/>
        </w:rPr>
        <w:t>Smluvní Strana získá od</w:t>
      </w:r>
      <w:r w:rsidR="000E2EBB">
        <w:rPr>
          <w:color w:val="000000"/>
          <w:lang w:eastAsia="cs-CZ" w:bidi="cs-CZ"/>
        </w:rPr>
        <w:t xml:space="preserve"> </w:t>
      </w:r>
      <w:r>
        <w:rPr>
          <w:color w:val="000000"/>
          <w:lang w:eastAsia="cs-CZ" w:bidi="cs-CZ"/>
        </w:rPr>
        <w:t>tř</w:t>
      </w:r>
      <w:r w:rsidR="000E2EBB">
        <w:rPr>
          <w:color w:val="000000"/>
          <w:lang w:eastAsia="cs-CZ" w:bidi="cs-CZ"/>
        </w:rPr>
        <w:t>e</w:t>
      </w:r>
      <w:r>
        <w:rPr>
          <w:color w:val="000000"/>
          <w:lang w:eastAsia="cs-CZ" w:bidi="cs-CZ"/>
        </w:rPr>
        <w:t>tí osoby, která není zavázána k zachovávání důvěrnosti.</w:t>
      </w:r>
    </w:p>
    <w:p w14:paraId="34DAF882" w14:textId="4D8804CB" w:rsidR="00987CEC" w:rsidRDefault="00987CEC" w:rsidP="00987CEC">
      <w:pPr>
        <w:pStyle w:val="Zkladntext1"/>
        <w:shd w:val="clear" w:color="auto" w:fill="auto"/>
        <w:spacing w:line="257" w:lineRule="auto"/>
        <w:ind w:left="1580"/>
      </w:pPr>
      <w:r>
        <w:rPr>
          <w:color w:val="000000"/>
          <w:lang w:eastAsia="cs-CZ" w:bidi="cs-CZ"/>
        </w:rPr>
        <w:t>Dále jsou Smluvní strany oprávněny zpřístupňovat jakékoli informace v rozsahu, v němž je to požadováno j</w:t>
      </w:r>
      <w:r w:rsidR="000E2EBB">
        <w:rPr>
          <w:color w:val="000000"/>
          <w:lang w:eastAsia="cs-CZ" w:bidi="cs-CZ"/>
        </w:rPr>
        <w:t>a</w:t>
      </w:r>
      <w:r>
        <w:rPr>
          <w:color w:val="000000"/>
          <w:lang w:eastAsia="cs-CZ" w:bidi="cs-CZ"/>
        </w:rPr>
        <w:t>kýmiko</w:t>
      </w:r>
      <w:r w:rsidR="000E2EBB">
        <w:rPr>
          <w:color w:val="000000"/>
          <w:lang w:eastAsia="cs-CZ" w:bidi="cs-CZ"/>
        </w:rPr>
        <w:t>l</w:t>
      </w:r>
      <w:r>
        <w:rPr>
          <w:color w:val="000000"/>
          <w:lang w:eastAsia="cs-CZ" w:bidi="cs-CZ"/>
        </w:rPr>
        <w:t>i pravomocnými rozhodnutími</w:t>
      </w:r>
      <w:r w:rsidR="000E2EBB">
        <w:rPr>
          <w:color w:val="000000"/>
          <w:lang w:eastAsia="cs-CZ" w:bidi="cs-CZ"/>
        </w:rPr>
        <w:t xml:space="preserve"> </w:t>
      </w:r>
      <w:r>
        <w:rPr>
          <w:color w:val="000000"/>
          <w:lang w:eastAsia="cs-CZ" w:bidi="cs-CZ"/>
        </w:rPr>
        <w:t>soudů anebo příslušných správních orgánů.</w:t>
      </w:r>
    </w:p>
    <w:p w14:paraId="30356F3F" w14:textId="432D8FC0" w:rsidR="00674400" w:rsidRDefault="00674400" w:rsidP="00674400">
      <w:pPr>
        <w:pStyle w:val="Zkladntext1"/>
        <w:numPr>
          <w:ilvl w:val="0"/>
          <w:numId w:val="17"/>
        </w:numPr>
        <w:shd w:val="clear" w:color="auto" w:fill="auto"/>
        <w:tabs>
          <w:tab w:val="left" w:pos="1577"/>
        </w:tabs>
        <w:spacing w:line="264" w:lineRule="auto"/>
        <w:ind w:left="1580" w:hanging="700"/>
      </w:pPr>
      <w:r>
        <w:rPr>
          <w:color w:val="000000"/>
          <w:lang w:eastAsia="cs-CZ" w:bidi="cs-CZ"/>
        </w:rPr>
        <w:t>Bez ohledů na. předchozí odstavec se v souvislosti s aplikací zákona ě. 340/2015 Sb</w:t>
      </w:r>
      <w:r w:rsidR="00FE525F">
        <w:rPr>
          <w:color w:val="000000"/>
          <w:lang w:eastAsia="cs-CZ" w:bidi="cs-CZ"/>
        </w:rPr>
        <w:t>.,</w:t>
      </w:r>
      <w:r>
        <w:rPr>
          <w:color w:val="000000"/>
          <w:lang w:eastAsia="cs-CZ" w:bidi="cs-CZ"/>
        </w:rPr>
        <w:t xml:space="preserve"> o registru smluv, ve znění pozdějších předpisů (dále jen „</w:t>
      </w:r>
      <w:r w:rsidRPr="00FE525F">
        <w:rPr>
          <w:b/>
          <w:bCs/>
          <w:color w:val="000000"/>
          <w:lang w:eastAsia="cs-CZ" w:bidi="cs-CZ"/>
        </w:rPr>
        <w:t>Zákon o registru smluv</w:t>
      </w:r>
      <w:r>
        <w:rPr>
          <w:color w:val="000000"/>
          <w:lang w:eastAsia="cs-CZ" w:bidi="cs-CZ"/>
        </w:rPr>
        <w:t>“), se Smluvní strany dohodly na následujícím postupu:</w:t>
      </w:r>
    </w:p>
    <w:p w14:paraId="0CF99915" w14:textId="5DDB014D" w:rsidR="00674400" w:rsidRDefault="00674400" w:rsidP="00674400">
      <w:pPr>
        <w:pStyle w:val="Zkladntext1"/>
        <w:numPr>
          <w:ilvl w:val="0"/>
          <w:numId w:val="27"/>
        </w:numPr>
        <w:shd w:val="clear" w:color="auto" w:fill="auto"/>
        <w:tabs>
          <w:tab w:val="left" w:pos="2610"/>
        </w:tabs>
        <w:spacing w:after="0" w:line="254" w:lineRule="auto"/>
        <w:ind w:left="2560" w:hanging="300"/>
      </w:pPr>
      <w:r>
        <w:rPr>
          <w:color w:val="000000"/>
          <w:lang w:eastAsia="cs-CZ" w:bidi="cs-CZ"/>
        </w:rPr>
        <w:t xml:space="preserve">Smluvní strany pokládají informace obsažené v této Dohodě za obchodní tajemství každé jednotlivé Smluvní strany, a to nejméně v rozsahu jak vyznačeno přímo v textu jako. </w:t>
      </w:r>
      <w:r w:rsidR="00C03F3C">
        <w:rPr>
          <w:color w:val="000000"/>
          <w:lang w:eastAsia="cs-CZ" w:bidi="cs-CZ"/>
        </w:rPr>
        <w:t>„</w:t>
      </w:r>
      <w:r w:rsidR="00C03F3C">
        <w:rPr>
          <w:b/>
          <w:bCs/>
          <w:color w:val="000000"/>
          <w:lang w:eastAsia="cs-CZ" w:bidi="cs-CZ"/>
        </w:rPr>
        <w:t>[</w:t>
      </w:r>
      <w:r>
        <w:rPr>
          <w:b/>
          <w:bCs/>
          <w:color w:val="000000"/>
          <w:lang w:eastAsia="cs-CZ" w:bidi="cs-CZ"/>
        </w:rPr>
        <w:t xml:space="preserve">OBCHODNÍ TAJEMSTVÍ]“, </w:t>
      </w:r>
      <w:r>
        <w:rPr>
          <w:color w:val="000000"/>
          <w:lang w:eastAsia="cs-CZ" w:bidi="cs-CZ"/>
        </w:rPr>
        <w:t>např. definice Výrobků, (včetně Přílohy I), podmínky pro vznik nároku na Bonus a jeho výše (včetně Přílohy 1);</w:t>
      </w:r>
    </w:p>
    <w:p w14:paraId="5E728242" w14:textId="21090A1B" w:rsidR="00674400" w:rsidRDefault="00674400" w:rsidP="00674400">
      <w:pPr>
        <w:pStyle w:val="Zkladntext1"/>
        <w:numPr>
          <w:ilvl w:val="0"/>
          <w:numId w:val="27"/>
        </w:numPr>
        <w:shd w:val="clear" w:color="auto" w:fill="auto"/>
        <w:tabs>
          <w:tab w:val="left" w:pos="2610"/>
        </w:tabs>
        <w:spacing w:after="0" w:line="254" w:lineRule="auto"/>
        <w:ind w:left="2560" w:hanging="300"/>
      </w:pPr>
      <w:r>
        <w:rPr>
          <w:color w:val="000000"/>
          <w:lang w:eastAsia="cs-CZ" w:bidi="cs-CZ"/>
        </w:rPr>
        <w:t>Smluvní strany souhlasí, ž</w:t>
      </w:r>
      <w:r w:rsidR="00C03F3C">
        <w:rPr>
          <w:color w:val="000000"/>
          <w:lang w:eastAsia="cs-CZ" w:bidi="cs-CZ"/>
        </w:rPr>
        <w:t>e</w:t>
      </w:r>
      <w:r>
        <w:rPr>
          <w:color w:val="000000"/>
          <w:lang w:eastAsia="cs-CZ" w:bidi="cs-CZ"/>
        </w:rPr>
        <w:t xml:space="preserve"> v souladu s ustanovením § 5 </w:t>
      </w:r>
      <w:r w:rsidR="00C03F3C">
        <w:rPr>
          <w:color w:val="000000"/>
          <w:lang w:eastAsia="cs-CZ" w:bidi="cs-CZ"/>
        </w:rPr>
        <w:t>odst.</w:t>
      </w:r>
      <w:r>
        <w:rPr>
          <w:color w:val="000000"/>
          <w:lang w:eastAsia="cs-CZ" w:bidi="cs-CZ"/>
        </w:rPr>
        <w:t xml:space="preserve"> 2 Zákona o registru smluv zašle správci registru smluv elektronický obraz této Dohody </w:t>
      </w:r>
      <w:r w:rsidRPr="0064396B">
        <w:rPr>
          <w:color w:val="000000"/>
          <w:lang w:bidi="en-US"/>
        </w:rPr>
        <w:t xml:space="preserve">a metadata </w:t>
      </w:r>
      <w:r>
        <w:rPr>
          <w:color w:val="000000"/>
          <w:lang w:eastAsia="cs-CZ" w:bidi="cs-CZ"/>
        </w:rPr>
        <w:t>vyžadovaná Zákonem o registru smluv společnost Pfizer</w:t>
      </w:r>
      <w:r w:rsidR="00C03F3C">
        <w:rPr>
          <w:color w:val="000000"/>
          <w:lang w:eastAsia="cs-CZ" w:bidi="cs-CZ"/>
        </w:rPr>
        <w:t>,</w:t>
      </w:r>
      <w:r>
        <w:rPr>
          <w:color w:val="000000"/>
          <w:lang w:eastAsia="cs-CZ" w:bidi="cs-CZ"/>
        </w:rPr>
        <w:t xml:space="preserve"> a to až poté, co v elektronickém obrazu této Dohody znečitelní data uvedená </w:t>
      </w:r>
      <w:r w:rsidR="00C03F3C">
        <w:rPr>
          <w:color w:val="000000"/>
          <w:lang w:eastAsia="cs-CZ" w:bidi="cs-CZ"/>
        </w:rPr>
        <w:t xml:space="preserve">v </w:t>
      </w:r>
      <w:r>
        <w:rPr>
          <w:color w:val="000000"/>
          <w:lang w:eastAsia="cs-CZ" w:bidi="cs-CZ"/>
        </w:rPr>
        <w:t xml:space="preserve">písm. </w:t>
      </w:r>
      <w:r w:rsidR="00C03F3C">
        <w:rPr>
          <w:color w:val="000000"/>
          <w:lang w:eastAsia="cs-CZ" w:bidi="cs-CZ"/>
        </w:rPr>
        <w:t>a</w:t>
      </w:r>
      <w:r>
        <w:rPr>
          <w:color w:val="000000"/>
          <w:lang w:eastAsia="cs-CZ" w:bidi="cs-CZ"/>
        </w:rPr>
        <w:t xml:space="preserve">) v souladu </w:t>
      </w:r>
      <w:r w:rsidR="00C03F3C">
        <w:rPr>
          <w:color w:val="000000"/>
          <w:lang w:eastAsia="cs-CZ" w:bidi="cs-CZ"/>
        </w:rPr>
        <w:t>s</w:t>
      </w:r>
      <w:r>
        <w:rPr>
          <w:color w:val="000000"/>
          <w:lang w:eastAsia="cs-CZ" w:bidi="cs-CZ"/>
        </w:rPr>
        <w:t xml:space="preserve"> ustanovením § 5 odst. 8 Zákona o registru smluv, osobní údaje ([OCHRANA OSOBNÍCH ÚDAJŮ]) a příslušná, </w:t>
      </w:r>
      <w:r w:rsidRPr="0064396B">
        <w:rPr>
          <w:color w:val="000000"/>
          <w:lang w:bidi="en-US"/>
        </w:rPr>
        <w:t xml:space="preserve">metadata </w:t>
      </w:r>
      <w:r>
        <w:rPr>
          <w:color w:val="000000"/>
          <w:lang w:eastAsia="cs-CZ" w:bidi="cs-CZ"/>
        </w:rPr>
        <w:t xml:space="preserve">označí jako </w:t>
      </w:r>
      <w:r w:rsidRPr="0064396B">
        <w:rPr>
          <w:color w:val="000000"/>
          <w:lang w:bidi="en-US"/>
        </w:rPr>
        <w:t xml:space="preserve">metadata </w:t>
      </w:r>
      <w:r>
        <w:rPr>
          <w:color w:val="000000"/>
          <w:lang w:eastAsia="cs-CZ" w:bidi="cs-CZ"/>
        </w:rPr>
        <w:t>vyloučená z uveřejnění podle ustanovení § 5 odst. 5 a 6 Zákona o registru smluv.</w:t>
      </w:r>
    </w:p>
    <w:p w14:paraId="69FC10B1" w14:textId="74593758" w:rsidR="00674400" w:rsidRDefault="00B03516" w:rsidP="00674400">
      <w:pPr>
        <w:pStyle w:val="Zkladntext1"/>
        <w:shd w:val="clear" w:color="auto" w:fill="auto"/>
        <w:spacing w:after="0" w:line="254" w:lineRule="auto"/>
        <w:ind w:left="2560" w:hanging="300"/>
      </w:pPr>
      <w:r>
        <w:rPr>
          <w:color w:val="000000"/>
          <w:lang w:eastAsia="cs-CZ" w:bidi="cs-CZ"/>
        </w:rPr>
        <w:t>c</w:t>
      </w:r>
      <w:r w:rsidR="00674400">
        <w:rPr>
          <w:color w:val="000000"/>
          <w:lang w:eastAsia="cs-CZ" w:bidi="cs-CZ"/>
        </w:rPr>
        <w:t>. Společnost Pfizer splní povinnost uvedenou v článku VIII. odst. 3 písm. b) Dohody v</w:t>
      </w:r>
      <w:r>
        <w:rPr>
          <w:color w:val="000000"/>
          <w:lang w:eastAsia="cs-CZ" w:bidi="cs-CZ"/>
        </w:rPr>
        <w:t>e</w:t>
      </w:r>
      <w:r w:rsidR="00674400">
        <w:rPr>
          <w:color w:val="000000"/>
          <w:lang w:eastAsia="cs-CZ" w:bidi="cs-CZ"/>
        </w:rPr>
        <w:t xml:space="preserve"> lhůtě 14 dní od uzavření Dohody a neprodleně předá druhé Smluvní straně potvrzení správce registru podle §5 odst. 4 Zákona o registru smluv,</w:t>
      </w:r>
    </w:p>
    <w:p w14:paraId="061933AA" w14:textId="65D888EA" w:rsidR="00674400" w:rsidRDefault="00674400" w:rsidP="00674400">
      <w:pPr>
        <w:pStyle w:val="Zkladntext1"/>
        <w:numPr>
          <w:ilvl w:val="0"/>
          <w:numId w:val="28"/>
        </w:numPr>
        <w:shd w:val="clear" w:color="auto" w:fill="auto"/>
        <w:tabs>
          <w:tab w:val="left" w:pos="2610"/>
        </w:tabs>
        <w:spacing w:after="0" w:line="254" w:lineRule="auto"/>
        <w:ind w:left="2560" w:hanging="300"/>
      </w:pPr>
      <w:r>
        <w:rPr>
          <w:color w:val="000000"/>
          <w:lang w:eastAsia="cs-CZ" w:bidi="cs-CZ"/>
        </w:rPr>
        <w:t>V případě nesplnění povinnosti podle p</w:t>
      </w:r>
      <w:r w:rsidR="00B03516">
        <w:rPr>
          <w:color w:val="000000"/>
          <w:lang w:eastAsia="cs-CZ" w:bidi="cs-CZ"/>
        </w:rPr>
        <w:t>ís</w:t>
      </w:r>
      <w:r>
        <w:rPr>
          <w:color w:val="000000"/>
          <w:lang w:eastAsia="cs-CZ" w:bidi="cs-CZ"/>
        </w:rPr>
        <w:t>m. b) nebo c) ve lhůtách tam stanovených j</w:t>
      </w:r>
      <w:r w:rsidR="00B03516">
        <w:rPr>
          <w:color w:val="000000"/>
          <w:lang w:eastAsia="cs-CZ" w:bidi="cs-CZ"/>
        </w:rPr>
        <w:t>e</w:t>
      </w:r>
      <w:r>
        <w:rPr>
          <w:color w:val="000000"/>
          <w:lang w:eastAsia="cs-CZ" w:bidi="cs-CZ"/>
        </w:rPr>
        <w:t xml:space="preserve"> oprávněna předat elektronický obraz Dohody </w:t>
      </w:r>
      <w:r w:rsidRPr="0064396B">
        <w:rPr>
          <w:color w:val="000000"/>
          <w:lang w:bidi="en-US"/>
        </w:rPr>
        <w:t xml:space="preserve">a metadata </w:t>
      </w:r>
      <w:r>
        <w:rPr>
          <w:color w:val="000000"/>
          <w:lang w:eastAsia="cs-CZ" w:bidi="cs-CZ"/>
        </w:rPr>
        <w:t>po. znečitelnění a označení metadat jako vyloučených z</w:t>
      </w:r>
      <w:r w:rsidR="00B03516">
        <w:rPr>
          <w:color w:val="000000"/>
          <w:lang w:eastAsia="cs-CZ" w:bidi="cs-CZ"/>
        </w:rPr>
        <w:t xml:space="preserve"> </w:t>
      </w:r>
      <w:r>
        <w:rPr>
          <w:color w:val="000000"/>
          <w:lang w:eastAsia="cs-CZ" w:bidi="cs-CZ"/>
        </w:rPr>
        <w:t>uveřejně</w:t>
      </w:r>
      <w:r w:rsidR="00B03516">
        <w:rPr>
          <w:color w:val="000000"/>
          <w:lang w:eastAsia="cs-CZ" w:bidi="cs-CZ"/>
        </w:rPr>
        <w:t>n</w:t>
      </w:r>
      <w:r>
        <w:rPr>
          <w:color w:val="000000"/>
          <w:lang w:eastAsia="cs-CZ" w:bidi="cs-CZ"/>
        </w:rPr>
        <w:t xml:space="preserve">í podle písm. </w:t>
      </w:r>
      <w:r w:rsidR="00B03516">
        <w:rPr>
          <w:color w:val="000000"/>
          <w:lang w:eastAsia="cs-CZ" w:bidi="cs-CZ"/>
        </w:rPr>
        <w:t>b)</w:t>
      </w:r>
      <w:r>
        <w:rPr>
          <w:color w:val="000000"/>
          <w:lang w:eastAsia="cs-CZ" w:bidi="cs-CZ"/>
        </w:rPr>
        <w:t xml:space="preserve"> druhá Smluvní strana tak, aby Dohoda byla poskytnuta správci registru smluv ve lhůtě uvedené v § 5 odst</w:t>
      </w:r>
      <w:r w:rsidR="00B03516">
        <w:rPr>
          <w:color w:val="000000"/>
          <w:lang w:eastAsia="cs-CZ" w:bidi="cs-CZ"/>
        </w:rPr>
        <w:t>.</w:t>
      </w:r>
      <w:r>
        <w:rPr>
          <w:color w:val="000000"/>
          <w:lang w:eastAsia="cs-CZ" w:bidi="cs-CZ"/>
        </w:rPr>
        <w:t xml:space="preserve"> 2 Zákona o registru smluv.</w:t>
      </w:r>
    </w:p>
    <w:p w14:paraId="0FDFC0AD" w14:textId="0C66A5EF" w:rsidR="00674400" w:rsidRDefault="00674400" w:rsidP="00674400">
      <w:pPr>
        <w:pStyle w:val="Zkladntext1"/>
        <w:numPr>
          <w:ilvl w:val="0"/>
          <w:numId w:val="28"/>
        </w:numPr>
        <w:shd w:val="clear" w:color="auto" w:fill="auto"/>
        <w:tabs>
          <w:tab w:val="left" w:pos="2610"/>
        </w:tabs>
        <w:spacing w:line="254" w:lineRule="auto"/>
        <w:ind w:left="2560" w:hanging="300"/>
      </w:pPr>
      <w:r>
        <w:rPr>
          <w:color w:val="000000"/>
          <w:lang w:eastAsia="cs-CZ" w:bidi="cs-CZ"/>
        </w:rPr>
        <w:t>Nákupní organizace se zavazuje nezpřístupnit obsah této Dohody jiným způsobem a v</w:t>
      </w:r>
      <w:r w:rsidR="00B03516">
        <w:rPr>
          <w:color w:val="000000"/>
          <w:lang w:eastAsia="cs-CZ" w:bidi="cs-CZ"/>
        </w:rPr>
        <w:t xml:space="preserve"> </w:t>
      </w:r>
      <w:r>
        <w:rPr>
          <w:color w:val="000000"/>
          <w:lang w:eastAsia="cs-CZ" w:bidi="cs-CZ"/>
        </w:rPr>
        <w:t>jiném rozsahu, než</w:t>
      </w:r>
      <w:r w:rsidR="00B03516">
        <w:rPr>
          <w:color w:val="000000"/>
          <w:lang w:eastAsia="cs-CZ" w:bidi="cs-CZ"/>
        </w:rPr>
        <w:t xml:space="preserve"> </w:t>
      </w:r>
      <w:r>
        <w:rPr>
          <w:color w:val="000000"/>
          <w:lang w:eastAsia="cs-CZ" w:bidi="cs-CZ"/>
        </w:rPr>
        <w:t>vyplývá z tohoto Článku V</w:t>
      </w:r>
      <w:r w:rsidR="00B03516">
        <w:rPr>
          <w:color w:val="000000"/>
          <w:lang w:eastAsia="cs-CZ" w:bidi="cs-CZ"/>
        </w:rPr>
        <w:t>III</w:t>
      </w:r>
      <w:r>
        <w:rPr>
          <w:color w:val="000000"/>
          <w:lang w:eastAsia="cs-CZ" w:bidi="cs-CZ"/>
        </w:rPr>
        <w:t>. odst</w:t>
      </w:r>
      <w:r w:rsidR="00B03516">
        <w:rPr>
          <w:color w:val="000000"/>
          <w:lang w:eastAsia="cs-CZ" w:bidi="cs-CZ"/>
        </w:rPr>
        <w:t>.</w:t>
      </w:r>
      <w:r>
        <w:rPr>
          <w:color w:val="000000"/>
          <w:lang w:eastAsia="cs-CZ" w:bidi="cs-CZ"/>
        </w:rPr>
        <w:t xml:space="preserve"> 3 Dohody nebo na základě pravomocného rozhodnutí soudu, či příslušného správního orgánu.</w:t>
      </w:r>
    </w:p>
    <w:p w14:paraId="15EF5E01" w14:textId="3409669F" w:rsidR="00674400" w:rsidRDefault="00674400" w:rsidP="00674400">
      <w:pPr>
        <w:pStyle w:val="Zkladntext1"/>
        <w:shd w:val="clear" w:color="auto" w:fill="auto"/>
        <w:ind w:left="1580"/>
      </w:pPr>
      <w:r>
        <w:rPr>
          <w:color w:val="000000"/>
          <w:lang w:eastAsia="cs-CZ" w:bidi="cs-CZ"/>
        </w:rPr>
        <w:t>V případ</w:t>
      </w:r>
      <w:r w:rsidR="00E62CED">
        <w:rPr>
          <w:color w:val="000000"/>
          <w:lang w:eastAsia="cs-CZ" w:bidi="cs-CZ"/>
        </w:rPr>
        <w:t>ě</w:t>
      </w:r>
      <w:r>
        <w:rPr>
          <w:color w:val="000000"/>
          <w:lang w:eastAsia="cs-CZ" w:bidi="cs-CZ"/>
        </w:rPr>
        <w:t xml:space="preserve"> porušení povinnosti Nákupní organizace v článku V</w:t>
      </w:r>
      <w:r w:rsidR="00E62CED">
        <w:rPr>
          <w:color w:val="000000"/>
          <w:lang w:eastAsia="cs-CZ" w:bidi="cs-CZ"/>
        </w:rPr>
        <w:t>III</w:t>
      </w:r>
      <w:r>
        <w:rPr>
          <w:color w:val="000000"/>
          <w:lang w:eastAsia="cs-CZ" w:bidi="cs-CZ"/>
        </w:rPr>
        <w:t xml:space="preserve">. </w:t>
      </w:r>
      <w:r w:rsidR="00E62CED">
        <w:rPr>
          <w:color w:val="000000"/>
          <w:lang w:eastAsia="cs-CZ" w:bidi="cs-CZ"/>
        </w:rPr>
        <w:t>o</w:t>
      </w:r>
      <w:r>
        <w:rPr>
          <w:color w:val="000000"/>
          <w:lang w:eastAsia="cs-CZ" w:bidi="cs-CZ"/>
        </w:rPr>
        <w:t>dst. 3 Dohody se Nákupní organizace zavazuje zaplatit společnosti Pfizer smluvní pokutu ve výši 100.000 Kč za každý případ porušení. Nárok společnosti Pfizer na náhradu škody zůstává nedotčen.</w:t>
      </w:r>
    </w:p>
    <w:p w14:paraId="1AF605D6" w14:textId="7C4234BB" w:rsidR="00674400" w:rsidRDefault="00674400" w:rsidP="00674400">
      <w:pPr>
        <w:pStyle w:val="Zkladntext1"/>
        <w:numPr>
          <w:ilvl w:val="0"/>
          <w:numId w:val="17"/>
        </w:numPr>
        <w:shd w:val="clear" w:color="auto" w:fill="auto"/>
        <w:tabs>
          <w:tab w:val="left" w:pos="1577"/>
        </w:tabs>
        <w:spacing w:line="240" w:lineRule="auto"/>
        <w:ind w:left="1580" w:hanging="700"/>
      </w:pPr>
      <w:r>
        <w:rPr>
          <w:color w:val="000000"/>
          <w:lang w:eastAsia="cs-CZ" w:bidi="cs-CZ"/>
        </w:rPr>
        <w:t>Tato Dohoda a její výklad se řídí českým právem. Pokud se kterékoli ustanovení této Dohody stane v jakémkoli ohledu nezákonným, neplatným nebo n</w:t>
      </w:r>
      <w:r w:rsidR="004E00EE">
        <w:rPr>
          <w:color w:val="000000"/>
          <w:lang w:eastAsia="cs-CZ" w:bidi="cs-CZ"/>
        </w:rPr>
        <w:t>e</w:t>
      </w:r>
      <w:r>
        <w:rPr>
          <w:color w:val="000000"/>
          <w:lang w:eastAsia="cs-CZ" w:bidi="cs-CZ"/>
        </w:rPr>
        <w:t>v</w:t>
      </w:r>
      <w:r w:rsidR="004E00EE">
        <w:rPr>
          <w:color w:val="000000"/>
          <w:lang w:eastAsia="cs-CZ" w:bidi="cs-CZ"/>
        </w:rPr>
        <w:t>y</w:t>
      </w:r>
      <w:r>
        <w:rPr>
          <w:color w:val="000000"/>
          <w:lang w:eastAsia="cs-CZ" w:bidi="cs-CZ"/>
        </w:rPr>
        <w:t>mahatelným, nebude tím žádným způsobem dotčena ani oslabena zákonnost, platnost</w:t>
      </w:r>
      <w:r w:rsidR="004E00EE">
        <w:rPr>
          <w:color w:val="000000"/>
          <w:lang w:eastAsia="cs-CZ" w:bidi="cs-CZ"/>
        </w:rPr>
        <w:t xml:space="preserve"> </w:t>
      </w:r>
      <w:r>
        <w:rPr>
          <w:color w:val="000000"/>
          <w:lang w:eastAsia="cs-CZ" w:bidi="cs-CZ"/>
        </w:rPr>
        <w:t>a vymahatelnost zbývajících ustanovení této Dohody</w:t>
      </w:r>
      <w:r w:rsidR="004E00EE">
        <w:rPr>
          <w:color w:val="000000"/>
          <w:lang w:eastAsia="cs-CZ" w:bidi="cs-CZ"/>
        </w:rPr>
        <w:t>.</w:t>
      </w:r>
    </w:p>
    <w:p w14:paraId="6B4AA26E" w14:textId="7E872017" w:rsidR="00674400" w:rsidRDefault="00674400" w:rsidP="00674400">
      <w:pPr>
        <w:pStyle w:val="Zkladntext1"/>
        <w:numPr>
          <w:ilvl w:val="0"/>
          <w:numId w:val="17"/>
        </w:numPr>
        <w:shd w:val="clear" w:color="auto" w:fill="auto"/>
        <w:tabs>
          <w:tab w:val="left" w:pos="1577"/>
        </w:tabs>
        <w:spacing w:after="0" w:line="240" w:lineRule="auto"/>
        <w:ind w:left="1580" w:hanging="700"/>
      </w:pPr>
      <w:r>
        <w:rPr>
          <w:color w:val="000000"/>
          <w:lang w:eastAsia="cs-CZ" w:bidi="cs-CZ"/>
        </w:rPr>
        <w:t xml:space="preserve">Tato Dohoda představuje úplné ujednání mezi Smluvními stranami </w:t>
      </w:r>
      <w:r w:rsidR="00225394">
        <w:rPr>
          <w:color w:val="000000"/>
          <w:lang w:eastAsia="cs-CZ" w:bidi="cs-CZ"/>
        </w:rPr>
        <w:t>o</w:t>
      </w:r>
      <w:r>
        <w:rPr>
          <w:color w:val="000000"/>
          <w:lang w:eastAsia="cs-CZ" w:bidi="cs-CZ"/>
        </w:rPr>
        <w:t xml:space="preserve"> předmětu této Dohody</w:t>
      </w:r>
    </w:p>
    <w:p w14:paraId="5409DC3E" w14:textId="2D3C8DC0" w:rsidR="00057FFC" w:rsidRPr="00057FFC" w:rsidRDefault="00674400" w:rsidP="00057FFC">
      <w:pPr>
        <w:pStyle w:val="Zkladntext1"/>
        <w:shd w:val="clear" w:color="auto" w:fill="auto"/>
        <w:tabs>
          <w:tab w:val="left" w:pos="3466"/>
          <w:tab w:val="left" w:pos="3898"/>
        </w:tabs>
        <w:spacing w:after="0" w:line="240" w:lineRule="auto"/>
        <w:ind w:left="1580"/>
        <w:rPr>
          <w:color w:val="000000"/>
          <w:lang w:eastAsia="cs-CZ" w:bidi="cs-CZ"/>
        </w:rPr>
      </w:pPr>
      <w:r>
        <w:rPr>
          <w:color w:val="000000"/>
          <w:lang w:eastAsia="cs-CZ" w:bidi="cs-CZ"/>
        </w:rPr>
        <w:t xml:space="preserve">a nahrazuje všechny předchozí ústní i písemné dohody smluvních stran a ujednání vztahující se k předmětu této </w:t>
      </w:r>
      <w:r>
        <w:rPr>
          <w:color w:val="000000"/>
          <w:lang w:eastAsia="cs-CZ" w:bidi="cs-CZ"/>
        </w:rPr>
        <w:lastRenderedPageBreak/>
        <w:t>Dohody, včetně. Dohody o poskytování množstevního bonusu ze dn</w:t>
      </w:r>
      <w:r w:rsidR="00225394">
        <w:rPr>
          <w:color w:val="000000"/>
          <w:lang w:eastAsia="cs-CZ" w:bidi="cs-CZ"/>
        </w:rPr>
        <w:t>e</w:t>
      </w:r>
      <w:r>
        <w:rPr>
          <w:color w:val="000000"/>
          <w:lang w:eastAsia="cs-CZ" w:bidi="cs-CZ"/>
        </w:rPr>
        <w:t xml:space="preserve"> 30. 9</w:t>
      </w:r>
      <w:r w:rsidR="00225394">
        <w:rPr>
          <w:color w:val="000000"/>
          <w:lang w:eastAsia="cs-CZ" w:bidi="cs-CZ"/>
        </w:rPr>
        <w:t>.</w:t>
      </w:r>
      <w:r>
        <w:rPr>
          <w:color w:val="000000"/>
          <w:lang w:eastAsia="cs-CZ" w:bidi="cs-CZ"/>
        </w:rPr>
        <w:t xml:space="preserve"> 2015 (</w:t>
      </w:r>
      <w:r w:rsidR="00225394">
        <w:rPr>
          <w:color w:val="000000"/>
          <w:lang w:eastAsia="cs-CZ" w:bidi="cs-CZ"/>
        </w:rPr>
        <w:t>„</w:t>
      </w:r>
      <w:r>
        <w:rPr>
          <w:color w:val="000000"/>
          <w:lang w:eastAsia="cs-CZ" w:bidi="cs-CZ"/>
        </w:rPr>
        <w:t>původní DPMB“). Vyhodnocovací období podle původní DPMB se považuje za skončené</w:t>
      </w:r>
      <w:r w:rsidR="00225394">
        <w:rPr>
          <w:color w:val="000000"/>
          <w:lang w:eastAsia="cs-CZ" w:bidi="cs-CZ"/>
        </w:rPr>
        <w:t xml:space="preserve"> </w:t>
      </w:r>
      <w:r>
        <w:rPr>
          <w:color w:val="000000"/>
          <w:lang w:eastAsia="cs-CZ" w:bidi="cs-CZ"/>
        </w:rPr>
        <w:t>dnem 31. 8. 2017 a na vyhodnocení nároku na bonus z</w:t>
      </w:r>
      <w:r w:rsidR="00225394">
        <w:rPr>
          <w:color w:val="000000"/>
          <w:lang w:eastAsia="cs-CZ" w:bidi="cs-CZ"/>
        </w:rPr>
        <w:t>a</w:t>
      </w:r>
      <w:r>
        <w:rPr>
          <w:color w:val="000000"/>
          <w:lang w:eastAsia="cs-CZ" w:bidi="cs-CZ"/>
        </w:rPr>
        <w:t xml:space="preserve"> toto období se použije bonusové schéma původní DPMB.</w:t>
      </w:r>
      <w:r w:rsidR="00057FFC">
        <w:rPr>
          <w:color w:val="000000"/>
          <w:lang w:eastAsia="cs-CZ" w:bidi="cs-CZ"/>
        </w:rPr>
        <w:tab/>
      </w:r>
      <w:r w:rsidR="00057FFC">
        <w:rPr>
          <w:color w:val="000000"/>
          <w:lang w:eastAsia="cs-CZ" w:bidi="cs-CZ"/>
        </w:rPr>
        <w:br/>
      </w:r>
    </w:p>
    <w:p w14:paraId="3DBFDB9E" w14:textId="2E3C4D18" w:rsidR="00674400" w:rsidRPr="00987CEC" w:rsidRDefault="00674400" w:rsidP="00987CEC">
      <w:pPr>
        <w:pStyle w:val="Zkladntext1"/>
        <w:numPr>
          <w:ilvl w:val="0"/>
          <w:numId w:val="17"/>
        </w:numPr>
        <w:shd w:val="clear" w:color="auto" w:fill="auto"/>
        <w:tabs>
          <w:tab w:val="left" w:pos="1577"/>
        </w:tabs>
        <w:spacing w:line="240" w:lineRule="auto"/>
        <w:ind w:left="1580" w:hanging="700"/>
        <w:rPr>
          <w:sz w:val="17"/>
          <w:szCs w:val="17"/>
        </w:rPr>
      </w:pPr>
      <w:r>
        <w:rPr>
          <w:color w:val="000000"/>
          <w:lang w:eastAsia="cs-CZ" w:bidi="cs-CZ"/>
        </w:rPr>
        <w:t xml:space="preserve">Smluvní strany se výslovně dohodly, že v případě, změny podstatných okolností, které mohou založit zvlášť hrubý nepoměr mezi Smluvními stranami, a to z důvodu neúměrného zvýšení nákladů, plnění anebo neúměrného snížení hodnoty předmětu plnění či </w:t>
      </w:r>
      <w:r w:rsidRPr="00057FFC">
        <w:rPr>
          <w:color w:val="000000"/>
          <w:lang w:eastAsia="cs-CZ" w:bidi="cs-CZ"/>
        </w:rPr>
        <w:t>z jiných důvodů, se nemůže</w:t>
      </w:r>
      <w:r w:rsidR="00987CEC" w:rsidRPr="00057FFC">
        <w:rPr>
          <w:color w:val="000000"/>
          <w:lang w:eastAsia="cs-CZ" w:bidi="cs-CZ"/>
        </w:rPr>
        <w:t xml:space="preserve"> </w:t>
      </w:r>
      <w:r w:rsidRPr="00987CEC">
        <w:rPr>
          <w:color w:val="000000"/>
          <w:lang w:eastAsia="cs-CZ" w:bidi="cs-CZ"/>
        </w:rPr>
        <w:t>žádná ze Smluvních stran domáhat vůči druhé Smluvní straně obnovení jednání o smlouvě. Ustanovení § 1765 a 1766 občanského zákoníku se nepoužijí.</w:t>
      </w:r>
    </w:p>
    <w:p w14:paraId="04590575" w14:textId="77777777" w:rsidR="00674400" w:rsidRDefault="00674400" w:rsidP="00674400">
      <w:pPr>
        <w:pStyle w:val="Zkladntext1"/>
        <w:numPr>
          <w:ilvl w:val="0"/>
          <w:numId w:val="17"/>
        </w:numPr>
        <w:shd w:val="clear" w:color="auto" w:fill="auto"/>
        <w:tabs>
          <w:tab w:val="left" w:pos="1548"/>
        </w:tabs>
        <w:spacing w:after="240" w:line="240" w:lineRule="auto"/>
        <w:ind w:left="1540" w:right="160" w:hanging="680"/>
      </w:pPr>
      <w:r>
        <w:rPr>
          <w:color w:val="000000"/>
          <w:lang w:eastAsia="cs-CZ" w:bidi="cs-CZ"/>
        </w:rPr>
        <w:t>Smluvní strany prohlašují, že svými podpisy stvrzují souhlas s touto Dohodou, kterou podepisují na základě pravé a svobodné vůle, a že Dohodu neuzavřely v omylu, tísni a za jinak nápadně nevýhodných podmínek.</w:t>
      </w:r>
    </w:p>
    <w:p w14:paraId="663310CD" w14:textId="77777777" w:rsidR="00674400" w:rsidRDefault="00674400" w:rsidP="00674400">
      <w:pPr>
        <w:pStyle w:val="Zkladntext1"/>
        <w:numPr>
          <w:ilvl w:val="0"/>
          <w:numId w:val="17"/>
        </w:numPr>
        <w:shd w:val="clear" w:color="auto" w:fill="auto"/>
        <w:tabs>
          <w:tab w:val="left" w:pos="1548"/>
        </w:tabs>
        <w:spacing w:after="240" w:line="240" w:lineRule="auto"/>
        <w:ind w:left="1540" w:right="160" w:hanging="680"/>
      </w:pPr>
      <w:r>
        <w:rPr>
          <w:color w:val="000000"/>
          <w:lang w:eastAsia="cs-CZ" w:bidi="cs-CZ"/>
        </w:rPr>
        <w:t>Tato Dohoda může být měněna či doplňována pouze ve formě písemně vyhotovených a číslovaných dodatků, podepsaných oběma Smluvními stranami, pokud není v této Dohodě výslovně uvedeno jinak.</w:t>
      </w:r>
    </w:p>
    <w:p w14:paraId="50186442" w14:textId="1136F107" w:rsidR="00674400" w:rsidRDefault="00674400" w:rsidP="00674400">
      <w:pPr>
        <w:pStyle w:val="Zkladntext1"/>
        <w:numPr>
          <w:ilvl w:val="0"/>
          <w:numId w:val="17"/>
        </w:numPr>
        <w:shd w:val="clear" w:color="auto" w:fill="auto"/>
        <w:tabs>
          <w:tab w:val="left" w:pos="1548"/>
        </w:tabs>
        <w:spacing w:after="240"/>
        <w:ind w:left="1540" w:right="160" w:hanging="680"/>
      </w:pPr>
      <w:r>
        <w:rPr>
          <w:color w:val="000000"/>
          <w:lang w:eastAsia="cs-CZ" w:bidi="cs-CZ"/>
        </w:rPr>
        <w:t xml:space="preserve">Bez ohledu na ustanovení předchozího odstavce se Smluvní strany dohodly, že Přílohy 1 a 2 této Dohody mohou být měněny dohodou Smluvních stran uzavřenou prostřednictvím elektronické pošty' (emailu). Email spolu s návrhem nového znění přílohy se zasílá druhé Smluvní straně na níže uvedenou emailovou adresu. Přílohu 2 spočívající v údajích o odběrových lékárnách Nákupní organizace je Nákupní organizace oprávněna měnit jednostranně doručením emailového oznámení společnosti Pfizer s uvedením předmětné změny. Tato změna se považuje za účinnou prvním dnem nejbližšího následujícího kalendářního měsíce. Změny Přílohy 1 se kromě formy jejich sjednání řídí </w:t>
      </w:r>
      <w:r w:rsidR="00057FFC">
        <w:rPr>
          <w:color w:val="000000"/>
          <w:lang w:eastAsia="cs-CZ" w:bidi="cs-CZ"/>
        </w:rPr>
        <w:t>čl</w:t>
      </w:r>
      <w:r>
        <w:rPr>
          <w:color w:val="000000"/>
          <w:lang w:eastAsia="cs-CZ" w:bidi="cs-CZ"/>
        </w:rPr>
        <w:t>. I odst. 5 této Dohody výše.</w:t>
      </w:r>
    </w:p>
    <w:p w14:paraId="52CB255F" w14:textId="77777777" w:rsidR="00674400" w:rsidRDefault="00674400" w:rsidP="00674400">
      <w:pPr>
        <w:pStyle w:val="Zkladntext1"/>
        <w:shd w:val="clear" w:color="auto" w:fill="auto"/>
        <w:spacing w:after="0"/>
        <w:ind w:left="1540"/>
      </w:pPr>
      <w:r>
        <w:rPr>
          <w:color w:val="000000"/>
          <w:lang w:eastAsia="cs-CZ" w:bidi="cs-CZ"/>
        </w:rPr>
        <w:t>Pro účely toho ustanovení Smluvní strany určují následující kontaktní osoby:</w:t>
      </w:r>
    </w:p>
    <w:p w14:paraId="56658ED8" w14:textId="77777777" w:rsidR="00674400" w:rsidRDefault="00674400" w:rsidP="00674400">
      <w:pPr>
        <w:pStyle w:val="Zkladntext1"/>
        <w:shd w:val="clear" w:color="auto" w:fill="auto"/>
        <w:spacing w:after="0"/>
        <w:ind w:left="1540"/>
      </w:pPr>
      <w:r>
        <w:rPr>
          <w:b/>
          <w:bCs/>
          <w:color w:val="000000"/>
          <w:lang w:eastAsia="cs-CZ" w:bidi="cs-CZ"/>
        </w:rPr>
        <w:t>[OCHRANA OSOBNÍCH ÚDAJŮJ</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4968"/>
      </w:tblGrid>
      <w:tr w:rsidR="00674400" w14:paraId="68E484A2" w14:textId="77777777" w:rsidTr="00674400">
        <w:trPr>
          <w:trHeight w:hRule="exact" w:val="259"/>
          <w:jc w:val="center"/>
        </w:trPr>
        <w:tc>
          <w:tcPr>
            <w:tcW w:w="2621" w:type="dxa"/>
            <w:vMerge w:val="restart"/>
            <w:tcBorders>
              <w:top w:val="single" w:sz="4" w:space="0" w:color="auto"/>
              <w:left w:val="single" w:sz="4" w:space="0" w:color="auto"/>
            </w:tcBorders>
            <w:shd w:val="clear" w:color="auto" w:fill="FFFFFF"/>
          </w:tcPr>
          <w:p w14:paraId="1125CC70" w14:textId="77777777" w:rsidR="00674400" w:rsidRDefault="00674400" w:rsidP="00674400">
            <w:pPr>
              <w:pStyle w:val="Jin0"/>
              <w:shd w:val="clear" w:color="auto" w:fill="auto"/>
              <w:spacing w:after="0" w:line="240" w:lineRule="auto"/>
              <w:jc w:val="left"/>
            </w:pPr>
            <w:r>
              <w:rPr>
                <w:color w:val="000000"/>
                <w:lang w:eastAsia="cs-CZ" w:bidi="cs-CZ"/>
              </w:rPr>
              <w:t>Za společnost Pfizer:</w:t>
            </w:r>
          </w:p>
        </w:tc>
        <w:tc>
          <w:tcPr>
            <w:tcW w:w="4968" w:type="dxa"/>
            <w:tcBorders>
              <w:top w:val="single" w:sz="4" w:space="0" w:color="auto"/>
              <w:left w:val="single" w:sz="4" w:space="0" w:color="auto"/>
              <w:right w:val="single" w:sz="4" w:space="0" w:color="auto"/>
            </w:tcBorders>
            <w:shd w:val="clear" w:color="auto" w:fill="FFFFFF"/>
            <w:vAlign w:val="bottom"/>
          </w:tcPr>
          <w:p w14:paraId="7220A19A" w14:textId="0570FDC0" w:rsidR="00674400" w:rsidRDefault="00057FFC" w:rsidP="00674400">
            <w:pPr>
              <w:pStyle w:val="Jin0"/>
              <w:shd w:val="clear" w:color="auto" w:fill="auto"/>
              <w:spacing w:after="0" w:line="240" w:lineRule="auto"/>
              <w:jc w:val="left"/>
            </w:pPr>
            <w:r>
              <w:rPr>
                <w:color w:val="000000"/>
                <w:lang w:eastAsia="cs-CZ" w:bidi="cs-CZ"/>
              </w:rPr>
              <w:t>[OSOBNÍ ÚDAJE]</w:t>
            </w:r>
          </w:p>
        </w:tc>
      </w:tr>
      <w:tr w:rsidR="00674400" w14:paraId="37936F7B" w14:textId="77777777" w:rsidTr="00674400">
        <w:trPr>
          <w:trHeight w:hRule="exact" w:val="250"/>
          <w:jc w:val="center"/>
        </w:trPr>
        <w:tc>
          <w:tcPr>
            <w:tcW w:w="2621" w:type="dxa"/>
            <w:vMerge/>
            <w:tcBorders>
              <w:left w:val="single" w:sz="4" w:space="0" w:color="auto"/>
            </w:tcBorders>
            <w:shd w:val="clear" w:color="auto" w:fill="FFFFFF"/>
          </w:tcPr>
          <w:p w14:paraId="21C12613" w14:textId="77777777" w:rsidR="00674400" w:rsidRDefault="00674400" w:rsidP="00674400"/>
        </w:tc>
        <w:tc>
          <w:tcPr>
            <w:tcW w:w="4968" w:type="dxa"/>
            <w:tcBorders>
              <w:top w:val="single" w:sz="4" w:space="0" w:color="auto"/>
              <w:left w:val="single" w:sz="4" w:space="0" w:color="auto"/>
              <w:right w:val="single" w:sz="4" w:space="0" w:color="auto"/>
            </w:tcBorders>
            <w:shd w:val="clear" w:color="auto" w:fill="FFFFFF"/>
            <w:vAlign w:val="bottom"/>
          </w:tcPr>
          <w:p w14:paraId="09DE7DF9" w14:textId="7D987B1D" w:rsidR="00674400" w:rsidRDefault="00601D0F" w:rsidP="00674400">
            <w:pPr>
              <w:pStyle w:val="Jin0"/>
              <w:shd w:val="clear" w:color="auto" w:fill="auto"/>
              <w:spacing w:after="0" w:line="240" w:lineRule="auto"/>
              <w:jc w:val="left"/>
            </w:pPr>
            <w:r>
              <w:rPr>
                <w:color w:val="000000"/>
                <w:lang w:eastAsia="cs-CZ" w:bidi="cs-CZ"/>
              </w:rPr>
              <w:t>H</w:t>
            </w:r>
            <w:r w:rsidR="00674400">
              <w:rPr>
                <w:color w:val="000000"/>
                <w:lang w:eastAsia="cs-CZ" w:bidi="cs-CZ"/>
              </w:rPr>
              <w:t xml:space="preserve">ospital </w:t>
            </w:r>
            <w:r w:rsidR="00674400">
              <w:rPr>
                <w:color w:val="000000"/>
                <w:lang w:val="en-US" w:bidi="en-US"/>
              </w:rPr>
              <w:t xml:space="preserve">Key </w:t>
            </w:r>
            <w:r w:rsidR="00674400">
              <w:rPr>
                <w:color w:val="000000"/>
                <w:lang w:eastAsia="cs-CZ" w:bidi="cs-CZ"/>
              </w:rPr>
              <w:t>Account Manager</w:t>
            </w:r>
          </w:p>
        </w:tc>
      </w:tr>
      <w:tr w:rsidR="00674400" w14:paraId="0648BB2A" w14:textId="77777777" w:rsidTr="00674400">
        <w:trPr>
          <w:trHeight w:hRule="exact" w:val="274"/>
          <w:jc w:val="center"/>
        </w:trPr>
        <w:tc>
          <w:tcPr>
            <w:tcW w:w="2621" w:type="dxa"/>
            <w:vMerge/>
            <w:tcBorders>
              <w:left w:val="single" w:sz="4" w:space="0" w:color="auto"/>
            </w:tcBorders>
            <w:shd w:val="clear" w:color="auto" w:fill="FFFFFF"/>
          </w:tcPr>
          <w:p w14:paraId="2E289A1A" w14:textId="77777777" w:rsidR="00674400" w:rsidRDefault="00674400" w:rsidP="00674400"/>
        </w:tc>
        <w:tc>
          <w:tcPr>
            <w:tcW w:w="4968" w:type="dxa"/>
            <w:tcBorders>
              <w:top w:val="single" w:sz="4" w:space="0" w:color="auto"/>
              <w:left w:val="single" w:sz="4" w:space="0" w:color="auto"/>
              <w:right w:val="single" w:sz="4" w:space="0" w:color="auto"/>
            </w:tcBorders>
            <w:shd w:val="clear" w:color="auto" w:fill="FFFFFF"/>
            <w:vAlign w:val="bottom"/>
          </w:tcPr>
          <w:p w14:paraId="66AC97CF" w14:textId="0333297E" w:rsidR="00674400" w:rsidRDefault="00057FFC" w:rsidP="00674400">
            <w:pPr>
              <w:pStyle w:val="Jin0"/>
              <w:shd w:val="clear" w:color="auto" w:fill="auto"/>
              <w:spacing w:after="0" w:line="240" w:lineRule="auto"/>
              <w:jc w:val="left"/>
            </w:pPr>
            <w:r>
              <w:rPr>
                <w:color w:val="000000"/>
                <w:lang w:eastAsia="cs-CZ" w:bidi="cs-CZ"/>
              </w:rPr>
              <w:t>[OSOBNÍ ÚDAJE]</w:t>
            </w:r>
          </w:p>
        </w:tc>
      </w:tr>
      <w:tr w:rsidR="00674400" w14:paraId="46A760D6" w14:textId="77777777" w:rsidTr="00674400">
        <w:trPr>
          <w:trHeight w:hRule="exact" w:val="269"/>
          <w:jc w:val="center"/>
        </w:trPr>
        <w:tc>
          <w:tcPr>
            <w:tcW w:w="2621" w:type="dxa"/>
            <w:vMerge w:val="restart"/>
            <w:tcBorders>
              <w:top w:val="single" w:sz="4" w:space="0" w:color="auto"/>
              <w:left w:val="single" w:sz="4" w:space="0" w:color="auto"/>
            </w:tcBorders>
            <w:shd w:val="clear" w:color="auto" w:fill="FFFFFF"/>
          </w:tcPr>
          <w:p w14:paraId="2F41015E" w14:textId="77777777" w:rsidR="00674400" w:rsidRDefault="00674400" w:rsidP="00674400">
            <w:pPr>
              <w:pStyle w:val="Jin0"/>
              <w:shd w:val="clear" w:color="auto" w:fill="auto"/>
              <w:spacing w:after="0" w:line="240" w:lineRule="auto"/>
              <w:jc w:val="left"/>
            </w:pPr>
            <w:r>
              <w:rPr>
                <w:color w:val="000000"/>
                <w:lang w:eastAsia="cs-CZ" w:bidi="cs-CZ"/>
              </w:rPr>
              <w:t>Za Nákupní organizaci:</w:t>
            </w:r>
          </w:p>
        </w:tc>
        <w:tc>
          <w:tcPr>
            <w:tcW w:w="4968" w:type="dxa"/>
            <w:tcBorders>
              <w:top w:val="single" w:sz="4" w:space="0" w:color="auto"/>
              <w:left w:val="single" w:sz="4" w:space="0" w:color="auto"/>
              <w:right w:val="single" w:sz="4" w:space="0" w:color="auto"/>
            </w:tcBorders>
            <w:shd w:val="clear" w:color="auto" w:fill="FFFFFF"/>
            <w:vAlign w:val="bottom"/>
          </w:tcPr>
          <w:p w14:paraId="6BDE3515" w14:textId="2490EB63" w:rsidR="00674400" w:rsidRDefault="00057FFC" w:rsidP="00674400">
            <w:pPr>
              <w:pStyle w:val="Jin0"/>
              <w:shd w:val="clear" w:color="auto" w:fill="auto"/>
              <w:spacing w:after="0" w:line="240" w:lineRule="auto"/>
              <w:jc w:val="left"/>
            </w:pPr>
            <w:r>
              <w:rPr>
                <w:color w:val="000000"/>
                <w:lang w:eastAsia="cs-CZ" w:bidi="cs-CZ"/>
              </w:rPr>
              <w:t>[OSOBNÍ ÚDAJE]</w:t>
            </w:r>
          </w:p>
        </w:tc>
      </w:tr>
      <w:tr w:rsidR="00674400" w14:paraId="23C4FF6F" w14:textId="77777777" w:rsidTr="00674400">
        <w:trPr>
          <w:trHeight w:hRule="exact" w:val="245"/>
          <w:jc w:val="center"/>
        </w:trPr>
        <w:tc>
          <w:tcPr>
            <w:tcW w:w="2621" w:type="dxa"/>
            <w:vMerge/>
            <w:tcBorders>
              <w:left w:val="single" w:sz="4" w:space="0" w:color="auto"/>
            </w:tcBorders>
            <w:shd w:val="clear" w:color="auto" w:fill="FFFFFF"/>
          </w:tcPr>
          <w:p w14:paraId="1E3AD579" w14:textId="77777777" w:rsidR="00674400" w:rsidRDefault="00674400" w:rsidP="00674400"/>
        </w:tc>
        <w:tc>
          <w:tcPr>
            <w:tcW w:w="4968" w:type="dxa"/>
            <w:tcBorders>
              <w:top w:val="single" w:sz="4" w:space="0" w:color="auto"/>
              <w:left w:val="single" w:sz="4" w:space="0" w:color="auto"/>
              <w:right w:val="single" w:sz="4" w:space="0" w:color="auto"/>
            </w:tcBorders>
            <w:shd w:val="clear" w:color="auto" w:fill="FFFFFF"/>
          </w:tcPr>
          <w:p w14:paraId="521C53BB" w14:textId="77777777" w:rsidR="00674400" w:rsidRDefault="00674400" w:rsidP="00674400">
            <w:pPr>
              <w:pStyle w:val="Jin0"/>
              <w:shd w:val="clear" w:color="auto" w:fill="auto"/>
              <w:spacing w:after="0" w:line="240" w:lineRule="auto"/>
              <w:jc w:val="left"/>
            </w:pPr>
            <w:r>
              <w:rPr>
                <w:color w:val="000000"/>
                <w:lang w:eastAsia="cs-CZ" w:bidi="cs-CZ"/>
              </w:rPr>
              <w:t>Vedoucí lékárník</w:t>
            </w:r>
          </w:p>
        </w:tc>
      </w:tr>
      <w:tr w:rsidR="00674400" w14:paraId="104C5999" w14:textId="77777777" w:rsidTr="00674400">
        <w:trPr>
          <w:trHeight w:hRule="exact" w:val="288"/>
          <w:jc w:val="center"/>
        </w:trPr>
        <w:tc>
          <w:tcPr>
            <w:tcW w:w="2621" w:type="dxa"/>
            <w:vMerge/>
            <w:tcBorders>
              <w:left w:val="single" w:sz="4" w:space="0" w:color="auto"/>
              <w:bottom w:val="single" w:sz="4" w:space="0" w:color="auto"/>
            </w:tcBorders>
            <w:shd w:val="clear" w:color="auto" w:fill="FFFFFF"/>
          </w:tcPr>
          <w:p w14:paraId="5787F846" w14:textId="77777777" w:rsidR="00674400" w:rsidRDefault="00674400" w:rsidP="00674400"/>
        </w:tc>
        <w:tc>
          <w:tcPr>
            <w:tcW w:w="4968" w:type="dxa"/>
            <w:tcBorders>
              <w:top w:val="single" w:sz="4" w:space="0" w:color="auto"/>
              <w:left w:val="single" w:sz="4" w:space="0" w:color="auto"/>
              <w:bottom w:val="single" w:sz="4" w:space="0" w:color="auto"/>
              <w:right w:val="single" w:sz="4" w:space="0" w:color="auto"/>
            </w:tcBorders>
            <w:shd w:val="clear" w:color="auto" w:fill="FFFFFF"/>
            <w:vAlign w:val="bottom"/>
          </w:tcPr>
          <w:p w14:paraId="164C830D" w14:textId="72700364" w:rsidR="00674400" w:rsidRDefault="00057FFC" w:rsidP="00674400">
            <w:pPr>
              <w:pStyle w:val="Jin0"/>
              <w:shd w:val="clear" w:color="auto" w:fill="auto"/>
              <w:spacing w:after="0" w:line="240" w:lineRule="auto"/>
              <w:jc w:val="left"/>
            </w:pPr>
            <w:r>
              <w:rPr>
                <w:color w:val="000000"/>
                <w:lang w:eastAsia="cs-CZ" w:bidi="cs-CZ"/>
              </w:rPr>
              <w:t>[OSOBNÍ ÚDAJE]</w:t>
            </w:r>
          </w:p>
        </w:tc>
      </w:tr>
    </w:tbl>
    <w:p w14:paraId="5C160E2F" w14:textId="77777777" w:rsidR="00674400" w:rsidRDefault="00674400" w:rsidP="00674400">
      <w:pPr>
        <w:spacing w:after="686" w:line="14" w:lineRule="exact"/>
      </w:pPr>
    </w:p>
    <w:p w14:paraId="552B057A" w14:textId="77777777" w:rsidR="00674400" w:rsidRDefault="00674400" w:rsidP="00674400">
      <w:pPr>
        <w:pStyle w:val="Zkladntext1"/>
        <w:numPr>
          <w:ilvl w:val="0"/>
          <w:numId w:val="17"/>
        </w:numPr>
        <w:shd w:val="clear" w:color="auto" w:fill="auto"/>
        <w:tabs>
          <w:tab w:val="left" w:pos="1548"/>
        </w:tabs>
        <w:spacing w:after="240" w:line="257" w:lineRule="auto"/>
        <w:ind w:left="1540" w:right="160" w:hanging="680"/>
      </w:pPr>
      <w:r>
        <w:rPr>
          <w:color w:val="000000"/>
          <w:lang w:eastAsia="cs-CZ" w:bidi="cs-CZ"/>
        </w:rPr>
        <w:t>Tato Dohoda se uzavírá ve dvou (2) vyhotoveních, z nichž každá Smluvní strana obdrží jedno (1) vyhotovení.</w:t>
      </w:r>
    </w:p>
    <w:p w14:paraId="6E7E0271" w14:textId="77777777" w:rsidR="00674400" w:rsidRDefault="00674400" w:rsidP="00674400">
      <w:pPr>
        <w:pStyle w:val="Zkladntext1"/>
        <w:shd w:val="clear" w:color="auto" w:fill="auto"/>
        <w:spacing w:after="0" w:line="240" w:lineRule="auto"/>
        <w:ind w:left="1200" w:right="2200" w:firstLine="20"/>
        <w:jc w:val="left"/>
      </w:pPr>
      <w:r>
        <w:rPr>
          <w:color w:val="000000"/>
          <w:lang w:eastAsia="cs-CZ" w:bidi="cs-CZ"/>
        </w:rPr>
        <w:t>Příloha 1 - Seznam Výrobků a výše bonusů Příloha 2 - Seznam odběrových míst (lékáren)</w:t>
      </w:r>
    </w:p>
    <w:p w14:paraId="7330A32E" w14:textId="77777777" w:rsidR="00674400" w:rsidRDefault="00674400" w:rsidP="00674400">
      <w:pPr>
        <w:pStyle w:val="Zkladntext1"/>
        <w:shd w:val="clear" w:color="auto" w:fill="auto"/>
        <w:spacing w:after="0" w:line="240" w:lineRule="auto"/>
        <w:ind w:left="1200" w:firstLine="20"/>
        <w:jc w:val="left"/>
      </w:pPr>
      <w:r>
        <w:rPr>
          <w:color w:val="000000"/>
          <w:lang w:eastAsia="cs-CZ" w:bidi="cs-CZ"/>
        </w:rPr>
        <w:t>Příloha 3 - Protikorupční zásady společnosti Pfizer</w:t>
      </w:r>
    </w:p>
    <w:p w14:paraId="2BF11EE9" w14:textId="77777777" w:rsidR="00674400" w:rsidRDefault="00674400" w:rsidP="00674400">
      <w:pPr>
        <w:pStyle w:val="Zkladntext1"/>
        <w:shd w:val="clear" w:color="auto" w:fill="auto"/>
        <w:spacing w:after="100" w:line="240" w:lineRule="auto"/>
        <w:ind w:left="1200" w:firstLine="20"/>
        <w:jc w:val="left"/>
      </w:pPr>
      <w:r>
        <w:rPr>
          <w:color w:val="000000"/>
          <w:lang w:eastAsia="cs-CZ" w:bidi="cs-CZ"/>
        </w:rPr>
        <w:t>Příloha 4 - Protikorupční zásady společnosti Pfizer - Pravidelné roční potvrzení</w:t>
      </w:r>
    </w:p>
    <w:p w14:paraId="5C3BAC95" w14:textId="0CD5C4C4" w:rsidR="00674400" w:rsidRDefault="00674400" w:rsidP="00674400">
      <w:pPr>
        <w:pStyle w:val="Zkladntext1"/>
        <w:shd w:val="clear" w:color="auto" w:fill="auto"/>
        <w:tabs>
          <w:tab w:val="left" w:pos="2409"/>
          <w:tab w:val="left" w:leader="dot" w:pos="3426"/>
          <w:tab w:val="left" w:leader="dot" w:pos="4765"/>
        </w:tabs>
        <w:spacing w:after="100" w:line="257" w:lineRule="auto"/>
        <w:ind w:left="1540"/>
      </w:pPr>
      <w:r>
        <w:rPr>
          <w:noProof/>
        </w:rPr>
        <mc:AlternateContent>
          <mc:Choice Requires="wps">
            <w:drawing>
              <wp:anchor distT="0" distB="0" distL="0" distR="0" simplePos="0" relativeHeight="251660288" behindDoc="0" locked="0" layoutInCell="1" allowOverlap="1" wp14:anchorId="5F8A1449" wp14:editId="4D2E10BC">
                <wp:simplePos x="0" y="0"/>
                <wp:positionH relativeFrom="page">
                  <wp:posOffset>908050</wp:posOffset>
                </wp:positionH>
                <wp:positionV relativeFrom="paragraph">
                  <wp:posOffset>12700</wp:posOffset>
                </wp:positionV>
                <wp:extent cx="1334770" cy="396240"/>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1334770" cy="396240"/>
                        </a:xfrm>
                        <a:prstGeom prst="rect">
                          <a:avLst/>
                        </a:prstGeom>
                        <a:noFill/>
                      </wps:spPr>
                      <wps:txbx>
                        <w:txbxContent>
                          <w:p w14:paraId="16F5ADEF" w14:textId="1AAFAED5" w:rsidR="00674400" w:rsidRDefault="00674400" w:rsidP="00674400">
                            <w:pPr>
                              <w:pStyle w:val="Titulekobrzku0"/>
                              <w:shd w:val="clear" w:color="auto" w:fill="auto"/>
                              <w:spacing w:after="100"/>
                            </w:pPr>
                            <w:r>
                              <w:rPr>
                                <w:color w:val="000000"/>
                                <w:lang w:eastAsia="cs-CZ" w:bidi="cs-CZ"/>
                              </w:rPr>
                              <w:t>V Praze, dne</w:t>
                            </w:r>
                            <w:r w:rsidR="00B665DA">
                              <w:rPr>
                                <w:color w:val="000000"/>
                                <w:lang w:eastAsia="cs-CZ" w:bidi="cs-CZ"/>
                              </w:rPr>
                              <w:t xml:space="preserve"> 25.09.2017</w:t>
                            </w:r>
                          </w:p>
                          <w:p w14:paraId="6A1E7221" w14:textId="77777777" w:rsidR="00674400" w:rsidRDefault="00674400" w:rsidP="00674400">
                            <w:pPr>
                              <w:pStyle w:val="Titulekobrzku0"/>
                              <w:shd w:val="clear" w:color="auto" w:fill="auto"/>
                            </w:pPr>
                            <w:r>
                              <w:rPr>
                                <w:b/>
                                <w:bCs/>
                                <w:color w:val="000000"/>
                                <w:lang w:eastAsia="cs-CZ" w:bidi="cs-CZ"/>
                              </w:rPr>
                              <w:t>Pfizer PFE, spol. s r.o.</w:t>
                            </w:r>
                          </w:p>
                        </w:txbxContent>
                      </wps:txbx>
                      <wps:bodyPr lIns="0" tIns="0" rIns="0" bIns="0">
                        <a:spAutoFit/>
                      </wps:bodyPr>
                    </wps:wsp>
                  </a:graphicData>
                </a:graphic>
              </wp:anchor>
            </w:drawing>
          </mc:Choice>
          <mc:Fallback xmlns:w16="http://schemas.microsoft.com/office/word/2018/wordml" xmlns:w16cex="http://schemas.microsoft.com/office/word/2018/wordml/cex">
            <w:pict>
              <v:shapetype w14:anchorId="5F8A1449" id="_x0000_t202" coordsize="21600,21600" o:spt="202" path="m,l,21600r21600,l21600,xe">
                <v:stroke joinstyle="miter"/>
                <v:path gradientshapeok="t" o:connecttype="rect"/>
              </v:shapetype>
              <v:shape id="Shape 25" o:spid="_x0000_s1026" type="#_x0000_t202" style="position:absolute;left:0;text-align:left;margin-left:71.5pt;margin-top:1pt;width:105.1pt;height:31.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" filled="f" stroked="f">
                <v:textbox style="mso-fit-shape-to-text:t" inset="0,0,0,0">
                  <w:txbxContent>
                    <w:p w14:paraId="16F5ADEF" w14:textId="1AAFAED5" w:rsidR="00674400" w:rsidRDefault="00674400" w:rsidP="00674400">
                      <w:pPr>
                        <w:pStyle w:val="Titulekobrzku0"/>
                        <w:shd w:val="clear" w:color="auto" w:fill="auto"/>
                        <w:spacing w:after="100"/>
                      </w:pPr>
                      <w:r>
                        <w:rPr>
                          <w:color w:val="000000"/>
                          <w:lang w:eastAsia="cs-CZ" w:bidi="cs-CZ"/>
                        </w:rPr>
                        <w:t>V Praze, dne</w:t>
                      </w:r>
                      <w:r w:rsidR="00B665DA">
                        <w:rPr>
                          <w:color w:val="000000"/>
                          <w:lang w:eastAsia="cs-CZ" w:bidi="cs-CZ"/>
                        </w:rPr>
                        <w:t xml:space="preserve"> 25.09.2017</w:t>
                      </w:r>
                    </w:p>
                    <w:p w14:paraId="6A1E7221" w14:textId="77777777" w:rsidR="00674400" w:rsidRDefault="00674400" w:rsidP="00674400">
                      <w:pPr>
                        <w:pStyle w:val="Titulekobrzku0"/>
                        <w:shd w:val="clear" w:color="auto" w:fill="auto"/>
                      </w:pPr>
                      <w:r>
                        <w:rPr>
                          <w:b/>
                          <w:bCs/>
                          <w:color w:val="000000"/>
                          <w:lang w:eastAsia="cs-CZ" w:bidi="cs-CZ"/>
                        </w:rPr>
                        <w:t>Pfizer PFE, spol. s r.o.</w:t>
                      </w:r>
                    </w:p>
                  </w:txbxContent>
                </v:textbox>
                <w10:wrap type="square" side="right" anchorx="page"/>
              </v:shape>
            </w:pict>
          </mc:Fallback>
        </mc:AlternateContent>
      </w:r>
      <w:r>
        <w:rPr>
          <w:noProof/>
        </w:rPr>
        <mc:AlternateContent>
          <mc:Choice Requires="wps">
            <w:drawing>
              <wp:anchor distT="816610" distB="0" distL="114300" distR="114300" simplePos="0" relativeHeight="251661312" behindDoc="0" locked="0" layoutInCell="1" allowOverlap="1" wp14:anchorId="5DFC4DA8" wp14:editId="333C1527">
                <wp:simplePos x="0" y="0"/>
                <wp:positionH relativeFrom="page">
                  <wp:posOffset>908050</wp:posOffset>
                </wp:positionH>
                <wp:positionV relativeFrom="paragraph">
                  <wp:posOffset>829310</wp:posOffset>
                </wp:positionV>
                <wp:extent cx="1767840" cy="33528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767840" cy="335280"/>
                        </a:xfrm>
                        <a:prstGeom prst="rect">
                          <a:avLst/>
                        </a:prstGeom>
                        <a:noFill/>
                      </wps:spPr>
                      <wps:txbx>
                        <w:txbxContent>
                          <w:p w14:paraId="2D0D40B2" w14:textId="217AE2DD" w:rsidR="00674400" w:rsidRDefault="00674400" w:rsidP="00674400">
                            <w:pPr>
                              <w:pStyle w:val="Zkladntext1"/>
                              <w:shd w:val="clear" w:color="auto" w:fill="auto"/>
                              <w:spacing w:after="0" w:line="257" w:lineRule="auto"/>
                            </w:pPr>
                            <w:r>
                              <w:rPr>
                                <w:color w:val="000000"/>
                                <w:lang w:eastAsia="cs-CZ" w:bidi="cs-CZ"/>
                              </w:rPr>
                              <w:t xml:space="preserve">Jméno: </w:t>
                            </w:r>
                            <w:r w:rsidRPr="00674400">
                              <w:rPr>
                                <w:color w:val="000000"/>
                                <w:lang w:eastAsia="cs-CZ" w:bidi="cs-CZ"/>
                              </w:rPr>
                              <w:t>[OSOBNÍ ÚDAJE]</w:t>
                            </w:r>
                            <w:r>
                              <w:rPr>
                                <w:color w:val="000000"/>
                                <w:lang w:eastAsia="cs-CZ" w:bidi="cs-CZ"/>
                              </w:rPr>
                              <w:t xml:space="preserve"> Funk</w:t>
                            </w:r>
                            <w:r w:rsidR="00B665DA">
                              <w:rPr>
                                <w:color w:val="000000"/>
                                <w:lang w:eastAsia="cs-CZ" w:bidi="cs-CZ"/>
                              </w:rPr>
                              <w:t>c</w:t>
                            </w:r>
                            <w:r>
                              <w:rPr>
                                <w:color w:val="000000"/>
                                <w:lang w:eastAsia="cs-CZ" w:bidi="cs-CZ"/>
                              </w:rPr>
                              <w:t>e: jednatel</w:t>
                            </w:r>
                          </w:p>
                        </w:txbxContent>
                      </wps:txbx>
                      <wps:bodyPr lIns="0" tIns="0" rIns="0" bIns="0">
                        <a:spAutoFit/>
                      </wps:bodyPr>
                    </wps:wsp>
                  </a:graphicData>
                </a:graphic>
              </wp:anchor>
            </w:drawing>
          </mc:Choice>
          <mc:Fallback xmlns:w16="http://schemas.microsoft.com/office/word/2018/wordml" xmlns:w16cex="http://schemas.microsoft.com/office/word/2018/wordml/cex">
            <w:pict>
              <v:shape w14:anchorId="5DFC4DA8" id="Shape 27" o:spid="_x0000_s1027" type="#_x0000_t202" style="position:absolute;left:0;text-align:left;margin-left:71.5pt;margin-top:65.3pt;width:139.2pt;height:26.4pt;z-index:251661312;visibility:visible;mso-wrap-style:square;mso-wrap-distance-left:9pt;mso-wrap-distance-top:64.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" filled="f" stroked="f">
                <v:textbox style="mso-fit-shape-to-text:t" inset="0,0,0,0">
                  <w:txbxContent>
                    <w:p w14:paraId="2D0D40B2" w14:textId="217AE2DD" w:rsidR="00674400" w:rsidRDefault="00674400" w:rsidP="00674400">
                      <w:pPr>
                        <w:pStyle w:val="Zkladntext1"/>
                        <w:shd w:val="clear" w:color="auto" w:fill="auto"/>
                        <w:spacing w:after="0" w:line="257" w:lineRule="auto"/>
                      </w:pPr>
                      <w:r>
                        <w:rPr>
                          <w:color w:val="000000"/>
                          <w:lang w:eastAsia="cs-CZ" w:bidi="cs-CZ"/>
                        </w:rPr>
                        <w:t xml:space="preserve">Jméno: </w:t>
                      </w:r>
                      <w:r w:rsidRPr="00674400">
                        <w:rPr>
                          <w:color w:val="000000"/>
                          <w:lang w:eastAsia="cs-CZ" w:bidi="cs-CZ"/>
                        </w:rPr>
                        <w:t>[OSOBNÍ ÚDAJE]</w:t>
                      </w:r>
                      <w:r>
                        <w:rPr>
                          <w:color w:val="000000"/>
                          <w:lang w:eastAsia="cs-CZ" w:bidi="cs-CZ"/>
                        </w:rPr>
                        <w:t xml:space="preserve"> Funk</w:t>
                      </w:r>
                      <w:r w:rsidR="00B665DA">
                        <w:rPr>
                          <w:color w:val="000000"/>
                          <w:lang w:eastAsia="cs-CZ" w:bidi="cs-CZ"/>
                        </w:rPr>
                        <w:t>c</w:t>
                      </w:r>
                      <w:r>
                        <w:rPr>
                          <w:color w:val="000000"/>
                          <w:lang w:eastAsia="cs-CZ" w:bidi="cs-CZ"/>
                        </w:rPr>
                        <w:t>e: jednatel</w:t>
                      </w:r>
                    </w:p>
                  </w:txbxContent>
                </v:textbox>
                <w10:wrap type="square" side="right" anchorx="page"/>
              </v:shape>
            </w:pict>
          </mc:Fallback>
        </mc:AlternateContent>
      </w:r>
      <w:r>
        <w:rPr>
          <w:color w:val="000000"/>
          <w:lang w:eastAsia="cs-CZ" w:bidi="cs-CZ"/>
        </w:rPr>
        <w:t>V</w:t>
      </w:r>
      <w:r w:rsidR="00B665DA">
        <w:rPr>
          <w:color w:val="000000"/>
          <w:lang w:eastAsia="cs-CZ" w:bidi="cs-CZ"/>
        </w:rPr>
        <w:t> Uh. Hradišti</w:t>
      </w:r>
      <w:r>
        <w:rPr>
          <w:color w:val="000000"/>
          <w:lang w:eastAsia="cs-CZ" w:bidi="cs-CZ"/>
        </w:rPr>
        <w:t>, dne</w:t>
      </w:r>
      <w:r w:rsidR="00B665DA">
        <w:rPr>
          <w:color w:val="000000"/>
          <w:lang w:eastAsia="cs-CZ" w:bidi="cs-CZ"/>
        </w:rPr>
        <w:t>: 13.10.2017</w:t>
      </w:r>
      <w:r>
        <w:rPr>
          <w:color w:val="000000"/>
          <w:lang w:eastAsia="cs-CZ" w:bidi="cs-CZ"/>
        </w:rPr>
        <w:tab/>
      </w:r>
    </w:p>
    <w:p w14:paraId="7858A518" w14:textId="77777777" w:rsidR="00674400" w:rsidRDefault="00674400" w:rsidP="00674400">
      <w:pPr>
        <w:pStyle w:val="Zkladntext1"/>
        <w:shd w:val="clear" w:color="auto" w:fill="auto"/>
        <w:spacing w:after="500" w:line="257" w:lineRule="auto"/>
        <w:ind w:left="1540"/>
      </w:pPr>
      <w:r>
        <w:rPr>
          <w:b/>
          <w:bCs/>
          <w:color w:val="000000"/>
          <w:lang w:eastAsia="cs-CZ" w:bidi="cs-CZ"/>
        </w:rPr>
        <w:t>Uherskohradišťská nemocnice a.s.</w:t>
      </w:r>
    </w:p>
    <w:p w14:paraId="7BC2892B" w14:textId="581A8D2E" w:rsidR="00674400" w:rsidRDefault="00674400" w:rsidP="00674400">
      <w:pPr>
        <w:pStyle w:val="Zkladntext1"/>
        <w:shd w:val="clear" w:color="auto" w:fill="auto"/>
        <w:tabs>
          <w:tab w:val="left" w:leader="underscore" w:pos="4409"/>
          <w:tab w:val="left" w:leader="underscore" w:pos="4765"/>
        </w:tabs>
        <w:spacing w:after="0" w:line="240" w:lineRule="auto"/>
        <w:ind w:left="3420"/>
      </w:pPr>
    </w:p>
    <w:p w14:paraId="711535C6" w14:textId="44F7344D" w:rsidR="00674400" w:rsidRDefault="00674400" w:rsidP="00674400">
      <w:pPr>
        <w:pStyle w:val="Zkladntext1"/>
        <w:shd w:val="clear" w:color="auto" w:fill="auto"/>
        <w:spacing w:after="0" w:line="257" w:lineRule="auto"/>
        <w:ind w:left="1540"/>
        <w:jc w:val="left"/>
      </w:pPr>
      <w:r>
        <w:rPr>
          <w:color w:val="000000"/>
          <w:lang w:eastAsia="cs-CZ" w:bidi="cs-CZ"/>
        </w:rPr>
        <w:t>Jméno:</w:t>
      </w:r>
      <w:r w:rsidR="00B665DA" w:rsidRPr="00B665DA">
        <w:rPr>
          <w:color w:val="000000"/>
          <w:lang w:eastAsia="cs-CZ" w:bidi="cs-CZ"/>
        </w:rPr>
        <w:t xml:space="preserve"> </w:t>
      </w:r>
      <w:r w:rsidR="00B665DA" w:rsidRPr="00674400">
        <w:rPr>
          <w:color w:val="000000"/>
          <w:lang w:eastAsia="cs-CZ" w:bidi="cs-CZ"/>
        </w:rPr>
        <w:t>[OSOBNÍ ÚDAJE]</w:t>
      </w:r>
      <w:r w:rsidR="00B665DA">
        <w:rPr>
          <w:color w:val="000000"/>
          <w:lang w:eastAsia="cs-CZ" w:bidi="cs-CZ"/>
        </w:rPr>
        <w:br/>
      </w:r>
      <w:r>
        <w:rPr>
          <w:color w:val="000000"/>
          <w:lang w:eastAsia="cs-CZ" w:bidi="cs-CZ"/>
        </w:rPr>
        <w:t>Funkce: předseda představenstva</w:t>
      </w:r>
    </w:p>
    <w:p w14:paraId="03C5D8CB" w14:textId="77777777" w:rsidR="00B665DA" w:rsidRDefault="00B665DA">
      <w:pPr>
        <w:rPr>
          <w:rFonts w:ascii="Times New Roman" w:eastAsia="Times New Roman" w:hAnsi="Times New Roman" w:cs="Times New Roman"/>
          <w:b/>
          <w:bCs/>
          <w:color w:val="000000"/>
          <w:sz w:val="20"/>
          <w:szCs w:val="20"/>
          <w:lang w:eastAsia="cs-CZ" w:bidi="cs-CZ"/>
        </w:rPr>
      </w:pPr>
      <w:bookmarkStart w:id="14" w:name="bookmark23"/>
      <w:r>
        <w:rPr>
          <w:color w:val="000000"/>
          <w:lang w:eastAsia="cs-CZ" w:bidi="cs-CZ"/>
        </w:rPr>
        <w:br w:type="page"/>
      </w:r>
    </w:p>
    <w:p w14:paraId="72720CA4" w14:textId="5A9E3E38" w:rsidR="00674400" w:rsidRDefault="00674400" w:rsidP="00674400">
      <w:pPr>
        <w:pStyle w:val="Nadpis30"/>
        <w:keepNext/>
        <w:keepLines/>
        <w:shd w:val="clear" w:color="auto" w:fill="auto"/>
        <w:spacing w:after="280"/>
        <w:ind w:right="740"/>
      </w:pPr>
      <w:r>
        <w:rPr>
          <w:color w:val="000000"/>
          <w:lang w:eastAsia="cs-CZ" w:bidi="cs-CZ"/>
        </w:rPr>
        <w:lastRenderedPageBreak/>
        <w:t>Příloha 1</w:t>
      </w:r>
      <w:bookmarkEnd w:id="14"/>
    </w:p>
    <w:p w14:paraId="1C5BE8E4" w14:textId="57060983" w:rsidR="00674400" w:rsidRDefault="00674400" w:rsidP="00674400">
      <w:pPr>
        <w:pStyle w:val="Nadpis30"/>
        <w:keepNext/>
        <w:keepLines/>
        <w:shd w:val="clear" w:color="auto" w:fill="auto"/>
        <w:spacing w:after="960" w:line="257" w:lineRule="auto"/>
        <w:ind w:right="740"/>
      </w:pPr>
      <w:bookmarkStart w:id="15" w:name="bookmark24"/>
      <w:r>
        <w:rPr>
          <w:color w:val="000000"/>
          <w:lang w:eastAsia="cs-CZ" w:bidi="cs-CZ"/>
        </w:rPr>
        <w:t>Seznam Výrobků a výše bonusů</w:t>
      </w:r>
      <w:r>
        <w:rPr>
          <w:color w:val="000000"/>
          <w:lang w:eastAsia="cs-CZ" w:bidi="cs-CZ"/>
        </w:rPr>
        <w:br/>
        <w:t>[OBCHODNÍ TAJEMSTVÍ</w:t>
      </w:r>
      <w:bookmarkEnd w:id="15"/>
      <w:r w:rsidR="009F2791">
        <w:rPr>
          <w:color w:val="000000"/>
          <w:lang w:eastAsia="cs-CZ" w:bidi="cs-CZ"/>
        </w:rPr>
        <w:t>]</w:t>
      </w:r>
    </w:p>
    <w:p w14:paraId="11FDF7C7" w14:textId="77777777" w:rsidR="00674400" w:rsidRDefault="00674400" w:rsidP="00674400">
      <w:pPr>
        <w:spacing w:after="726" w:line="14" w:lineRule="exact"/>
      </w:pPr>
    </w:p>
    <w:p w14:paraId="57175047" w14:textId="77777777" w:rsidR="00674400" w:rsidRDefault="00674400" w:rsidP="00674400">
      <w:pPr>
        <w:spacing w:line="14" w:lineRule="exact"/>
      </w:pPr>
    </w:p>
    <w:p w14:paraId="64BE767C" w14:textId="77777777" w:rsidR="00674400" w:rsidRDefault="00674400" w:rsidP="00674400">
      <w:pPr>
        <w:pStyle w:val="Zkladntext1"/>
        <w:shd w:val="clear" w:color="auto" w:fill="auto"/>
        <w:spacing w:after="260" w:line="240" w:lineRule="auto"/>
        <w:ind w:left="5180"/>
        <w:jc w:val="left"/>
      </w:pPr>
      <w:r>
        <w:rPr>
          <w:b/>
          <w:bCs/>
          <w:color w:val="000000"/>
          <w:lang w:eastAsia="cs-CZ" w:bidi="cs-CZ"/>
        </w:rPr>
        <w:t>Příloha 2</w:t>
      </w:r>
    </w:p>
    <w:p w14:paraId="79D46BE7" w14:textId="27349904" w:rsidR="00674400" w:rsidRDefault="00674400" w:rsidP="00674400">
      <w:pPr>
        <w:pStyle w:val="Zkladntext1"/>
        <w:shd w:val="clear" w:color="auto" w:fill="auto"/>
        <w:spacing w:after="940" w:line="240" w:lineRule="auto"/>
        <w:ind w:left="4040"/>
        <w:jc w:val="left"/>
        <w:rPr>
          <w:b/>
          <w:bCs/>
          <w:color w:val="000000"/>
          <w:lang w:eastAsia="cs-CZ" w:bidi="cs-CZ"/>
        </w:rPr>
      </w:pPr>
      <w:r>
        <w:rPr>
          <w:b/>
          <w:bCs/>
          <w:color w:val="000000"/>
          <w:lang w:eastAsia="cs-CZ" w:bidi="cs-CZ"/>
        </w:rPr>
        <w:t>Seznám odběrových míst (lékáren)</w:t>
      </w:r>
      <w:r w:rsidR="009F2791">
        <w:rPr>
          <w:b/>
          <w:bCs/>
          <w:color w:val="000000"/>
          <w:lang w:eastAsia="cs-CZ" w:bidi="cs-CZ"/>
        </w:rPr>
        <w:br/>
      </w:r>
      <w:r w:rsidR="009F2791" w:rsidRPr="009F2791">
        <w:rPr>
          <w:b/>
          <w:bCs/>
          <w:color w:val="000000"/>
          <w:lang w:eastAsia="cs-CZ" w:bidi="cs-CZ"/>
        </w:rPr>
        <w:t>[OBCHODNÍ TAJEMSTVÍ]</w:t>
      </w:r>
    </w:p>
    <w:p w14:paraId="363B973A" w14:textId="77777777" w:rsidR="00674400" w:rsidRDefault="00674400" w:rsidP="00674400">
      <w:pPr>
        <w:spacing w:after="10166" w:line="14" w:lineRule="exact"/>
      </w:pPr>
    </w:p>
    <w:p w14:paraId="2725537B" w14:textId="320ED0C4" w:rsidR="00674400" w:rsidRDefault="00674400" w:rsidP="00674400">
      <w:pPr>
        <w:pStyle w:val="Jin0"/>
        <w:shd w:val="clear" w:color="auto" w:fill="auto"/>
        <w:spacing w:after="0" w:line="240" w:lineRule="auto"/>
        <w:jc w:val="left"/>
      </w:pPr>
    </w:p>
    <w:p w14:paraId="5E004D21" w14:textId="77777777" w:rsidR="00674400" w:rsidRDefault="00674400" w:rsidP="00674400">
      <w:pPr>
        <w:pStyle w:val="Nadpis30"/>
        <w:keepNext/>
        <w:keepLines/>
        <w:shd w:val="clear" w:color="auto" w:fill="auto"/>
        <w:ind w:right="220"/>
      </w:pPr>
      <w:bookmarkStart w:id="16" w:name="bookmark25"/>
      <w:r>
        <w:rPr>
          <w:color w:val="000000"/>
          <w:lang w:eastAsia="cs-CZ" w:bidi="cs-CZ"/>
        </w:rPr>
        <w:t>Příloha 3</w:t>
      </w:r>
      <w:bookmarkEnd w:id="16"/>
    </w:p>
    <w:p w14:paraId="4C9BD4B6" w14:textId="77777777" w:rsidR="00674400" w:rsidRDefault="00674400" w:rsidP="00674400">
      <w:pPr>
        <w:pStyle w:val="Nadpis30"/>
        <w:keepNext/>
        <w:keepLines/>
        <w:shd w:val="clear" w:color="auto" w:fill="auto"/>
        <w:spacing w:after="220"/>
        <w:ind w:right="260"/>
      </w:pPr>
      <w:bookmarkStart w:id="17" w:name="bookmark26"/>
      <w:r>
        <w:rPr>
          <w:color w:val="000000"/>
          <w:lang w:eastAsia="cs-CZ" w:bidi="cs-CZ"/>
        </w:rPr>
        <w:t>MEZINÁRODNÍ PROTIKORUPČNÍ ZÁSADY PFIZER</w:t>
      </w:r>
      <w:bookmarkEnd w:id="17"/>
    </w:p>
    <w:p w14:paraId="113C2F46" w14:textId="39A809D5" w:rsidR="00674400" w:rsidRDefault="00674400" w:rsidP="00674400">
      <w:pPr>
        <w:pStyle w:val="Zkladntext1"/>
        <w:shd w:val="clear" w:color="auto" w:fill="auto"/>
        <w:spacing w:line="240" w:lineRule="auto"/>
        <w:ind w:left="360" w:firstLine="40"/>
        <w:rPr>
          <w:sz w:val="19"/>
          <w:szCs w:val="19"/>
        </w:rPr>
      </w:pPr>
      <w:r>
        <w:rPr>
          <w:color w:val="000000"/>
          <w:sz w:val="19"/>
          <w:szCs w:val="19"/>
          <w:lang w:eastAsia="cs-CZ" w:bidi="cs-CZ"/>
        </w:rPr>
        <w:t>Společnost Pfizer dlouhodobě zakazuje úplatkářství a korupci při své obchodní činnosti ve Spojených státech i v zahraničí. Jejím cílem je podnikat bezúhonně a jednat vždy eticky á v souladu se všemi příslušnými zákony ^.nařízeními. To samé očekáváme od našich poradců, prostředníků a zástupců i jiných společností a jednotlivců, kteří jednají naším jménem („obchodní partneři“), jako i od osob, které jednají jménem obchodních partnerů, (např. subdodavatelé) v souvislosti s prací pro. společnost Pfizer.</w:t>
      </w:r>
    </w:p>
    <w:p w14:paraId="4CEE4C26" w14:textId="77777777" w:rsidR="00674400" w:rsidRDefault="00674400" w:rsidP="00674400">
      <w:pPr>
        <w:pStyle w:val="Zkladntext20"/>
        <w:shd w:val="clear" w:color="auto" w:fill="auto"/>
        <w:spacing w:after="220" w:line="262" w:lineRule="auto"/>
        <w:ind w:left="700" w:hanging="300"/>
        <w:rPr>
          <w:sz w:val="18"/>
          <w:szCs w:val="18"/>
        </w:rPr>
      </w:pPr>
      <w:r>
        <w:rPr>
          <w:b/>
          <w:bCs/>
          <w:color w:val="000000"/>
          <w:sz w:val="18"/>
          <w:szCs w:val="18"/>
          <w:lang w:eastAsia="cs-CZ" w:bidi="cs-CZ"/>
        </w:rPr>
        <w:t>Uplácení úředních osob</w:t>
      </w:r>
    </w:p>
    <w:p w14:paraId="6CEC1EBA" w14:textId="0BBBAB51" w:rsidR="00674400" w:rsidRDefault="00674400" w:rsidP="00674400">
      <w:pPr>
        <w:pStyle w:val="Zkladntext20"/>
        <w:shd w:val="clear" w:color="auto" w:fill="auto"/>
        <w:spacing w:after="280"/>
        <w:ind w:left="360" w:firstLine="40"/>
      </w:pPr>
      <w:r>
        <w:rPr>
          <w:color w:val="000000"/>
          <w:lang w:eastAsia="cs-CZ" w:bidi="cs-CZ"/>
        </w:rPr>
        <w:t>V</w:t>
      </w:r>
      <w:r w:rsidR="002C3500">
        <w:rPr>
          <w:color w:val="000000"/>
          <w:lang w:eastAsia="cs-CZ" w:bidi="cs-CZ"/>
        </w:rPr>
        <w:t>e</w:t>
      </w:r>
      <w:r>
        <w:rPr>
          <w:color w:val="000000"/>
          <w:lang w:eastAsia="cs-CZ" w:bidi="cs-CZ"/>
        </w:rPr>
        <w:t xml:space="preserve"> většině zemí platí Zákony zakazující přímo, i nepřímo předávat, nabízet nebo slibovat jakoukoli platbu nebo cokoli hodnotného úřední osobě s úmyslem ovlivnit úřední úkon nebo rozhodnutí o udrženi či získání zakázky.</w:t>
      </w:r>
    </w:p>
    <w:p w14:paraId="3963A601" w14:textId="461D3173" w:rsidR="00674400" w:rsidRDefault="00674400" w:rsidP="00674400">
      <w:pPr>
        <w:pStyle w:val="Zkladntext20"/>
        <w:shd w:val="clear" w:color="auto" w:fill="auto"/>
        <w:spacing w:after="40"/>
        <w:ind w:left="700" w:hanging="300"/>
      </w:pPr>
      <w:r>
        <w:rPr>
          <w:color w:val="000000"/>
          <w:lang w:eastAsia="cs-CZ" w:bidi="cs-CZ"/>
        </w:rPr>
        <w:t xml:space="preserve">Pojem </w:t>
      </w:r>
      <w:r w:rsidR="006544AC">
        <w:rPr>
          <w:color w:val="000000"/>
          <w:lang w:eastAsia="cs-CZ" w:bidi="cs-CZ"/>
        </w:rPr>
        <w:t>„</w:t>
      </w:r>
      <w:r>
        <w:rPr>
          <w:b/>
          <w:bCs/>
          <w:i/>
          <w:iCs/>
          <w:color w:val="000000"/>
          <w:lang w:eastAsia="cs-CZ" w:bidi="cs-CZ"/>
        </w:rPr>
        <w:t>úřední</w:t>
      </w:r>
      <w:r w:rsidR="006544AC">
        <w:rPr>
          <w:b/>
          <w:bCs/>
          <w:i/>
          <w:iCs/>
          <w:color w:val="000000"/>
          <w:lang w:eastAsia="cs-CZ" w:bidi="cs-CZ"/>
        </w:rPr>
        <w:t xml:space="preserve"> </w:t>
      </w:r>
      <w:r>
        <w:rPr>
          <w:b/>
          <w:bCs/>
          <w:i/>
          <w:iCs/>
          <w:color w:val="000000"/>
          <w:lang w:eastAsia="cs-CZ" w:bidi="cs-CZ"/>
        </w:rPr>
        <w:t>osoba“</w:t>
      </w:r>
      <w:r>
        <w:rPr>
          <w:color w:val="000000"/>
          <w:lang w:eastAsia="cs-CZ" w:bidi="cs-CZ"/>
        </w:rPr>
        <w:t xml:space="preserve"> má </w:t>
      </w:r>
      <w:r w:rsidR="00CB7141">
        <w:rPr>
          <w:color w:val="000000"/>
          <w:lang w:eastAsia="cs-CZ" w:bidi="cs-CZ"/>
        </w:rPr>
        <w:t>š</w:t>
      </w:r>
      <w:r>
        <w:rPr>
          <w:color w:val="000000"/>
          <w:lang w:eastAsia="cs-CZ" w:bidi="cs-CZ"/>
        </w:rPr>
        <w:t>iroký význam a označuje;</w:t>
      </w:r>
    </w:p>
    <w:p w14:paraId="3EE44583" w14:textId="745D4194" w:rsidR="00674400" w:rsidRDefault="00674400" w:rsidP="00674400">
      <w:pPr>
        <w:pStyle w:val="Zkladntext20"/>
        <w:shd w:val="clear" w:color="auto" w:fill="auto"/>
        <w:spacing w:after="220"/>
        <w:ind w:left="700" w:hanging="300"/>
      </w:pPr>
      <w:r>
        <w:rPr>
          <w:color w:val="000000"/>
          <w:lang w:eastAsia="cs-CZ" w:bidi="cs-CZ"/>
        </w:rPr>
        <w:t>(i) jakoukoli volenou</w:t>
      </w:r>
      <w:r w:rsidR="006544AC">
        <w:rPr>
          <w:color w:val="000000"/>
          <w:lang w:eastAsia="cs-CZ" w:bidi="cs-CZ"/>
        </w:rPr>
        <w:t xml:space="preserve"> </w:t>
      </w:r>
      <w:r>
        <w:rPr>
          <w:color w:val="000000"/>
          <w:lang w:eastAsia="cs-CZ" w:bidi="cs-CZ"/>
        </w:rPr>
        <w:t>či jmenovanou úřední osobu (např. zákonodárce nebo pracovník státního ministerstva),</w:t>
      </w:r>
    </w:p>
    <w:p w14:paraId="564B8190" w14:textId="62051EA2" w:rsidR="00674400" w:rsidRDefault="00674400" w:rsidP="00674400">
      <w:pPr>
        <w:pStyle w:val="Zkladntext20"/>
        <w:shd w:val="clear" w:color="auto" w:fill="auto"/>
        <w:spacing w:after="220"/>
        <w:ind w:left="1080" w:hanging="680"/>
      </w:pPr>
      <w:r>
        <w:rPr>
          <w:color w:val="000000"/>
          <w:lang w:eastAsia="cs-CZ" w:bidi="cs-CZ"/>
        </w:rPr>
        <w:t>(</w:t>
      </w:r>
      <w:r w:rsidR="006544AC">
        <w:rPr>
          <w:color w:val="000000"/>
          <w:lang w:eastAsia="cs-CZ" w:bidi="cs-CZ"/>
        </w:rPr>
        <w:t>i</w:t>
      </w:r>
      <w:r>
        <w:rPr>
          <w:color w:val="000000"/>
          <w:lang w:eastAsia="cs-CZ" w:bidi="cs-CZ"/>
        </w:rPr>
        <w:t>i) jakéhokoli zaměstnance nebo osobu jednající v zájmu nebo jménem .úřední osoby, státního úřadu nebo podniku vykonávajícího správní funkci nebo vlastněného či řízeného vládou (např. zdravotník zaměstnaný státní nemocnicí nebo výzkumník zaměstnaný státní univerzitou),</w:t>
      </w:r>
    </w:p>
    <w:p w14:paraId="29B65C63" w14:textId="79751AFE" w:rsidR="00674400" w:rsidRDefault="00674400" w:rsidP="00674400">
      <w:pPr>
        <w:pStyle w:val="Zkladntext20"/>
        <w:shd w:val="clear" w:color="auto" w:fill="auto"/>
        <w:spacing w:after="220"/>
        <w:ind w:left="1080" w:hanging="680"/>
      </w:pPr>
      <w:r>
        <w:rPr>
          <w:color w:val="000000"/>
          <w:lang w:eastAsia="cs-CZ" w:bidi="cs-CZ"/>
        </w:rPr>
        <w:t>(iii) jakéhokoli představitele politické strany, kandidáta na veřejnou funkci, činitele nebo zaměstnance či osobu jednající jménem politické</w:t>
      </w:r>
      <w:r w:rsidR="006544AC">
        <w:rPr>
          <w:color w:val="000000"/>
          <w:lang w:eastAsia="cs-CZ" w:bidi="cs-CZ"/>
        </w:rPr>
        <w:t xml:space="preserve"> </w:t>
      </w:r>
      <w:r>
        <w:rPr>
          <w:color w:val="000000"/>
          <w:lang w:eastAsia="cs-CZ" w:bidi="cs-CZ"/>
        </w:rPr>
        <w:t>strany či kandidáta na veřejnou funkci,</w:t>
      </w:r>
    </w:p>
    <w:p w14:paraId="54030B18" w14:textId="17BA6318" w:rsidR="00674400" w:rsidRDefault="006544AC" w:rsidP="00674400">
      <w:pPr>
        <w:pStyle w:val="Zkladntext20"/>
        <w:shd w:val="clear" w:color="auto" w:fill="auto"/>
        <w:spacing w:after="220"/>
        <w:ind w:left="700" w:hanging="300"/>
      </w:pPr>
      <w:r>
        <w:rPr>
          <w:color w:val="000000"/>
          <w:lang w:eastAsia="cs-CZ" w:bidi="cs-CZ"/>
        </w:rPr>
        <w:t>(iv</w:t>
      </w:r>
      <w:r w:rsidR="00674400">
        <w:rPr>
          <w:color w:val="000000"/>
          <w:lang w:eastAsia="cs-CZ" w:bidi="cs-CZ"/>
        </w:rPr>
        <w:t>) jakéhokoli zaměstnance nebo osobu jednající jménem veřejné mezinárodní organizace,</w:t>
      </w:r>
    </w:p>
    <w:p w14:paraId="13CD7C5A" w14:textId="77777777" w:rsidR="00674400" w:rsidRDefault="00674400" w:rsidP="00674400">
      <w:pPr>
        <w:pStyle w:val="Zkladntext20"/>
        <w:numPr>
          <w:ilvl w:val="0"/>
          <w:numId w:val="29"/>
        </w:numPr>
        <w:shd w:val="clear" w:color="auto" w:fill="auto"/>
        <w:tabs>
          <w:tab w:val="left" w:pos="1031"/>
        </w:tabs>
        <w:spacing w:after="220"/>
        <w:ind w:left="700" w:hanging="300"/>
      </w:pPr>
      <w:r>
        <w:rPr>
          <w:color w:val="000000"/>
          <w:lang w:eastAsia="cs-CZ" w:bidi="cs-CZ"/>
        </w:rPr>
        <w:t>jakéhokoli člena královské rodiny nebo Člena armády,</w:t>
      </w:r>
    </w:p>
    <w:p w14:paraId="4D2839FF" w14:textId="77777777" w:rsidR="00674400" w:rsidRDefault="00674400" w:rsidP="00674400">
      <w:pPr>
        <w:pStyle w:val="Zkladntext20"/>
        <w:numPr>
          <w:ilvl w:val="0"/>
          <w:numId w:val="29"/>
        </w:numPr>
        <w:shd w:val="clear" w:color="auto" w:fill="auto"/>
        <w:tabs>
          <w:tab w:val="left" w:pos="839"/>
          <w:tab w:val="left" w:pos="1031"/>
        </w:tabs>
        <w:spacing w:after="280"/>
        <w:ind w:left="700" w:hanging="300"/>
      </w:pPr>
      <w:r>
        <w:rPr>
          <w:color w:val="000000"/>
          <w:lang w:eastAsia="cs-CZ" w:bidi="cs-CZ"/>
        </w:rPr>
        <w:t>.</w:t>
      </w:r>
      <w:r>
        <w:rPr>
          <w:color w:val="000000"/>
          <w:lang w:eastAsia="cs-CZ" w:bidi="cs-CZ"/>
        </w:rPr>
        <w:tab/>
        <w:t>jakoukoli osobu jiným způsobem zařazenou do kategorie úřední osoby v souladu s příslušnými zákony.</w:t>
      </w:r>
    </w:p>
    <w:p w14:paraId="1B45D969" w14:textId="48D8F9F6" w:rsidR="00674400" w:rsidRDefault="00674400" w:rsidP="00674400">
      <w:pPr>
        <w:pStyle w:val="Zkladntext20"/>
        <w:shd w:val="clear" w:color="auto" w:fill="auto"/>
        <w:spacing w:after="320"/>
        <w:ind w:left="700" w:hanging="300"/>
      </w:pPr>
      <w:r>
        <w:rPr>
          <w:color w:val="000000"/>
          <w:lang w:eastAsia="cs-CZ" w:bidi="cs-CZ"/>
        </w:rPr>
        <w:t>„Úřad“ označuje všechny úrovně a typy úřadů (tj.</w:t>
      </w:r>
      <w:r w:rsidR="006544AC">
        <w:rPr>
          <w:color w:val="000000"/>
          <w:lang w:eastAsia="cs-CZ" w:bidi="cs-CZ"/>
        </w:rPr>
        <w:t xml:space="preserve"> </w:t>
      </w:r>
      <w:r>
        <w:rPr>
          <w:color w:val="000000"/>
          <w:lang w:eastAsia="cs-CZ" w:bidi="cs-CZ"/>
        </w:rPr>
        <w:t>míst</w:t>
      </w:r>
      <w:r w:rsidR="006544AC">
        <w:rPr>
          <w:color w:val="000000"/>
          <w:lang w:eastAsia="cs-CZ" w:bidi="cs-CZ"/>
        </w:rPr>
        <w:t>ní</w:t>
      </w:r>
      <w:r>
        <w:rPr>
          <w:color w:val="000000"/>
          <w:lang w:eastAsia="cs-CZ" w:bidi="cs-CZ"/>
        </w:rPr>
        <w:t>, oblastní nebo stá</w:t>
      </w:r>
      <w:r w:rsidR="006544AC">
        <w:rPr>
          <w:color w:val="000000"/>
          <w:lang w:eastAsia="cs-CZ" w:bidi="cs-CZ"/>
        </w:rPr>
        <w:t>tní</w:t>
      </w:r>
      <w:r>
        <w:rPr>
          <w:color w:val="000000"/>
          <w:lang w:eastAsia="cs-CZ" w:bidi="cs-CZ"/>
        </w:rPr>
        <w:t>, administrativní, legislativní nebo výkonné).</w:t>
      </w:r>
    </w:p>
    <w:p w14:paraId="0F97B295" w14:textId="53C56FBC" w:rsidR="00674400" w:rsidRDefault="00674400" w:rsidP="00766C4D">
      <w:pPr>
        <w:pStyle w:val="Zkladntext20"/>
        <w:shd w:val="clear" w:color="auto" w:fill="auto"/>
        <w:spacing w:after="0"/>
        <w:ind w:left="360" w:firstLine="40"/>
        <w:rPr>
          <w:color w:val="000000"/>
          <w:lang w:eastAsia="cs-CZ" w:bidi="cs-CZ"/>
        </w:rPr>
      </w:pPr>
      <w:r>
        <w:rPr>
          <w:color w:val="000000"/>
          <w:lang w:eastAsia="cs-CZ" w:bidi="cs-CZ"/>
        </w:rPr>
        <w:t>Vzhledem k tomu, jak je tato definice „úřední osoby“ široká, je</w:t>
      </w:r>
      <w:r w:rsidR="00766C4D">
        <w:rPr>
          <w:color w:val="000000"/>
          <w:lang w:eastAsia="cs-CZ" w:bidi="cs-CZ"/>
        </w:rPr>
        <w:t xml:space="preserve"> </w:t>
      </w:r>
      <w:r>
        <w:rPr>
          <w:color w:val="000000"/>
          <w:lang w:eastAsia="cs-CZ" w:bidi="cs-CZ"/>
        </w:rPr>
        <w:t>pravděpodobně, že obchodní partneři budou j</w:t>
      </w:r>
      <w:r w:rsidR="00766C4D">
        <w:rPr>
          <w:color w:val="000000"/>
          <w:lang w:eastAsia="cs-CZ" w:bidi="cs-CZ"/>
        </w:rPr>
        <w:t>ednat s</w:t>
      </w:r>
      <w:r>
        <w:rPr>
          <w:color w:val="000000"/>
          <w:lang w:eastAsia="cs-CZ" w:bidi="cs-CZ"/>
        </w:rPr>
        <w:t xml:space="preserve"> úředními osobami v rámci své běžné práce pro společnost Pfizer</w:t>
      </w:r>
      <w:r w:rsidR="00766C4D">
        <w:rPr>
          <w:color w:val="000000"/>
          <w:lang w:eastAsia="cs-CZ" w:bidi="cs-CZ"/>
        </w:rPr>
        <w:t>.</w:t>
      </w:r>
      <w:r>
        <w:rPr>
          <w:color w:val="000000"/>
          <w:lang w:eastAsia="cs-CZ" w:bidi="cs-CZ"/>
        </w:rPr>
        <w:t xml:space="preserve"> </w:t>
      </w:r>
      <w:r w:rsidR="00766C4D">
        <w:rPr>
          <w:color w:val="000000"/>
          <w:lang w:eastAsia="cs-CZ" w:bidi="cs-CZ"/>
        </w:rPr>
        <w:t>Z</w:t>
      </w:r>
      <w:r>
        <w:rPr>
          <w:color w:val="000000"/>
          <w:lang w:eastAsia="cs-CZ" w:bidi="cs-CZ"/>
        </w:rPr>
        <w:t xml:space="preserve">a „úřední </w:t>
      </w:r>
      <w:r w:rsidR="00766C4D">
        <w:rPr>
          <w:color w:val="000000"/>
          <w:lang w:eastAsia="cs-CZ" w:bidi="cs-CZ"/>
        </w:rPr>
        <w:t>o</w:t>
      </w:r>
      <w:r>
        <w:rPr>
          <w:color w:val="000000"/>
          <w:lang w:eastAsia="cs-CZ" w:bidi="cs-CZ"/>
        </w:rPr>
        <w:t>soby“ jsou považováni například lékaři zaměstnaní</w:t>
      </w:r>
      <w:r w:rsidR="00766C4D">
        <w:rPr>
          <w:color w:val="000000"/>
          <w:lang w:eastAsia="cs-CZ" w:bidi="cs-CZ"/>
        </w:rPr>
        <w:t xml:space="preserve"> </w:t>
      </w:r>
      <w:r>
        <w:rPr>
          <w:color w:val="000000"/>
          <w:lang w:eastAsia="cs-CZ" w:bidi="cs-CZ"/>
        </w:rPr>
        <w:t>státními</w:t>
      </w:r>
      <w:r w:rsidR="00766C4D">
        <w:rPr>
          <w:color w:val="000000"/>
          <w:lang w:eastAsia="cs-CZ" w:bidi="cs-CZ"/>
        </w:rPr>
        <w:t xml:space="preserve"> </w:t>
      </w:r>
      <w:r>
        <w:rPr>
          <w:color w:val="000000"/>
          <w:lang w:eastAsia="cs-CZ" w:bidi="cs-CZ"/>
        </w:rPr>
        <w:t>nemocnicemi.</w:t>
      </w:r>
    </w:p>
    <w:p w14:paraId="59719AB1" w14:textId="77777777" w:rsidR="00766C4D" w:rsidRDefault="00766C4D" w:rsidP="00766C4D">
      <w:pPr>
        <w:pStyle w:val="Zkladntext20"/>
        <w:shd w:val="clear" w:color="auto" w:fill="auto"/>
        <w:spacing w:after="0"/>
        <w:ind w:left="360" w:firstLine="40"/>
      </w:pPr>
    </w:p>
    <w:p w14:paraId="49AABCEB" w14:textId="127D8EE9" w:rsidR="00674400" w:rsidRDefault="00674400" w:rsidP="00674400">
      <w:pPr>
        <w:pStyle w:val="Zkladntext20"/>
        <w:shd w:val="clear" w:color="auto" w:fill="auto"/>
        <w:spacing w:after="280"/>
        <w:ind w:left="360" w:firstLine="40"/>
      </w:pPr>
      <w:r>
        <w:rPr>
          <w:color w:val="000000"/>
          <w:lang w:eastAsia="cs-CZ" w:bidi="cs-CZ"/>
        </w:rPr>
        <w:t>Americký Zákon o zahraničních korupčních</w:t>
      </w:r>
      <w:r w:rsidR="004720EB">
        <w:rPr>
          <w:color w:val="000000"/>
          <w:lang w:eastAsia="cs-CZ" w:bidi="cs-CZ"/>
        </w:rPr>
        <w:t xml:space="preserve"> </w:t>
      </w:r>
      <w:r>
        <w:rPr>
          <w:color w:val="000000"/>
          <w:lang w:eastAsia="cs-CZ" w:bidi="cs-CZ"/>
        </w:rPr>
        <w:t>praktikách („FCPÁ“) zakazuje provádění, slibování nebo schvalování, platby nebo poskytování čehokoli cenného neamerické úřední osobě, za účelem nepatřičného ovlivnění této osoby, k provedení úředního úkonů nebo rozhodnutí, které společnosti pomůže k získání či udržení zakázky či k získání jiné nepatřičné obchodní výhody. Zákon PCPA také nedovoluje, aby Společnosti nebo osoby k provádění těchto aktivit využívaly jiné společnosti nebo osoby. Jako americká, společnost musí Pfizer zákon. FCPÁ dodržovat a může nést právní odpovědnost za jednání svých obchodních partnerů kdekoli na světě.</w:t>
      </w:r>
    </w:p>
    <w:p w14:paraId="361E6574" w14:textId="3803C4AD" w:rsidR="00674400" w:rsidRDefault="00674400" w:rsidP="00674400">
      <w:pPr>
        <w:pStyle w:val="Zkladntext20"/>
        <w:shd w:val="clear" w:color="auto" w:fill="auto"/>
        <w:spacing w:after="220"/>
        <w:ind w:left="700" w:hanging="300"/>
      </w:pPr>
      <w:r>
        <w:rPr>
          <w:b/>
          <w:bCs/>
          <w:i/>
          <w:iCs/>
          <w:color w:val="000000"/>
          <w:lang w:eastAsia="cs-CZ" w:bidi="cs-CZ"/>
        </w:rPr>
        <w:t>Pro</w:t>
      </w:r>
      <w:r w:rsidR="004720EB">
        <w:rPr>
          <w:b/>
          <w:bCs/>
          <w:i/>
          <w:iCs/>
          <w:color w:val="000000"/>
          <w:lang w:eastAsia="cs-CZ" w:bidi="cs-CZ"/>
        </w:rPr>
        <w:t>ti</w:t>
      </w:r>
      <w:r>
        <w:rPr>
          <w:b/>
          <w:bCs/>
          <w:i/>
          <w:iCs/>
          <w:color w:val="000000"/>
          <w:lang w:eastAsia="cs-CZ" w:bidi="cs-CZ"/>
        </w:rPr>
        <w:t>ko</w:t>
      </w:r>
      <w:r w:rsidR="004720EB">
        <w:rPr>
          <w:b/>
          <w:bCs/>
          <w:i/>
          <w:iCs/>
          <w:color w:val="000000"/>
          <w:lang w:eastAsia="cs-CZ" w:bidi="cs-CZ"/>
        </w:rPr>
        <w:t>rupční</w:t>
      </w:r>
      <w:r>
        <w:rPr>
          <w:b/>
          <w:bCs/>
          <w:i/>
          <w:iCs/>
          <w:color w:val="000000"/>
          <w:lang w:eastAsia="cs-CZ" w:bidi="cs-CZ"/>
        </w:rPr>
        <w:t xml:space="preserve"> zásady upravující st</w:t>
      </w:r>
      <w:r w:rsidR="004720EB">
        <w:rPr>
          <w:b/>
          <w:bCs/>
          <w:i/>
          <w:iCs/>
          <w:color w:val="000000"/>
          <w:lang w:eastAsia="cs-CZ" w:bidi="cs-CZ"/>
        </w:rPr>
        <w:t>y</w:t>
      </w:r>
      <w:r>
        <w:rPr>
          <w:b/>
          <w:bCs/>
          <w:i/>
          <w:iCs/>
          <w:color w:val="000000"/>
          <w:lang w:eastAsia="cs-CZ" w:bidi="cs-CZ"/>
        </w:rPr>
        <w:t>k</w:t>
      </w:r>
      <w:r w:rsidR="004720EB">
        <w:rPr>
          <w:b/>
          <w:bCs/>
          <w:i/>
          <w:iCs/>
          <w:color w:val="000000"/>
          <w:lang w:eastAsia="cs-CZ" w:bidi="cs-CZ"/>
        </w:rPr>
        <w:t xml:space="preserve"> </w:t>
      </w:r>
      <w:r>
        <w:rPr>
          <w:b/>
          <w:bCs/>
          <w:i/>
          <w:iCs/>
          <w:color w:val="000000"/>
          <w:lang w:eastAsia="cs-CZ" w:bidi="cs-CZ"/>
        </w:rPr>
        <w:t>s úřady a úředními Osobami</w:t>
      </w:r>
    </w:p>
    <w:p w14:paraId="4726E410" w14:textId="41B336E2" w:rsidR="00674400" w:rsidRDefault="00674400" w:rsidP="00674400">
      <w:pPr>
        <w:pStyle w:val="Zkladntext20"/>
        <w:shd w:val="clear" w:color="auto" w:fill="auto"/>
        <w:spacing w:after="440"/>
        <w:ind w:left="700" w:hanging="300"/>
      </w:pPr>
      <w:r>
        <w:rPr>
          <w:color w:val="000000"/>
          <w:lang w:eastAsia="cs-CZ" w:bidi="cs-CZ"/>
        </w:rPr>
        <w:t>Obchodní partneři musejí pří jednání s úřady a úředními osobami dodržovat násl</w:t>
      </w:r>
      <w:r w:rsidR="004720EB">
        <w:rPr>
          <w:color w:val="000000"/>
          <w:lang w:eastAsia="cs-CZ" w:bidi="cs-CZ"/>
        </w:rPr>
        <w:t>e</w:t>
      </w:r>
      <w:r>
        <w:rPr>
          <w:color w:val="000000"/>
          <w:lang w:eastAsia="cs-CZ" w:bidi="cs-CZ"/>
        </w:rPr>
        <w:t>dující</w:t>
      </w:r>
      <w:r w:rsidR="004720EB">
        <w:rPr>
          <w:color w:val="000000"/>
          <w:lang w:eastAsia="cs-CZ" w:bidi="cs-CZ"/>
        </w:rPr>
        <w:t xml:space="preserve"> </w:t>
      </w:r>
      <w:r>
        <w:rPr>
          <w:color w:val="000000"/>
          <w:lang w:eastAsia="cs-CZ" w:bidi="cs-CZ"/>
        </w:rPr>
        <w:t>zásady a musí je umět vysvětlit:</w:t>
      </w:r>
    </w:p>
    <w:p w14:paraId="3A081A3F" w14:textId="791E395A" w:rsidR="00674400" w:rsidRPr="004720EB" w:rsidRDefault="00674400" w:rsidP="00674400">
      <w:pPr>
        <w:pStyle w:val="Zkladntext20"/>
        <w:numPr>
          <w:ilvl w:val="0"/>
          <w:numId w:val="30"/>
        </w:numPr>
        <w:shd w:val="clear" w:color="auto" w:fill="auto"/>
        <w:tabs>
          <w:tab w:val="left" w:pos="731"/>
        </w:tabs>
        <w:spacing w:after="220"/>
        <w:ind w:left="700" w:hanging="300"/>
        <w:rPr>
          <w:color w:val="000000"/>
          <w:lang w:eastAsia="cs-CZ" w:bidi="cs-CZ"/>
        </w:rPr>
      </w:pPr>
      <w:r>
        <w:rPr>
          <w:color w:val="000000"/>
          <w:lang w:eastAsia="cs-CZ" w:bidi="cs-CZ"/>
        </w:rPr>
        <w:t xml:space="preserve">Obchodní partneři ani osoby jednající jejich jménem </w:t>
      </w:r>
      <w:r w:rsidR="004720EB">
        <w:rPr>
          <w:color w:val="000000"/>
          <w:lang w:eastAsia="cs-CZ" w:bidi="cs-CZ"/>
        </w:rPr>
        <w:t>v</w:t>
      </w:r>
      <w:r>
        <w:rPr>
          <w:color w:val="000000"/>
          <w:lang w:eastAsia="cs-CZ" w:bidi="cs-CZ"/>
        </w:rPr>
        <w:t>e spojení s prací pro společnost Pfizer nesmějí přímo ani nepřímo provádět, slibovat nebo schvalovat provedení korupční platby, ani poskytnout cokoli cenného, úřední osobě s</w:t>
      </w:r>
      <w:r w:rsidR="00601D0F">
        <w:rPr>
          <w:color w:val="000000"/>
          <w:lang w:eastAsia="cs-CZ" w:bidi="cs-CZ"/>
        </w:rPr>
        <w:t> </w:t>
      </w:r>
      <w:r>
        <w:rPr>
          <w:color w:val="000000"/>
          <w:lang w:eastAsia="cs-CZ" w:bidi="cs-CZ"/>
        </w:rPr>
        <w:t>c</w:t>
      </w:r>
      <w:r w:rsidR="00601D0F">
        <w:rPr>
          <w:color w:val="000000"/>
          <w:lang w:eastAsia="cs-CZ" w:bidi="cs-CZ"/>
        </w:rPr>
        <w:t>í</w:t>
      </w:r>
      <w:r>
        <w:rPr>
          <w:color w:val="000000"/>
          <w:lang w:eastAsia="cs-CZ" w:bidi="cs-CZ"/>
        </w:rPr>
        <w:t>lem</w:t>
      </w:r>
      <w:r w:rsidR="00601D0F">
        <w:rPr>
          <w:color w:val="000000"/>
          <w:lang w:eastAsia="cs-CZ" w:bidi="cs-CZ"/>
        </w:rPr>
        <w:t xml:space="preserve"> </w:t>
      </w:r>
      <w:r>
        <w:rPr>
          <w:color w:val="000000"/>
          <w:lang w:eastAsia="cs-CZ" w:bidi="cs-CZ"/>
        </w:rPr>
        <w:t>tuto osobu přimět, aby provedla úřední úkon nebo r</w:t>
      </w:r>
      <w:r w:rsidR="004720EB">
        <w:rPr>
          <w:color w:val="000000"/>
          <w:lang w:eastAsia="cs-CZ" w:bidi="cs-CZ"/>
        </w:rPr>
        <w:t>o</w:t>
      </w:r>
      <w:r>
        <w:rPr>
          <w:color w:val="000000"/>
          <w:lang w:eastAsia="cs-CZ" w:bidi="cs-CZ"/>
        </w:rPr>
        <w:t>zhodnut</w:t>
      </w:r>
      <w:r w:rsidR="004720EB">
        <w:rPr>
          <w:color w:val="000000"/>
          <w:lang w:eastAsia="cs-CZ" w:bidi="cs-CZ"/>
        </w:rPr>
        <w:t>í</w:t>
      </w:r>
      <w:r>
        <w:rPr>
          <w:color w:val="000000"/>
          <w:lang w:eastAsia="cs-CZ" w:bidi="cs-CZ"/>
        </w:rPr>
        <w:t xml:space="preserve">, které společnosti Pfizer pomůže zajistit nebo udržet zakázku. Obchodní partneři ani osoby jednající jejich jménem ve spojení s prací pro společnost Pfizer nesmějí nikdy úřední osobě poskytnout platbu ani jí nabídnout žádnou odměnu nebo výhodu jakékoli hodnoty, a to s cílem nepatřičné úřední osobu přimět ke schválení, proplácení, předepsání nebo zakoupení produktu Pfizer nebo ovlivnění výsledku klinické studie či jinému nepatřičnému zvýhodnění obchodní </w:t>
      </w:r>
      <w:r w:rsidR="004720EB">
        <w:rPr>
          <w:color w:val="000000"/>
          <w:lang w:eastAsia="cs-CZ" w:bidi="cs-CZ"/>
        </w:rPr>
        <w:t>č</w:t>
      </w:r>
      <w:r>
        <w:rPr>
          <w:color w:val="000000"/>
          <w:lang w:eastAsia="cs-CZ" w:bidi="cs-CZ"/>
        </w:rPr>
        <w:t>innosti společnosti Pfizer.</w:t>
      </w:r>
    </w:p>
    <w:p w14:paraId="317BAC60" w14:textId="4AEB57F5" w:rsidR="00674400" w:rsidRPr="004720EB" w:rsidRDefault="00674400" w:rsidP="004720EB">
      <w:pPr>
        <w:pStyle w:val="Zkladntext20"/>
        <w:numPr>
          <w:ilvl w:val="0"/>
          <w:numId w:val="30"/>
        </w:numPr>
        <w:shd w:val="clear" w:color="auto" w:fill="auto"/>
        <w:tabs>
          <w:tab w:val="left" w:pos="731"/>
        </w:tabs>
        <w:spacing w:after="220"/>
        <w:ind w:left="700" w:hanging="300"/>
        <w:rPr>
          <w:color w:val="000000"/>
          <w:lang w:eastAsia="cs-CZ" w:bidi="cs-CZ"/>
        </w:rPr>
      </w:pPr>
      <w:r w:rsidRPr="004720EB">
        <w:rPr>
          <w:color w:val="000000"/>
          <w:lang w:eastAsia="cs-CZ" w:bidi="cs-CZ"/>
        </w:rPr>
        <w:t xml:space="preserve">Při vykonávání činnosti pro společnost Pfizer </w:t>
      </w:r>
      <w:r>
        <w:rPr>
          <w:color w:val="000000"/>
          <w:lang w:eastAsia="cs-CZ" w:bidi="cs-CZ"/>
        </w:rPr>
        <w:t xml:space="preserve">musejí </w:t>
      </w:r>
      <w:r w:rsidRPr="004720EB">
        <w:rPr>
          <w:color w:val="000000"/>
          <w:lang w:eastAsia="cs-CZ" w:bidi="cs-CZ"/>
        </w:rPr>
        <w:t>obchodní partneři a osoby</w:t>
      </w:r>
      <w:r w:rsidR="004720EB" w:rsidRPr="004720EB">
        <w:rPr>
          <w:color w:val="000000"/>
          <w:lang w:eastAsia="cs-CZ" w:bidi="cs-CZ"/>
        </w:rPr>
        <w:t xml:space="preserve"> </w:t>
      </w:r>
      <w:r w:rsidRPr="004720EB">
        <w:rPr>
          <w:color w:val="000000"/>
          <w:lang w:eastAsia="cs-CZ" w:bidi="cs-CZ"/>
        </w:rPr>
        <w:t>jednající</w:t>
      </w:r>
      <w:r w:rsidR="004720EB" w:rsidRPr="004720EB">
        <w:rPr>
          <w:color w:val="000000"/>
          <w:lang w:eastAsia="cs-CZ" w:bidi="cs-CZ"/>
        </w:rPr>
        <w:t xml:space="preserve"> </w:t>
      </w:r>
      <w:r w:rsidRPr="004720EB">
        <w:rPr>
          <w:color w:val="000000"/>
          <w:lang w:eastAsia="cs-CZ" w:bidi="cs-CZ"/>
        </w:rPr>
        <w:t>jejich</w:t>
      </w:r>
      <w:r w:rsidR="004720EB" w:rsidRPr="004720EB">
        <w:rPr>
          <w:color w:val="000000"/>
          <w:lang w:eastAsia="cs-CZ" w:bidi="cs-CZ"/>
        </w:rPr>
        <w:t xml:space="preserve"> </w:t>
      </w:r>
      <w:r w:rsidRPr="004720EB">
        <w:rPr>
          <w:color w:val="000000"/>
          <w:lang w:eastAsia="cs-CZ" w:bidi="cs-CZ"/>
        </w:rPr>
        <w:t>jménem ve spojení s prací pro společnost Pfizer znát, a dodržovat všechny místní zákony, nařízení nebo provozní postupy (včetně požadavků</w:t>
      </w:r>
      <w:r w:rsidR="004720EB">
        <w:rPr>
          <w:color w:val="000000"/>
          <w:lang w:eastAsia="cs-CZ" w:bidi="cs-CZ"/>
        </w:rPr>
        <w:t xml:space="preserve"> </w:t>
      </w:r>
      <w:r w:rsidRPr="004720EB">
        <w:rPr>
          <w:color w:val="000000"/>
          <w:lang w:eastAsia="cs-CZ" w:bidi="cs-CZ"/>
        </w:rPr>
        <w:t>úředních institucí, jako jsou státní nemocnice nebo výzkumné ústavy), které stanoví limity vý</w:t>
      </w:r>
      <w:r w:rsidR="004720EB">
        <w:rPr>
          <w:color w:val="000000"/>
          <w:lang w:eastAsia="cs-CZ" w:bidi="cs-CZ"/>
        </w:rPr>
        <w:t>š</w:t>
      </w:r>
      <w:r w:rsidRPr="004720EB">
        <w:rPr>
          <w:color w:val="000000"/>
          <w:lang w:eastAsia="cs-CZ" w:bidi="cs-CZ"/>
        </w:rPr>
        <w:t>e, omezení nebo požadavky na zveřejnění odměn, finanční podpory, příspěvků nebo dárků poskytnutých úředním osobám. Obchodní partneři a osoby jednající jejich jménem ve spojení s prací pro společnost Pfizer musí při výkonu svých činností souvisejících se společností Pfizer brát v úvahu a jednat v souladu se všemi příslušnými omezeními. Pokud si obchodní partner není jistý významem limitů, omezení nebo požadavků na zveřejnění nebo tím, jak se vztahují na jednání s úředními osobami, musí se poradit s primární kontaktní osobou ve společnost Pfizer dříve, než takové jednání zahájí.</w:t>
      </w:r>
    </w:p>
    <w:p w14:paraId="7090A7B4" w14:textId="77777777" w:rsidR="00674400" w:rsidRDefault="00674400" w:rsidP="00674400">
      <w:pPr>
        <w:pStyle w:val="Zkladntext20"/>
        <w:shd w:val="clear" w:color="auto" w:fill="auto"/>
        <w:ind w:left="680" w:hanging="260"/>
      </w:pPr>
      <w:r>
        <w:rPr>
          <w:color w:val="000000"/>
          <w:lang w:eastAsia="cs-CZ" w:bidi="cs-CZ"/>
        </w:rPr>
        <w:lastRenderedPageBreak/>
        <w:t>• Obchodní partneři a osoby jednající jejich jménem v souvislosti s plněním pro společnost Pfizer nejsou oprávněni poskytovat tzv. „usnadňující platby“. Těmi se rozumí především nepatrné neoficiální platby úředním osobám za účelem zabezpečení nebo urychlení provedení rutinních činností, které nevyžadují uvážení. Příklady usnadňujících plateb zahrnují platby na urychlení řízení o vydání licencí, povolení nebo víz, u nichž je příslušná žádost podána řádně. V případě, že obchodní partner nebo osoba jednající jeho jménem v souvislosti s plněním pro společnost Pfizer obdrží nebo se dozví o vyžádání usnadňující platby nebo úplatku v souvislosti s plněním pro společnost Pfizer, je obchodní partner povinen před učiněním jakýchkoli dalších kroků ohlásit takový požadavek příslušné kontaktní osobě ve společností Pfizer.</w:t>
      </w:r>
    </w:p>
    <w:p w14:paraId="787E9382" w14:textId="77777777" w:rsidR="00674400" w:rsidRDefault="00674400" w:rsidP="00674400">
      <w:pPr>
        <w:pStyle w:val="Zkladntext20"/>
        <w:shd w:val="clear" w:color="auto" w:fill="auto"/>
        <w:spacing w:line="254" w:lineRule="auto"/>
        <w:ind w:left="360" w:firstLine="60"/>
        <w:rPr>
          <w:sz w:val="18"/>
          <w:szCs w:val="18"/>
        </w:rPr>
      </w:pPr>
      <w:r>
        <w:rPr>
          <w:b/>
          <w:bCs/>
          <w:color w:val="000000"/>
          <w:sz w:val="18"/>
          <w:szCs w:val="18"/>
          <w:lang w:eastAsia="cs-CZ" w:bidi="cs-CZ"/>
        </w:rPr>
        <w:t>Uplácení v soukromé sféře</w:t>
      </w:r>
    </w:p>
    <w:p w14:paraId="2AEDCA74" w14:textId="77777777" w:rsidR="00674400" w:rsidRDefault="00674400" w:rsidP="00674400">
      <w:pPr>
        <w:pStyle w:val="Zkladntext20"/>
        <w:shd w:val="clear" w:color="auto" w:fill="auto"/>
        <w:ind w:left="360" w:firstLine="60"/>
      </w:pPr>
      <w:r>
        <w:rPr>
          <w:color w:val="000000"/>
          <w:lang w:eastAsia="cs-CZ" w:bidi="cs-CZ"/>
        </w:rPr>
        <w:t>K úplatkářství a korupci může docházet i mimo úřední styk, v obchodních vztazích mezi podniky. Ve většině zemí platí zákony, které zakazují nabízet, slibovat, předávat, vyžadovat, přijímat, nebo souhlasit s přijetím peněz nebo čehokoli hodnotného výměnou na nepatřičnou obchodní výhodu. Příkladem zakázaného chování může být například předávání nákladných dárků, okázalá pohostinnost, nezákonné provize nebo investiční příležitostí s cílem nepatřičně přimět někoho k nákupu zboží nebo služeb. Zaměstnanci společnosti Pfizer mají zakázáno nabízet, předávat, vyžadovat a přijímat úplatky. Od obchodních partnerů i osob jednajících jejich jménem ve spojení s prací pro společnost Pfizer očekáváme, že budou dodržovat stejné zásady.</w:t>
      </w:r>
    </w:p>
    <w:p w14:paraId="7F7C9117" w14:textId="286BE7F9" w:rsidR="00674400" w:rsidRDefault="00674400" w:rsidP="00674400">
      <w:pPr>
        <w:pStyle w:val="Zkladntext20"/>
        <w:shd w:val="clear" w:color="auto" w:fill="auto"/>
        <w:ind w:left="360" w:firstLine="60"/>
      </w:pPr>
      <w:r>
        <w:rPr>
          <w:b/>
          <w:bCs/>
          <w:i/>
          <w:iCs/>
          <w:color w:val="000000"/>
          <w:lang w:eastAsia="cs-CZ" w:bidi="cs-CZ"/>
        </w:rPr>
        <w:t>Prot</w:t>
      </w:r>
      <w:r w:rsidR="004720EB">
        <w:rPr>
          <w:b/>
          <w:bCs/>
          <w:i/>
          <w:iCs/>
          <w:color w:val="000000"/>
          <w:lang w:eastAsia="cs-CZ" w:bidi="cs-CZ"/>
        </w:rPr>
        <w:t>i</w:t>
      </w:r>
      <w:r>
        <w:rPr>
          <w:b/>
          <w:bCs/>
          <w:i/>
          <w:iCs/>
          <w:color w:val="000000"/>
          <w:lang w:eastAsia="cs-CZ" w:bidi="cs-CZ"/>
        </w:rPr>
        <w:t>korup</w:t>
      </w:r>
      <w:r w:rsidR="004720EB">
        <w:rPr>
          <w:b/>
          <w:bCs/>
          <w:i/>
          <w:iCs/>
          <w:color w:val="000000"/>
          <w:lang w:eastAsia="cs-CZ" w:bidi="cs-CZ"/>
        </w:rPr>
        <w:t>ční</w:t>
      </w:r>
      <w:r>
        <w:rPr>
          <w:b/>
          <w:bCs/>
          <w:i/>
          <w:iCs/>
          <w:color w:val="000000"/>
          <w:lang w:eastAsia="cs-CZ" w:bidi="cs-CZ"/>
        </w:rPr>
        <w:t xml:space="preserve"> zásady upravující styk se soukromými osobami a zaměstnanci společnosti Pfizer</w:t>
      </w:r>
    </w:p>
    <w:p w14:paraId="68D70E19" w14:textId="77777777" w:rsidR="00674400" w:rsidRDefault="00674400" w:rsidP="00674400">
      <w:pPr>
        <w:pStyle w:val="Zkladntext20"/>
        <w:shd w:val="clear" w:color="auto" w:fill="auto"/>
        <w:spacing w:after="400" w:line="264" w:lineRule="auto"/>
        <w:ind w:left="360" w:firstLine="60"/>
      </w:pPr>
      <w:r>
        <w:rPr>
          <w:color w:val="000000"/>
          <w:lang w:eastAsia="cs-CZ" w:bidi="cs-CZ"/>
        </w:rPr>
        <w:t>Obchodní partneři musí při jednání se soukromými subjekty a zaměstnanci společnosti Pfizer vysvětlit a dodržovat následující zásady:</w:t>
      </w:r>
    </w:p>
    <w:p w14:paraId="257B063E" w14:textId="77777777" w:rsidR="004720EB" w:rsidRDefault="00674400" w:rsidP="004720EB">
      <w:pPr>
        <w:pStyle w:val="Zkladntext20"/>
        <w:numPr>
          <w:ilvl w:val="0"/>
          <w:numId w:val="30"/>
        </w:numPr>
        <w:shd w:val="clear" w:color="auto" w:fill="auto"/>
        <w:tabs>
          <w:tab w:val="left" w:pos="1108"/>
        </w:tabs>
        <w:ind w:left="1100" w:hanging="340"/>
      </w:pPr>
      <w:r>
        <w:rPr>
          <w:color w:val="000000"/>
          <w:lang w:eastAsia="cs-CZ" w:bidi="cs-CZ"/>
        </w:rPr>
        <w:t>Obchodní partneři ani osoby jednající jejich jménem ve spojeni s prací pro společnost Pfizer nesmějí přímo ani nepřímo provádět, slibovat nebo schvalovat provedení korupční platby, ani poskytnout cokoli cenného jakékoli osobě s cílem přimět ji k poskytnuti nezákonné obchodní výhody společnosti Pfizer.</w:t>
      </w:r>
    </w:p>
    <w:p w14:paraId="71A9465E" w14:textId="7AE45AC4" w:rsidR="00674400" w:rsidRDefault="00674400" w:rsidP="004720EB">
      <w:pPr>
        <w:pStyle w:val="Zkladntext20"/>
        <w:numPr>
          <w:ilvl w:val="0"/>
          <w:numId w:val="30"/>
        </w:numPr>
        <w:shd w:val="clear" w:color="auto" w:fill="auto"/>
        <w:tabs>
          <w:tab w:val="left" w:pos="1108"/>
        </w:tabs>
        <w:ind w:left="1100" w:hanging="340"/>
      </w:pPr>
      <w:r w:rsidRPr="004720EB">
        <w:rPr>
          <w:color w:val="000000"/>
          <w:lang w:eastAsia="cs-CZ" w:bidi="cs-CZ"/>
        </w:rPr>
        <w:t>Obchodní partneři a osoby jednající jejich jménem ve spojení s prací pro společnost Pfizer nesmějí přímo ani nepřímo vyžadovat, souhlasit s přijetím nebo přijmout platbu či cokoli hodnotného jako nepatřičnou pobídku ve spojení s obchodní činností pro společnost Pfizer</w:t>
      </w:r>
    </w:p>
    <w:p w14:paraId="05FD65EF" w14:textId="77777777" w:rsidR="00674400" w:rsidRDefault="00674400" w:rsidP="00674400">
      <w:pPr>
        <w:pStyle w:val="Zkladntext20"/>
        <w:numPr>
          <w:ilvl w:val="0"/>
          <w:numId w:val="30"/>
        </w:numPr>
        <w:shd w:val="clear" w:color="auto" w:fill="auto"/>
        <w:tabs>
          <w:tab w:val="left" w:pos="1108"/>
        </w:tabs>
        <w:ind w:left="1100" w:hanging="340"/>
      </w:pPr>
      <w:r>
        <w:rPr>
          <w:color w:val="000000"/>
          <w:lang w:eastAsia="cs-CZ" w:bidi="cs-CZ"/>
        </w:rPr>
        <w:t>Zaměstnanci společnosti Pfizer mají zakázáno od obchodních partnerů a osob jednajících jejich jménem ve spojení s prací pro společnost Pfizer přijímat dárky, služby, výhody, zábavu nebo jiné položky větší než symbolické nebo zanedbatelné peněžní hodnoty. Kromě toho jsou dárky zanedbatelné hodnoty povoleny pouze tehdy, pokud jsou přijímány jen občas a pří vhodných příležitostech.</w:t>
      </w:r>
    </w:p>
    <w:p w14:paraId="653C36F2" w14:textId="77777777" w:rsidR="00674400" w:rsidRDefault="00674400" w:rsidP="00674400">
      <w:pPr>
        <w:pStyle w:val="Zkladntext20"/>
        <w:shd w:val="clear" w:color="auto" w:fill="auto"/>
        <w:spacing w:line="254" w:lineRule="auto"/>
        <w:ind w:left="360" w:firstLine="60"/>
        <w:rPr>
          <w:sz w:val="18"/>
          <w:szCs w:val="18"/>
        </w:rPr>
      </w:pPr>
      <w:r>
        <w:rPr>
          <w:b/>
          <w:bCs/>
          <w:color w:val="000000"/>
          <w:sz w:val="18"/>
          <w:szCs w:val="18"/>
          <w:lang w:eastAsia="cs-CZ" w:bidi="cs-CZ"/>
        </w:rPr>
        <w:t>Ohlašování porušení nebo podezření na porušení</w:t>
      </w:r>
    </w:p>
    <w:p w14:paraId="5214D9CC" w14:textId="69F1C062" w:rsidR="00674400" w:rsidRDefault="00674400" w:rsidP="00674400">
      <w:pPr>
        <w:pStyle w:val="Zkladntext20"/>
        <w:shd w:val="clear" w:color="auto" w:fill="auto"/>
        <w:ind w:left="360" w:firstLine="60"/>
        <w:sectPr w:rsidR="00674400">
          <w:footerReference w:type="even" r:id="rId14"/>
          <w:footerReference w:type="first" r:id="rId15"/>
          <w:pgSz w:w="11900" w:h="16840"/>
          <w:pgMar w:top="1659" w:right="933" w:bottom="604" w:left="576" w:header="0" w:footer="3" w:gutter="0"/>
          <w:cols w:space="720"/>
          <w:noEndnote/>
          <w:titlePg/>
          <w:docGrid w:linePitch="360"/>
        </w:sectPr>
      </w:pPr>
      <w:r>
        <w:rPr>
          <w:color w:val="000000"/>
          <w:lang w:eastAsia="cs-CZ" w:bidi="cs-CZ"/>
        </w:rPr>
        <w:t>Obchodní partneři a osoby jednající jejich jménem ve spojení s prací pro společnost Pfizer mají povinnost ohlásit podezření na potenciální porušení t</w:t>
      </w:r>
      <w:r w:rsidR="004720EB">
        <w:rPr>
          <w:color w:val="000000"/>
          <w:lang w:eastAsia="cs-CZ" w:bidi="cs-CZ"/>
        </w:rPr>
        <w:t>ě</w:t>
      </w:r>
      <w:r>
        <w:rPr>
          <w:color w:val="000000"/>
          <w:lang w:eastAsia="cs-CZ" w:bidi="cs-CZ"/>
        </w:rPr>
        <w:t xml:space="preserve">chto mezinárodních protiúplatkářských a protikorupčních zásad nebo zákona. Hlášení lze provést primární kontaktní osobě obchodního partnera ve společnosti Pfizer nebo e-mailem </w:t>
      </w:r>
      <w:r w:rsidR="00D14D58">
        <w:rPr>
          <w:color w:val="000000"/>
          <w:lang w:eastAsia="cs-CZ" w:bidi="cs-CZ"/>
        </w:rPr>
        <w:t>n</w:t>
      </w:r>
      <w:r>
        <w:rPr>
          <w:color w:val="000000"/>
          <w:lang w:eastAsia="cs-CZ" w:bidi="cs-CZ"/>
        </w:rPr>
        <w:t xml:space="preserve">a adresu </w:t>
      </w:r>
      <w:r w:rsidRPr="00D14D58">
        <w:rPr>
          <w:color w:val="000000"/>
          <w:u w:val="single"/>
          <w:lang w:eastAsia="cs-CZ" w:bidi="cs-CZ"/>
        </w:rPr>
        <w:t>corporate.</w:t>
      </w:r>
      <w:r w:rsidR="00D14D58" w:rsidRPr="00D14D58">
        <w:rPr>
          <w:color w:val="000000"/>
          <w:u w:val="single"/>
          <w:lang w:eastAsia="cs-CZ" w:bidi="cs-CZ"/>
        </w:rPr>
        <w:t>c</w:t>
      </w:r>
      <w:r w:rsidRPr="00D14D58">
        <w:rPr>
          <w:color w:val="000000"/>
          <w:u w:val="single"/>
          <w:lang w:eastAsia="cs-CZ" w:bidi="cs-CZ"/>
        </w:rPr>
        <w:t>om</w:t>
      </w:r>
      <w:r w:rsidRPr="00D14D58">
        <w:rPr>
          <w:color w:val="000000"/>
          <w:u w:val="single"/>
          <w:lang w:bidi="en-US"/>
        </w:rPr>
        <w:t>p</w:t>
      </w:r>
      <w:r w:rsidR="00D14D58" w:rsidRPr="00D14D58">
        <w:rPr>
          <w:color w:val="000000"/>
          <w:u w:val="single"/>
          <w:lang w:bidi="en-US"/>
        </w:rPr>
        <w:t>l</w:t>
      </w:r>
      <w:r w:rsidRPr="00D14D58">
        <w:rPr>
          <w:color w:val="000000"/>
          <w:u w:val="single"/>
          <w:lang w:bidi="en-US"/>
        </w:rPr>
        <w:t>iance@</w:t>
      </w:r>
      <w:r w:rsidR="00D14D58" w:rsidRPr="00D14D58">
        <w:rPr>
          <w:color w:val="000000"/>
          <w:u w:val="single"/>
          <w:lang w:bidi="en-US"/>
        </w:rPr>
        <w:t>pfizer.com</w:t>
      </w:r>
      <w:r w:rsidRPr="0064396B">
        <w:rPr>
          <w:color w:val="000000"/>
          <w:lang w:bidi="en-US"/>
        </w:rPr>
        <w:t xml:space="preserve"> </w:t>
      </w:r>
      <w:r>
        <w:rPr>
          <w:color w:val="000000"/>
          <w:lang w:eastAsia="cs-CZ" w:bidi="cs-CZ"/>
        </w:rPr>
        <w:t>případně telefonicky na čísle 1 212 733 3026.</w:t>
      </w:r>
    </w:p>
    <w:p w14:paraId="04F458EE" w14:textId="77777777" w:rsidR="00674400" w:rsidRDefault="00674400" w:rsidP="00674400">
      <w:pPr>
        <w:pStyle w:val="Nadpis30"/>
        <w:keepNext/>
        <w:keepLines/>
        <w:shd w:val="clear" w:color="auto" w:fill="auto"/>
        <w:spacing w:after="240"/>
        <w:ind w:right="100"/>
      </w:pPr>
      <w:bookmarkStart w:id="18" w:name="bookmark27"/>
      <w:r>
        <w:rPr>
          <w:color w:val="000000"/>
          <w:lang w:eastAsia="cs-CZ" w:bidi="cs-CZ"/>
        </w:rPr>
        <w:lastRenderedPageBreak/>
        <w:t>Příloha 4</w:t>
      </w:r>
      <w:bookmarkEnd w:id="18"/>
    </w:p>
    <w:p w14:paraId="2D045291" w14:textId="77777777" w:rsidR="00674400" w:rsidRDefault="00674400" w:rsidP="00674400">
      <w:pPr>
        <w:pStyle w:val="Nadpis30"/>
        <w:keepNext/>
        <w:keepLines/>
        <w:shd w:val="clear" w:color="auto" w:fill="auto"/>
        <w:spacing w:after="240" w:line="257" w:lineRule="auto"/>
        <w:ind w:right="100"/>
      </w:pPr>
      <w:bookmarkStart w:id="19" w:name="bookmark28"/>
      <w:r>
        <w:rPr>
          <w:color w:val="000000"/>
          <w:lang w:eastAsia="cs-CZ" w:bidi="cs-CZ"/>
        </w:rPr>
        <w:t>Protikorupční zásady společnosti Pfizer</w:t>
      </w:r>
      <w:r>
        <w:rPr>
          <w:color w:val="000000"/>
          <w:lang w:eastAsia="cs-CZ" w:bidi="cs-CZ"/>
        </w:rPr>
        <w:br/>
        <w:t>- Pravidelné roční potvrzení</w:t>
      </w:r>
      <w:bookmarkEnd w:id="19"/>
    </w:p>
    <w:p w14:paraId="19E04FAF" w14:textId="77777777" w:rsidR="00674400" w:rsidRDefault="00674400" w:rsidP="00674400">
      <w:pPr>
        <w:pStyle w:val="Zkladntext20"/>
        <w:shd w:val="clear" w:color="auto" w:fill="auto"/>
        <w:spacing w:after="0" w:line="257" w:lineRule="auto"/>
        <w:ind w:left="0" w:right="100"/>
        <w:jc w:val="center"/>
        <w:rPr>
          <w:sz w:val="20"/>
          <w:szCs w:val="20"/>
        </w:rPr>
      </w:pPr>
      <w:r>
        <w:rPr>
          <w:color w:val="000000"/>
          <w:sz w:val="20"/>
          <w:szCs w:val="20"/>
          <w:lang w:eastAsia="cs-CZ" w:bidi="cs-CZ"/>
        </w:rPr>
        <w:t>V souladu s článkem VI. odst. 5 Dohody o poskytování množstevního bonusu za odběr výrobků uzavřené mezi</w:t>
      </w:r>
    </w:p>
    <w:p w14:paraId="4D5D993B" w14:textId="78F7ECB0" w:rsidR="00674400" w:rsidRDefault="00674400" w:rsidP="00674400">
      <w:pPr>
        <w:pStyle w:val="Zkladntext20"/>
        <w:shd w:val="clear" w:color="auto" w:fill="auto"/>
        <w:tabs>
          <w:tab w:val="left" w:leader="dot" w:pos="9801"/>
        </w:tabs>
        <w:spacing w:after="0" w:line="257" w:lineRule="auto"/>
        <w:ind w:left="1260" w:hanging="680"/>
        <w:rPr>
          <w:sz w:val="20"/>
          <w:szCs w:val="20"/>
        </w:rPr>
      </w:pPr>
      <w:r>
        <w:rPr>
          <w:color w:val="000000"/>
          <w:sz w:val="20"/>
          <w:szCs w:val="20"/>
          <w:lang w:eastAsia="cs-CZ" w:bidi="cs-CZ"/>
        </w:rPr>
        <w:t xml:space="preserve">společností Pfizer PFE, spol. s r.o. a společností </w:t>
      </w:r>
      <w:r w:rsidR="00D14D58">
        <w:rPr>
          <w:color w:val="000000"/>
          <w:sz w:val="20"/>
          <w:szCs w:val="20"/>
          <w:lang w:eastAsia="cs-CZ" w:bidi="cs-CZ"/>
        </w:rPr>
        <w:t>Uherskohradišťská</w:t>
      </w:r>
      <w:r>
        <w:rPr>
          <w:color w:val="000000"/>
          <w:sz w:val="20"/>
          <w:szCs w:val="20"/>
          <w:lang w:eastAsia="cs-CZ" w:bidi="cs-CZ"/>
        </w:rPr>
        <w:t xml:space="preserve"> nemocnice a.s. ze dne </w:t>
      </w:r>
      <w:r>
        <w:rPr>
          <w:color w:val="000000"/>
          <w:sz w:val="20"/>
          <w:szCs w:val="20"/>
          <w:lang w:eastAsia="cs-CZ" w:bidi="cs-CZ"/>
        </w:rPr>
        <w:tab/>
        <w:t>tímto</w:t>
      </w:r>
    </w:p>
    <w:p w14:paraId="1ACC502A" w14:textId="77777777" w:rsidR="00674400" w:rsidRDefault="00674400" w:rsidP="00674400">
      <w:pPr>
        <w:pStyle w:val="Zkladntext20"/>
        <w:shd w:val="clear" w:color="auto" w:fill="auto"/>
        <w:spacing w:after="240" w:line="257" w:lineRule="auto"/>
        <w:ind w:left="1260" w:hanging="680"/>
        <w:rPr>
          <w:sz w:val="20"/>
          <w:szCs w:val="20"/>
        </w:rPr>
      </w:pPr>
      <w:r>
        <w:rPr>
          <w:color w:val="000000"/>
          <w:sz w:val="20"/>
          <w:szCs w:val="20"/>
          <w:lang w:eastAsia="cs-CZ" w:bidi="cs-CZ"/>
        </w:rPr>
        <w:t>Nákupní organizace potvrzuje, že:</w:t>
      </w:r>
    </w:p>
    <w:p w14:paraId="2B2C2C08" w14:textId="77777777" w:rsidR="00674400" w:rsidRDefault="00674400" w:rsidP="00674400">
      <w:pPr>
        <w:pStyle w:val="Zkladntext20"/>
        <w:numPr>
          <w:ilvl w:val="0"/>
          <w:numId w:val="31"/>
        </w:numPr>
        <w:shd w:val="clear" w:color="auto" w:fill="auto"/>
        <w:tabs>
          <w:tab w:val="left" w:pos="1276"/>
        </w:tabs>
        <w:spacing w:after="120" w:line="252" w:lineRule="auto"/>
        <w:ind w:left="1260" w:hanging="680"/>
        <w:rPr>
          <w:sz w:val="20"/>
          <w:szCs w:val="20"/>
        </w:rPr>
      </w:pPr>
      <w:r>
        <w:rPr>
          <w:color w:val="000000"/>
          <w:sz w:val="20"/>
          <w:szCs w:val="20"/>
          <w:lang w:eastAsia="cs-CZ" w:bidi="cs-CZ"/>
        </w:rPr>
        <w:t>jí společnost Pfizer poskytla kopii Mezinárodních protikorupčních zásad Pfizer a že Nákupní organizace tyto zásady dále komunikovala všem osobám jednajícím jeho jménem v souvislosti s plněním pro společnost Pfizer, včetně zástupců, zprostředkovatelů a subdodavatelů v souvislosti s Dohodou;</w:t>
      </w:r>
    </w:p>
    <w:p w14:paraId="58A20167" w14:textId="66675586" w:rsidR="00674400" w:rsidRDefault="00674400" w:rsidP="00674400">
      <w:pPr>
        <w:pStyle w:val="Zkladntext20"/>
        <w:numPr>
          <w:ilvl w:val="0"/>
          <w:numId w:val="31"/>
        </w:numPr>
        <w:shd w:val="clear" w:color="auto" w:fill="auto"/>
        <w:tabs>
          <w:tab w:val="left" w:pos="1276"/>
        </w:tabs>
        <w:spacing w:after="120" w:line="257" w:lineRule="auto"/>
        <w:ind w:left="1260" w:hanging="680"/>
        <w:rPr>
          <w:sz w:val="20"/>
          <w:szCs w:val="20"/>
        </w:rPr>
      </w:pPr>
      <w:r>
        <w:rPr>
          <w:color w:val="000000"/>
          <w:sz w:val="20"/>
          <w:szCs w:val="20"/>
          <w:lang w:eastAsia="cs-CZ" w:bidi="cs-CZ"/>
        </w:rPr>
        <w:t xml:space="preserve">Nákupní organizace ani žádný zástupce, zprostředkovatel </w:t>
      </w:r>
      <w:r w:rsidR="00B601E0">
        <w:rPr>
          <w:color w:val="000000"/>
          <w:sz w:val="20"/>
          <w:szCs w:val="20"/>
          <w:lang w:eastAsia="cs-CZ" w:bidi="cs-CZ"/>
        </w:rPr>
        <w:t>č</w:t>
      </w:r>
      <w:r>
        <w:rPr>
          <w:color w:val="000000"/>
          <w:sz w:val="20"/>
          <w:szCs w:val="20"/>
          <w:lang w:eastAsia="cs-CZ" w:bidi="cs-CZ"/>
        </w:rPr>
        <w:t>i subdodavatel jednající jejím jménem v souvislosti s Dohodou, neučinili žádné platby ani neposkytli žádné plnění či prospěch úřední osobě, jak je definovaná v Mezinárodních protikorupčních zásadách Pfizer, ani žádné jiné osobě, v úmyslu ovlivnit tuto úřední osobu nebo jinou osobu, aby učinila jakýkoli úkon anebo rozhodnutí, které by mohli napomoct společnosti Pfizer neoprávněným způsobem získat anebo si udržet obchodní zakázku anebo získat neoprávněnou obchodní výhodu. Toto zahrnuje např, jakékoli nabádání úřední anebo jiné osoby, aby schvalovala, hradila, předepisovala anebo nakupovala jakýkoli výrobek společnosti Pfizer, ovlivňovala výsledek klinického hodnocení anebo jiným neoprávněným způsobem napomáhala sjednat prospěch pro společnost Pfizer;</w:t>
      </w:r>
    </w:p>
    <w:p w14:paraId="5A1CA5BB" w14:textId="77777777" w:rsidR="00674400" w:rsidRDefault="00674400" w:rsidP="00674400">
      <w:pPr>
        <w:pStyle w:val="Zkladntext20"/>
        <w:numPr>
          <w:ilvl w:val="0"/>
          <w:numId w:val="31"/>
        </w:numPr>
        <w:shd w:val="clear" w:color="auto" w:fill="auto"/>
        <w:tabs>
          <w:tab w:val="left" w:pos="1276"/>
        </w:tabs>
        <w:spacing w:after="120" w:line="257" w:lineRule="auto"/>
        <w:ind w:left="1260" w:hanging="680"/>
        <w:rPr>
          <w:sz w:val="20"/>
          <w:szCs w:val="20"/>
        </w:rPr>
      </w:pPr>
      <w:r>
        <w:rPr>
          <w:color w:val="000000"/>
          <w:sz w:val="20"/>
          <w:szCs w:val="20"/>
          <w:lang w:eastAsia="cs-CZ" w:bidi="cs-CZ"/>
        </w:rPr>
        <w:t>Nákupní organizace ani žádný zástupce, zprostředkovatel či subdodavatel jednající jejím jménem v souvislosti s plněním pro společnost Pfizer, nepřijali žádnou platbu, plnění ani prospěch, bez ohledu na jejich hodnotu, jako pobídku pro společnost Pfizer k neoprávněnému získání anebo udržení obchodní zakázky anebo získání neoprávněné obchodní výhody;</w:t>
      </w:r>
    </w:p>
    <w:p w14:paraId="180EE48E" w14:textId="6650FC2C" w:rsidR="00674400" w:rsidRDefault="00674400" w:rsidP="00674400">
      <w:pPr>
        <w:pStyle w:val="Zkladntext20"/>
        <w:numPr>
          <w:ilvl w:val="0"/>
          <w:numId w:val="31"/>
        </w:numPr>
        <w:shd w:val="clear" w:color="auto" w:fill="auto"/>
        <w:tabs>
          <w:tab w:val="left" w:pos="1276"/>
        </w:tabs>
        <w:spacing w:after="120" w:line="252" w:lineRule="auto"/>
        <w:ind w:left="1260" w:hanging="680"/>
        <w:rPr>
          <w:sz w:val="20"/>
          <w:szCs w:val="20"/>
        </w:rPr>
      </w:pPr>
      <w:r>
        <w:rPr>
          <w:color w:val="000000"/>
          <w:sz w:val="20"/>
          <w:szCs w:val="20"/>
          <w:lang w:eastAsia="cs-CZ" w:bidi="cs-CZ"/>
        </w:rPr>
        <w:t>sdělila společnosti Pfizer veškeré změny týkající se její odpovědí v dotazníku protikorupční prověrky, kte</w:t>
      </w:r>
      <w:r w:rsidR="00D14D58">
        <w:rPr>
          <w:color w:val="000000"/>
          <w:sz w:val="20"/>
          <w:szCs w:val="20"/>
          <w:lang w:eastAsia="cs-CZ" w:bidi="cs-CZ"/>
        </w:rPr>
        <w:t>r</w:t>
      </w:r>
      <w:r>
        <w:rPr>
          <w:color w:val="000000"/>
          <w:sz w:val="20"/>
          <w:szCs w:val="20"/>
          <w:lang w:eastAsia="cs-CZ" w:bidi="cs-CZ"/>
        </w:rPr>
        <w:t>ý vyplnila pro společnost Pfizer ve vztahu k sobě a/nebo veškerým fyzickým osobám výslovně uvedeným v dotazníku prověrky anebo jim blízkých osob, jak je specifikováno v dotazníku prověrky; a</w:t>
      </w:r>
    </w:p>
    <w:p w14:paraId="0E62EB76" w14:textId="77777777" w:rsidR="00674400" w:rsidRDefault="00674400" w:rsidP="00674400">
      <w:pPr>
        <w:pStyle w:val="Zkladntext20"/>
        <w:numPr>
          <w:ilvl w:val="0"/>
          <w:numId w:val="31"/>
        </w:numPr>
        <w:shd w:val="clear" w:color="auto" w:fill="auto"/>
        <w:tabs>
          <w:tab w:val="left" w:pos="1276"/>
        </w:tabs>
        <w:spacing w:after="800"/>
        <w:ind w:left="1260" w:hanging="680"/>
        <w:rPr>
          <w:sz w:val="20"/>
          <w:szCs w:val="20"/>
        </w:rPr>
      </w:pPr>
      <w:r>
        <w:rPr>
          <w:color w:val="000000"/>
          <w:sz w:val="20"/>
          <w:szCs w:val="20"/>
          <w:lang w:eastAsia="cs-CZ" w:bidi="cs-CZ"/>
        </w:rPr>
        <w:t>že v rozsahu dohodnutém se společností Pfizer všechny osoby jednající jejím jménem, jak určila společnost Pfizer, absolvovali protikorupční školení poskytované společností Pfizer.</w:t>
      </w:r>
    </w:p>
    <w:p w14:paraId="03EFD979" w14:textId="57FB9589" w:rsidR="00674400" w:rsidRDefault="00674400" w:rsidP="00674400">
      <w:pPr>
        <w:pStyle w:val="Zkladntext20"/>
        <w:shd w:val="clear" w:color="auto" w:fill="auto"/>
        <w:spacing w:after="120"/>
        <w:ind w:left="1260" w:hanging="680"/>
        <w:rPr>
          <w:sz w:val="20"/>
          <w:szCs w:val="20"/>
        </w:rPr>
      </w:pPr>
      <w:r>
        <w:rPr>
          <w:color w:val="000000"/>
          <w:sz w:val="20"/>
          <w:szCs w:val="20"/>
          <w:lang w:eastAsia="cs-CZ" w:bidi="cs-CZ"/>
        </w:rPr>
        <w:t xml:space="preserve">OBCHODNÍ FIRMA/NÁZEV: </w:t>
      </w:r>
      <w:r w:rsidR="00B601E0">
        <w:rPr>
          <w:color w:val="000000"/>
          <w:sz w:val="20"/>
          <w:szCs w:val="20"/>
          <w:lang w:eastAsia="cs-CZ" w:bidi="cs-CZ"/>
        </w:rPr>
        <w:t>Uherskohradišťská</w:t>
      </w:r>
      <w:r>
        <w:rPr>
          <w:color w:val="000000"/>
          <w:sz w:val="20"/>
          <w:szCs w:val="20"/>
          <w:lang w:eastAsia="cs-CZ" w:bidi="cs-CZ"/>
        </w:rPr>
        <w:t xml:space="preserve"> nemocnice a.s.</w:t>
      </w:r>
    </w:p>
    <w:p w14:paraId="2376B500" w14:textId="77777777" w:rsidR="00674400" w:rsidRDefault="00674400" w:rsidP="00674400">
      <w:pPr>
        <w:pStyle w:val="Zkladntext20"/>
        <w:shd w:val="clear" w:color="auto" w:fill="auto"/>
        <w:tabs>
          <w:tab w:val="left" w:leader="underscore" w:pos="2596"/>
          <w:tab w:val="left" w:leader="underscore" w:pos="4478"/>
        </w:tabs>
        <w:spacing w:after="120"/>
        <w:ind w:left="1260" w:hanging="680"/>
        <w:rPr>
          <w:sz w:val="20"/>
          <w:szCs w:val="20"/>
        </w:rPr>
      </w:pPr>
      <w:r>
        <w:rPr>
          <w:color w:val="000000"/>
          <w:sz w:val="20"/>
          <w:szCs w:val="20"/>
          <w:lang w:eastAsia="cs-CZ" w:bidi="cs-CZ"/>
        </w:rPr>
        <w:t xml:space="preserve">JMÉNO: </w:t>
      </w:r>
      <w:r>
        <w:rPr>
          <w:color w:val="000000"/>
          <w:sz w:val="20"/>
          <w:szCs w:val="20"/>
          <w:lang w:eastAsia="cs-CZ" w:bidi="cs-CZ"/>
        </w:rPr>
        <w:tab/>
      </w:r>
      <w:r>
        <w:rPr>
          <w:color w:val="000000"/>
          <w:sz w:val="20"/>
          <w:szCs w:val="20"/>
          <w:lang w:eastAsia="cs-CZ" w:bidi="cs-CZ"/>
        </w:rPr>
        <w:tab/>
      </w:r>
    </w:p>
    <w:p w14:paraId="1C0A83C3" w14:textId="77777777" w:rsidR="00674400" w:rsidRDefault="00674400" w:rsidP="00674400">
      <w:pPr>
        <w:pStyle w:val="Zkladntext20"/>
        <w:shd w:val="clear" w:color="auto" w:fill="auto"/>
        <w:tabs>
          <w:tab w:val="left" w:leader="underscore" w:pos="4478"/>
        </w:tabs>
        <w:spacing w:after="120"/>
        <w:ind w:left="1260" w:hanging="680"/>
        <w:rPr>
          <w:sz w:val="20"/>
          <w:szCs w:val="20"/>
        </w:rPr>
      </w:pPr>
      <w:r>
        <w:rPr>
          <w:color w:val="000000"/>
          <w:sz w:val="20"/>
          <w:szCs w:val="20"/>
          <w:lang w:eastAsia="cs-CZ" w:bidi="cs-CZ"/>
        </w:rPr>
        <w:t xml:space="preserve">FUNKCE: </w:t>
      </w:r>
      <w:r>
        <w:rPr>
          <w:color w:val="000000"/>
          <w:sz w:val="20"/>
          <w:szCs w:val="20"/>
          <w:lang w:eastAsia="cs-CZ" w:bidi="cs-CZ"/>
        </w:rPr>
        <w:tab/>
      </w:r>
    </w:p>
    <w:p w14:paraId="5A6DA39C" w14:textId="77777777" w:rsidR="00674400" w:rsidRDefault="00674400" w:rsidP="00674400">
      <w:pPr>
        <w:pStyle w:val="Zkladntext20"/>
        <w:shd w:val="clear" w:color="auto" w:fill="auto"/>
        <w:tabs>
          <w:tab w:val="left" w:leader="underscore" w:pos="1729"/>
          <w:tab w:val="left" w:leader="underscore" w:pos="4478"/>
        </w:tabs>
        <w:spacing w:after="120"/>
        <w:ind w:left="1260" w:hanging="680"/>
        <w:rPr>
          <w:sz w:val="20"/>
          <w:szCs w:val="20"/>
        </w:rPr>
      </w:pPr>
      <w:r>
        <w:rPr>
          <w:color w:val="000000"/>
          <w:sz w:val="20"/>
          <w:szCs w:val="20"/>
          <w:lang w:eastAsia="cs-CZ" w:bidi="cs-CZ"/>
        </w:rPr>
        <w:t xml:space="preserve">DATUM: </w:t>
      </w:r>
      <w:r>
        <w:rPr>
          <w:color w:val="000000"/>
          <w:sz w:val="20"/>
          <w:szCs w:val="20"/>
          <w:lang w:eastAsia="cs-CZ" w:bidi="cs-CZ"/>
        </w:rPr>
        <w:tab/>
      </w:r>
      <w:r>
        <w:rPr>
          <w:color w:val="000000"/>
          <w:sz w:val="20"/>
          <w:szCs w:val="20"/>
          <w:lang w:eastAsia="cs-CZ" w:bidi="cs-CZ"/>
        </w:rPr>
        <w:tab/>
      </w:r>
    </w:p>
    <w:p w14:paraId="3B2A745C" w14:textId="77777777" w:rsidR="00674400" w:rsidRDefault="00674400" w:rsidP="00674400">
      <w:pPr>
        <w:pStyle w:val="Zkladntext20"/>
        <w:shd w:val="clear" w:color="auto" w:fill="auto"/>
        <w:spacing w:after="120"/>
        <w:ind w:left="1260" w:hanging="680"/>
        <w:rPr>
          <w:sz w:val="20"/>
          <w:szCs w:val="20"/>
        </w:rPr>
        <w:sectPr w:rsidR="00674400">
          <w:footerReference w:type="even" r:id="rId16"/>
          <w:footerReference w:type="default" r:id="rId17"/>
          <w:footerReference w:type="first" r:id="rId18"/>
          <w:pgSz w:w="11900" w:h="16840"/>
          <w:pgMar w:top="1834" w:right="993" w:bottom="1834" w:left="525" w:header="0" w:footer="3" w:gutter="0"/>
          <w:cols w:space="720"/>
          <w:noEndnote/>
          <w:titlePg/>
          <w:docGrid w:linePitch="360"/>
        </w:sectPr>
      </w:pPr>
      <w:r>
        <w:rPr>
          <w:color w:val="000000"/>
          <w:sz w:val="20"/>
          <w:szCs w:val="20"/>
          <w:lang w:eastAsia="cs-CZ" w:bidi="cs-CZ"/>
        </w:rPr>
        <w:t>PODPIS:</w:t>
      </w:r>
    </w:p>
    <w:p w14:paraId="66BEBB58" w14:textId="77777777" w:rsidR="00674400" w:rsidRDefault="00674400" w:rsidP="00674400">
      <w:pPr>
        <w:pStyle w:val="Nadpis30"/>
        <w:keepNext/>
        <w:keepLines/>
        <w:shd w:val="clear" w:color="auto" w:fill="auto"/>
        <w:spacing w:line="276" w:lineRule="auto"/>
        <w:ind w:right="1040"/>
      </w:pPr>
      <w:bookmarkStart w:id="20" w:name="bookmark29"/>
      <w:r>
        <w:rPr>
          <w:color w:val="000000"/>
          <w:lang w:eastAsia="cs-CZ" w:bidi="cs-CZ"/>
        </w:rPr>
        <w:lastRenderedPageBreak/>
        <w:t>DODATEK Č. 1</w:t>
      </w:r>
      <w:bookmarkEnd w:id="20"/>
    </w:p>
    <w:p w14:paraId="3E261B93" w14:textId="77777777" w:rsidR="00674400" w:rsidRDefault="00674400" w:rsidP="00674400">
      <w:pPr>
        <w:pStyle w:val="Zkladntext20"/>
        <w:shd w:val="clear" w:color="auto" w:fill="auto"/>
        <w:spacing w:after="460" w:line="276" w:lineRule="auto"/>
        <w:ind w:left="0" w:right="1040"/>
        <w:jc w:val="center"/>
        <w:rPr>
          <w:sz w:val="20"/>
          <w:szCs w:val="20"/>
        </w:rPr>
      </w:pPr>
      <w:r>
        <w:rPr>
          <w:b/>
          <w:bCs/>
          <w:color w:val="000000"/>
          <w:sz w:val="20"/>
          <w:szCs w:val="20"/>
          <w:lang w:eastAsia="cs-CZ" w:bidi="cs-CZ"/>
        </w:rPr>
        <w:t>k dohodě o poskytování množstevního bonusu za odběr výrobků</w:t>
      </w:r>
      <w:r>
        <w:rPr>
          <w:b/>
          <w:bCs/>
          <w:color w:val="000000"/>
          <w:sz w:val="20"/>
          <w:szCs w:val="20"/>
          <w:lang w:eastAsia="cs-CZ" w:bidi="cs-CZ"/>
        </w:rPr>
        <w:br/>
        <w:t>uzavřené dne 13.10.2017</w:t>
      </w:r>
    </w:p>
    <w:p w14:paraId="56FCB2DD" w14:textId="77777777" w:rsidR="00674400" w:rsidRDefault="00674400" w:rsidP="00674400">
      <w:pPr>
        <w:pStyle w:val="Zkladntext20"/>
        <w:shd w:val="clear" w:color="auto" w:fill="auto"/>
        <w:spacing w:after="240"/>
        <w:ind w:firstLine="20"/>
        <w:rPr>
          <w:sz w:val="20"/>
          <w:szCs w:val="20"/>
        </w:rPr>
      </w:pPr>
      <w:r>
        <w:rPr>
          <w:color w:val="000000"/>
          <w:sz w:val="20"/>
          <w:szCs w:val="20"/>
          <w:lang w:eastAsia="cs-CZ" w:bidi="cs-CZ"/>
        </w:rPr>
        <w:t>mezi smluvními stranami:</w:t>
      </w:r>
    </w:p>
    <w:p w14:paraId="3766A7AB" w14:textId="77777777" w:rsidR="00674400" w:rsidRDefault="00674400" w:rsidP="00674400">
      <w:pPr>
        <w:pStyle w:val="Nadpis30"/>
        <w:keepNext/>
        <w:keepLines/>
        <w:numPr>
          <w:ilvl w:val="0"/>
          <w:numId w:val="32"/>
        </w:numPr>
        <w:shd w:val="clear" w:color="auto" w:fill="auto"/>
        <w:tabs>
          <w:tab w:val="left" w:pos="1666"/>
        </w:tabs>
        <w:ind w:left="1060" w:right="0" w:firstLine="20"/>
        <w:jc w:val="both"/>
      </w:pPr>
      <w:bookmarkStart w:id="21" w:name="bookmark30"/>
      <w:r>
        <w:rPr>
          <w:color w:val="000000"/>
          <w:lang w:eastAsia="cs-CZ" w:bidi="cs-CZ"/>
        </w:rPr>
        <w:t>Pfizer PFE, spol. s r.o.</w:t>
      </w:r>
      <w:bookmarkEnd w:id="21"/>
    </w:p>
    <w:p w14:paraId="783B2DB9" w14:textId="20D96D35" w:rsidR="00674400" w:rsidRDefault="00674400" w:rsidP="00674400">
      <w:pPr>
        <w:pStyle w:val="Zkladntext20"/>
        <w:shd w:val="clear" w:color="auto" w:fill="auto"/>
        <w:spacing w:after="0"/>
        <w:ind w:left="1760" w:right="4220"/>
        <w:jc w:val="left"/>
        <w:rPr>
          <w:sz w:val="20"/>
          <w:szCs w:val="20"/>
        </w:rPr>
      </w:pPr>
      <w:r>
        <w:rPr>
          <w:color w:val="000000"/>
          <w:sz w:val="20"/>
          <w:szCs w:val="20"/>
          <w:lang w:eastAsia="cs-CZ" w:bidi="cs-CZ"/>
        </w:rPr>
        <w:t xml:space="preserve">se sídlem: Stroupežnického 17, 150 00 Praha 5 zastoupena </w:t>
      </w:r>
      <w:r w:rsidRPr="00674400">
        <w:rPr>
          <w:color w:val="000000"/>
          <w:sz w:val="20"/>
          <w:szCs w:val="20"/>
          <w:lang w:eastAsia="cs-CZ" w:bidi="cs-CZ"/>
        </w:rPr>
        <w:t>[OSOBNÍ ÚDAJE]</w:t>
      </w:r>
      <w:r>
        <w:rPr>
          <w:color w:val="000000"/>
          <w:sz w:val="20"/>
          <w:szCs w:val="20"/>
          <w:lang w:eastAsia="cs-CZ" w:bidi="cs-CZ"/>
        </w:rPr>
        <w:t xml:space="preserve">, jednatelem </w:t>
      </w:r>
      <w:r w:rsidR="003044D3">
        <w:rPr>
          <w:color w:val="000000"/>
          <w:sz w:val="20"/>
          <w:szCs w:val="20"/>
          <w:lang w:eastAsia="cs-CZ" w:bidi="cs-CZ"/>
        </w:rPr>
        <w:br/>
        <w:t>I</w:t>
      </w:r>
      <w:r>
        <w:rPr>
          <w:color w:val="000000"/>
          <w:sz w:val="20"/>
          <w:szCs w:val="20"/>
          <w:lang w:eastAsia="cs-CZ" w:bidi="cs-CZ"/>
        </w:rPr>
        <w:t>Č: 03212301</w:t>
      </w:r>
    </w:p>
    <w:p w14:paraId="115613E9" w14:textId="77777777" w:rsidR="00674400" w:rsidRDefault="00674400" w:rsidP="00674400">
      <w:pPr>
        <w:pStyle w:val="Zkladntext20"/>
        <w:shd w:val="clear" w:color="auto" w:fill="auto"/>
        <w:spacing w:after="0"/>
        <w:ind w:left="1760"/>
        <w:jc w:val="left"/>
        <w:rPr>
          <w:sz w:val="20"/>
          <w:szCs w:val="20"/>
        </w:rPr>
      </w:pPr>
      <w:r>
        <w:rPr>
          <w:color w:val="000000"/>
          <w:sz w:val="20"/>
          <w:szCs w:val="20"/>
          <w:lang w:eastAsia="cs-CZ" w:bidi="cs-CZ"/>
        </w:rPr>
        <w:t>DIČ: CZ 03212301</w:t>
      </w:r>
    </w:p>
    <w:p w14:paraId="2E46954E" w14:textId="503F5781" w:rsidR="00674400" w:rsidRDefault="00674400" w:rsidP="00674400">
      <w:pPr>
        <w:pStyle w:val="Zkladntext20"/>
        <w:shd w:val="clear" w:color="auto" w:fill="auto"/>
        <w:spacing w:after="240"/>
        <w:ind w:left="1760" w:right="660"/>
        <w:jc w:val="left"/>
        <w:rPr>
          <w:sz w:val="20"/>
          <w:szCs w:val="20"/>
        </w:rPr>
      </w:pPr>
      <w:r>
        <w:rPr>
          <w:color w:val="000000"/>
          <w:sz w:val="20"/>
          <w:szCs w:val="20"/>
          <w:lang w:eastAsia="cs-CZ" w:bidi="cs-CZ"/>
        </w:rPr>
        <w:t xml:space="preserve">zapsaná v obchodním rejstříku vedeném Městským soudem v Praze, oddíl C, vložka 228795 </w:t>
      </w:r>
      <w:r w:rsidR="003044D3">
        <w:rPr>
          <w:color w:val="000000"/>
          <w:sz w:val="20"/>
          <w:szCs w:val="20"/>
          <w:lang w:eastAsia="cs-CZ" w:bidi="cs-CZ"/>
        </w:rPr>
        <w:br/>
      </w:r>
      <w:r w:rsidRPr="003044D3">
        <w:rPr>
          <w:color w:val="000000"/>
          <w:sz w:val="20"/>
          <w:szCs w:val="20"/>
          <w:lang w:eastAsia="cs-CZ" w:bidi="cs-CZ"/>
        </w:rPr>
        <w:t xml:space="preserve">(dále jen </w:t>
      </w:r>
      <w:r>
        <w:rPr>
          <w:b/>
          <w:bCs/>
          <w:color w:val="000000"/>
          <w:sz w:val="20"/>
          <w:szCs w:val="20"/>
          <w:lang w:eastAsia="cs-CZ" w:bidi="cs-CZ"/>
        </w:rPr>
        <w:t>„Pfizer“</w:t>
      </w:r>
      <w:r w:rsidRPr="003044D3">
        <w:rPr>
          <w:color w:val="000000"/>
          <w:sz w:val="20"/>
          <w:szCs w:val="20"/>
          <w:lang w:eastAsia="cs-CZ" w:bidi="cs-CZ"/>
        </w:rPr>
        <w:t>)</w:t>
      </w:r>
    </w:p>
    <w:p w14:paraId="64DAABFF" w14:textId="77777777" w:rsidR="00674400" w:rsidRDefault="00674400" w:rsidP="00674400">
      <w:pPr>
        <w:pStyle w:val="Zkladntext20"/>
        <w:shd w:val="clear" w:color="auto" w:fill="auto"/>
        <w:tabs>
          <w:tab w:val="left" w:pos="7450"/>
          <w:tab w:val="left" w:pos="8203"/>
        </w:tabs>
        <w:spacing w:after="240"/>
        <w:ind w:firstLine="20"/>
        <w:rPr>
          <w:sz w:val="20"/>
          <w:szCs w:val="20"/>
        </w:rPr>
      </w:pPr>
      <w:r>
        <w:rPr>
          <w:color w:val="000000"/>
          <w:sz w:val="20"/>
          <w:szCs w:val="20"/>
          <w:lang w:eastAsia="cs-CZ" w:bidi="cs-CZ"/>
        </w:rPr>
        <w:t>a</w:t>
      </w:r>
      <w:r>
        <w:rPr>
          <w:color w:val="000000"/>
          <w:sz w:val="20"/>
          <w:szCs w:val="20"/>
          <w:lang w:eastAsia="cs-CZ" w:bidi="cs-CZ"/>
        </w:rPr>
        <w:tab/>
        <w:t>.</w:t>
      </w:r>
      <w:r>
        <w:rPr>
          <w:color w:val="000000"/>
          <w:sz w:val="20"/>
          <w:szCs w:val="20"/>
          <w:lang w:eastAsia="cs-CZ" w:bidi="cs-CZ"/>
        </w:rPr>
        <w:tab/>
        <w:t>.</w:t>
      </w:r>
    </w:p>
    <w:p w14:paraId="34054D99" w14:textId="77777777" w:rsidR="00674400" w:rsidRDefault="00674400" w:rsidP="00674400">
      <w:pPr>
        <w:pStyle w:val="Nadpis30"/>
        <w:keepNext/>
        <w:keepLines/>
        <w:numPr>
          <w:ilvl w:val="0"/>
          <w:numId w:val="32"/>
        </w:numPr>
        <w:shd w:val="clear" w:color="auto" w:fill="auto"/>
        <w:tabs>
          <w:tab w:val="left" w:pos="1666"/>
        </w:tabs>
        <w:ind w:left="1060" w:right="0" w:firstLine="20"/>
        <w:jc w:val="both"/>
      </w:pPr>
      <w:bookmarkStart w:id="22" w:name="bookmark31"/>
      <w:r>
        <w:rPr>
          <w:color w:val="000000"/>
          <w:lang w:eastAsia="cs-CZ" w:bidi="cs-CZ"/>
        </w:rPr>
        <w:t>Uherskohradišťská nemocnice a.s.</w:t>
      </w:r>
      <w:bookmarkEnd w:id="22"/>
    </w:p>
    <w:p w14:paraId="4A7EB901" w14:textId="2273CB9D" w:rsidR="00674400" w:rsidRDefault="00674400" w:rsidP="00674400">
      <w:pPr>
        <w:pStyle w:val="Zkladntext20"/>
        <w:shd w:val="clear" w:color="auto" w:fill="auto"/>
        <w:spacing w:after="0"/>
        <w:ind w:left="1760" w:right="660"/>
        <w:jc w:val="left"/>
        <w:rPr>
          <w:sz w:val="20"/>
          <w:szCs w:val="20"/>
        </w:rPr>
      </w:pPr>
      <w:r>
        <w:rPr>
          <w:color w:val="000000"/>
          <w:sz w:val="20"/>
          <w:szCs w:val="20"/>
          <w:lang w:eastAsia="cs-CZ" w:bidi="cs-CZ"/>
        </w:rPr>
        <w:t>se sídlem: J.E. Purkyně 365, 686 68 Uherské Hradiště</w:t>
      </w:r>
      <w:r w:rsidR="00C66D83">
        <w:rPr>
          <w:color w:val="000000"/>
          <w:sz w:val="20"/>
          <w:szCs w:val="20"/>
          <w:lang w:eastAsia="cs-CZ" w:bidi="cs-CZ"/>
        </w:rPr>
        <w:br/>
      </w:r>
      <w:r>
        <w:rPr>
          <w:color w:val="000000"/>
          <w:sz w:val="20"/>
          <w:szCs w:val="20"/>
          <w:lang w:eastAsia="cs-CZ" w:bidi="cs-CZ"/>
        </w:rPr>
        <w:t xml:space="preserve">zastoupená: </w:t>
      </w:r>
      <w:r w:rsidRPr="00674400">
        <w:rPr>
          <w:color w:val="000000"/>
          <w:sz w:val="20"/>
          <w:szCs w:val="20"/>
          <w:lang w:eastAsia="cs-CZ" w:bidi="cs-CZ"/>
        </w:rPr>
        <w:t>[OSOBNÍ ÚDAJE]</w:t>
      </w:r>
      <w:r>
        <w:rPr>
          <w:color w:val="000000"/>
          <w:sz w:val="20"/>
          <w:szCs w:val="20"/>
          <w:lang w:eastAsia="cs-CZ" w:bidi="cs-CZ"/>
        </w:rPr>
        <w:t>, místopředseda představenstva</w:t>
      </w:r>
      <w:r w:rsidR="00C66D83">
        <w:rPr>
          <w:color w:val="000000"/>
          <w:sz w:val="20"/>
          <w:szCs w:val="20"/>
          <w:lang w:eastAsia="cs-CZ" w:bidi="cs-CZ"/>
        </w:rPr>
        <w:br/>
        <w:t>I</w:t>
      </w:r>
      <w:r>
        <w:rPr>
          <w:color w:val="000000"/>
          <w:sz w:val="20"/>
          <w:szCs w:val="20"/>
          <w:lang w:eastAsia="cs-CZ" w:bidi="cs-CZ"/>
        </w:rPr>
        <w:t>Č: 27660915</w:t>
      </w:r>
    </w:p>
    <w:p w14:paraId="7A8C2DB5" w14:textId="77777777" w:rsidR="00674400" w:rsidRDefault="00674400" w:rsidP="00674400">
      <w:pPr>
        <w:pStyle w:val="Zkladntext20"/>
        <w:shd w:val="clear" w:color="auto" w:fill="auto"/>
        <w:spacing w:after="0"/>
        <w:ind w:left="1760"/>
        <w:jc w:val="left"/>
        <w:rPr>
          <w:sz w:val="20"/>
          <w:szCs w:val="20"/>
        </w:rPr>
      </w:pPr>
      <w:r>
        <w:rPr>
          <w:color w:val="000000"/>
          <w:sz w:val="20"/>
          <w:szCs w:val="20"/>
          <w:lang w:eastAsia="cs-CZ" w:bidi="cs-CZ"/>
        </w:rPr>
        <w:t>DIČ:CZ27660915</w:t>
      </w:r>
    </w:p>
    <w:p w14:paraId="6EC26A7E" w14:textId="417FE6C4" w:rsidR="00674400" w:rsidRPr="00C66D83" w:rsidRDefault="00674400" w:rsidP="00C66D83">
      <w:pPr>
        <w:pStyle w:val="Zkladntext20"/>
        <w:shd w:val="clear" w:color="auto" w:fill="auto"/>
        <w:spacing w:after="240"/>
        <w:ind w:left="1760" w:right="660"/>
        <w:jc w:val="left"/>
        <w:rPr>
          <w:color w:val="000000"/>
          <w:sz w:val="20"/>
          <w:szCs w:val="20"/>
          <w:lang w:eastAsia="cs-CZ" w:bidi="cs-CZ"/>
        </w:rPr>
      </w:pPr>
      <w:r>
        <w:rPr>
          <w:color w:val="000000"/>
          <w:sz w:val="20"/>
          <w:szCs w:val="20"/>
          <w:lang w:eastAsia="cs-CZ" w:bidi="cs-CZ"/>
        </w:rPr>
        <w:t xml:space="preserve">Zapsaná v obchodním rejstříku, vedeném Krajským soudem v Brně, oddíl B, vložka 4420. bankovní účet. č. </w:t>
      </w:r>
      <w:r w:rsidR="00C66D83">
        <w:rPr>
          <w:color w:val="000000"/>
          <w:sz w:val="20"/>
          <w:szCs w:val="20"/>
          <w:lang w:eastAsia="cs-CZ" w:bidi="cs-CZ"/>
        </w:rPr>
        <w:t>[OBCHODNÍ TAJEMSTVÍ]</w:t>
      </w:r>
      <w:r>
        <w:rPr>
          <w:color w:val="000000"/>
          <w:sz w:val="20"/>
          <w:szCs w:val="20"/>
          <w:lang w:eastAsia="cs-CZ" w:bidi="cs-CZ"/>
        </w:rPr>
        <w:t xml:space="preserve">, vedený u </w:t>
      </w:r>
      <w:r w:rsidRPr="0064396B">
        <w:rPr>
          <w:color w:val="000000"/>
          <w:sz w:val="20"/>
          <w:szCs w:val="20"/>
          <w:lang w:bidi="en-US"/>
        </w:rPr>
        <w:t xml:space="preserve">GE Money </w:t>
      </w:r>
      <w:r>
        <w:rPr>
          <w:color w:val="000000"/>
          <w:sz w:val="20"/>
          <w:szCs w:val="20"/>
          <w:lang w:eastAsia="cs-CZ" w:bidi="cs-CZ"/>
        </w:rPr>
        <w:t>bank</w:t>
      </w:r>
      <w:r w:rsidR="00C66D83">
        <w:rPr>
          <w:color w:val="000000"/>
          <w:sz w:val="20"/>
          <w:szCs w:val="20"/>
          <w:lang w:eastAsia="cs-CZ" w:bidi="cs-CZ"/>
        </w:rPr>
        <w:br/>
      </w:r>
      <w:r>
        <w:rPr>
          <w:color w:val="000000"/>
          <w:sz w:val="20"/>
          <w:szCs w:val="20"/>
          <w:lang w:eastAsia="cs-CZ" w:bidi="cs-CZ"/>
        </w:rPr>
        <w:t xml:space="preserve">(dále jen </w:t>
      </w:r>
      <w:r>
        <w:rPr>
          <w:b/>
          <w:bCs/>
          <w:color w:val="000000"/>
          <w:sz w:val="20"/>
          <w:szCs w:val="20"/>
          <w:lang w:eastAsia="cs-CZ" w:bidi="cs-CZ"/>
        </w:rPr>
        <w:t>„Nákupní organizace“)</w:t>
      </w:r>
    </w:p>
    <w:p w14:paraId="337C59C9" w14:textId="77777777" w:rsidR="00674400" w:rsidRDefault="00674400" w:rsidP="00674400">
      <w:pPr>
        <w:pStyle w:val="Zkladntext20"/>
        <w:shd w:val="clear" w:color="auto" w:fill="auto"/>
        <w:spacing w:after="240"/>
        <w:ind w:firstLine="20"/>
        <w:rPr>
          <w:sz w:val="20"/>
          <w:szCs w:val="20"/>
        </w:rPr>
      </w:pPr>
      <w:r>
        <w:rPr>
          <w:color w:val="000000"/>
          <w:sz w:val="20"/>
          <w:szCs w:val="20"/>
          <w:lang w:eastAsia="cs-CZ" w:bidi="cs-CZ"/>
        </w:rPr>
        <w:t xml:space="preserve">Společnost Pfizer a Nákupní organizace mohou být v této Dohodě označováni také jednotlivě jako </w:t>
      </w:r>
      <w:r>
        <w:rPr>
          <w:b/>
          <w:bCs/>
          <w:color w:val="000000"/>
          <w:sz w:val="20"/>
          <w:szCs w:val="20"/>
          <w:lang w:eastAsia="cs-CZ" w:bidi="cs-CZ"/>
        </w:rPr>
        <w:t xml:space="preserve">„Smluvní strana“ </w:t>
      </w:r>
      <w:r>
        <w:rPr>
          <w:color w:val="000000"/>
          <w:sz w:val="20"/>
          <w:szCs w:val="20"/>
          <w:lang w:eastAsia="cs-CZ" w:bidi="cs-CZ"/>
        </w:rPr>
        <w:t xml:space="preserve">a společně též jako </w:t>
      </w:r>
      <w:r>
        <w:rPr>
          <w:b/>
          <w:bCs/>
          <w:color w:val="000000"/>
          <w:sz w:val="20"/>
          <w:szCs w:val="20"/>
          <w:lang w:eastAsia="cs-CZ" w:bidi="cs-CZ"/>
        </w:rPr>
        <w:t>„Smluvní strany“.</w:t>
      </w:r>
    </w:p>
    <w:p w14:paraId="448D5128" w14:textId="77777777" w:rsidR="00674400" w:rsidRDefault="00674400" w:rsidP="00674400">
      <w:pPr>
        <w:pStyle w:val="Zkladntext20"/>
        <w:shd w:val="clear" w:color="auto" w:fill="auto"/>
        <w:spacing w:after="240"/>
        <w:ind w:firstLine="20"/>
        <w:rPr>
          <w:sz w:val="20"/>
          <w:szCs w:val="20"/>
        </w:rPr>
      </w:pPr>
      <w:r>
        <w:rPr>
          <w:color w:val="000000"/>
          <w:sz w:val="20"/>
          <w:szCs w:val="20"/>
          <w:lang w:eastAsia="cs-CZ" w:bidi="cs-CZ"/>
        </w:rPr>
        <w:t xml:space="preserve">Smluvní strany uzavírají tento Dodatek č. 1 k Dohodě o poskytování množstevního bonusu za odběry výrobků uzavřené dne 13.10.2017 (dále jen </w:t>
      </w:r>
      <w:r>
        <w:rPr>
          <w:b/>
          <w:bCs/>
          <w:color w:val="000000"/>
          <w:sz w:val="20"/>
          <w:szCs w:val="20"/>
          <w:lang w:eastAsia="cs-CZ" w:bidi="cs-CZ"/>
        </w:rPr>
        <w:t>„Dohoda“).</w:t>
      </w:r>
    </w:p>
    <w:p w14:paraId="7C6F3CE6" w14:textId="77777777" w:rsidR="00674400" w:rsidRDefault="00674400" w:rsidP="00674400">
      <w:pPr>
        <w:pStyle w:val="Zkladntext20"/>
        <w:shd w:val="clear" w:color="auto" w:fill="auto"/>
        <w:spacing w:after="240"/>
        <w:ind w:firstLine="20"/>
        <w:rPr>
          <w:sz w:val="20"/>
          <w:szCs w:val="20"/>
        </w:rPr>
      </w:pPr>
      <w:r>
        <w:rPr>
          <w:color w:val="000000"/>
          <w:sz w:val="20"/>
          <w:szCs w:val="20"/>
          <w:lang w:eastAsia="cs-CZ" w:bidi="cs-CZ"/>
        </w:rPr>
        <w:t>Strany se dohodly na níže uvedených změnách Dohody:</w:t>
      </w:r>
    </w:p>
    <w:p w14:paraId="52804DCC" w14:textId="77777777" w:rsidR="00674400" w:rsidRDefault="00674400" w:rsidP="00674400">
      <w:pPr>
        <w:pStyle w:val="Zkladntext20"/>
        <w:numPr>
          <w:ilvl w:val="0"/>
          <w:numId w:val="33"/>
        </w:numPr>
        <w:shd w:val="clear" w:color="auto" w:fill="auto"/>
        <w:tabs>
          <w:tab w:val="left" w:pos="1579"/>
        </w:tabs>
        <w:spacing w:after="0"/>
        <w:ind w:firstLine="20"/>
        <w:rPr>
          <w:sz w:val="20"/>
          <w:szCs w:val="20"/>
        </w:rPr>
      </w:pPr>
      <w:r>
        <w:rPr>
          <w:color w:val="000000"/>
          <w:sz w:val="20"/>
          <w:szCs w:val="20"/>
          <w:lang w:eastAsia="cs-CZ" w:bidi="cs-CZ"/>
        </w:rPr>
        <w:t>Článek I. odst. 6 Dohody se mění tak, že bude mít následující znění:</w:t>
      </w:r>
    </w:p>
    <w:p w14:paraId="1F3569E5" w14:textId="77777777" w:rsidR="00674400" w:rsidRDefault="00674400" w:rsidP="00674400">
      <w:pPr>
        <w:pStyle w:val="Zkladntext20"/>
        <w:numPr>
          <w:ilvl w:val="0"/>
          <w:numId w:val="31"/>
        </w:numPr>
        <w:shd w:val="clear" w:color="auto" w:fill="auto"/>
        <w:tabs>
          <w:tab w:val="left" w:pos="1861"/>
        </w:tabs>
        <w:spacing w:after="240"/>
        <w:ind w:left="1560" w:firstLine="20"/>
        <w:rPr>
          <w:sz w:val="20"/>
          <w:szCs w:val="20"/>
        </w:rPr>
      </w:pPr>
      <w:r>
        <w:rPr>
          <w:i/>
          <w:iCs/>
          <w:color w:val="000000"/>
          <w:sz w:val="20"/>
          <w:szCs w:val="20"/>
          <w:lang w:eastAsia="cs-CZ" w:bidi="cs-CZ"/>
        </w:rPr>
        <w:t>[OBCHODNÍ TAJEMSTVÍ] Změnu výše Bonusu dle předchozího odstavce Smluvní strany sjednají vždy formou změny Přílohy 1 této Dohody.</w:t>
      </w:r>
    </w:p>
    <w:p w14:paraId="5F2C4769" w14:textId="42A5DADC" w:rsidR="00674400" w:rsidRDefault="00674400" w:rsidP="00674400">
      <w:pPr>
        <w:pStyle w:val="Zkladntext20"/>
        <w:numPr>
          <w:ilvl w:val="0"/>
          <w:numId w:val="33"/>
        </w:numPr>
        <w:shd w:val="clear" w:color="auto" w:fill="auto"/>
        <w:tabs>
          <w:tab w:val="left" w:pos="1579"/>
        </w:tabs>
        <w:spacing w:after="0"/>
        <w:ind w:firstLine="20"/>
        <w:rPr>
          <w:sz w:val="20"/>
          <w:szCs w:val="20"/>
        </w:rPr>
      </w:pPr>
      <w:r>
        <w:rPr>
          <w:color w:val="000000"/>
          <w:sz w:val="20"/>
          <w:szCs w:val="20"/>
          <w:lang w:eastAsia="cs-CZ" w:bidi="cs-CZ"/>
        </w:rPr>
        <w:t xml:space="preserve">Článek </w:t>
      </w:r>
      <w:r w:rsidRPr="0064396B">
        <w:rPr>
          <w:color w:val="000000"/>
          <w:sz w:val="20"/>
          <w:szCs w:val="20"/>
          <w:lang w:bidi="en-US"/>
        </w:rPr>
        <w:t xml:space="preserve">III. </w:t>
      </w:r>
      <w:r>
        <w:rPr>
          <w:color w:val="000000"/>
          <w:sz w:val="20"/>
          <w:szCs w:val="20"/>
          <w:lang w:eastAsia="cs-CZ" w:bidi="cs-CZ"/>
        </w:rPr>
        <w:t xml:space="preserve">odst. </w:t>
      </w:r>
      <w:r w:rsidR="007551DA">
        <w:rPr>
          <w:color w:val="000000"/>
          <w:sz w:val="20"/>
          <w:szCs w:val="20"/>
          <w:lang w:eastAsia="cs-CZ" w:bidi="cs-CZ"/>
        </w:rPr>
        <w:t>1</w:t>
      </w:r>
      <w:r>
        <w:rPr>
          <w:color w:val="000000"/>
          <w:sz w:val="20"/>
          <w:szCs w:val="20"/>
          <w:lang w:eastAsia="cs-CZ" w:bidi="cs-CZ"/>
        </w:rPr>
        <w:t xml:space="preserve"> Dohody se mění tak, že bude mít následující znění:</w:t>
      </w:r>
    </w:p>
    <w:p w14:paraId="40BC8373" w14:textId="4287211D" w:rsidR="00674400" w:rsidRDefault="00674400" w:rsidP="00674400">
      <w:pPr>
        <w:pStyle w:val="Zkladntext20"/>
        <w:shd w:val="clear" w:color="auto" w:fill="auto"/>
        <w:spacing w:after="240"/>
        <w:ind w:left="1560" w:firstLine="20"/>
        <w:rPr>
          <w:sz w:val="20"/>
          <w:szCs w:val="20"/>
        </w:rPr>
      </w:pPr>
      <w:r>
        <w:rPr>
          <w:i/>
          <w:iCs/>
          <w:color w:val="000000"/>
          <w:sz w:val="20"/>
          <w:szCs w:val="20"/>
          <w:lang w:eastAsia="cs-CZ" w:bidi="cs-CZ"/>
        </w:rPr>
        <w:t>1. [OBCHODNÍ TAJEMSTVÍ] Pro účely této Dohody a výpočtu Bonusu je Nákupní organizace povinna společnosti Pfizer dosvědčit svůj nárok na Bonus podle podmínek této Dohody pro jednotlivá vyhodnocovací období předložením dat o odběru Výrobků v odběrových místech uvedených v Příloze 2 s uvedením ke kterému vyhodnocovacímu období dle článku II. výše se odběr Výrobků vztahuje, a to vždy nejpozději do tří (3) měsíců po uplynuli každého vyhodnocovacího období, jinak nárok Nákupní organizace, či jeho část, na Bonus za příslušné vyhodnocovací období, neuplatněný</w:t>
      </w:r>
      <w:r>
        <w:rPr>
          <w:color w:val="000000"/>
          <w:sz w:val="20"/>
          <w:szCs w:val="20"/>
          <w:lang w:eastAsia="cs-CZ" w:bidi="cs-CZ"/>
        </w:rPr>
        <w:t xml:space="preserve"> v </w:t>
      </w:r>
      <w:r>
        <w:rPr>
          <w:i/>
          <w:iCs/>
          <w:color w:val="000000"/>
          <w:sz w:val="20"/>
          <w:szCs w:val="20"/>
          <w:lang w:eastAsia="cs-CZ" w:bidi="cs-CZ"/>
        </w:rPr>
        <w:t>souladu s předchozím, zanikne posledním dnem uvedené lhůty. Nákupní organizace se zavazuje umožnit společnosti Pfizer ověřit správnost předaných dat o odběru Výrobků dle tohoto odstavce Dohody, bude-li o to společností Pfizer požádána. O případné změně odběrových míst se Nákupní organizace zavazuje společnost Pfizer informova</w:t>
      </w:r>
      <w:r w:rsidR="006A1B08">
        <w:rPr>
          <w:i/>
          <w:iCs/>
          <w:color w:val="000000"/>
          <w:sz w:val="20"/>
          <w:szCs w:val="20"/>
          <w:lang w:eastAsia="cs-CZ" w:bidi="cs-CZ"/>
        </w:rPr>
        <w:t>t</w:t>
      </w:r>
      <w:r>
        <w:rPr>
          <w:i/>
          <w:iCs/>
          <w:color w:val="000000"/>
          <w:sz w:val="20"/>
          <w:szCs w:val="20"/>
          <w:lang w:eastAsia="cs-CZ" w:bidi="cs-CZ"/>
        </w:rPr>
        <w:t xml:space="preserve"> za účelem změny Přílohy 2 této Dohody.</w:t>
      </w:r>
    </w:p>
    <w:p w14:paraId="1B0BB9BB" w14:textId="76B3767C" w:rsidR="00674400" w:rsidRDefault="00674400" w:rsidP="00674400">
      <w:pPr>
        <w:pStyle w:val="Zkladntext20"/>
        <w:numPr>
          <w:ilvl w:val="0"/>
          <w:numId w:val="33"/>
        </w:numPr>
        <w:shd w:val="clear" w:color="auto" w:fill="auto"/>
        <w:tabs>
          <w:tab w:val="left" w:pos="1579"/>
        </w:tabs>
        <w:spacing w:after="0"/>
        <w:ind w:firstLine="20"/>
        <w:rPr>
          <w:sz w:val="20"/>
          <w:szCs w:val="20"/>
        </w:rPr>
      </w:pPr>
      <w:r>
        <w:rPr>
          <w:color w:val="000000"/>
          <w:sz w:val="20"/>
          <w:szCs w:val="20"/>
          <w:lang w:eastAsia="cs-CZ" w:bidi="cs-CZ"/>
        </w:rPr>
        <w:t xml:space="preserve">Článek VIII. odst. </w:t>
      </w:r>
      <w:r w:rsidR="006A1B08">
        <w:rPr>
          <w:color w:val="000000"/>
          <w:sz w:val="20"/>
          <w:szCs w:val="20"/>
          <w:lang w:eastAsia="cs-CZ" w:bidi="cs-CZ"/>
        </w:rPr>
        <w:t>9</w:t>
      </w:r>
      <w:r>
        <w:rPr>
          <w:color w:val="000000"/>
          <w:sz w:val="20"/>
          <w:szCs w:val="20"/>
          <w:lang w:eastAsia="cs-CZ" w:bidi="cs-CZ"/>
        </w:rPr>
        <w:t xml:space="preserve"> Dohody se vymazává.</w:t>
      </w:r>
    </w:p>
    <w:p w14:paraId="2BE10471" w14:textId="550E397D" w:rsidR="00674400" w:rsidRDefault="00674400" w:rsidP="00674400">
      <w:pPr>
        <w:pStyle w:val="Zkladntext20"/>
        <w:shd w:val="clear" w:color="auto" w:fill="auto"/>
        <w:spacing w:after="120" w:line="180" w:lineRule="auto"/>
        <w:ind w:left="3100"/>
        <w:jc w:val="left"/>
        <w:rPr>
          <w:sz w:val="20"/>
          <w:szCs w:val="20"/>
        </w:rPr>
      </w:pPr>
    </w:p>
    <w:p w14:paraId="72741DCB" w14:textId="77777777" w:rsidR="00674400" w:rsidRDefault="00674400" w:rsidP="00674400">
      <w:pPr>
        <w:pStyle w:val="Zkladntext20"/>
        <w:shd w:val="clear" w:color="auto" w:fill="auto"/>
        <w:tabs>
          <w:tab w:val="left" w:pos="1579"/>
        </w:tabs>
        <w:spacing w:after="220"/>
        <w:ind w:firstLine="20"/>
        <w:rPr>
          <w:sz w:val="20"/>
          <w:szCs w:val="20"/>
        </w:rPr>
      </w:pPr>
      <w:r>
        <w:rPr>
          <w:color w:val="000000"/>
          <w:sz w:val="20"/>
          <w:szCs w:val="20"/>
          <w:lang w:eastAsia="cs-CZ" w:bidi="cs-CZ"/>
        </w:rPr>
        <w:t>4</w:t>
      </w:r>
      <w:r>
        <w:rPr>
          <w:color w:val="000000"/>
          <w:sz w:val="20"/>
          <w:szCs w:val="20"/>
          <w:lang w:eastAsia="cs-CZ" w:bidi="cs-CZ"/>
        </w:rPr>
        <w:tab/>
        <w:t xml:space="preserve">Příloha 1 Dohody se nahrazuje novou Přílohou 1, jejíž znění tvoří </w:t>
      </w:r>
      <w:r>
        <w:rPr>
          <w:color w:val="000000"/>
          <w:sz w:val="20"/>
          <w:szCs w:val="20"/>
          <w:u w:val="single"/>
          <w:lang w:eastAsia="cs-CZ" w:bidi="cs-CZ"/>
        </w:rPr>
        <w:t>Přílohu 1 t</w:t>
      </w:r>
      <w:r>
        <w:rPr>
          <w:color w:val="000000"/>
          <w:sz w:val="20"/>
          <w:szCs w:val="20"/>
          <w:lang w:eastAsia="cs-CZ" w:bidi="cs-CZ"/>
        </w:rPr>
        <w:t>ohoto Dodatku.</w:t>
      </w:r>
    </w:p>
    <w:p w14:paraId="6BA7DE2B" w14:textId="77777777" w:rsidR="00674400" w:rsidRDefault="00674400" w:rsidP="00674400">
      <w:pPr>
        <w:pStyle w:val="Jin0"/>
        <w:shd w:val="clear" w:color="auto" w:fill="auto"/>
        <w:tabs>
          <w:tab w:val="left" w:pos="1579"/>
        </w:tabs>
        <w:spacing w:after="240" w:line="240" w:lineRule="auto"/>
        <w:ind w:left="1060" w:firstLine="20"/>
        <w:rPr>
          <w:sz w:val="16"/>
          <w:szCs w:val="16"/>
        </w:rPr>
        <w:sectPr w:rsidR="00674400">
          <w:pgSz w:w="11900" w:h="16840"/>
          <w:pgMar w:top="1794" w:right="1005" w:bottom="1424" w:left="512" w:header="0" w:footer="3" w:gutter="0"/>
          <w:cols w:space="720"/>
          <w:noEndnote/>
          <w:docGrid w:linePitch="360"/>
        </w:sectPr>
      </w:pPr>
      <w:r>
        <w:rPr>
          <w:color w:val="000000"/>
          <w:lang w:eastAsia="cs-CZ" w:bidi="cs-CZ"/>
        </w:rPr>
        <w:t>5.</w:t>
      </w:r>
      <w:r>
        <w:rPr>
          <w:color w:val="000000"/>
          <w:lang w:eastAsia="cs-CZ" w:bidi="cs-CZ"/>
        </w:rPr>
        <w:tab/>
        <w:t xml:space="preserve">Ostatní články Dohody nedotčené </w:t>
      </w:r>
      <w:r w:rsidRPr="006A1B08">
        <w:rPr>
          <w:color w:val="000000"/>
          <w:lang w:eastAsia="cs-CZ" w:bidi="cs-CZ"/>
        </w:rPr>
        <w:t>tímto Dodatkem zůstávají v platnosti v původním znění.</w:t>
      </w:r>
    </w:p>
    <w:p w14:paraId="22030757" w14:textId="77777777" w:rsidR="00674400" w:rsidRDefault="00674400" w:rsidP="00674400">
      <w:pPr>
        <w:pStyle w:val="Zkladntext20"/>
        <w:numPr>
          <w:ilvl w:val="0"/>
          <w:numId w:val="21"/>
        </w:numPr>
        <w:shd w:val="clear" w:color="auto" w:fill="auto"/>
        <w:tabs>
          <w:tab w:val="left" w:pos="1631"/>
        </w:tabs>
        <w:spacing w:after="220" w:line="271" w:lineRule="auto"/>
        <w:ind w:left="1640" w:hanging="520"/>
        <w:jc w:val="left"/>
        <w:rPr>
          <w:sz w:val="20"/>
          <w:szCs w:val="20"/>
        </w:rPr>
      </w:pPr>
      <w:r>
        <w:rPr>
          <w:color w:val="000000"/>
          <w:sz w:val="20"/>
          <w:szCs w:val="20"/>
          <w:lang w:eastAsia="cs-CZ" w:bidi="cs-CZ"/>
        </w:rPr>
        <w:lastRenderedPageBreak/>
        <w:t>Tento Dodatek nabývá platnosti podpisem poslední Smluvní strany a účinnosti 1.9. 2018.</w:t>
      </w:r>
    </w:p>
    <w:p w14:paraId="693D67D9" w14:textId="1710B097" w:rsidR="00674400" w:rsidRPr="006A1B08" w:rsidRDefault="00674400" w:rsidP="00674400">
      <w:pPr>
        <w:pStyle w:val="Zkladntext20"/>
        <w:numPr>
          <w:ilvl w:val="0"/>
          <w:numId w:val="21"/>
        </w:numPr>
        <w:shd w:val="clear" w:color="auto" w:fill="auto"/>
        <w:tabs>
          <w:tab w:val="left" w:pos="1631"/>
        </w:tabs>
        <w:spacing w:after="700" w:line="271" w:lineRule="auto"/>
        <w:ind w:left="1640" w:hanging="520"/>
        <w:jc w:val="left"/>
        <w:rPr>
          <w:sz w:val="20"/>
          <w:szCs w:val="20"/>
        </w:rPr>
      </w:pPr>
      <w:r>
        <w:rPr>
          <w:color w:val="000000"/>
          <w:sz w:val="20"/>
          <w:szCs w:val="20"/>
          <w:lang w:eastAsia="cs-CZ" w:bidi="cs-CZ"/>
        </w:rPr>
        <w:t>Tento Dodatek se uzavírá ve dvou (2) vyhotoveních, z nichž každá Smluvní strana obdrží jedno (1) vyhotovení.</w:t>
      </w:r>
    </w:p>
    <w:p w14:paraId="76B613EC" w14:textId="51A97E68" w:rsidR="006A1B08" w:rsidRDefault="006A1B08" w:rsidP="006A1B08">
      <w:pPr>
        <w:pStyle w:val="Zkladntext1"/>
        <w:shd w:val="clear" w:color="auto" w:fill="auto"/>
        <w:tabs>
          <w:tab w:val="left" w:pos="2409"/>
          <w:tab w:val="left" w:leader="dot" w:pos="3426"/>
          <w:tab w:val="left" w:leader="dot" w:pos="4765"/>
        </w:tabs>
        <w:spacing w:after="100" w:line="257" w:lineRule="auto"/>
        <w:ind w:left="1540"/>
      </w:pPr>
      <w:r>
        <w:rPr>
          <w:noProof/>
        </w:rPr>
        <mc:AlternateContent>
          <mc:Choice Requires="wps">
            <w:drawing>
              <wp:anchor distT="0" distB="0" distL="0" distR="0" simplePos="0" relativeHeight="251663360" behindDoc="0" locked="0" layoutInCell="1" allowOverlap="1" wp14:anchorId="67244CF9" wp14:editId="76A9CDF0">
                <wp:simplePos x="0" y="0"/>
                <wp:positionH relativeFrom="page">
                  <wp:posOffset>908050</wp:posOffset>
                </wp:positionH>
                <wp:positionV relativeFrom="paragraph">
                  <wp:posOffset>12700</wp:posOffset>
                </wp:positionV>
                <wp:extent cx="1334770" cy="396240"/>
                <wp:effectExtent l="0" t="0" r="0" b="0"/>
                <wp:wrapSquare wrapText="right"/>
                <wp:docPr id="2" name="Shape 25"/>
                <wp:cNvGraphicFramePr/>
                <a:graphic xmlns:a="http://schemas.openxmlformats.org/drawingml/2006/main">
                  <a:graphicData uri="http://schemas.microsoft.com/office/word/2010/wordprocessingShape">
                    <wps:wsp>
                      <wps:cNvSpPr txBox="1"/>
                      <wps:spPr>
                        <a:xfrm>
                          <a:off x="0" y="0"/>
                          <a:ext cx="1334770" cy="396240"/>
                        </a:xfrm>
                        <a:prstGeom prst="rect">
                          <a:avLst/>
                        </a:prstGeom>
                        <a:noFill/>
                      </wps:spPr>
                      <wps:txbx>
                        <w:txbxContent>
                          <w:p w14:paraId="75E9A619" w14:textId="7EE1BDF0" w:rsidR="006A1B08" w:rsidRDefault="006A1B08" w:rsidP="006A1B08">
                            <w:pPr>
                              <w:pStyle w:val="Titulekobrzku0"/>
                              <w:shd w:val="clear" w:color="auto" w:fill="auto"/>
                              <w:spacing w:after="100"/>
                            </w:pPr>
                            <w:r>
                              <w:rPr>
                                <w:color w:val="000000"/>
                                <w:lang w:eastAsia="cs-CZ" w:bidi="cs-CZ"/>
                              </w:rPr>
                              <w:t>V Praze, dne 11.9.2018</w:t>
                            </w:r>
                          </w:p>
                          <w:p w14:paraId="1F95F4B6" w14:textId="77777777" w:rsidR="006A1B08" w:rsidRDefault="006A1B08" w:rsidP="006A1B08">
                            <w:pPr>
                              <w:pStyle w:val="Titulekobrzku0"/>
                              <w:shd w:val="clear" w:color="auto" w:fill="auto"/>
                            </w:pPr>
                            <w:r>
                              <w:rPr>
                                <w:b/>
                                <w:bCs/>
                                <w:color w:val="000000"/>
                                <w:lang w:eastAsia="cs-CZ" w:bidi="cs-CZ"/>
                              </w:rPr>
                              <w:t>Pfizer PFE, spol. s r.o.</w:t>
                            </w:r>
                          </w:p>
                        </w:txbxContent>
                      </wps:txbx>
                      <wps:bodyPr lIns="0" tIns="0" rIns="0" bIns="0">
                        <a:spAutoFit/>
                      </wps:bodyPr>
                    </wps:wsp>
                  </a:graphicData>
                </a:graphic>
              </wp:anchor>
            </w:drawing>
          </mc:Choice>
          <mc:Fallback xmlns:w16="http://schemas.microsoft.com/office/word/2018/wordml" xmlns:w16cex="http://schemas.microsoft.com/office/word/2018/wordml/cex">
            <w:pict>
              <v:shape w14:anchorId="67244CF9" id="_x0000_s1028" type="#_x0000_t202" style="position:absolute;left:0;text-align:left;margin-left:71.5pt;margin-top:1pt;width:105.1pt;height:31.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" filled="f" stroked="f">
                <v:textbox style="mso-fit-shape-to-text:t" inset="0,0,0,0">
                  <w:txbxContent>
                    <w:p w14:paraId="75E9A619" w14:textId="7EE1BDF0" w:rsidR="006A1B08" w:rsidRDefault="006A1B08" w:rsidP="006A1B08">
                      <w:pPr>
                        <w:pStyle w:val="Titulekobrzku0"/>
                        <w:shd w:val="clear" w:color="auto" w:fill="auto"/>
                        <w:spacing w:after="100"/>
                      </w:pPr>
                      <w:r>
                        <w:rPr>
                          <w:color w:val="000000"/>
                          <w:lang w:eastAsia="cs-CZ" w:bidi="cs-CZ"/>
                        </w:rPr>
                        <w:t xml:space="preserve">V Praze, dne </w:t>
                      </w:r>
                      <w:r>
                        <w:rPr>
                          <w:color w:val="000000"/>
                          <w:lang w:eastAsia="cs-CZ" w:bidi="cs-CZ"/>
                        </w:rPr>
                        <w:t>11</w:t>
                      </w:r>
                      <w:r>
                        <w:rPr>
                          <w:color w:val="000000"/>
                          <w:lang w:eastAsia="cs-CZ" w:bidi="cs-CZ"/>
                        </w:rPr>
                        <w:t>.9.201</w:t>
                      </w:r>
                      <w:r>
                        <w:rPr>
                          <w:color w:val="000000"/>
                          <w:lang w:eastAsia="cs-CZ" w:bidi="cs-CZ"/>
                        </w:rPr>
                        <w:t>8</w:t>
                      </w:r>
                    </w:p>
                    <w:p w14:paraId="1F95F4B6" w14:textId="77777777" w:rsidR="006A1B08" w:rsidRDefault="006A1B08" w:rsidP="006A1B08">
                      <w:pPr>
                        <w:pStyle w:val="Titulekobrzku0"/>
                        <w:shd w:val="clear" w:color="auto" w:fill="auto"/>
                      </w:pPr>
                      <w:r>
                        <w:rPr>
                          <w:b/>
                          <w:bCs/>
                          <w:color w:val="000000"/>
                          <w:lang w:eastAsia="cs-CZ" w:bidi="cs-CZ"/>
                        </w:rPr>
                        <w:t>Pfizer PFE, spol. s r.o.</w:t>
                      </w:r>
                    </w:p>
                  </w:txbxContent>
                </v:textbox>
                <w10:wrap type="square" side="right" anchorx="page"/>
              </v:shape>
            </w:pict>
          </mc:Fallback>
        </mc:AlternateContent>
      </w:r>
      <w:r>
        <w:rPr>
          <w:noProof/>
        </w:rPr>
        <mc:AlternateContent>
          <mc:Choice Requires="wps">
            <w:drawing>
              <wp:anchor distT="816610" distB="0" distL="114300" distR="114300" simplePos="0" relativeHeight="251664384" behindDoc="0" locked="0" layoutInCell="1" allowOverlap="1" wp14:anchorId="6B4E5616" wp14:editId="37498B65">
                <wp:simplePos x="0" y="0"/>
                <wp:positionH relativeFrom="page">
                  <wp:posOffset>908050</wp:posOffset>
                </wp:positionH>
                <wp:positionV relativeFrom="paragraph">
                  <wp:posOffset>829310</wp:posOffset>
                </wp:positionV>
                <wp:extent cx="1767840" cy="335280"/>
                <wp:effectExtent l="0" t="0" r="0" b="0"/>
                <wp:wrapSquare wrapText="right"/>
                <wp:docPr id="3" name="Shape 27"/>
                <wp:cNvGraphicFramePr/>
                <a:graphic xmlns:a="http://schemas.openxmlformats.org/drawingml/2006/main">
                  <a:graphicData uri="http://schemas.microsoft.com/office/word/2010/wordprocessingShape">
                    <wps:wsp>
                      <wps:cNvSpPr txBox="1"/>
                      <wps:spPr>
                        <a:xfrm>
                          <a:off x="0" y="0"/>
                          <a:ext cx="1767840" cy="335280"/>
                        </a:xfrm>
                        <a:prstGeom prst="rect">
                          <a:avLst/>
                        </a:prstGeom>
                        <a:noFill/>
                      </wps:spPr>
                      <wps:txbx>
                        <w:txbxContent>
                          <w:p w14:paraId="56D9A5AF" w14:textId="77777777" w:rsidR="006A1B08" w:rsidRDefault="006A1B08" w:rsidP="006A1B08">
                            <w:pPr>
                              <w:pStyle w:val="Zkladntext1"/>
                              <w:shd w:val="clear" w:color="auto" w:fill="auto"/>
                              <w:spacing w:after="0" w:line="257" w:lineRule="auto"/>
                            </w:pPr>
                            <w:r>
                              <w:rPr>
                                <w:color w:val="000000"/>
                                <w:lang w:eastAsia="cs-CZ" w:bidi="cs-CZ"/>
                              </w:rPr>
                              <w:t xml:space="preserve">Jméno: </w:t>
                            </w:r>
                            <w:r w:rsidRPr="00674400">
                              <w:rPr>
                                <w:color w:val="000000"/>
                                <w:lang w:eastAsia="cs-CZ" w:bidi="cs-CZ"/>
                              </w:rPr>
                              <w:t>[OSOBNÍ ÚDAJE]</w:t>
                            </w:r>
                            <w:r>
                              <w:rPr>
                                <w:color w:val="000000"/>
                                <w:lang w:eastAsia="cs-CZ" w:bidi="cs-CZ"/>
                              </w:rPr>
                              <w:t xml:space="preserve"> Funkce: jednatel</w:t>
                            </w:r>
                          </w:p>
                        </w:txbxContent>
                      </wps:txbx>
                      <wps:bodyPr lIns="0" tIns="0" rIns="0" bIns="0">
                        <a:spAutoFit/>
                      </wps:bodyPr>
                    </wps:wsp>
                  </a:graphicData>
                </a:graphic>
              </wp:anchor>
            </w:drawing>
          </mc:Choice>
          <mc:Fallback xmlns:w16="http://schemas.microsoft.com/office/word/2018/wordml" xmlns:w16cex="http://schemas.microsoft.com/office/word/2018/wordml/cex">
            <w:pict>
              <v:shape w14:anchorId="6B4E5616" id="_x0000_s1029" type="#_x0000_t202" style="position:absolute;left:0;text-align:left;margin-left:71.5pt;margin-top:65.3pt;width:139.2pt;height:26.4pt;z-index:251664384;visibility:visible;mso-wrap-style:square;mso-wrap-distance-left:9pt;mso-wrap-distance-top:64.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" filled="f" stroked="f">
                <v:textbox style="mso-fit-shape-to-text:t" inset="0,0,0,0">
                  <w:txbxContent>
                    <w:p w14:paraId="56D9A5AF" w14:textId="77777777" w:rsidR="006A1B08" w:rsidRDefault="006A1B08" w:rsidP="006A1B08">
                      <w:pPr>
                        <w:pStyle w:val="Zkladntext1"/>
                        <w:shd w:val="clear" w:color="auto" w:fill="auto"/>
                        <w:spacing w:after="0" w:line="257" w:lineRule="auto"/>
                      </w:pPr>
                      <w:r>
                        <w:rPr>
                          <w:color w:val="000000"/>
                          <w:lang w:eastAsia="cs-CZ" w:bidi="cs-CZ"/>
                        </w:rPr>
                        <w:t xml:space="preserve">Jméno: </w:t>
                      </w:r>
                      <w:r w:rsidRPr="00674400">
                        <w:rPr>
                          <w:color w:val="000000"/>
                          <w:lang w:eastAsia="cs-CZ" w:bidi="cs-CZ"/>
                        </w:rPr>
                        <w:t>[OSOBNÍ ÚDAJE]</w:t>
                      </w:r>
                      <w:r>
                        <w:rPr>
                          <w:color w:val="000000"/>
                          <w:lang w:eastAsia="cs-CZ" w:bidi="cs-CZ"/>
                        </w:rPr>
                        <w:t xml:space="preserve"> Funkce: jednatel</w:t>
                      </w:r>
                    </w:p>
                  </w:txbxContent>
                </v:textbox>
                <w10:wrap type="square" side="right" anchorx="page"/>
              </v:shape>
            </w:pict>
          </mc:Fallback>
        </mc:AlternateContent>
      </w:r>
      <w:r>
        <w:rPr>
          <w:color w:val="000000"/>
          <w:lang w:eastAsia="cs-CZ" w:bidi="cs-CZ"/>
        </w:rPr>
        <w:t>V Uherském Hradišti, dne: 26.9.2018</w:t>
      </w:r>
      <w:r>
        <w:rPr>
          <w:color w:val="000000"/>
          <w:lang w:eastAsia="cs-CZ" w:bidi="cs-CZ"/>
        </w:rPr>
        <w:tab/>
      </w:r>
    </w:p>
    <w:p w14:paraId="42272D69" w14:textId="77777777" w:rsidR="006A1B08" w:rsidRDefault="006A1B08" w:rsidP="006A1B08">
      <w:pPr>
        <w:pStyle w:val="Zkladntext1"/>
        <w:shd w:val="clear" w:color="auto" w:fill="auto"/>
        <w:spacing w:after="500" w:line="257" w:lineRule="auto"/>
        <w:ind w:left="1540"/>
      </w:pPr>
      <w:r>
        <w:rPr>
          <w:b/>
          <w:bCs/>
          <w:color w:val="000000"/>
          <w:lang w:eastAsia="cs-CZ" w:bidi="cs-CZ"/>
        </w:rPr>
        <w:t>Uherskohradišťská nemocnice a.s.</w:t>
      </w:r>
    </w:p>
    <w:p w14:paraId="7405E58A" w14:textId="77777777" w:rsidR="006A1B08" w:rsidRDefault="006A1B08" w:rsidP="006A1B08">
      <w:pPr>
        <w:pStyle w:val="Zkladntext1"/>
        <w:shd w:val="clear" w:color="auto" w:fill="auto"/>
        <w:tabs>
          <w:tab w:val="left" w:leader="underscore" w:pos="4409"/>
          <w:tab w:val="left" w:leader="underscore" w:pos="4765"/>
        </w:tabs>
        <w:spacing w:after="0" w:line="240" w:lineRule="auto"/>
      </w:pPr>
    </w:p>
    <w:p w14:paraId="2143DB84" w14:textId="77777777" w:rsidR="006A1B08" w:rsidRDefault="006A1B08" w:rsidP="006A1B08">
      <w:pPr>
        <w:pStyle w:val="Zkladntext1"/>
        <w:shd w:val="clear" w:color="auto" w:fill="auto"/>
        <w:spacing w:after="0" w:line="257" w:lineRule="auto"/>
        <w:ind w:left="1540"/>
        <w:jc w:val="left"/>
      </w:pPr>
      <w:r>
        <w:rPr>
          <w:color w:val="000000"/>
          <w:lang w:eastAsia="cs-CZ" w:bidi="cs-CZ"/>
        </w:rPr>
        <w:t>Jméno:</w:t>
      </w:r>
      <w:r w:rsidRPr="00B665DA">
        <w:rPr>
          <w:color w:val="000000"/>
          <w:lang w:eastAsia="cs-CZ" w:bidi="cs-CZ"/>
        </w:rPr>
        <w:t xml:space="preserve"> </w:t>
      </w:r>
      <w:r w:rsidRPr="00674400">
        <w:rPr>
          <w:color w:val="000000"/>
          <w:lang w:eastAsia="cs-CZ" w:bidi="cs-CZ"/>
        </w:rPr>
        <w:t>[OSOBNÍ ÚDAJE]</w:t>
      </w:r>
      <w:r>
        <w:rPr>
          <w:color w:val="000000"/>
          <w:lang w:eastAsia="cs-CZ" w:bidi="cs-CZ"/>
        </w:rPr>
        <w:br/>
        <w:t>Funkce: předseda představenstva</w:t>
      </w:r>
    </w:p>
    <w:p w14:paraId="765354D0" w14:textId="4144F826" w:rsidR="006A1B08" w:rsidRPr="006A1B08" w:rsidRDefault="006A1B08" w:rsidP="006A1B08">
      <w:pPr>
        <w:pStyle w:val="ListParagraph"/>
        <w:numPr>
          <w:ilvl w:val="0"/>
          <w:numId w:val="21"/>
        </w:numPr>
        <w:rPr>
          <w:rFonts w:ascii="Times New Roman" w:eastAsia="Times New Roman" w:hAnsi="Times New Roman" w:cs="Times New Roman"/>
          <w:b/>
          <w:bCs/>
          <w:color w:val="000000"/>
          <w:sz w:val="20"/>
          <w:szCs w:val="20"/>
          <w:lang w:eastAsia="cs-CZ" w:bidi="cs-CZ"/>
        </w:rPr>
      </w:pPr>
      <w:r w:rsidRPr="006A1B08">
        <w:rPr>
          <w:color w:val="000000"/>
          <w:lang w:eastAsia="cs-CZ" w:bidi="cs-CZ"/>
        </w:rPr>
        <w:br w:type="page"/>
      </w:r>
    </w:p>
    <w:p w14:paraId="73CB675C" w14:textId="2C02D311" w:rsidR="006A1B08" w:rsidRDefault="006A1B08">
      <w:pPr>
        <w:rPr>
          <w:rFonts w:ascii="Times New Roman" w:eastAsia="Times New Roman" w:hAnsi="Times New Roman" w:cs="Times New Roman"/>
          <w:b/>
          <w:bCs/>
          <w:color w:val="000000"/>
          <w:sz w:val="20"/>
          <w:szCs w:val="20"/>
          <w:lang w:eastAsia="cs-CZ" w:bidi="cs-CZ"/>
        </w:rPr>
      </w:pPr>
    </w:p>
    <w:p w14:paraId="2063E20F" w14:textId="4778791F" w:rsidR="00674400" w:rsidRDefault="00674400" w:rsidP="00674400">
      <w:pPr>
        <w:pStyle w:val="Zkladntext20"/>
        <w:shd w:val="clear" w:color="auto" w:fill="auto"/>
        <w:spacing w:after="240"/>
        <w:ind w:left="0"/>
        <w:jc w:val="center"/>
        <w:rPr>
          <w:sz w:val="20"/>
          <w:szCs w:val="20"/>
        </w:rPr>
      </w:pPr>
      <w:r>
        <w:rPr>
          <w:b/>
          <w:bCs/>
          <w:color w:val="000000"/>
          <w:sz w:val="20"/>
          <w:szCs w:val="20"/>
          <w:lang w:eastAsia="cs-CZ" w:bidi="cs-CZ"/>
        </w:rPr>
        <w:t>Příloha 1</w:t>
      </w:r>
    </w:p>
    <w:p w14:paraId="32E42F2B" w14:textId="2BB6150A" w:rsidR="00674400" w:rsidRDefault="00674400" w:rsidP="00674400">
      <w:pPr>
        <w:pStyle w:val="Zkladntext20"/>
        <w:shd w:val="clear" w:color="auto" w:fill="auto"/>
        <w:spacing w:after="0"/>
        <w:ind w:left="0"/>
        <w:jc w:val="center"/>
        <w:rPr>
          <w:sz w:val="20"/>
          <w:szCs w:val="20"/>
        </w:rPr>
      </w:pPr>
      <w:r>
        <w:rPr>
          <w:b/>
          <w:bCs/>
          <w:color w:val="000000"/>
          <w:sz w:val="20"/>
          <w:szCs w:val="20"/>
          <w:lang w:eastAsia="cs-CZ" w:bidi="cs-CZ"/>
        </w:rPr>
        <w:t>Seznam Výrobků a výše bonusů</w:t>
      </w:r>
      <w:r>
        <w:rPr>
          <w:b/>
          <w:bCs/>
          <w:color w:val="000000"/>
          <w:sz w:val="20"/>
          <w:szCs w:val="20"/>
          <w:lang w:eastAsia="cs-CZ" w:bidi="cs-CZ"/>
        </w:rPr>
        <w:br/>
        <w:t>[OBCHODNÍ TAJEMSTVÍ</w:t>
      </w:r>
      <w:r w:rsidR="009F2791">
        <w:rPr>
          <w:b/>
          <w:bCs/>
          <w:color w:val="000000"/>
          <w:sz w:val="20"/>
          <w:szCs w:val="20"/>
          <w:lang w:eastAsia="cs-CZ" w:bidi="cs-CZ"/>
        </w:rPr>
        <w:t>]</w:t>
      </w:r>
    </w:p>
    <w:p w14:paraId="71486A6D" w14:textId="77777777" w:rsidR="00674400" w:rsidRDefault="00674400" w:rsidP="00674400">
      <w:pPr>
        <w:spacing w:after="466" w:line="14" w:lineRule="exact"/>
      </w:pPr>
    </w:p>
    <w:p w14:paraId="2B1C2A60" w14:textId="77777777" w:rsidR="00674400" w:rsidRDefault="00674400" w:rsidP="00674400">
      <w:pPr>
        <w:spacing w:line="14" w:lineRule="exact"/>
      </w:pPr>
    </w:p>
    <w:p w14:paraId="3FE342BD" w14:textId="77777777" w:rsidR="00D81ABD" w:rsidRPr="00D81ABD" w:rsidRDefault="00D81ABD" w:rsidP="00D07A58">
      <w:pPr>
        <w:spacing w:after="120"/>
        <w:rPr>
          <w:rFonts w:ascii="Times New Roman" w:hAnsi="Times New Roman" w:cs="Times New Roman"/>
          <w:szCs w:val="24"/>
        </w:rPr>
      </w:pPr>
    </w:p>
    <w:sectPr w:rsidR="00D81ABD" w:rsidRPr="00D81ABD">
      <w:footerReference w:type="even"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A896E" w14:textId="77777777" w:rsidR="00511204" w:rsidRDefault="00511204" w:rsidP="000425BE">
      <w:pPr>
        <w:spacing w:after="0" w:line="240" w:lineRule="auto"/>
      </w:pPr>
      <w:r>
        <w:separator/>
      </w:r>
    </w:p>
  </w:endnote>
  <w:endnote w:type="continuationSeparator" w:id="0">
    <w:p w14:paraId="4F49CE91" w14:textId="77777777" w:rsidR="00511204" w:rsidRDefault="00511204" w:rsidP="000425BE">
      <w:pPr>
        <w:spacing w:after="0" w:line="240" w:lineRule="auto"/>
      </w:pPr>
      <w:r>
        <w:continuationSeparator/>
      </w:r>
    </w:p>
  </w:endnote>
  <w:endnote w:type="continuationNotice" w:id="1">
    <w:p w14:paraId="0704CEE6" w14:textId="77777777" w:rsidR="00511204" w:rsidRDefault="00511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84CC" w14:textId="77777777" w:rsidR="00674400" w:rsidRDefault="00674400">
    <w:pPr>
      <w:spacing w:line="14" w:lineRule="exact"/>
    </w:pPr>
    <w:r>
      <w:rPr>
        <w:noProof/>
      </w:rPr>
      <mc:AlternateContent>
        <mc:Choice Requires="wps">
          <w:drawing>
            <wp:anchor distT="0" distB="0" distL="0" distR="0" simplePos="0" relativeHeight="251659264" behindDoc="1" locked="0" layoutInCell="1" allowOverlap="1" wp14:anchorId="709DDB49" wp14:editId="72F27DB2">
              <wp:simplePos x="0" y="0"/>
              <wp:positionH relativeFrom="page">
                <wp:posOffset>249555</wp:posOffset>
              </wp:positionH>
              <wp:positionV relativeFrom="page">
                <wp:posOffset>10372725</wp:posOffset>
              </wp:positionV>
              <wp:extent cx="100330" cy="133985"/>
              <wp:effectExtent l="0" t="0" r="0" b="0"/>
              <wp:wrapNone/>
              <wp:docPr id="17" name="Shape 17"/>
              <wp:cNvGraphicFramePr/>
              <a:graphic xmlns:a="http://schemas.openxmlformats.org/drawingml/2006/main">
                <a:graphicData uri="http://schemas.microsoft.com/office/word/2010/wordprocessingShape">
                  <wps:wsp>
                    <wps:cNvSpPr txBox="1"/>
                    <wps:spPr>
                      <a:xfrm>
                        <a:off x="0" y="0"/>
                        <a:ext cx="100330" cy="133985"/>
                      </a:xfrm>
                      <a:prstGeom prst="rect">
                        <a:avLst/>
                      </a:prstGeom>
                      <a:noFill/>
                    </wps:spPr>
                    <wps:txbx>
                      <w:txbxContent>
                        <w:p w14:paraId="42D24CDE" w14:textId="77777777" w:rsidR="00674400" w:rsidRDefault="00674400">
                          <w:pPr>
                            <w:pStyle w:val="Zhlavnebozpat20"/>
                            <w:shd w:val="clear" w:color="auto" w:fill="auto"/>
                            <w:rPr>
                              <w:sz w:val="11"/>
                              <w:szCs w:val="11"/>
                            </w:rPr>
                          </w:pPr>
                          <w:r>
                            <w:rPr>
                              <w:color w:val="000000"/>
                              <w:sz w:val="11"/>
                              <w:szCs w:val="11"/>
                              <w:lang w:eastAsia="cs-CZ" w:bidi="cs-CZ"/>
                            </w:rPr>
                            <w:t>v.</w:t>
                          </w:r>
                        </w:p>
                      </w:txbxContent>
                    </wps:txbx>
                    <wps:bodyPr wrap="none" lIns="0" tIns="0" rIns="0" bIns="0">
                      <a:spAutoFit/>
                    </wps:bodyPr>
                  </wps:wsp>
                </a:graphicData>
              </a:graphic>
            </wp:anchor>
          </w:drawing>
        </mc:Choice>
        <mc:Fallback xmlns:w16="http://schemas.microsoft.com/office/word/2018/wordml" xmlns:w16cex="http://schemas.microsoft.com/office/word/2018/wordml/cex">
          <w:pict>
            <v:shapetype w14:anchorId="709DDB49" id="_x0000_t202" coordsize="21600,21600" o:spt="202" path="m,l,21600r21600,l21600,xe">
              <v:stroke joinstyle="miter"/>
              <v:path gradientshapeok="t" o:connecttype="rect"/>
            </v:shapetype>
            <v:shape id="Shape 17" o:spid="_x0000_s1030" type="#_x0000_t202" style="position:absolute;margin-left:19.65pt;margin-top:816.75pt;width:7.9pt;height:10.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" filled="f" stroked="f">
              <v:textbox style="mso-fit-shape-to-text:t" inset="0,0,0,0">
                <w:txbxContent>
                  <w:p w14:paraId="42D24CDE" w14:textId="77777777" w:rsidR="00674400" w:rsidRDefault="00674400">
                    <w:pPr>
                      <w:pStyle w:val="Zhlavnebozpat20"/>
                      <w:shd w:val="clear" w:color="auto" w:fill="auto"/>
                      <w:rPr>
                        <w:sz w:val="11"/>
                        <w:szCs w:val="11"/>
                      </w:rPr>
                    </w:pPr>
                    <w:r>
                      <w:rPr>
                        <w:color w:val="000000"/>
                        <w:sz w:val="11"/>
                        <w:szCs w:val="11"/>
                        <w:lang w:eastAsia="cs-CZ" w:bidi="cs-CZ"/>
                      </w:rPr>
                      <w:t>v.</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8338" w14:textId="77777777" w:rsidR="00674400" w:rsidRDefault="006744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61AA" w14:textId="16B5AF5D" w:rsidR="00674400" w:rsidRDefault="00674400">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3EF6" w14:textId="53154E76" w:rsidR="00674400" w:rsidRDefault="00674400">
    <w:pP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F119" w14:textId="77777777" w:rsidR="00674400" w:rsidRDefault="00674400">
    <w:pPr>
      <w:spacing w:line="14" w:lineRule="exact"/>
    </w:pPr>
    <w:r>
      <w:rPr>
        <w:noProof/>
      </w:rPr>
      <mc:AlternateContent>
        <mc:Choice Requires="wps">
          <w:drawing>
            <wp:anchor distT="0" distB="0" distL="0" distR="0" simplePos="0" relativeHeight="251662336" behindDoc="1" locked="0" layoutInCell="1" allowOverlap="1" wp14:anchorId="06E95102" wp14:editId="3FD56483">
              <wp:simplePos x="0" y="0"/>
              <wp:positionH relativeFrom="page">
                <wp:posOffset>276860</wp:posOffset>
              </wp:positionH>
              <wp:positionV relativeFrom="page">
                <wp:posOffset>10372725</wp:posOffset>
              </wp:positionV>
              <wp:extent cx="149225" cy="210185"/>
              <wp:effectExtent l="0" t="0" r="0" b="0"/>
              <wp:wrapNone/>
              <wp:docPr id="29" name="Shape 29"/>
              <wp:cNvGraphicFramePr/>
              <a:graphic xmlns:a="http://schemas.openxmlformats.org/drawingml/2006/main">
                <a:graphicData uri="http://schemas.microsoft.com/office/word/2010/wordprocessingShape">
                  <wps:wsp>
                    <wps:cNvSpPr txBox="1"/>
                    <wps:spPr>
                      <a:xfrm>
                        <a:off x="0" y="0"/>
                        <a:ext cx="149225" cy="210185"/>
                      </a:xfrm>
                      <a:prstGeom prst="rect">
                        <a:avLst/>
                      </a:prstGeom>
                      <a:noFill/>
                    </wps:spPr>
                    <wps:txbx>
                      <w:txbxContent>
                        <w:p w14:paraId="03F732E9" w14:textId="77777777" w:rsidR="00674400" w:rsidRDefault="00674400"/>
                      </w:txbxContent>
                    </wps:txbx>
                    <wps:bodyPr wrap="none" lIns="0" tIns="0" rIns="0" bIns="0">
                      <a:spAutoFit/>
                    </wps:bodyPr>
                  </wps:wsp>
                </a:graphicData>
              </a:graphic>
            </wp:anchor>
          </w:drawing>
        </mc:Choice>
        <mc:Fallback xmlns:w16="http://schemas.microsoft.com/office/word/2018/wordml" xmlns:w16cex="http://schemas.microsoft.com/office/word/2018/wordml/cex">
          <w:pict>
            <v:shapetype w14:anchorId="06E95102" id="_x0000_t202" coordsize="21600,21600" o:spt="202" path="m,l,21600r21600,l21600,xe">
              <v:stroke joinstyle="miter"/>
              <v:path gradientshapeok="t" o:connecttype="rect"/>
            </v:shapetype>
            <v:shape id="Shape 29" o:spid="_x0000_s1031" type="#_x0000_t202" style="position:absolute;margin-left:21.8pt;margin-top:816.75pt;width:11.75pt;height:16.5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" filled="f" stroked="f">
              <v:textbox style="mso-fit-shape-to-text:t" inset="0,0,0,0">
                <w:txbxContent>
                  <w:p w14:paraId="03F732E9" w14:textId="77777777" w:rsidR="00674400" w:rsidRDefault="00674400"/>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6449" w14:textId="254ABFBB" w:rsidR="00674400" w:rsidRDefault="00674400">
    <w:pPr>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F320" w14:textId="77777777" w:rsidR="00674400" w:rsidRDefault="00674400">
    <w:pPr>
      <w:spacing w:line="14" w:lineRule="exact"/>
    </w:pPr>
    <w:r>
      <w:rPr>
        <w:noProof/>
      </w:rPr>
      <mc:AlternateContent>
        <mc:Choice Requires="wps">
          <w:drawing>
            <wp:anchor distT="0" distB="0" distL="0" distR="0" simplePos="0" relativeHeight="251664384" behindDoc="1" locked="0" layoutInCell="1" allowOverlap="1" wp14:anchorId="45F0A62B" wp14:editId="3C23AB38">
              <wp:simplePos x="0" y="0"/>
              <wp:positionH relativeFrom="page">
                <wp:posOffset>1017270</wp:posOffset>
              </wp:positionH>
              <wp:positionV relativeFrom="page">
                <wp:posOffset>10225405</wp:posOffset>
              </wp:positionV>
              <wp:extent cx="460375" cy="67310"/>
              <wp:effectExtent l="0" t="0" r="0" b="0"/>
              <wp:wrapNone/>
              <wp:docPr id="33" name="Shape 33"/>
              <wp:cNvGraphicFramePr/>
              <a:graphic xmlns:a="http://schemas.openxmlformats.org/drawingml/2006/main">
                <a:graphicData uri="http://schemas.microsoft.com/office/word/2010/wordprocessingShape">
                  <wps:wsp>
                    <wps:cNvSpPr txBox="1"/>
                    <wps:spPr>
                      <a:xfrm>
                        <a:off x="0" y="0"/>
                        <a:ext cx="460375" cy="67310"/>
                      </a:xfrm>
                      <a:prstGeom prst="rect">
                        <a:avLst/>
                      </a:prstGeom>
                      <a:noFill/>
                    </wps:spPr>
                    <wps:txbx>
                      <w:txbxContent>
                        <w:p w14:paraId="784AD980" w14:textId="77777777" w:rsidR="00674400" w:rsidRDefault="00674400">
                          <w:pPr>
                            <w:pStyle w:val="Zhlavnebozpat20"/>
                            <w:shd w:val="clear" w:color="auto" w:fill="auto"/>
                            <w:rPr>
                              <w:sz w:val="11"/>
                              <w:szCs w:val="11"/>
                            </w:rPr>
                          </w:pPr>
                          <w:r>
                            <w:rPr>
                              <w:color w:val="000000"/>
                              <w:sz w:val="11"/>
                              <w:szCs w:val="11"/>
                              <w:lang w:eastAsia="cs-CZ" w:bidi="cs-CZ"/>
                            </w:rPr>
                            <w:t>V?« 20160714</w:t>
                          </w:r>
                        </w:p>
                      </w:txbxContent>
                    </wps:txbx>
                    <wps:bodyPr wrap="none" lIns="0" tIns="0" rIns="0" bIns="0">
                      <a:spAutoFit/>
                    </wps:bodyPr>
                  </wps:wsp>
                </a:graphicData>
              </a:graphic>
            </wp:anchor>
          </w:drawing>
        </mc:Choice>
        <mc:Fallback xmlns:w16="http://schemas.microsoft.com/office/word/2018/wordml" xmlns:w16cex="http://schemas.microsoft.com/office/word/2018/wordml/cex">
          <w:pict>
            <v:shapetype w14:anchorId="45F0A62B" id="_x0000_t202" coordsize="21600,21600" o:spt="202" path="m,l,21600r21600,l21600,xe">
              <v:stroke joinstyle="miter"/>
              <v:path gradientshapeok="t" o:connecttype="rect"/>
            </v:shapetype>
            <v:shape id="Shape 33" o:spid="_x0000_s1033" type="#_x0000_t202" style="position:absolute;margin-left:80.1pt;margin-top:805.15pt;width:36.25pt;height:5.3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" filled="f" stroked="f">
              <v:textbox style="mso-fit-shape-to-text:t" inset="0,0,0,0">
                <w:txbxContent>
                  <w:p w14:paraId="784AD980" w14:textId="77777777" w:rsidR="00674400" w:rsidRDefault="00674400">
                    <w:pPr>
                      <w:pStyle w:val="Zhlavnebozpat20"/>
                      <w:shd w:val="clear" w:color="auto" w:fill="auto"/>
                      <w:rPr>
                        <w:sz w:val="11"/>
                        <w:szCs w:val="11"/>
                      </w:rPr>
                    </w:pPr>
                    <w:r>
                      <w:rPr>
                        <w:color w:val="000000"/>
                        <w:sz w:val="11"/>
                        <w:szCs w:val="11"/>
                        <w:lang w:eastAsia="cs-CZ" w:bidi="cs-CZ"/>
                      </w:rPr>
                      <w:t>V?« 20160714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894C" w14:textId="77777777" w:rsidR="00674400" w:rsidRDefault="00674400">
    <w:pPr>
      <w:spacing w:line="14" w:lineRule="exact"/>
    </w:pPr>
    <w:r>
      <w:rPr>
        <w:noProof/>
      </w:rPr>
      <mc:AlternateContent>
        <mc:Choice Requires="wps">
          <w:drawing>
            <wp:anchor distT="0" distB="0" distL="0" distR="0" simplePos="0" relativeHeight="251665408" behindDoc="1" locked="0" layoutInCell="1" allowOverlap="1" wp14:anchorId="3F6C56E4" wp14:editId="3A4E309C">
              <wp:simplePos x="0" y="0"/>
              <wp:positionH relativeFrom="page">
                <wp:posOffset>1017270</wp:posOffset>
              </wp:positionH>
              <wp:positionV relativeFrom="page">
                <wp:posOffset>10225405</wp:posOffset>
              </wp:positionV>
              <wp:extent cx="460375" cy="67310"/>
              <wp:effectExtent l="0" t="0" r="0" b="0"/>
              <wp:wrapNone/>
              <wp:docPr id="35" name="Shape 35"/>
              <wp:cNvGraphicFramePr/>
              <a:graphic xmlns:a="http://schemas.openxmlformats.org/drawingml/2006/main">
                <a:graphicData uri="http://schemas.microsoft.com/office/word/2010/wordprocessingShape">
                  <wps:wsp>
                    <wps:cNvSpPr txBox="1"/>
                    <wps:spPr>
                      <a:xfrm>
                        <a:off x="0" y="0"/>
                        <a:ext cx="460375" cy="67310"/>
                      </a:xfrm>
                      <a:prstGeom prst="rect">
                        <a:avLst/>
                      </a:prstGeom>
                      <a:noFill/>
                    </wps:spPr>
                    <wps:txbx>
                      <w:txbxContent>
                        <w:p w14:paraId="6A86EF9F" w14:textId="77777777" w:rsidR="00674400" w:rsidRDefault="00674400">
                          <w:pPr>
                            <w:pStyle w:val="Zhlavnebozpat20"/>
                            <w:shd w:val="clear" w:color="auto" w:fill="auto"/>
                            <w:rPr>
                              <w:sz w:val="11"/>
                              <w:szCs w:val="11"/>
                            </w:rPr>
                          </w:pPr>
                          <w:r>
                            <w:rPr>
                              <w:color w:val="000000"/>
                              <w:sz w:val="11"/>
                              <w:szCs w:val="11"/>
                              <w:lang w:eastAsia="cs-CZ" w:bidi="cs-CZ"/>
                            </w:rPr>
                            <w:t>V?« 20160714</w:t>
                          </w:r>
                        </w:p>
                      </w:txbxContent>
                    </wps:txbx>
                    <wps:bodyPr wrap="none" lIns="0" tIns="0" rIns="0" bIns="0">
                      <a:spAutoFit/>
                    </wps:bodyPr>
                  </wps:wsp>
                </a:graphicData>
              </a:graphic>
            </wp:anchor>
          </w:drawing>
        </mc:Choice>
        <mc:Fallback xmlns:w16="http://schemas.microsoft.com/office/word/2018/wordml" xmlns:w16cex="http://schemas.microsoft.com/office/word/2018/wordml/cex">
          <w:pict>
            <v:shapetype w14:anchorId="3F6C56E4" id="_x0000_t202" coordsize="21600,21600" o:spt="202" path="m,l,21600r21600,l21600,xe">
              <v:stroke joinstyle="miter"/>
              <v:path gradientshapeok="t" o:connecttype="rect"/>
            </v:shapetype>
            <v:shape id="Shape 35" o:spid="_x0000_s1034" type="#_x0000_t202" style="position:absolute;margin-left:80.1pt;margin-top:805.15pt;width:36.25pt;height:5.3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" filled="f" stroked="f">
              <v:textbox style="mso-fit-shape-to-text:t" inset="0,0,0,0">
                <w:txbxContent>
                  <w:p w14:paraId="6A86EF9F" w14:textId="77777777" w:rsidR="00674400" w:rsidRDefault="00674400">
                    <w:pPr>
                      <w:pStyle w:val="Zhlavnebozpat20"/>
                      <w:shd w:val="clear" w:color="auto" w:fill="auto"/>
                      <w:rPr>
                        <w:sz w:val="11"/>
                        <w:szCs w:val="11"/>
                      </w:rPr>
                    </w:pPr>
                    <w:r>
                      <w:rPr>
                        <w:color w:val="000000"/>
                        <w:sz w:val="11"/>
                        <w:szCs w:val="11"/>
                        <w:lang w:eastAsia="cs-CZ" w:bidi="cs-CZ"/>
                      </w:rPr>
                      <w:t>V?« 20160714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DA12" w14:textId="77777777" w:rsidR="00674400" w:rsidRDefault="0067440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02B8" w14:textId="77777777" w:rsidR="00674400" w:rsidRDefault="006744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D3D2" w14:textId="77777777" w:rsidR="00511204" w:rsidRDefault="00511204" w:rsidP="000425BE">
      <w:pPr>
        <w:spacing w:after="0" w:line="240" w:lineRule="auto"/>
      </w:pPr>
      <w:r>
        <w:separator/>
      </w:r>
    </w:p>
  </w:footnote>
  <w:footnote w:type="continuationSeparator" w:id="0">
    <w:p w14:paraId="6E5058D8" w14:textId="77777777" w:rsidR="00511204" w:rsidRDefault="00511204" w:rsidP="000425BE">
      <w:pPr>
        <w:spacing w:after="0" w:line="240" w:lineRule="auto"/>
      </w:pPr>
      <w:r>
        <w:continuationSeparator/>
      </w:r>
    </w:p>
  </w:footnote>
  <w:footnote w:type="continuationNotice" w:id="1">
    <w:p w14:paraId="4A1EF333" w14:textId="77777777" w:rsidR="00511204" w:rsidRDefault="005112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D40"/>
    <w:multiLevelType w:val="multilevel"/>
    <w:tmpl w:val="A85EC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027BC"/>
    <w:multiLevelType w:val="hybridMultilevel"/>
    <w:tmpl w:val="39A6EFEE"/>
    <w:lvl w:ilvl="0" w:tplc="A1A855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7B19A9"/>
    <w:multiLevelType w:val="multilevel"/>
    <w:tmpl w:val="37A63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36082"/>
    <w:multiLevelType w:val="multilevel"/>
    <w:tmpl w:val="5AF87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63A77"/>
    <w:multiLevelType w:val="multilevel"/>
    <w:tmpl w:val="59266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F5560"/>
    <w:multiLevelType w:val="multilevel"/>
    <w:tmpl w:val="2BD2A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B7500"/>
    <w:multiLevelType w:val="multilevel"/>
    <w:tmpl w:val="93967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636671"/>
    <w:multiLevelType w:val="multilevel"/>
    <w:tmpl w:val="80142532"/>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3D7F67"/>
    <w:multiLevelType w:val="multilevel"/>
    <w:tmpl w:val="E63E8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662FD"/>
    <w:multiLevelType w:val="multilevel"/>
    <w:tmpl w:val="BEA68BBC"/>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F167BB"/>
    <w:multiLevelType w:val="multilevel"/>
    <w:tmpl w:val="8F28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36FD"/>
    <w:multiLevelType w:val="multilevel"/>
    <w:tmpl w:val="910AA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0E64F7"/>
    <w:multiLevelType w:val="multilevel"/>
    <w:tmpl w:val="5C4C35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B4BC1"/>
    <w:multiLevelType w:val="multilevel"/>
    <w:tmpl w:val="00BEEFB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18" w15:restartNumberingAfterBreak="0">
    <w:nsid w:val="3DA5178E"/>
    <w:multiLevelType w:val="multilevel"/>
    <w:tmpl w:val="F22E99AC"/>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7D4360"/>
    <w:multiLevelType w:val="multilevel"/>
    <w:tmpl w:val="1168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15:restartNumberingAfterBreak="0">
    <w:nsid w:val="631F65D8"/>
    <w:multiLevelType w:val="multilevel"/>
    <w:tmpl w:val="DA4649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307506"/>
    <w:multiLevelType w:val="multilevel"/>
    <w:tmpl w:val="58B488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B35D47"/>
    <w:multiLevelType w:val="multilevel"/>
    <w:tmpl w:val="8FC4B95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AB2001"/>
    <w:multiLevelType w:val="multilevel"/>
    <w:tmpl w:val="D7F8C1A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7C4423"/>
    <w:multiLevelType w:val="multilevel"/>
    <w:tmpl w:val="5E58D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0059E4"/>
    <w:multiLevelType w:val="multilevel"/>
    <w:tmpl w:val="A1D85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15"/>
  </w:num>
  <w:num w:numId="4">
    <w:abstractNumId w:val="25"/>
  </w:num>
  <w:num w:numId="5">
    <w:abstractNumId w:val="1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1"/>
  </w:num>
  <w:num w:numId="13">
    <w:abstractNumId w:val="26"/>
  </w:num>
  <w:num w:numId="14">
    <w:abstractNumId w:val="24"/>
  </w:num>
  <w:num w:numId="15">
    <w:abstractNumId w:val="21"/>
  </w:num>
  <w:num w:numId="16">
    <w:abstractNumId w:val="28"/>
  </w:num>
  <w:num w:numId="17">
    <w:abstractNumId w:val="30"/>
  </w:num>
  <w:num w:numId="18">
    <w:abstractNumId w:val="13"/>
  </w:num>
  <w:num w:numId="19">
    <w:abstractNumId w:val="2"/>
  </w:num>
  <w:num w:numId="20">
    <w:abstractNumId w:val="29"/>
  </w:num>
  <w:num w:numId="21">
    <w:abstractNumId w:val="3"/>
  </w:num>
  <w:num w:numId="22">
    <w:abstractNumId w:val="5"/>
  </w:num>
  <w:num w:numId="23">
    <w:abstractNumId w:val="4"/>
  </w:num>
  <w:num w:numId="24">
    <w:abstractNumId w:val="10"/>
  </w:num>
  <w:num w:numId="25">
    <w:abstractNumId w:val="18"/>
  </w:num>
  <w:num w:numId="26">
    <w:abstractNumId w:val="0"/>
  </w:num>
  <w:num w:numId="27">
    <w:abstractNumId w:val="11"/>
  </w:num>
  <w:num w:numId="28">
    <w:abstractNumId w:val="9"/>
  </w:num>
  <w:num w:numId="29">
    <w:abstractNumId w:val="7"/>
  </w:num>
  <w:num w:numId="30">
    <w:abstractNumId w:val="8"/>
  </w:num>
  <w:num w:numId="31">
    <w:abstractNumId w:val="27"/>
  </w:num>
  <w:num w:numId="32">
    <w:abstractNumId w:val="1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C5"/>
    <w:rsid w:val="00000FC5"/>
    <w:rsid w:val="00014F0B"/>
    <w:rsid w:val="000225E5"/>
    <w:rsid w:val="00036C25"/>
    <w:rsid w:val="000425BE"/>
    <w:rsid w:val="00042AA6"/>
    <w:rsid w:val="00053702"/>
    <w:rsid w:val="0005751C"/>
    <w:rsid w:val="00057FFC"/>
    <w:rsid w:val="00065105"/>
    <w:rsid w:val="000B3D3A"/>
    <w:rsid w:val="000D2A63"/>
    <w:rsid w:val="000D35D8"/>
    <w:rsid w:val="000D7CEB"/>
    <w:rsid w:val="000E2EBB"/>
    <w:rsid w:val="000E68C3"/>
    <w:rsid w:val="001067DE"/>
    <w:rsid w:val="001147B9"/>
    <w:rsid w:val="00121B0B"/>
    <w:rsid w:val="00121F0C"/>
    <w:rsid w:val="001237D6"/>
    <w:rsid w:val="00127713"/>
    <w:rsid w:val="00131AF0"/>
    <w:rsid w:val="001419D1"/>
    <w:rsid w:val="00153DCB"/>
    <w:rsid w:val="00161BE5"/>
    <w:rsid w:val="00163EBE"/>
    <w:rsid w:val="001C2C53"/>
    <w:rsid w:val="001C7929"/>
    <w:rsid w:val="001E2A27"/>
    <w:rsid w:val="001F0718"/>
    <w:rsid w:val="00206B23"/>
    <w:rsid w:val="00225394"/>
    <w:rsid w:val="00236E48"/>
    <w:rsid w:val="00237713"/>
    <w:rsid w:val="00254AC8"/>
    <w:rsid w:val="00260F85"/>
    <w:rsid w:val="0026245B"/>
    <w:rsid w:val="00281113"/>
    <w:rsid w:val="00282F5C"/>
    <w:rsid w:val="002B25E9"/>
    <w:rsid w:val="002C2DB4"/>
    <w:rsid w:val="002C3500"/>
    <w:rsid w:val="002E7588"/>
    <w:rsid w:val="002F391F"/>
    <w:rsid w:val="003044D3"/>
    <w:rsid w:val="00310885"/>
    <w:rsid w:val="00386B00"/>
    <w:rsid w:val="00386CC3"/>
    <w:rsid w:val="003931FB"/>
    <w:rsid w:val="003967FF"/>
    <w:rsid w:val="003C7C98"/>
    <w:rsid w:val="003F380B"/>
    <w:rsid w:val="0041259F"/>
    <w:rsid w:val="0042172D"/>
    <w:rsid w:val="004403B8"/>
    <w:rsid w:val="00444FFC"/>
    <w:rsid w:val="00445391"/>
    <w:rsid w:val="004720EB"/>
    <w:rsid w:val="004842A6"/>
    <w:rsid w:val="004951D8"/>
    <w:rsid w:val="004A5D02"/>
    <w:rsid w:val="004C49E5"/>
    <w:rsid w:val="004D08B5"/>
    <w:rsid w:val="004D7D90"/>
    <w:rsid w:val="004E00EE"/>
    <w:rsid w:val="004E02FD"/>
    <w:rsid w:val="004E1762"/>
    <w:rsid w:val="00511204"/>
    <w:rsid w:val="00550730"/>
    <w:rsid w:val="0056054E"/>
    <w:rsid w:val="005826C5"/>
    <w:rsid w:val="005909E9"/>
    <w:rsid w:val="005930A7"/>
    <w:rsid w:val="005A487A"/>
    <w:rsid w:val="005C43B7"/>
    <w:rsid w:val="005C50FE"/>
    <w:rsid w:val="005E5A52"/>
    <w:rsid w:val="0060005C"/>
    <w:rsid w:val="00601D0F"/>
    <w:rsid w:val="00627C6B"/>
    <w:rsid w:val="00636EEE"/>
    <w:rsid w:val="00645C69"/>
    <w:rsid w:val="006544AC"/>
    <w:rsid w:val="00657C9A"/>
    <w:rsid w:val="00670680"/>
    <w:rsid w:val="00674400"/>
    <w:rsid w:val="00687E87"/>
    <w:rsid w:val="00697FD4"/>
    <w:rsid w:val="006A0D50"/>
    <w:rsid w:val="006A1B08"/>
    <w:rsid w:val="006D60F8"/>
    <w:rsid w:val="006E04CD"/>
    <w:rsid w:val="007151C4"/>
    <w:rsid w:val="007503E5"/>
    <w:rsid w:val="00751C06"/>
    <w:rsid w:val="007551DA"/>
    <w:rsid w:val="00755656"/>
    <w:rsid w:val="00764D6E"/>
    <w:rsid w:val="00766C4D"/>
    <w:rsid w:val="00771B73"/>
    <w:rsid w:val="00774886"/>
    <w:rsid w:val="00783917"/>
    <w:rsid w:val="00787143"/>
    <w:rsid w:val="00795CBA"/>
    <w:rsid w:val="00796119"/>
    <w:rsid w:val="008077E9"/>
    <w:rsid w:val="00820335"/>
    <w:rsid w:val="00831D69"/>
    <w:rsid w:val="00842104"/>
    <w:rsid w:val="008679E0"/>
    <w:rsid w:val="0087044A"/>
    <w:rsid w:val="00891D56"/>
    <w:rsid w:val="008B79A1"/>
    <w:rsid w:val="008C7116"/>
    <w:rsid w:val="008C7ABC"/>
    <w:rsid w:val="008E464D"/>
    <w:rsid w:val="0090146F"/>
    <w:rsid w:val="00902218"/>
    <w:rsid w:val="00924265"/>
    <w:rsid w:val="00925A5C"/>
    <w:rsid w:val="009324C6"/>
    <w:rsid w:val="00937745"/>
    <w:rsid w:val="009467E2"/>
    <w:rsid w:val="00947CE5"/>
    <w:rsid w:val="00961156"/>
    <w:rsid w:val="00966923"/>
    <w:rsid w:val="00977BC5"/>
    <w:rsid w:val="009832A5"/>
    <w:rsid w:val="00987CEC"/>
    <w:rsid w:val="00992F81"/>
    <w:rsid w:val="009A039B"/>
    <w:rsid w:val="009F2791"/>
    <w:rsid w:val="00A02EE0"/>
    <w:rsid w:val="00A522BA"/>
    <w:rsid w:val="00A6018A"/>
    <w:rsid w:val="00A905CE"/>
    <w:rsid w:val="00A94DED"/>
    <w:rsid w:val="00AB624D"/>
    <w:rsid w:val="00AC7849"/>
    <w:rsid w:val="00B03516"/>
    <w:rsid w:val="00B244C9"/>
    <w:rsid w:val="00B34EE7"/>
    <w:rsid w:val="00B3637C"/>
    <w:rsid w:val="00B44D23"/>
    <w:rsid w:val="00B50F8A"/>
    <w:rsid w:val="00B601E0"/>
    <w:rsid w:val="00B665DA"/>
    <w:rsid w:val="00B82207"/>
    <w:rsid w:val="00BB04D4"/>
    <w:rsid w:val="00C03F3C"/>
    <w:rsid w:val="00C31C11"/>
    <w:rsid w:val="00C40933"/>
    <w:rsid w:val="00C507FC"/>
    <w:rsid w:val="00C66D83"/>
    <w:rsid w:val="00C7593D"/>
    <w:rsid w:val="00CA7E9C"/>
    <w:rsid w:val="00CB7141"/>
    <w:rsid w:val="00CD506A"/>
    <w:rsid w:val="00CE1640"/>
    <w:rsid w:val="00CF3354"/>
    <w:rsid w:val="00CF5930"/>
    <w:rsid w:val="00CF5BE9"/>
    <w:rsid w:val="00D075AA"/>
    <w:rsid w:val="00D07A58"/>
    <w:rsid w:val="00D14D58"/>
    <w:rsid w:val="00D22042"/>
    <w:rsid w:val="00D23CB4"/>
    <w:rsid w:val="00D25CD1"/>
    <w:rsid w:val="00D44690"/>
    <w:rsid w:val="00D613F7"/>
    <w:rsid w:val="00D652AD"/>
    <w:rsid w:val="00D81ABD"/>
    <w:rsid w:val="00DD561C"/>
    <w:rsid w:val="00E12EF9"/>
    <w:rsid w:val="00E15AA9"/>
    <w:rsid w:val="00E3626B"/>
    <w:rsid w:val="00E433FE"/>
    <w:rsid w:val="00E46054"/>
    <w:rsid w:val="00E62CED"/>
    <w:rsid w:val="00EE2DE9"/>
    <w:rsid w:val="00EF0445"/>
    <w:rsid w:val="00F75988"/>
    <w:rsid w:val="00F916C7"/>
    <w:rsid w:val="00F95B7A"/>
    <w:rsid w:val="00FE5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297B4"/>
  <w15:docId w15:val="{092FB54D-B3B7-4F69-B0B5-252754E9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26C5"/>
    <w:pPr>
      <w:ind w:left="720"/>
      <w:contextualSpacing/>
    </w:pPr>
  </w:style>
  <w:style w:type="paragraph" w:styleId="Title">
    <w:name w:val="Title"/>
    <w:basedOn w:val="Normal"/>
    <w:link w:val="Title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TitleChar">
    <w:name w:val="Title Char"/>
    <w:basedOn w:val="DefaultParagraphFont"/>
    <w:link w:val="Title"/>
    <w:rsid w:val="00053702"/>
    <w:rPr>
      <w:rFonts w:ascii="Times New Roman" w:eastAsia="Times New Roman" w:hAnsi="Times New Roman" w:cs="Times New Roman"/>
      <w:b/>
      <w:sz w:val="24"/>
      <w:szCs w:val="20"/>
      <w:lang w:eastAsia="cs-CZ"/>
    </w:rPr>
  </w:style>
  <w:style w:type="paragraph" w:styleId="BodyText">
    <w:name w:val="Body Text"/>
    <w:basedOn w:val="Normal"/>
    <w:link w:val="Body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BodyTextChar">
    <w:name w:val="Body Text Char"/>
    <w:basedOn w:val="DefaultParagraphFont"/>
    <w:link w:val="BodyText"/>
    <w:semiHidden/>
    <w:rsid w:val="00053702"/>
    <w:rPr>
      <w:rFonts w:ascii="Times New Roman" w:eastAsia="Times New Roman" w:hAnsi="Times New Roman" w:cs="Times New Roman"/>
      <w:sz w:val="20"/>
      <w:szCs w:val="20"/>
      <w:lang w:eastAsia="cs-CZ"/>
    </w:rPr>
  </w:style>
  <w:style w:type="paragraph" w:styleId="ListContinue">
    <w:name w:val="List Continue"/>
    <w:basedOn w:val="Normal"/>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CommentReference">
    <w:name w:val="annotation reference"/>
    <w:basedOn w:val="DefaultParagraphFont"/>
    <w:uiPriority w:val="99"/>
    <w:semiHidden/>
    <w:unhideWhenUsed/>
    <w:rsid w:val="00053702"/>
    <w:rPr>
      <w:sz w:val="16"/>
      <w:szCs w:val="16"/>
    </w:rPr>
  </w:style>
  <w:style w:type="paragraph" w:styleId="CommentText">
    <w:name w:val="annotation text"/>
    <w:basedOn w:val="Normal"/>
    <w:link w:val="CommentText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CommentTextChar">
    <w:name w:val="Comment Text Char"/>
    <w:basedOn w:val="DefaultParagraphFont"/>
    <w:link w:val="CommentText"/>
    <w:uiPriority w:val="99"/>
    <w:semiHidden/>
    <w:rsid w:val="00053702"/>
    <w:rPr>
      <w:rFonts w:ascii="Times New Roman" w:eastAsia="Times New Roman" w:hAnsi="Times New Roman" w:cs="Times New Roman"/>
      <w:sz w:val="20"/>
      <w:szCs w:val="20"/>
      <w:lang w:eastAsia="cs-CZ"/>
    </w:rPr>
  </w:style>
  <w:style w:type="paragraph" w:styleId="BalloonText">
    <w:name w:val="Balloon Text"/>
    <w:basedOn w:val="Normal"/>
    <w:link w:val="BalloonTextChar"/>
    <w:uiPriority w:val="99"/>
    <w:semiHidden/>
    <w:unhideWhenUsed/>
    <w:rsid w:val="00053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0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C7116"/>
    <w:rPr>
      <w:rFonts w:ascii="Times New Roman" w:eastAsia="Times New Roman" w:hAnsi="Times New Roman" w:cs="Times New Roman"/>
      <w:b/>
      <w:bCs/>
      <w:sz w:val="20"/>
      <w:szCs w:val="20"/>
      <w:lang w:eastAsia="cs-CZ"/>
    </w:rPr>
  </w:style>
  <w:style w:type="character" w:styleId="Hyperlink">
    <w:name w:val="Hyperlink"/>
    <w:basedOn w:val="DefaultParagraphFont"/>
    <w:uiPriority w:val="99"/>
    <w:semiHidden/>
    <w:unhideWhenUsed/>
    <w:rsid w:val="00282F5C"/>
    <w:rPr>
      <w:color w:val="0000FF"/>
      <w:u w:val="single"/>
    </w:rPr>
  </w:style>
  <w:style w:type="character" w:customStyle="1" w:styleId="ListParagraphChar">
    <w:name w:val="List Paragraph Char"/>
    <w:basedOn w:val="DefaultParagraphFont"/>
    <w:link w:val="ListParagraph"/>
    <w:uiPriority w:val="34"/>
    <w:locked/>
    <w:rsid w:val="00206B23"/>
  </w:style>
  <w:style w:type="paragraph" w:styleId="Revision">
    <w:name w:val="Revision"/>
    <w:hidden/>
    <w:uiPriority w:val="99"/>
    <w:semiHidden/>
    <w:rsid w:val="00206B23"/>
    <w:pPr>
      <w:spacing w:after="0" w:line="240" w:lineRule="auto"/>
    </w:pPr>
  </w:style>
  <w:style w:type="paragraph" w:styleId="FootnoteText">
    <w:name w:val="footnote text"/>
    <w:basedOn w:val="Normal"/>
    <w:link w:val="FootnoteTextChar"/>
    <w:uiPriority w:val="99"/>
    <w:semiHidden/>
    <w:unhideWhenUsed/>
    <w:rsid w:val="00042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5BE"/>
    <w:rPr>
      <w:sz w:val="20"/>
      <w:szCs w:val="20"/>
    </w:rPr>
  </w:style>
  <w:style w:type="character" w:styleId="FootnoteReference">
    <w:name w:val="footnote reference"/>
    <w:basedOn w:val="DefaultParagraphFont"/>
    <w:uiPriority w:val="99"/>
    <w:semiHidden/>
    <w:unhideWhenUsed/>
    <w:rsid w:val="000425BE"/>
    <w:rPr>
      <w:vertAlign w:val="superscript"/>
    </w:rPr>
  </w:style>
  <w:style w:type="paragraph" w:styleId="Header">
    <w:name w:val="header"/>
    <w:basedOn w:val="Normal"/>
    <w:link w:val="HeaderChar"/>
    <w:uiPriority w:val="99"/>
    <w:unhideWhenUsed/>
    <w:rsid w:val="00992F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2F81"/>
  </w:style>
  <w:style w:type="paragraph" w:styleId="Footer">
    <w:name w:val="footer"/>
    <w:basedOn w:val="Normal"/>
    <w:link w:val="FooterChar"/>
    <w:uiPriority w:val="99"/>
    <w:unhideWhenUsed/>
    <w:rsid w:val="00992F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2F81"/>
  </w:style>
  <w:style w:type="character" w:customStyle="1" w:styleId="platne1">
    <w:name w:val="platne1"/>
    <w:basedOn w:val="DefaultParagraphFont"/>
    <w:rsid w:val="004C49E5"/>
  </w:style>
  <w:style w:type="paragraph" w:styleId="NoSpacing">
    <w:name w:val="No Spacing"/>
    <w:uiPriority w:val="1"/>
    <w:qFormat/>
    <w:rsid w:val="001147B9"/>
    <w:pPr>
      <w:spacing w:after="0" w:line="240" w:lineRule="auto"/>
    </w:pPr>
  </w:style>
  <w:style w:type="character" w:customStyle="1" w:styleId="Jin">
    <w:name w:val="Jiné_"/>
    <w:basedOn w:val="DefaultParagraphFont"/>
    <w:link w:val="Jin0"/>
    <w:rsid w:val="00674400"/>
    <w:rPr>
      <w:rFonts w:ascii="Times New Roman" w:eastAsia="Times New Roman" w:hAnsi="Times New Roman" w:cs="Times New Roman"/>
      <w:sz w:val="20"/>
      <w:szCs w:val="20"/>
      <w:shd w:val="clear" w:color="auto" w:fill="FFFFFF"/>
    </w:rPr>
  </w:style>
  <w:style w:type="character" w:customStyle="1" w:styleId="Nadpis3">
    <w:name w:val="Nadpis #3_"/>
    <w:basedOn w:val="DefaultParagraphFont"/>
    <w:link w:val="Nadpis30"/>
    <w:rsid w:val="00674400"/>
    <w:rPr>
      <w:rFonts w:ascii="Times New Roman" w:eastAsia="Times New Roman" w:hAnsi="Times New Roman" w:cs="Times New Roman"/>
      <w:b/>
      <w:bCs/>
      <w:sz w:val="20"/>
      <w:szCs w:val="20"/>
      <w:shd w:val="clear" w:color="auto" w:fill="FFFFFF"/>
    </w:rPr>
  </w:style>
  <w:style w:type="character" w:customStyle="1" w:styleId="Titulekobrzku">
    <w:name w:val="Titulek obrázku_"/>
    <w:basedOn w:val="DefaultParagraphFont"/>
    <w:link w:val="Titulekobrzku0"/>
    <w:rsid w:val="00674400"/>
    <w:rPr>
      <w:rFonts w:ascii="Times New Roman" w:eastAsia="Times New Roman" w:hAnsi="Times New Roman" w:cs="Times New Roman"/>
      <w:sz w:val="20"/>
      <w:szCs w:val="20"/>
      <w:shd w:val="clear" w:color="auto" w:fill="FFFFFF"/>
    </w:rPr>
  </w:style>
  <w:style w:type="character" w:customStyle="1" w:styleId="Zkladntext">
    <w:name w:val="Základní text_"/>
    <w:basedOn w:val="DefaultParagraphFont"/>
    <w:link w:val="Zkladntext1"/>
    <w:rsid w:val="00674400"/>
    <w:rPr>
      <w:rFonts w:ascii="Times New Roman" w:eastAsia="Times New Roman" w:hAnsi="Times New Roman" w:cs="Times New Roman"/>
      <w:sz w:val="20"/>
      <w:szCs w:val="20"/>
      <w:shd w:val="clear" w:color="auto" w:fill="FFFFFF"/>
    </w:rPr>
  </w:style>
  <w:style w:type="character" w:customStyle="1" w:styleId="Nadpis2">
    <w:name w:val="Nadpis #2_"/>
    <w:basedOn w:val="DefaultParagraphFont"/>
    <w:link w:val="Nadpis20"/>
    <w:rsid w:val="00674400"/>
    <w:rPr>
      <w:rFonts w:ascii="Times New Roman" w:eastAsia="Times New Roman" w:hAnsi="Times New Roman" w:cs="Times New Roman"/>
      <w:b/>
      <w:bCs/>
      <w:shd w:val="clear" w:color="auto" w:fill="FFFFFF"/>
    </w:rPr>
  </w:style>
  <w:style w:type="character" w:customStyle="1" w:styleId="Zhlavnebozpat2">
    <w:name w:val="Záhlaví nebo zápatí (2)_"/>
    <w:basedOn w:val="DefaultParagraphFont"/>
    <w:link w:val="Zhlavnebozpat20"/>
    <w:rsid w:val="00674400"/>
    <w:rPr>
      <w:rFonts w:ascii="Times New Roman" w:eastAsia="Times New Roman" w:hAnsi="Times New Roman" w:cs="Times New Roman"/>
      <w:sz w:val="20"/>
      <w:szCs w:val="20"/>
      <w:shd w:val="clear" w:color="auto" w:fill="FFFFFF"/>
    </w:rPr>
  </w:style>
  <w:style w:type="character" w:customStyle="1" w:styleId="Zkladntext2">
    <w:name w:val="Základní text (2)_"/>
    <w:basedOn w:val="DefaultParagraphFont"/>
    <w:link w:val="Zkladntext20"/>
    <w:rsid w:val="00674400"/>
    <w:rPr>
      <w:rFonts w:ascii="Times New Roman" w:eastAsia="Times New Roman" w:hAnsi="Times New Roman" w:cs="Times New Roman"/>
      <w:sz w:val="19"/>
      <w:szCs w:val="19"/>
      <w:shd w:val="clear" w:color="auto" w:fill="FFFFFF"/>
    </w:rPr>
  </w:style>
  <w:style w:type="paragraph" w:customStyle="1" w:styleId="Jin0">
    <w:name w:val="Jiné"/>
    <w:basedOn w:val="Normal"/>
    <w:link w:val="Jin"/>
    <w:rsid w:val="00674400"/>
    <w:pPr>
      <w:widowControl w:val="0"/>
      <w:shd w:val="clear" w:color="auto" w:fill="FFFFFF"/>
      <w:spacing w:after="220" w:line="252" w:lineRule="auto"/>
      <w:jc w:val="both"/>
    </w:pPr>
    <w:rPr>
      <w:rFonts w:ascii="Times New Roman" w:eastAsia="Times New Roman" w:hAnsi="Times New Roman" w:cs="Times New Roman"/>
      <w:sz w:val="20"/>
      <w:szCs w:val="20"/>
    </w:rPr>
  </w:style>
  <w:style w:type="paragraph" w:customStyle="1" w:styleId="Nadpis30">
    <w:name w:val="Nadpis #3"/>
    <w:basedOn w:val="Normal"/>
    <w:link w:val="Nadpis3"/>
    <w:rsid w:val="00674400"/>
    <w:pPr>
      <w:widowControl w:val="0"/>
      <w:shd w:val="clear" w:color="auto" w:fill="FFFFFF"/>
      <w:spacing w:after="0" w:line="240" w:lineRule="auto"/>
      <w:ind w:right="50"/>
      <w:jc w:val="center"/>
      <w:outlineLvl w:val="2"/>
    </w:pPr>
    <w:rPr>
      <w:rFonts w:ascii="Times New Roman" w:eastAsia="Times New Roman" w:hAnsi="Times New Roman" w:cs="Times New Roman"/>
      <w:b/>
      <w:bCs/>
      <w:sz w:val="20"/>
      <w:szCs w:val="20"/>
    </w:rPr>
  </w:style>
  <w:style w:type="paragraph" w:customStyle="1" w:styleId="Titulekobrzku0">
    <w:name w:val="Titulek obrázku"/>
    <w:basedOn w:val="Normal"/>
    <w:link w:val="Titulekobrzku"/>
    <w:rsid w:val="00674400"/>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í text1"/>
    <w:basedOn w:val="Normal"/>
    <w:link w:val="Zkladntext"/>
    <w:rsid w:val="00674400"/>
    <w:pPr>
      <w:widowControl w:val="0"/>
      <w:shd w:val="clear" w:color="auto" w:fill="FFFFFF"/>
      <w:spacing w:after="220" w:line="252" w:lineRule="auto"/>
      <w:jc w:val="both"/>
    </w:pPr>
    <w:rPr>
      <w:rFonts w:ascii="Times New Roman" w:eastAsia="Times New Roman" w:hAnsi="Times New Roman" w:cs="Times New Roman"/>
      <w:sz w:val="20"/>
      <w:szCs w:val="20"/>
    </w:rPr>
  </w:style>
  <w:style w:type="paragraph" w:customStyle="1" w:styleId="Nadpis20">
    <w:name w:val="Nadpis #2"/>
    <w:basedOn w:val="Normal"/>
    <w:link w:val="Nadpis2"/>
    <w:rsid w:val="00674400"/>
    <w:pPr>
      <w:widowControl w:val="0"/>
      <w:shd w:val="clear" w:color="auto" w:fill="FFFFFF"/>
      <w:spacing w:after="120" w:line="240" w:lineRule="auto"/>
      <w:ind w:right="860"/>
      <w:jc w:val="center"/>
      <w:outlineLvl w:val="1"/>
    </w:pPr>
    <w:rPr>
      <w:rFonts w:ascii="Times New Roman" w:eastAsia="Times New Roman" w:hAnsi="Times New Roman" w:cs="Times New Roman"/>
      <w:b/>
      <w:bCs/>
    </w:rPr>
  </w:style>
  <w:style w:type="paragraph" w:customStyle="1" w:styleId="Zhlavnebozpat20">
    <w:name w:val="Záhlaví nebo zápatí (2)"/>
    <w:basedOn w:val="Normal"/>
    <w:link w:val="Zhlavnebozpat2"/>
    <w:rsid w:val="00674400"/>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20">
    <w:name w:val="Základní text (2)"/>
    <w:basedOn w:val="Normal"/>
    <w:link w:val="Zkladntext2"/>
    <w:rsid w:val="00674400"/>
    <w:pPr>
      <w:widowControl w:val="0"/>
      <w:shd w:val="clear" w:color="auto" w:fill="FFFFFF"/>
      <w:spacing w:line="240" w:lineRule="auto"/>
      <w:ind w:left="106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0751">
      <w:bodyDiv w:val="1"/>
      <w:marLeft w:val="0"/>
      <w:marRight w:val="0"/>
      <w:marTop w:val="0"/>
      <w:marBottom w:val="0"/>
      <w:divBdr>
        <w:top w:val="none" w:sz="0" w:space="0" w:color="auto"/>
        <w:left w:val="none" w:sz="0" w:space="0" w:color="auto"/>
        <w:bottom w:val="none" w:sz="0" w:space="0" w:color="auto"/>
        <w:right w:val="none" w:sz="0" w:space="0" w:color="auto"/>
      </w:divBdr>
      <w:divsChild>
        <w:div w:id="1174222338">
          <w:marLeft w:val="0"/>
          <w:marRight w:val="0"/>
          <w:marTop w:val="0"/>
          <w:marBottom w:val="0"/>
          <w:divBdr>
            <w:top w:val="none" w:sz="0" w:space="0" w:color="auto"/>
            <w:left w:val="none" w:sz="0" w:space="0" w:color="auto"/>
            <w:bottom w:val="none" w:sz="0" w:space="0" w:color="auto"/>
            <w:right w:val="none" w:sz="0" w:space="0" w:color="auto"/>
          </w:divBdr>
        </w:div>
      </w:divsChild>
    </w:div>
    <w:div w:id="380792882">
      <w:bodyDiv w:val="1"/>
      <w:marLeft w:val="0"/>
      <w:marRight w:val="0"/>
      <w:marTop w:val="0"/>
      <w:marBottom w:val="0"/>
      <w:divBdr>
        <w:top w:val="none" w:sz="0" w:space="0" w:color="auto"/>
        <w:left w:val="none" w:sz="0" w:space="0" w:color="auto"/>
        <w:bottom w:val="none" w:sz="0" w:space="0" w:color="auto"/>
        <w:right w:val="none" w:sz="0" w:space="0" w:color="auto"/>
      </w:divBdr>
    </w:div>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071926853">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18376934">
      <w:bodyDiv w:val="1"/>
      <w:marLeft w:val="0"/>
      <w:marRight w:val="0"/>
      <w:marTop w:val="0"/>
      <w:marBottom w:val="0"/>
      <w:divBdr>
        <w:top w:val="none" w:sz="0" w:space="0" w:color="auto"/>
        <w:left w:val="none" w:sz="0" w:space="0" w:color="auto"/>
        <w:bottom w:val="none" w:sz="0" w:space="0" w:color="auto"/>
        <w:right w:val="none" w:sz="0" w:space="0" w:color="auto"/>
      </w:divBdr>
      <w:divsChild>
        <w:div w:id="1644192058">
          <w:marLeft w:val="0"/>
          <w:marRight w:val="0"/>
          <w:marTop w:val="0"/>
          <w:marBottom w:val="0"/>
          <w:divBdr>
            <w:top w:val="none" w:sz="0" w:space="0" w:color="auto"/>
            <w:left w:val="none" w:sz="0" w:space="0" w:color="auto"/>
            <w:bottom w:val="none" w:sz="0" w:space="0" w:color="auto"/>
            <w:right w:val="none" w:sz="0" w:space="0" w:color="auto"/>
          </w:divBdr>
          <w:divsChild>
            <w:div w:id="45615054">
              <w:marLeft w:val="0"/>
              <w:marRight w:val="0"/>
              <w:marTop w:val="0"/>
              <w:marBottom w:val="0"/>
              <w:divBdr>
                <w:top w:val="none" w:sz="0" w:space="0" w:color="auto"/>
                <w:left w:val="none" w:sz="0" w:space="0" w:color="auto"/>
                <w:bottom w:val="none" w:sz="0" w:space="0" w:color="auto"/>
                <w:right w:val="none" w:sz="0" w:space="0" w:color="auto"/>
              </w:divBdr>
              <w:divsChild>
                <w:div w:id="1597244980">
                  <w:marLeft w:val="0"/>
                  <w:marRight w:val="0"/>
                  <w:marTop w:val="0"/>
                  <w:marBottom w:val="0"/>
                  <w:divBdr>
                    <w:top w:val="none" w:sz="0" w:space="0" w:color="auto"/>
                    <w:left w:val="none" w:sz="0" w:space="0" w:color="auto"/>
                    <w:bottom w:val="none" w:sz="0" w:space="0" w:color="auto"/>
                    <w:right w:val="none" w:sz="0" w:space="0" w:color="auto"/>
                  </w:divBdr>
                  <w:divsChild>
                    <w:div w:id="1221089722">
                      <w:marLeft w:val="0"/>
                      <w:marRight w:val="0"/>
                      <w:marTop w:val="0"/>
                      <w:marBottom w:val="150"/>
                      <w:divBdr>
                        <w:top w:val="none" w:sz="0" w:space="0" w:color="auto"/>
                        <w:left w:val="none" w:sz="0" w:space="0" w:color="auto"/>
                        <w:bottom w:val="none" w:sz="0" w:space="0" w:color="auto"/>
                        <w:right w:val="none" w:sz="0" w:space="0" w:color="auto"/>
                      </w:divBdr>
                      <w:divsChild>
                        <w:div w:id="1968775325">
                          <w:marLeft w:val="0"/>
                          <w:marRight w:val="0"/>
                          <w:marTop w:val="0"/>
                          <w:marBottom w:val="0"/>
                          <w:divBdr>
                            <w:top w:val="none" w:sz="0" w:space="0" w:color="auto"/>
                            <w:left w:val="none" w:sz="0" w:space="0" w:color="auto"/>
                            <w:bottom w:val="none" w:sz="0" w:space="0" w:color="auto"/>
                            <w:right w:val="none" w:sz="0" w:space="0" w:color="auto"/>
                          </w:divBdr>
                          <w:divsChild>
                            <w:div w:id="2048598892">
                              <w:marLeft w:val="0"/>
                              <w:marRight w:val="0"/>
                              <w:marTop w:val="0"/>
                              <w:marBottom w:val="0"/>
                              <w:divBdr>
                                <w:top w:val="none" w:sz="0" w:space="0" w:color="auto"/>
                                <w:left w:val="none" w:sz="0" w:space="0" w:color="auto"/>
                                <w:bottom w:val="none" w:sz="0" w:space="0" w:color="auto"/>
                                <w:right w:val="none" w:sz="0" w:space="0" w:color="auto"/>
                              </w:divBdr>
                              <w:divsChild>
                                <w:div w:id="5431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 w:id="20652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F30B4879FD47BB6C0957FD930858" ma:contentTypeVersion="13" ma:contentTypeDescription="Create a new document." ma:contentTypeScope="" ma:versionID="936b2518e053f8b335c7c06ddbda3845">
  <xsd:schema xmlns:xsd="http://www.w3.org/2001/XMLSchema" xmlns:xs="http://www.w3.org/2001/XMLSchema" xmlns:p="http://schemas.microsoft.com/office/2006/metadata/properties" xmlns:ns3="d2e8fc8f-f1fd-47eb-935e-04204a7fa256" xmlns:ns4="dbf49e8f-1b69-4436-8ab3-a98e23b3e652" targetNamespace="http://schemas.microsoft.com/office/2006/metadata/properties" ma:root="true" ma:fieldsID="f7973f8dbc092978510d02eb50b13197" ns3:_="" ns4:_="">
    <xsd:import namespace="d2e8fc8f-f1fd-47eb-935e-04204a7fa256"/>
    <xsd:import namespace="dbf49e8f-1b69-4436-8ab3-a98e23b3e6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8fc8f-f1fd-47eb-935e-04204a7fa2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49e8f-1b69-4436-8ab3-a98e23b3e6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DAE4-828F-429D-B22E-610087E8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8fc8f-f1fd-47eb-935e-04204a7fa256"/>
    <ds:schemaRef ds:uri="dbf49e8f-1b69-4436-8ab3-a98e23b3e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0E614-4128-4D57-84BB-12F1C32A32BD}">
  <ds:schemaRefs>
    <ds:schemaRef ds:uri="http://schemas.microsoft.com/sharepoint/v3/contenttype/forms"/>
  </ds:schemaRefs>
</ds:datastoreItem>
</file>

<file path=customXml/itemProps3.xml><?xml version="1.0" encoding="utf-8"?>
<ds:datastoreItem xmlns:ds="http://schemas.openxmlformats.org/officeDocument/2006/customXml" ds:itemID="{F5DD82CF-B38D-4237-B042-E33B778079B2}">
  <ds:schemaRefs>
    <ds:schemaRef ds:uri="http://schemas.microsoft.com/office/2006/documentManagement/types"/>
    <ds:schemaRef ds:uri="http://purl.org/dc/dcmitype/"/>
    <ds:schemaRef ds:uri="dbf49e8f-1b69-4436-8ab3-a98e23b3e652"/>
    <ds:schemaRef ds:uri="http://schemas.microsoft.com/office/infopath/2007/PartnerControls"/>
    <ds:schemaRef ds:uri="http://purl.org/dc/elements/1.1/"/>
    <ds:schemaRef ds:uri="d2e8fc8f-f1fd-47eb-935e-04204a7fa256"/>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C57E391-2D84-4D1C-9EE9-E78B6355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6036</Words>
  <Characters>35616</Characters>
  <Application>Microsoft Office Word</Application>
  <DocSecurity>4</DocSecurity>
  <Lines>296</Lines>
  <Paragraphs>83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Schneiderova, Lucie</dc:creator>
  <cp:lastModifiedBy>Schneiderova, Lucie</cp:lastModifiedBy>
  <cp:revision>2</cp:revision>
  <cp:lastPrinted>2018-11-07T07:53:00Z</cp:lastPrinted>
  <dcterms:created xsi:type="dcterms:W3CDTF">2020-05-20T10:58:00Z</dcterms:created>
  <dcterms:modified xsi:type="dcterms:W3CDTF">2020-05-20T10:58:00Z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0x01010043B4F30B4879FD47BB6C0957FD930858</vt:lpwstr>
  </property>
</Properties>
</file>