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888" w:rsidRDefault="00BD1404">
      <w:pPr>
        <w:pStyle w:val="Nadpis1"/>
        <w:jc w:val="center"/>
        <w:rPr>
          <w:rFonts w:asciiTheme="minorHAnsi" w:hAnsiTheme="minorHAnsi"/>
        </w:rPr>
      </w:pPr>
      <w:r>
        <w:rPr>
          <w:rFonts w:asciiTheme="minorHAnsi" w:hAnsiTheme="minorHAnsi"/>
        </w:rPr>
        <w:t>Smlouva o dílo</w:t>
      </w:r>
    </w:p>
    <w:p w:rsidR="004B4888" w:rsidRDefault="00BD1404">
      <w:pPr>
        <w:pStyle w:val="Nadpis1"/>
        <w:jc w:val="center"/>
        <w:rPr>
          <w:rFonts w:asciiTheme="minorHAnsi" w:hAnsiTheme="minorHAnsi"/>
          <w:sz w:val="22"/>
          <w:szCs w:val="22"/>
        </w:rPr>
      </w:pPr>
      <w:r>
        <w:rPr>
          <w:rFonts w:asciiTheme="minorHAnsi" w:hAnsiTheme="minorHAnsi"/>
          <w:b w:val="0"/>
          <w:sz w:val="22"/>
          <w:szCs w:val="22"/>
        </w:rPr>
        <w:t xml:space="preserve">číslo objednatele: </w:t>
      </w:r>
      <w:r>
        <w:rPr>
          <w:rFonts w:asciiTheme="minorHAnsi" w:hAnsiTheme="minorHAnsi"/>
          <w:sz w:val="22"/>
          <w:szCs w:val="22"/>
        </w:rPr>
        <w:t>NPÚ-450/</w:t>
      </w:r>
      <w:r w:rsidR="000B3069">
        <w:rPr>
          <w:rFonts w:asciiTheme="minorHAnsi" w:hAnsiTheme="minorHAnsi"/>
          <w:sz w:val="22"/>
          <w:szCs w:val="22"/>
        </w:rPr>
        <w:t>34843</w:t>
      </w:r>
      <w:r>
        <w:rPr>
          <w:rFonts w:asciiTheme="minorHAnsi" w:hAnsiTheme="minorHAnsi"/>
          <w:sz w:val="22"/>
          <w:szCs w:val="22"/>
        </w:rPr>
        <w:t>/20</w:t>
      </w:r>
      <w:r w:rsidR="000B3069">
        <w:rPr>
          <w:rFonts w:asciiTheme="minorHAnsi" w:hAnsiTheme="minorHAnsi"/>
          <w:sz w:val="22"/>
          <w:szCs w:val="22"/>
        </w:rPr>
        <w:t>20</w:t>
      </w:r>
    </w:p>
    <w:p w:rsidR="004B4888" w:rsidRDefault="00BD1404">
      <w:pPr>
        <w:tabs>
          <w:tab w:val="left" w:pos="5130"/>
        </w:tabs>
        <w:jc w:val="center"/>
      </w:pPr>
      <w:r>
        <w:rPr>
          <w:rFonts w:asciiTheme="minorHAnsi" w:hAnsiTheme="minorHAnsi"/>
          <w:bCs/>
          <w:sz w:val="22"/>
          <w:szCs w:val="22"/>
        </w:rPr>
        <w:t>číslo zhotovitele:</w:t>
      </w:r>
      <w:r>
        <w:rPr>
          <w:rFonts w:asciiTheme="minorHAnsi" w:hAnsiTheme="minorHAnsi"/>
          <w:b/>
          <w:bCs/>
          <w:sz w:val="22"/>
          <w:szCs w:val="22"/>
        </w:rPr>
        <w:t xml:space="preserve"> </w:t>
      </w:r>
    </w:p>
    <w:p w:rsidR="004B4888" w:rsidRDefault="00BD1404">
      <w:pPr>
        <w:pStyle w:val="Nadpis1"/>
        <w:pBdr>
          <w:bottom w:val="single" w:sz="4" w:space="1" w:color="00000A"/>
        </w:pBdr>
        <w:jc w:val="center"/>
        <w:rPr>
          <w:rFonts w:asciiTheme="minorHAnsi" w:hAnsiTheme="minorHAnsi"/>
          <w:b w:val="0"/>
          <w:bCs w:val="0"/>
          <w:sz w:val="22"/>
          <w:szCs w:val="22"/>
        </w:rPr>
      </w:pPr>
      <w:r>
        <w:rPr>
          <w:rFonts w:asciiTheme="minorHAnsi" w:hAnsiTheme="minorHAnsi"/>
          <w:b w:val="0"/>
          <w:bCs w:val="0"/>
          <w:sz w:val="22"/>
          <w:szCs w:val="22"/>
        </w:rPr>
        <w:t>uzavřená ve smyslu ustanovení § 2586 a násl. zákona č. 89/2012 Sb., Občanský zákoník</w:t>
      </w:r>
    </w:p>
    <w:p w:rsidR="004B4888" w:rsidRDefault="004B4888">
      <w:pPr>
        <w:pStyle w:val="Nzev"/>
        <w:jc w:val="both"/>
        <w:rPr>
          <w:rFonts w:asciiTheme="minorHAnsi" w:hAnsiTheme="minorHAnsi"/>
          <w:sz w:val="22"/>
          <w:szCs w:val="22"/>
        </w:rPr>
      </w:pPr>
    </w:p>
    <w:p w:rsidR="004B4888" w:rsidRDefault="00BD1404">
      <w:pPr>
        <w:pStyle w:val="Nzev"/>
        <w:ind w:left="360" w:hanging="360"/>
        <w:rPr>
          <w:rFonts w:asciiTheme="minorHAnsi" w:hAnsiTheme="minorHAnsi"/>
          <w:sz w:val="22"/>
          <w:szCs w:val="22"/>
        </w:rPr>
      </w:pPr>
      <w:r>
        <w:rPr>
          <w:rFonts w:asciiTheme="minorHAnsi" w:hAnsiTheme="minorHAnsi"/>
          <w:sz w:val="22"/>
          <w:szCs w:val="22"/>
        </w:rPr>
        <w:t>I.</w:t>
      </w:r>
    </w:p>
    <w:p w:rsidR="004B4888" w:rsidRDefault="00BD1404">
      <w:pPr>
        <w:pStyle w:val="Nzev"/>
        <w:rPr>
          <w:rFonts w:asciiTheme="minorHAnsi" w:hAnsiTheme="minorHAnsi"/>
          <w:sz w:val="22"/>
          <w:szCs w:val="22"/>
        </w:rPr>
      </w:pPr>
      <w:r>
        <w:rPr>
          <w:rFonts w:asciiTheme="minorHAnsi" w:hAnsiTheme="minorHAnsi"/>
          <w:sz w:val="22"/>
          <w:szCs w:val="22"/>
        </w:rPr>
        <w:t>Smluvní strany</w:t>
      </w:r>
    </w:p>
    <w:p w:rsidR="004B4888" w:rsidRDefault="00BD1404">
      <w:pPr>
        <w:pStyle w:val="Zkladntext21"/>
        <w:rPr>
          <w:rFonts w:asciiTheme="minorHAnsi" w:hAnsiTheme="minorHAnsi"/>
          <w:sz w:val="22"/>
          <w:szCs w:val="22"/>
        </w:rPr>
      </w:pPr>
      <w:r>
        <w:rPr>
          <w:rFonts w:asciiTheme="minorHAnsi" w:hAnsiTheme="minorHAnsi"/>
          <w:b/>
          <w:bCs/>
          <w:sz w:val="22"/>
          <w:szCs w:val="22"/>
        </w:rPr>
        <w:t xml:space="preserve">Objednatel:    </w:t>
      </w:r>
      <w:r>
        <w:rPr>
          <w:rFonts w:asciiTheme="minorHAnsi" w:hAnsiTheme="minorHAnsi" w:cs="Arial"/>
          <w:b/>
          <w:bCs/>
          <w:sz w:val="22"/>
          <w:szCs w:val="22"/>
        </w:rPr>
        <w:t>Národní památkový ústav, státní příspěvková organizace</w:t>
      </w:r>
    </w:p>
    <w:p w:rsidR="004B4888" w:rsidRDefault="00BD1404">
      <w:pPr>
        <w:pStyle w:val="Zkladntext21"/>
        <w:ind w:left="1276"/>
        <w:rPr>
          <w:rFonts w:asciiTheme="minorHAnsi" w:hAnsiTheme="minorHAnsi" w:cs="Arial"/>
          <w:bCs/>
          <w:sz w:val="22"/>
          <w:szCs w:val="22"/>
        </w:rPr>
      </w:pPr>
      <w:r>
        <w:rPr>
          <w:rFonts w:asciiTheme="minorHAnsi" w:hAnsiTheme="minorHAnsi" w:cs="Arial"/>
          <w:bCs/>
          <w:sz w:val="22"/>
          <w:szCs w:val="22"/>
        </w:rPr>
        <w:t>IČ: 75032333, DIČ: CZ75032333</w:t>
      </w:r>
    </w:p>
    <w:p w:rsidR="004B4888" w:rsidRDefault="00BD1404">
      <w:pPr>
        <w:pStyle w:val="Zkladntext21"/>
        <w:ind w:left="1276"/>
        <w:rPr>
          <w:rFonts w:asciiTheme="minorHAnsi" w:hAnsiTheme="minorHAnsi" w:cs="Arial"/>
          <w:bCs/>
          <w:sz w:val="22"/>
          <w:szCs w:val="22"/>
        </w:rPr>
      </w:pPr>
      <w:r>
        <w:rPr>
          <w:rFonts w:asciiTheme="minorHAnsi" w:hAnsiTheme="minorHAnsi" w:cs="Arial"/>
          <w:bCs/>
          <w:sz w:val="22"/>
          <w:szCs w:val="22"/>
        </w:rPr>
        <w:t>se sídlem Valdštejnské náměstí  162/3, 118 01 Praha 1 - Malá Strana</w:t>
      </w:r>
    </w:p>
    <w:p w:rsidR="004B4888" w:rsidRDefault="00BD1404">
      <w:pPr>
        <w:pStyle w:val="Zkladntext21"/>
        <w:ind w:left="1276"/>
        <w:rPr>
          <w:rFonts w:asciiTheme="minorHAnsi" w:hAnsiTheme="minorHAnsi" w:cs="Arial"/>
          <w:bCs/>
          <w:sz w:val="22"/>
          <w:szCs w:val="22"/>
        </w:rPr>
      </w:pPr>
      <w:r>
        <w:rPr>
          <w:rFonts w:asciiTheme="minorHAnsi" w:hAnsiTheme="minorHAnsi" w:cs="Arial"/>
          <w:bCs/>
          <w:sz w:val="22"/>
          <w:szCs w:val="22"/>
        </w:rPr>
        <w:t xml:space="preserve">kterou zastupuje: </w:t>
      </w:r>
    </w:p>
    <w:p w:rsidR="004B4888" w:rsidRDefault="00BD1404">
      <w:pPr>
        <w:pStyle w:val="Zkladntext21"/>
        <w:ind w:left="1276"/>
        <w:rPr>
          <w:rFonts w:asciiTheme="minorHAnsi" w:hAnsiTheme="minorHAnsi" w:cs="Arial"/>
          <w:b/>
          <w:bCs/>
          <w:sz w:val="22"/>
          <w:szCs w:val="22"/>
        </w:rPr>
      </w:pPr>
      <w:r>
        <w:rPr>
          <w:rFonts w:asciiTheme="minorHAnsi" w:hAnsiTheme="minorHAnsi" w:cs="Arial"/>
          <w:b/>
          <w:bCs/>
          <w:sz w:val="22"/>
          <w:szCs w:val="22"/>
        </w:rPr>
        <w:t>Územní památková správa v Kroměříži</w:t>
      </w:r>
    </w:p>
    <w:p w:rsidR="004B4888" w:rsidRDefault="00BD1404">
      <w:pPr>
        <w:pStyle w:val="Zkladntext21"/>
        <w:ind w:left="1276"/>
        <w:rPr>
          <w:rFonts w:asciiTheme="minorHAnsi" w:hAnsiTheme="minorHAnsi" w:cs="Arial"/>
          <w:bCs/>
          <w:sz w:val="22"/>
          <w:szCs w:val="22"/>
        </w:rPr>
      </w:pPr>
      <w:r>
        <w:rPr>
          <w:rFonts w:asciiTheme="minorHAnsi" w:hAnsiTheme="minorHAnsi" w:cs="Arial"/>
          <w:bCs/>
          <w:sz w:val="22"/>
          <w:szCs w:val="22"/>
        </w:rPr>
        <w:t>se sídlem Sněmovní nám. 1, 767 01 Kroměříž,</w:t>
      </w:r>
    </w:p>
    <w:p w:rsidR="004B4888" w:rsidRPr="009653F8" w:rsidRDefault="00BD1404">
      <w:pPr>
        <w:pStyle w:val="Zkladntext21"/>
        <w:ind w:left="1276"/>
        <w:rPr>
          <w:rFonts w:asciiTheme="minorHAnsi" w:hAnsiTheme="minorHAnsi" w:cs="Arial"/>
          <w:sz w:val="22"/>
          <w:szCs w:val="22"/>
        </w:rPr>
      </w:pPr>
      <w:r w:rsidRPr="009653F8">
        <w:rPr>
          <w:rFonts w:asciiTheme="minorHAnsi" w:hAnsiTheme="minorHAnsi" w:cs="Arial"/>
          <w:bCs/>
          <w:sz w:val="22"/>
          <w:szCs w:val="22"/>
        </w:rPr>
        <w:t xml:space="preserve">jednající Ing. </w:t>
      </w:r>
      <w:r w:rsidR="009F1571">
        <w:rPr>
          <w:rFonts w:asciiTheme="minorHAnsi" w:hAnsiTheme="minorHAnsi" w:cs="Arial"/>
          <w:bCs/>
          <w:sz w:val="22"/>
          <w:szCs w:val="22"/>
        </w:rPr>
        <w:t>Petrem Šubíkem</w:t>
      </w:r>
      <w:r w:rsidRPr="009653F8">
        <w:rPr>
          <w:rFonts w:asciiTheme="minorHAnsi" w:hAnsiTheme="minorHAnsi" w:cs="Arial"/>
          <w:sz w:val="22"/>
          <w:szCs w:val="22"/>
        </w:rPr>
        <w:t>, ředitelem</w:t>
      </w:r>
      <w:r w:rsidR="009653F8" w:rsidRPr="009653F8">
        <w:rPr>
          <w:rFonts w:asciiTheme="minorHAnsi" w:hAnsiTheme="minorHAnsi" w:cs="Arial"/>
          <w:sz w:val="22"/>
          <w:szCs w:val="22"/>
        </w:rPr>
        <w:t xml:space="preserve"> ÚPS v Kroměříži</w:t>
      </w:r>
    </w:p>
    <w:p w:rsidR="009653F8" w:rsidRPr="009653F8" w:rsidRDefault="009653F8">
      <w:pPr>
        <w:ind w:left="1276"/>
        <w:jc w:val="both"/>
        <w:rPr>
          <w:rFonts w:asciiTheme="minorHAnsi" w:eastAsia="MS Mincho" w:hAnsiTheme="minorHAnsi"/>
          <w:bCs/>
          <w:sz w:val="22"/>
          <w:szCs w:val="22"/>
        </w:rPr>
      </w:pPr>
      <w:r w:rsidRPr="009653F8">
        <w:rPr>
          <w:rFonts w:asciiTheme="minorHAnsi" w:eastAsia="MS Mincho" w:hAnsiTheme="minorHAnsi"/>
          <w:bCs/>
          <w:iCs/>
          <w:sz w:val="22"/>
          <w:szCs w:val="22"/>
        </w:rPr>
        <w:t>zástupce pro věcná j</w:t>
      </w:r>
      <w:r w:rsidR="00BD1404" w:rsidRPr="009653F8">
        <w:rPr>
          <w:rFonts w:asciiTheme="minorHAnsi" w:eastAsia="MS Mincho" w:hAnsiTheme="minorHAnsi"/>
          <w:bCs/>
          <w:iCs/>
          <w:sz w:val="22"/>
          <w:szCs w:val="22"/>
        </w:rPr>
        <w:t>ednání:</w:t>
      </w:r>
      <w:r w:rsidR="00EE0845">
        <w:rPr>
          <w:rFonts w:asciiTheme="minorHAnsi" w:eastAsia="MS Mincho" w:hAnsiTheme="minorHAnsi"/>
          <w:bCs/>
          <w:iCs/>
          <w:sz w:val="22"/>
          <w:szCs w:val="22"/>
        </w:rPr>
        <w:t xml:space="preserve"> </w:t>
      </w:r>
      <w:r w:rsidR="00357337">
        <w:rPr>
          <w:rFonts w:asciiTheme="minorHAnsi" w:eastAsia="MS Mincho" w:hAnsiTheme="minorHAnsi"/>
          <w:bCs/>
          <w:sz w:val="22"/>
          <w:szCs w:val="22"/>
        </w:rPr>
        <w:t>xxxxxxxxxxxxxxxxxxx</w:t>
      </w:r>
      <w:r w:rsidR="00BD1404" w:rsidRPr="009653F8">
        <w:rPr>
          <w:rFonts w:asciiTheme="minorHAnsi" w:eastAsia="MS Mincho" w:hAnsiTheme="minorHAnsi"/>
          <w:bCs/>
          <w:sz w:val="22"/>
          <w:szCs w:val="22"/>
        </w:rPr>
        <w:t xml:space="preserve"> Státního zámku Buchlovice, </w:t>
      </w:r>
      <w:r w:rsidR="00BD1404" w:rsidRPr="00CE3DAE">
        <w:rPr>
          <w:rFonts w:asciiTheme="minorHAnsi" w:eastAsia="MS Mincho" w:hAnsiTheme="minorHAnsi"/>
          <w:bCs/>
          <w:sz w:val="22"/>
          <w:szCs w:val="22"/>
        </w:rPr>
        <w:t>tel: +420</w:t>
      </w:r>
      <w:r w:rsidR="00CE3DAE">
        <w:rPr>
          <w:rFonts w:asciiTheme="minorHAnsi" w:eastAsia="MS Mincho" w:hAnsiTheme="minorHAnsi"/>
          <w:bCs/>
          <w:sz w:val="22"/>
          <w:szCs w:val="22"/>
        </w:rPr>
        <w:t> </w:t>
      </w:r>
      <w:r w:rsidR="00357337">
        <w:rPr>
          <w:rFonts w:asciiTheme="minorHAnsi" w:eastAsia="MS Mincho" w:hAnsiTheme="minorHAnsi"/>
          <w:bCs/>
          <w:sz w:val="22"/>
          <w:szCs w:val="22"/>
        </w:rPr>
        <w:t>xxxxxxxxxxx</w:t>
      </w:r>
      <w:r w:rsidR="00BD1404" w:rsidRPr="00CE3DAE">
        <w:rPr>
          <w:rFonts w:asciiTheme="minorHAnsi" w:eastAsia="MS Mincho" w:hAnsiTheme="minorHAnsi"/>
          <w:bCs/>
          <w:sz w:val="22"/>
          <w:szCs w:val="22"/>
        </w:rPr>
        <w:t>,</w:t>
      </w:r>
      <w:r w:rsidR="00BD1404" w:rsidRPr="009653F8">
        <w:rPr>
          <w:rFonts w:asciiTheme="minorHAnsi" w:eastAsia="MS Mincho" w:hAnsiTheme="minorHAnsi"/>
          <w:bCs/>
          <w:sz w:val="22"/>
          <w:szCs w:val="22"/>
        </w:rPr>
        <w:t xml:space="preserve"> </w:t>
      </w:r>
      <w:r w:rsidR="009A004D">
        <w:rPr>
          <w:rFonts w:asciiTheme="minorHAnsi" w:eastAsia="MS Mincho" w:hAnsiTheme="minorHAnsi"/>
          <w:bCs/>
          <w:sz w:val="22"/>
          <w:szCs w:val="22"/>
        </w:rPr>
        <w:t xml:space="preserve">e-mail: </w:t>
      </w:r>
      <w:r w:rsidR="00357337">
        <w:rPr>
          <w:rFonts w:asciiTheme="minorHAnsi" w:eastAsia="MS Mincho" w:hAnsiTheme="minorHAnsi"/>
          <w:bCs/>
          <w:sz w:val="22"/>
          <w:szCs w:val="22"/>
        </w:rPr>
        <w:t>xxxxxxxxxxxxx</w:t>
      </w:r>
    </w:p>
    <w:p w:rsidR="009A004D" w:rsidRDefault="009653F8">
      <w:pPr>
        <w:ind w:left="1276"/>
        <w:jc w:val="both"/>
        <w:rPr>
          <w:rFonts w:asciiTheme="minorHAnsi" w:hAnsiTheme="minorHAnsi" w:cs="Arial"/>
          <w:sz w:val="22"/>
          <w:szCs w:val="22"/>
        </w:rPr>
      </w:pPr>
      <w:r w:rsidRPr="009653F8">
        <w:rPr>
          <w:rFonts w:asciiTheme="minorHAnsi" w:eastAsia="MS Mincho" w:hAnsiTheme="minorHAnsi"/>
          <w:bCs/>
          <w:iCs/>
          <w:sz w:val="22"/>
          <w:szCs w:val="22"/>
        </w:rPr>
        <w:t>z</w:t>
      </w:r>
      <w:r w:rsidR="00BD1404" w:rsidRPr="009653F8">
        <w:rPr>
          <w:rFonts w:asciiTheme="minorHAnsi" w:eastAsia="MS Mincho" w:hAnsiTheme="minorHAnsi"/>
          <w:bCs/>
          <w:iCs/>
          <w:sz w:val="22"/>
          <w:szCs w:val="22"/>
        </w:rPr>
        <w:t xml:space="preserve">ástupce pro věci technické </w:t>
      </w:r>
      <w:r w:rsidR="00357337">
        <w:rPr>
          <w:rFonts w:asciiTheme="minorHAnsi" w:eastAsia="MS Mincho" w:hAnsiTheme="minorHAnsi"/>
          <w:bCs/>
          <w:iCs/>
          <w:sz w:val="22"/>
          <w:szCs w:val="22"/>
        </w:rPr>
        <w:t>xxxxxxxxxxxxx</w:t>
      </w:r>
      <w:r w:rsidR="00514BDB" w:rsidRPr="009653F8">
        <w:rPr>
          <w:rFonts w:asciiTheme="minorHAnsi" w:hAnsiTheme="minorHAnsi" w:cs="Arial"/>
          <w:sz w:val="22"/>
          <w:szCs w:val="22"/>
        </w:rPr>
        <w:t xml:space="preserve"> </w:t>
      </w:r>
    </w:p>
    <w:p w:rsidR="004B4888" w:rsidRPr="009653F8" w:rsidRDefault="00357337">
      <w:pPr>
        <w:ind w:left="1276"/>
        <w:jc w:val="both"/>
        <w:rPr>
          <w:rFonts w:asciiTheme="minorHAnsi" w:hAnsiTheme="minorHAnsi" w:cs="Arial"/>
          <w:sz w:val="22"/>
          <w:szCs w:val="22"/>
        </w:rPr>
      </w:pPr>
      <w:hyperlink r:id="rId7" w:history="1">
        <w:r w:rsidR="009653F8" w:rsidRPr="009653F8">
          <w:rPr>
            <w:rStyle w:val="Hypertextovodkaz"/>
            <w:rFonts w:asciiTheme="minorHAnsi" w:hAnsiTheme="minorHAnsi" w:cs="Arial"/>
            <w:color w:val="auto"/>
            <w:sz w:val="22"/>
            <w:szCs w:val="22"/>
            <w:u w:val="none"/>
          </w:rPr>
          <w:t>tel:+420</w:t>
        </w:r>
      </w:hyperlink>
      <w:r w:rsidR="009653F8" w:rsidRPr="009653F8">
        <w:rPr>
          <w:rFonts w:asciiTheme="minorHAnsi" w:hAnsiTheme="minorHAnsi" w:cs="Arial"/>
          <w:color w:val="auto"/>
          <w:sz w:val="22"/>
          <w:szCs w:val="22"/>
        </w:rPr>
        <w:t> </w:t>
      </w:r>
      <w:r>
        <w:rPr>
          <w:rFonts w:asciiTheme="minorHAnsi" w:hAnsiTheme="minorHAnsi" w:cs="Arial"/>
          <w:color w:val="auto"/>
          <w:sz w:val="22"/>
          <w:szCs w:val="22"/>
        </w:rPr>
        <w:t>xxxxxxxxxxx</w:t>
      </w:r>
      <w:r w:rsidR="009A004D">
        <w:rPr>
          <w:rFonts w:asciiTheme="minorHAnsi" w:hAnsiTheme="minorHAnsi" w:cs="Arial"/>
          <w:sz w:val="22"/>
          <w:szCs w:val="22"/>
        </w:rPr>
        <w:t xml:space="preserve">, e-mail: </w:t>
      </w:r>
      <w:r>
        <w:rPr>
          <w:rFonts w:asciiTheme="minorHAnsi" w:hAnsiTheme="minorHAnsi" w:cs="Arial"/>
          <w:sz w:val="22"/>
          <w:szCs w:val="22"/>
        </w:rPr>
        <w:t>xxxxxxxxxxxxxx</w:t>
      </w:r>
    </w:p>
    <w:p w:rsidR="004B4888" w:rsidRDefault="00BD1404">
      <w:pPr>
        <w:pStyle w:val="Zkladntext21"/>
        <w:ind w:left="1276"/>
        <w:rPr>
          <w:rFonts w:asciiTheme="minorHAnsi" w:hAnsiTheme="minorHAnsi" w:cs="Arial"/>
          <w:bCs/>
          <w:sz w:val="22"/>
          <w:szCs w:val="22"/>
        </w:rPr>
      </w:pPr>
      <w:r>
        <w:rPr>
          <w:rFonts w:asciiTheme="minorHAnsi" w:hAnsiTheme="minorHAnsi" w:cs="Arial"/>
          <w:bCs/>
          <w:sz w:val="22"/>
          <w:szCs w:val="22"/>
        </w:rPr>
        <w:t xml:space="preserve">Bankovní spojení: </w:t>
      </w:r>
      <w:r w:rsidR="009653F8">
        <w:rPr>
          <w:rFonts w:asciiTheme="minorHAnsi" w:hAnsiTheme="minorHAnsi" w:cs="Arial"/>
          <w:bCs/>
          <w:sz w:val="22"/>
          <w:szCs w:val="22"/>
        </w:rPr>
        <w:t>ČNB</w:t>
      </w:r>
      <w:r>
        <w:rPr>
          <w:rFonts w:asciiTheme="minorHAnsi" w:hAnsiTheme="minorHAnsi"/>
          <w:sz w:val="22"/>
          <w:szCs w:val="22"/>
          <w:lang w:eastAsia="ar-SA"/>
        </w:rPr>
        <w:t xml:space="preserve">, pobočka Praha </w:t>
      </w:r>
      <w:r>
        <w:rPr>
          <w:rFonts w:asciiTheme="minorHAnsi" w:hAnsiTheme="minorHAnsi"/>
          <w:bCs/>
          <w:sz w:val="22"/>
          <w:szCs w:val="22"/>
        </w:rPr>
        <w:t>500005 – 60039011/0710</w:t>
      </w:r>
    </w:p>
    <w:p w:rsidR="004B4888" w:rsidRDefault="00BD1404" w:rsidP="00516EE7">
      <w:pPr>
        <w:pStyle w:val="Zkladntext21"/>
        <w:ind w:left="567" w:firstLine="709"/>
        <w:rPr>
          <w:rFonts w:asciiTheme="minorHAnsi" w:hAnsiTheme="minorHAnsi"/>
          <w:sz w:val="22"/>
          <w:szCs w:val="22"/>
        </w:rPr>
      </w:pPr>
      <w:r>
        <w:rPr>
          <w:rFonts w:asciiTheme="minorHAnsi" w:hAnsiTheme="minorHAnsi"/>
          <w:sz w:val="22"/>
          <w:szCs w:val="22"/>
        </w:rPr>
        <w:t xml:space="preserve">(dále jen </w:t>
      </w:r>
      <w:r>
        <w:rPr>
          <w:rFonts w:asciiTheme="minorHAnsi" w:hAnsiTheme="minorHAnsi"/>
          <w:b/>
          <w:bCs/>
          <w:sz w:val="22"/>
          <w:szCs w:val="22"/>
        </w:rPr>
        <w:t>„objednatel“</w:t>
      </w:r>
      <w:r>
        <w:rPr>
          <w:rFonts w:asciiTheme="minorHAnsi" w:hAnsiTheme="minorHAnsi"/>
          <w:sz w:val="22"/>
          <w:szCs w:val="22"/>
        </w:rPr>
        <w:t>) na straně jedné</w:t>
      </w:r>
    </w:p>
    <w:p w:rsidR="004B4888" w:rsidRDefault="00516EE7">
      <w:pPr>
        <w:ind w:left="519" w:firstLine="48"/>
        <w:rPr>
          <w:rFonts w:asciiTheme="minorHAnsi" w:hAnsiTheme="minorHAnsi"/>
          <w:sz w:val="22"/>
          <w:szCs w:val="22"/>
        </w:rPr>
      </w:pPr>
      <w:r>
        <w:rPr>
          <w:rFonts w:asciiTheme="minorHAnsi" w:hAnsiTheme="minorHAnsi"/>
          <w:sz w:val="22"/>
          <w:szCs w:val="22"/>
        </w:rPr>
        <w:t>a</w:t>
      </w:r>
    </w:p>
    <w:p w:rsidR="00516EE7" w:rsidRDefault="00516EE7">
      <w:pPr>
        <w:ind w:left="519" w:firstLine="48"/>
        <w:rPr>
          <w:rFonts w:asciiTheme="minorHAnsi" w:hAnsiTheme="minorHAnsi"/>
          <w:b/>
          <w:bCs/>
          <w:sz w:val="22"/>
          <w:szCs w:val="22"/>
        </w:rPr>
      </w:pPr>
    </w:p>
    <w:p w:rsidR="00D925FB" w:rsidRPr="001473EB" w:rsidRDefault="00BD1404" w:rsidP="00D925FB">
      <w:pPr>
        <w:jc w:val="both"/>
        <w:rPr>
          <w:rFonts w:ascii="Calibri" w:hAnsi="Calibri"/>
          <w:b/>
          <w:sz w:val="22"/>
          <w:szCs w:val="22"/>
        </w:rPr>
      </w:pPr>
      <w:r>
        <w:rPr>
          <w:rFonts w:asciiTheme="minorHAnsi" w:hAnsiTheme="minorHAnsi"/>
          <w:b/>
          <w:bCs/>
          <w:sz w:val="22"/>
          <w:szCs w:val="22"/>
        </w:rPr>
        <w:t>Zhotovitel:</w:t>
      </w:r>
      <w:r>
        <w:rPr>
          <w:rFonts w:asciiTheme="minorHAnsi" w:hAnsiTheme="minorHAnsi"/>
          <w:sz w:val="22"/>
          <w:szCs w:val="22"/>
        </w:rPr>
        <w:tab/>
      </w:r>
      <w:r w:rsidR="00CC2E8A">
        <w:rPr>
          <w:rFonts w:asciiTheme="minorHAnsi" w:hAnsiTheme="minorHAnsi"/>
          <w:sz w:val="22"/>
          <w:szCs w:val="22"/>
        </w:rPr>
        <w:t>Kácení Šarapatka s.r.o.</w:t>
      </w:r>
    </w:p>
    <w:p w:rsidR="00D925FB" w:rsidRPr="000D6EA8" w:rsidRDefault="00D925FB" w:rsidP="00D925FB">
      <w:pPr>
        <w:ind w:left="709" w:firstLine="709"/>
        <w:jc w:val="both"/>
        <w:rPr>
          <w:rFonts w:ascii="Calibri" w:hAnsi="Calibri"/>
          <w:sz w:val="22"/>
          <w:szCs w:val="22"/>
        </w:rPr>
      </w:pPr>
      <w:r w:rsidRPr="000D6EA8">
        <w:rPr>
          <w:rFonts w:ascii="Calibri" w:hAnsi="Calibri"/>
          <w:sz w:val="22"/>
          <w:szCs w:val="22"/>
        </w:rPr>
        <w:t>se sídlem:</w:t>
      </w:r>
      <w:r w:rsidR="000D6EA8">
        <w:rPr>
          <w:rFonts w:ascii="Calibri" w:hAnsi="Calibri"/>
          <w:sz w:val="22"/>
          <w:szCs w:val="22"/>
        </w:rPr>
        <w:t xml:space="preserve"> </w:t>
      </w:r>
      <w:r w:rsidR="00CC2E8A">
        <w:rPr>
          <w:rFonts w:ascii="Calibri" w:hAnsi="Calibri"/>
          <w:sz w:val="22"/>
          <w:szCs w:val="22"/>
        </w:rPr>
        <w:t>Karásek 2249/1g</w:t>
      </w:r>
      <w:r w:rsidR="008F6998">
        <w:rPr>
          <w:rFonts w:ascii="Calibri" w:hAnsi="Calibri"/>
          <w:sz w:val="22"/>
          <w:szCs w:val="22"/>
        </w:rPr>
        <w:t xml:space="preserve">, </w:t>
      </w:r>
      <w:r w:rsidR="00CC2E8A">
        <w:rPr>
          <w:rFonts w:ascii="Calibri" w:hAnsi="Calibri"/>
          <w:sz w:val="22"/>
          <w:szCs w:val="22"/>
        </w:rPr>
        <w:t>621 00</w:t>
      </w:r>
      <w:r w:rsidR="008F6998">
        <w:rPr>
          <w:rFonts w:ascii="Calibri" w:hAnsi="Calibri"/>
          <w:sz w:val="22"/>
          <w:szCs w:val="22"/>
        </w:rPr>
        <w:t xml:space="preserve"> </w:t>
      </w:r>
      <w:r w:rsidR="00CC2E8A">
        <w:rPr>
          <w:rFonts w:ascii="Calibri" w:hAnsi="Calibri"/>
          <w:sz w:val="22"/>
          <w:szCs w:val="22"/>
        </w:rPr>
        <w:t>Brno</w:t>
      </w:r>
      <w:r w:rsidRPr="000D6EA8">
        <w:rPr>
          <w:rFonts w:ascii="Calibri" w:hAnsi="Calibri"/>
          <w:sz w:val="22"/>
          <w:szCs w:val="22"/>
        </w:rPr>
        <w:t xml:space="preserve">  </w:t>
      </w:r>
    </w:p>
    <w:p w:rsidR="008F6998" w:rsidRPr="00DF72AD" w:rsidRDefault="009A004D" w:rsidP="00D925FB">
      <w:pPr>
        <w:ind w:left="709" w:firstLine="709"/>
        <w:jc w:val="both"/>
        <w:rPr>
          <w:rFonts w:ascii="Calibri" w:hAnsi="Calibri"/>
          <w:sz w:val="22"/>
          <w:szCs w:val="22"/>
        </w:rPr>
      </w:pPr>
      <w:r w:rsidRPr="00DF72AD">
        <w:rPr>
          <w:rFonts w:ascii="Calibri" w:hAnsi="Calibri"/>
          <w:sz w:val="22"/>
          <w:szCs w:val="22"/>
        </w:rPr>
        <w:t>Zapsán</w:t>
      </w:r>
      <w:r w:rsidR="008F6998" w:rsidRPr="00DF72AD">
        <w:rPr>
          <w:rFonts w:ascii="Calibri" w:hAnsi="Calibri"/>
          <w:sz w:val="22"/>
          <w:szCs w:val="22"/>
        </w:rPr>
        <w:t>a</w:t>
      </w:r>
      <w:r w:rsidRPr="00DF72AD">
        <w:rPr>
          <w:rFonts w:ascii="Calibri" w:hAnsi="Calibri"/>
          <w:sz w:val="22"/>
          <w:szCs w:val="22"/>
        </w:rPr>
        <w:t xml:space="preserve"> v</w:t>
      </w:r>
      <w:r w:rsidR="00335D0D" w:rsidRPr="00DF72AD">
        <w:rPr>
          <w:rFonts w:ascii="Calibri" w:hAnsi="Calibri"/>
          <w:sz w:val="22"/>
          <w:szCs w:val="22"/>
        </w:rPr>
        <w:t xml:space="preserve"> Obchodním</w:t>
      </w:r>
      <w:r w:rsidRPr="00DF72AD">
        <w:rPr>
          <w:rFonts w:ascii="Calibri" w:hAnsi="Calibri"/>
          <w:sz w:val="22"/>
          <w:szCs w:val="22"/>
        </w:rPr>
        <w:t xml:space="preserve"> rejstříku </w:t>
      </w:r>
      <w:r w:rsidR="00335D0D" w:rsidRPr="00DF72AD">
        <w:rPr>
          <w:rFonts w:ascii="Calibri" w:hAnsi="Calibri"/>
          <w:sz w:val="22"/>
          <w:szCs w:val="22"/>
        </w:rPr>
        <w:t>vedeném u Krajského soudu v</w:t>
      </w:r>
      <w:r w:rsidR="008F6998" w:rsidRPr="00DF72AD">
        <w:rPr>
          <w:rFonts w:ascii="Calibri" w:hAnsi="Calibri"/>
          <w:sz w:val="22"/>
          <w:szCs w:val="22"/>
        </w:rPr>
        <w:t xml:space="preserve"> Brně, </w:t>
      </w:r>
    </w:p>
    <w:p w:rsidR="00DF72AD" w:rsidRDefault="008F6998" w:rsidP="00D925FB">
      <w:pPr>
        <w:ind w:left="709" w:firstLine="709"/>
        <w:jc w:val="both"/>
        <w:rPr>
          <w:rFonts w:ascii="Calibri" w:hAnsi="Calibri"/>
          <w:sz w:val="22"/>
          <w:szCs w:val="22"/>
        </w:rPr>
      </w:pPr>
      <w:r w:rsidRPr="00DF72AD">
        <w:rPr>
          <w:rFonts w:ascii="Calibri" w:hAnsi="Calibri"/>
          <w:sz w:val="22"/>
          <w:szCs w:val="22"/>
        </w:rPr>
        <w:t xml:space="preserve">oddíl C vložka </w:t>
      </w:r>
      <w:r w:rsidR="00DF72AD" w:rsidRPr="00DF72AD">
        <w:rPr>
          <w:rFonts w:ascii="Calibri" w:hAnsi="Calibri"/>
          <w:sz w:val="22"/>
          <w:szCs w:val="22"/>
        </w:rPr>
        <w:t>103546</w:t>
      </w:r>
    </w:p>
    <w:p w:rsidR="00CC2E8A" w:rsidRDefault="00D925FB" w:rsidP="00D925FB">
      <w:pPr>
        <w:ind w:left="709" w:firstLine="709"/>
        <w:jc w:val="both"/>
        <w:rPr>
          <w:rFonts w:ascii="Calibri" w:hAnsi="Calibri"/>
          <w:sz w:val="22"/>
          <w:szCs w:val="22"/>
        </w:rPr>
      </w:pPr>
      <w:r w:rsidRPr="000D6EA8">
        <w:rPr>
          <w:rFonts w:ascii="Calibri" w:hAnsi="Calibri"/>
          <w:sz w:val="22"/>
          <w:szCs w:val="22"/>
        </w:rPr>
        <w:t>IČ:</w:t>
      </w:r>
      <w:r w:rsidR="00CC2E8A">
        <w:rPr>
          <w:rFonts w:ascii="Calibri" w:hAnsi="Calibri"/>
          <w:sz w:val="22"/>
          <w:szCs w:val="22"/>
        </w:rPr>
        <w:t>06667490</w:t>
      </w:r>
      <w:r w:rsidR="00AD7C4F">
        <w:rPr>
          <w:rFonts w:ascii="Calibri" w:hAnsi="Calibri"/>
          <w:sz w:val="22"/>
          <w:szCs w:val="22"/>
        </w:rPr>
        <w:t>,</w:t>
      </w:r>
      <w:r w:rsidR="009F1571">
        <w:rPr>
          <w:rFonts w:ascii="Calibri" w:hAnsi="Calibri"/>
          <w:sz w:val="22"/>
          <w:szCs w:val="22"/>
        </w:rPr>
        <w:t xml:space="preserve"> </w:t>
      </w:r>
      <w:r w:rsidRPr="000D6EA8">
        <w:rPr>
          <w:rFonts w:ascii="Calibri" w:hAnsi="Calibri"/>
          <w:sz w:val="22"/>
          <w:szCs w:val="22"/>
        </w:rPr>
        <w:t xml:space="preserve">DIČ: </w:t>
      </w:r>
      <w:r w:rsidR="008F6998">
        <w:rPr>
          <w:rFonts w:ascii="Calibri" w:hAnsi="Calibri"/>
          <w:sz w:val="22"/>
          <w:szCs w:val="22"/>
        </w:rPr>
        <w:t>CZ</w:t>
      </w:r>
      <w:r w:rsidR="00CC2E8A">
        <w:rPr>
          <w:rFonts w:ascii="Calibri" w:hAnsi="Calibri"/>
          <w:sz w:val="22"/>
          <w:szCs w:val="22"/>
        </w:rPr>
        <w:t>06667490</w:t>
      </w:r>
    </w:p>
    <w:p w:rsidR="00D925FB" w:rsidRPr="000D6EA8" w:rsidRDefault="00D925FB" w:rsidP="00D925FB">
      <w:pPr>
        <w:ind w:left="709" w:firstLine="709"/>
        <w:jc w:val="both"/>
        <w:rPr>
          <w:rFonts w:ascii="Calibri" w:hAnsi="Calibri"/>
          <w:sz w:val="22"/>
          <w:szCs w:val="22"/>
        </w:rPr>
      </w:pPr>
      <w:r w:rsidRPr="000D6EA8">
        <w:rPr>
          <w:rFonts w:ascii="Calibri" w:hAnsi="Calibri"/>
          <w:sz w:val="22"/>
          <w:szCs w:val="22"/>
        </w:rPr>
        <w:t>Jednající</w:t>
      </w:r>
      <w:r w:rsidR="00335D0D">
        <w:rPr>
          <w:rFonts w:ascii="Calibri" w:hAnsi="Calibri"/>
          <w:sz w:val="22"/>
          <w:szCs w:val="22"/>
        </w:rPr>
        <w:t xml:space="preserve">: </w:t>
      </w:r>
      <w:r w:rsidR="00357337">
        <w:rPr>
          <w:rFonts w:ascii="Calibri" w:hAnsi="Calibri"/>
          <w:sz w:val="22"/>
          <w:szCs w:val="22"/>
        </w:rPr>
        <w:t>xxxxxxxxxxxxxxxx</w:t>
      </w:r>
    </w:p>
    <w:p w:rsidR="00790070" w:rsidRDefault="00D925FB" w:rsidP="00D925FB">
      <w:pPr>
        <w:ind w:left="709" w:firstLine="709"/>
        <w:jc w:val="both"/>
        <w:rPr>
          <w:rFonts w:ascii="Calibri" w:hAnsi="Calibri"/>
          <w:sz w:val="22"/>
          <w:szCs w:val="22"/>
        </w:rPr>
      </w:pPr>
      <w:r w:rsidRPr="006A12FD">
        <w:rPr>
          <w:rFonts w:ascii="Calibri" w:hAnsi="Calibri"/>
          <w:sz w:val="22"/>
          <w:szCs w:val="22"/>
        </w:rPr>
        <w:t>Bankovní spojení:</w:t>
      </w:r>
      <w:r w:rsidR="008F6998" w:rsidRPr="006A12FD">
        <w:rPr>
          <w:rFonts w:ascii="Calibri" w:hAnsi="Calibri"/>
          <w:sz w:val="22"/>
          <w:szCs w:val="22"/>
        </w:rPr>
        <w:t xml:space="preserve"> </w:t>
      </w:r>
      <w:r w:rsidR="00357337">
        <w:rPr>
          <w:rFonts w:ascii="Calibri" w:hAnsi="Calibri"/>
          <w:sz w:val="22"/>
          <w:szCs w:val="22"/>
        </w:rPr>
        <w:t>xxxxxxxxxx</w:t>
      </w:r>
    </w:p>
    <w:p w:rsidR="00D925FB" w:rsidRPr="000D6EA8" w:rsidRDefault="009F1571" w:rsidP="00D925FB">
      <w:pPr>
        <w:ind w:left="709" w:firstLine="709"/>
        <w:jc w:val="both"/>
        <w:rPr>
          <w:rFonts w:ascii="Calibri" w:hAnsi="Calibri"/>
          <w:sz w:val="22"/>
          <w:szCs w:val="22"/>
        </w:rPr>
      </w:pPr>
      <w:r>
        <w:rPr>
          <w:rFonts w:ascii="Calibri" w:hAnsi="Calibri"/>
          <w:sz w:val="22"/>
          <w:szCs w:val="22"/>
        </w:rPr>
        <w:t>E -</w:t>
      </w:r>
      <w:r w:rsidR="00D925FB" w:rsidRPr="000D6EA8">
        <w:rPr>
          <w:rFonts w:ascii="Calibri" w:hAnsi="Calibri"/>
          <w:sz w:val="22"/>
          <w:szCs w:val="22"/>
        </w:rPr>
        <w:t>mail:</w:t>
      </w:r>
      <w:r w:rsidR="008F46DF">
        <w:rPr>
          <w:rFonts w:ascii="Calibri" w:hAnsi="Calibri"/>
          <w:sz w:val="22"/>
          <w:szCs w:val="22"/>
        </w:rPr>
        <w:t xml:space="preserve"> </w:t>
      </w:r>
      <w:r w:rsidR="00357337">
        <w:rPr>
          <w:rFonts w:ascii="Calibri" w:hAnsi="Calibri"/>
          <w:sz w:val="22"/>
          <w:szCs w:val="22"/>
        </w:rPr>
        <w:t>xxxxxxxxxxxx</w:t>
      </w:r>
      <w:r w:rsidR="00D925FB" w:rsidRPr="000D6EA8">
        <w:rPr>
          <w:rFonts w:ascii="Calibri" w:hAnsi="Calibri"/>
          <w:sz w:val="22"/>
          <w:szCs w:val="22"/>
        </w:rPr>
        <w:t xml:space="preserve">, tel.: </w:t>
      </w:r>
      <w:r w:rsidR="0034567B">
        <w:rPr>
          <w:rFonts w:ascii="Calibri" w:hAnsi="Calibri"/>
          <w:sz w:val="22"/>
          <w:szCs w:val="22"/>
        </w:rPr>
        <w:t>+420</w:t>
      </w:r>
      <w:r w:rsidR="00CC2E8A">
        <w:rPr>
          <w:rFonts w:ascii="Calibri" w:hAnsi="Calibri"/>
          <w:sz w:val="22"/>
          <w:szCs w:val="22"/>
        </w:rPr>
        <w:t> </w:t>
      </w:r>
      <w:r w:rsidR="00357337">
        <w:rPr>
          <w:rFonts w:ascii="Calibri" w:hAnsi="Calibri"/>
          <w:sz w:val="22"/>
          <w:szCs w:val="22"/>
        </w:rPr>
        <w:t>xxxxxxxxxxxxx</w:t>
      </w:r>
    </w:p>
    <w:p w:rsidR="004B4888" w:rsidRDefault="00BD1404" w:rsidP="00DF442D">
      <w:pPr>
        <w:ind w:left="709" w:firstLine="709"/>
        <w:jc w:val="both"/>
        <w:rPr>
          <w:rFonts w:asciiTheme="minorHAnsi" w:hAnsiTheme="minorHAnsi"/>
          <w:sz w:val="22"/>
          <w:szCs w:val="22"/>
        </w:rPr>
      </w:pPr>
      <w:r>
        <w:rPr>
          <w:rFonts w:asciiTheme="minorHAnsi" w:hAnsiTheme="minorHAnsi"/>
          <w:sz w:val="22"/>
          <w:szCs w:val="22"/>
        </w:rPr>
        <w:t>(dále jen „</w:t>
      </w:r>
      <w:r>
        <w:rPr>
          <w:rFonts w:asciiTheme="minorHAnsi" w:hAnsiTheme="minorHAnsi"/>
          <w:b/>
          <w:bCs/>
          <w:sz w:val="22"/>
          <w:szCs w:val="22"/>
        </w:rPr>
        <w:t xml:space="preserve">zhotovitel“) </w:t>
      </w:r>
      <w:r>
        <w:rPr>
          <w:rFonts w:asciiTheme="minorHAnsi" w:hAnsiTheme="minorHAnsi"/>
          <w:sz w:val="22"/>
          <w:szCs w:val="22"/>
        </w:rPr>
        <w:t>na straně druhé</w:t>
      </w:r>
    </w:p>
    <w:p w:rsidR="004B4888" w:rsidRDefault="004B4888">
      <w:pPr>
        <w:tabs>
          <w:tab w:val="left" w:pos="538"/>
        </w:tabs>
        <w:ind w:left="519" w:hanging="538"/>
        <w:jc w:val="center"/>
        <w:rPr>
          <w:rFonts w:asciiTheme="minorHAnsi" w:hAnsiTheme="minorHAnsi"/>
          <w:b/>
          <w:bCs/>
          <w:sz w:val="22"/>
          <w:szCs w:val="22"/>
        </w:rPr>
      </w:pPr>
    </w:p>
    <w:p w:rsidR="00154507" w:rsidRDefault="00154507">
      <w:pPr>
        <w:tabs>
          <w:tab w:val="left" w:pos="538"/>
        </w:tabs>
        <w:ind w:left="519" w:hanging="538"/>
        <w:jc w:val="center"/>
        <w:rPr>
          <w:rFonts w:asciiTheme="minorHAnsi" w:hAnsiTheme="minorHAnsi"/>
          <w:b/>
          <w:bCs/>
          <w:sz w:val="22"/>
          <w:szCs w:val="22"/>
        </w:rPr>
      </w:pPr>
    </w:p>
    <w:p w:rsidR="004B4888" w:rsidRDefault="00BD1404">
      <w:pPr>
        <w:tabs>
          <w:tab w:val="left" w:pos="538"/>
        </w:tabs>
        <w:ind w:left="519" w:hanging="538"/>
        <w:jc w:val="center"/>
        <w:rPr>
          <w:rFonts w:asciiTheme="minorHAnsi" w:hAnsiTheme="minorHAnsi"/>
          <w:b/>
          <w:bCs/>
          <w:sz w:val="22"/>
          <w:szCs w:val="22"/>
        </w:rPr>
      </w:pPr>
      <w:r>
        <w:rPr>
          <w:rFonts w:asciiTheme="minorHAnsi" w:hAnsiTheme="minorHAnsi"/>
          <w:b/>
          <w:bCs/>
          <w:sz w:val="22"/>
          <w:szCs w:val="22"/>
        </w:rPr>
        <w:t>II.</w:t>
      </w:r>
    </w:p>
    <w:p w:rsidR="004B4888" w:rsidRDefault="009653F8">
      <w:pPr>
        <w:tabs>
          <w:tab w:val="left" w:pos="538"/>
        </w:tabs>
        <w:ind w:left="519" w:hanging="538"/>
        <w:jc w:val="center"/>
        <w:rPr>
          <w:rFonts w:asciiTheme="minorHAnsi" w:hAnsiTheme="minorHAnsi"/>
          <w:b/>
          <w:bCs/>
          <w:sz w:val="22"/>
          <w:szCs w:val="22"/>
        </w:rPr>
      </w:pPr>
      <w:r>
        <w:rPr>
          <w:rFonts w:asciiTheme="minorHAnsi" w:hAnsiTheme="minorHAnsi"/>
          <w:b/>
          <w:bCs/>
          <w:sz w:val="22"/>
          <w:szCs w:val="22"/>
        </w:rPr>
        <w:t>Úvodní ustanovení</w:t>
      </w:r>
    </w:p>
    <w:p w:rsidR="005E637A" w:rsidRPr="00C174AA" w:rsidRDefault="00BD1404" w:rsidP="009D43E4">
      <w:pPr>
        <w:tabs>
          <w:tab w:val="left" w:pos="0"/>
        </w:tabs>
        <w:ind w:left="510" w:hanging="510"/>
        <w:jc w:val="both"/>
        <w:rPr>
          <w:rFonts w:asciiTheme="minorHAnsi" w:hAnsiTheme="minorHAnsi" w:cs="Calibri"/>
          <w:sz w:val="22"/>
          <w:szCs w:val="22"/>
        </w:rPr>
      </w:pPr>
      <w:r w:rsidRPr="005E637A">
        <w:rPr>
          <w:rFonts w:asciiTheme="minorHAnsi" w:hAnsiTheme="minorHAnsi"/>
          <w:sz w:val="22"/>
          <w:szCs w:val="22"/>
        </w:rPr>
        <w:t>2.1</w:t>
      </w:r>
      <w:r w:rsidR="005E637A">
        <w:rPr>
          <w:rFonts w:asciiTheme="minorHAnsi" w:hAnsiTheme="minorHAnsi"/>
          <w:sz w:val="22"/>
          <w:szCs w:val="22"/>
        </w:rPr>
        <w:tab/>
      </w:r>
      <w:r w:rsidR="005E637A" w:rsidRPr="005E637A">
        <w:rPr>
          <w:rFonts w:ascii="Calibri" w:hAnsi="Calibri" w:cs="Calibri"/>
          <w:sz w:val="22"/>
          <w:szCs w:val="22"/>
        </w:rPr>
        <w:t xml:space="preserve">Podkladem pro uzavření této </w:t>
      </w:r>
      <w:r w:rsidR="00D06FEA">
        <w:rPr>
          <w:rFonts w:ascii="Calibri" w:hAnsi="Calibri" w:cs="Calibri"/>
          <w:sz w:val="22"/>
          <w:szCs w:val="22"/>
        </w:rPr>
        <w:t>S</w:t>
      </w:r>
      <w:r w:rsidR="005E637A" w:rsidRPr="005E637A">
        <w:rPr>
          <w:rFonts w:ascii="Calibri" w:hAnsi="Calibri" w:cs="Calibri"/>
          <w:sz w:val="22"/>
          <w:szCs w:val="22"/>
        </w:rPr>
        <w:t xml:space="preserve">mlouvy je nabídka </w:t>
      </w:r>
      <w:r w:rsidR="005E637A" w:rsidRPr="00E75762">
        <w:rPr>
          <w:rFonts w:ascii="Calibri" w:hAnsi="Calibri" w:cs="Calibri"/>
          <w:sz w:val="22"/>
          <w:szCs w:val="22"/>
        </w:rPr>
        <w:t xml:space="preserve">zhotovitele ze dne </w:t>
      </w:r>
      <w:r w:rsidR="00536AFC">
        <w:rPr>
          <w:rFonts w:ascii="Calibri" w:hAnsi="Calibri" w:cs="Calibri"/>
          <w:sz w:val="22"/>
          <w:szCs w:val="22"/>
        </w:rPr>
        <w:t>7</w:t>
      </w:r>
      <w:r w:rsidR="00E75762" w:rsidRPr="00E75762">
        <w:rPr>
          <w:rFonts w:ascii="Calibri" w:hAnsi="Calibri" w:cs="Calibri"/>
          <w:sz w:val="22"/>
          <w:szCs w:val="22"/>
        </w:rPr>
        <w:t>.</w:t>
      </w:r>
      <w:r w:rsidR="00357337">
        <w:rPr>
          <w:rFonts w:ascii="Calibri" w:hAnsi="Calibri" w:cs="Calibri"/>
          <w:sz w:val="22"/>
          <w:szCs w:val="22"/>
        </w:rPr>
        <w:t xml:space="preserve"> </w:t>
      </w:r>
      <w:r w:rsidR="00536AFC">
        <w:rPr>
          <w:rFonts w:ascii="Calibri" w:hAnsi="Calibri" w:cs="Calibri"/>
          <w:sz w:val="22"/>
          <w:szCs w:val="22"/>
        </w:rPr>
        <w:t>5</w:t>
      </w:r>
      <w:r w:rsidR="00E75762" w:rsidRPr="00E75762">
        <w:rPr>
          <w:rFonts w:ascii="Calibri" w:hAnsi="Calibri" w:cs="Calibri"/>
          <w:sz w:val="22"/>
          <w:szCs w:val="22"/>
        </w:rPr>
        <w:t>.</w:t>
      </w:r>
      <w:r w:rsidR="00357337">
        <w:rPr>
          <w:rFonts w:ascii="Calibri" w:hAnsi="Calibri" w:cs="Calibri"/>
          <w:sz w:val="22"/>
          <w:szCs w:val="22"/>
        </w:rPr>
        <w:t xml:space="preserve"> </w:t>
      </w:r>
      <w:r w:rsidR="009F5730" w:rsidRPr="00E75762">
        <w:rPr>
          <w:rFonts w:ascii="Calibri" w:hAnsi="Calibri" w:cs="Calibri"/>
          <w:sz w:val="22"/>
          <w:szCs w:val="22"/>
        </w:rPr>
        <w:t>20</w:t>
      </w:r>
      <w:r w:rsidR="00536AFC">
        <w:rPr>
          <w:rFonts w:ascii="Calibri" w:hAnsi="Calibri" w:cs="Calibri"/>
          <w:sz w:val="22"/>
          <w:szCs w:val="22"/>
        </w:rPr>
        <w:t>20</w:t>
      </w:r>
      <w:r w:rsidR="005E637A" w:rsidRPr="005E637A">
        <w:rPr>
          <w:rFonts w:ascii="Calibri" w:hAnsi="Calibri" w:cs="Calibri"/>
          <w:sz w:val="22"/>
          <w:szCs w:val="22"/>
        </w:rPr>
        <w:t xml:space="preserve"> podaná k </w:t>
      </w:r>
      <w:r w:rsidR="005E637A" w:rsidRPr="005E637A">
        <w:rPr>
          <w:rFonts w:asciiTheme="minorHAnsi" w:hAnsiTheme="minorHAnsi" w:cs="Calibri"/>
          <w:sz w:val="22"/>
          <w:szCs w:val="22"/>
        </w:rPr>
        <w:t>veřejné zakázce malého rozsahu</w:t>
      </w:r>
      <w:r w:rsidR="00D06FEA">
        <w:rPr>
          <w:rFonts w:asciiTheme="minorHAnsi" w:hAnsiTheme="minorHAnsi" w:cs="Calibri"/>
          <w:sz w:val="22"/>
          <w:szCs w:val="22"/>
        </w:rPr>
        <w:t xml:space="preserve"> s názvem </w:t>
      </w:r>
      <w:r w:rsidR="00D06FEA" w:rsidRPr="00DA3770">
        <w:rPr>
          <w:rFonts w:asciiTheme="minorHAnsi" w:hAnsiTheme="minorHAnsi" w:cs="Calibri"/>
          <w:b/>
          <w:sz w:val="22"/>
          <w:szCs w:val="22"/>
        </w:rPr>
        <w:t xml:space="preserve">„ </w:t>
      </w:r>
      <w:r w:rsidR="00536AFC">
        <w:rPr>
          <w:rFonts w:asciiTheme="minorHAnsi" w:hAnsiTheme="minorHAnsi" w:cs="Calibri"/>
          <w:b/>
          <w:sz w:val="22"/>
          <w:szCs w:val="22"/>
        </w:rPr>
        <w:t xml:space="preserve">SZ Buchlovice – zámecký park – </w:t>
      </w:r>
      <w:r w:rsidR="00973426">
        <w:rPr>
          <w:rFonts w:asciiTheme="minorHAnsi" w:hAnsiTheme="minorHAnsi" w:cs="Calibri"/>
          <w:b/>
          <w:sz w:val="22"/>
          <w:szCs w:val="22"/>
        </w:rPr>
        <w:t xml:space="preserve">havarijní </w:t>
      </w:r>
      <w:r w:rsidR="00536AFC">
        <w:rPr>
          <w:rFonts w:asciiTheme="minorHAnsi" w:hAnsiTheme="minorHAnsi" w:cs="Calibri"/>
          <w:b/>
          <w:sz w:val="22"/>
          <w:szCs w:val="22"/>
        </w:rPr>
        <w:t>kácení stromů napadených kůrovcem</w:t>
      </w:r>
      <w:r w:rsidR="00DA3770">
        <w:rPr>
          <w:rFonts w:asciiTheme="minorHAnsi" w:hAnsiTheme="minorHAnsi" w:cs="Calibri"/>
          <w:b/>
          <w:sz w:val="22"/>
          <w:szCs w:val="22"/>
        </w:rPr>
        <w:t xml:space="preserve"> </w:t>
      </w:r>
      <w:r w:rsidR="00FB39E4" w:rsidRPr="00DA3770">
        <w:rPr>
          <w:rFonts w:asciiTheme="minorHAnsi" w:hAnsiTheme="minorHAnsi" w:cs="Calibri"/>
          <w:b/>
          <w:sz w:val="22"/>
          <w:szCs w:val="22"/>
        </w:rPr>
        <w:t>“</w:t>
      </w:r>
      <w:r w:rsidR="005E637A" w:rsidRPr="005E637A">
        <w:rPr>
          <w:rFonts w:asciiTheme="minorHAnsi" w:hAnsiTheme="minorHAnsi" w:cs="Calibri"/>
          <w:sz w:val="22"/>
          <w:szCs w:val="22"/>
        </w:rPr>
        <w:t xml:space="preserve">, zadávané v souladu se zákonem č. 134/2016 Sb., o zadávání veřejných zakázek, ve znění pozdějších předpisů (dále jen zákon). Veřejná zakázka je </w:t>
      </w:r>
      <w:r w:rsidR="00D20FF9">
        <w:rPr>
          <w:rFonts w:asciiTheme="minorHAnsi" w:hAnsiTheme="minorHAnsi" w:cs="Calibri"/>
          <w:sz w:val="22"/>
          <w:szCs w:val="22"/>
        </w:rPr>
        <w:t xml:space="preserve">evidována prostřednictvím </w:t>
      </w:r>
      <w:r w:rsidR="005E637A" w:rsidRPr="005E637A">
        <w:rPr>
          <w:rFonts w:asciiTheme="minorHAnsi" w:hAnsiTheme="minorHAnsi" w:cs="Calibri"/>
          <w:sz w:val="22"/>
          <w:szCs w:val="22"/>
        </w:rPr>
        <w:t xml:space="preserve">elektronického systému NEN </w:t>
      </w:r>
      <w:r w:rsidR="00E75762">
        <w:rPr>
          <w:rFonts w:asciiTheme="minorHAnsi" w:hAnsiTheme="minorHAnsi" w:cs="Calibri"/>
          <w:sz w:val="22"/>
          <w:szCs w:val="22"/>
        </w:rPr>
        <w:t xml:space="preserve">pod </w:t>
      </w:r>
      <w:r w:rsidR="005E637A" w:rsidRPr="005E637A">
        <w:rPr>
          <w:rFonts w:asciiTheme="minorHAnsi" w:hAnsiTheme="minorHAnsi" w:cs="Calibri"/>
          <w:sz w:val="22"/>
          <w:szCs w:val="22"/>
        </w:rPr>
        <w:t>č</w:t>
      </w:r>
      <w:r w:rsidR="00E75762">
        <w:rPr>
          <w:rFonts w:asciiTheme="minorHAnsi" w:hAnsiTheme="minorHAnsi" w:cs="Calibri"/>
          <w:sz w:val="22"/>
          <w:szCs w:val="22"/>
        </w:rPr>
        <w:t xml:space="preserve">íslem </w:t>
      </w:r>
      <w:r w:rsidR="005E637A" w:rsidRPr="005E637A">
        <w:rPr>
          <w:rFonts w:asciiTheme="minorHAnsi" w:hAnsiTheme="minorHAnsi" w:cs="Calibri"/>
          <w:sz w:val="22"/>
          <w:szCs w:val="22"/>
        </w:rPr>
        <w:t>N006/</w:t>
      </w:r>
      <w:r w:rsidR="0007426D">
        <w:rPr>
          <w:rFonts w:asciiTheme="minorHAnsi" w:hAnsiTheme="minorHAnsi" w:cs="Calibri"/>
          <w:sz w:val="22"/>
          <w:szCs w:val="22"/>
        </w:rPr>
        <w:t>2</w:t>
      </w:r>
      <w:r w:rsidR="00536AFC">
        <w:rPr>
          <w:rFonts w:asciiTheme="minorHAnsi" w:hAnsiTheme="minorHAnsi" w:cs="Calibri"/>
          <w:sz w:val="22"/>
          <w:szCs w:val="22"/>
        </w:rPr>
        <w:t>0</w:t>
      </w:r>
      <w:r w:rsidR="005E637A" w:rsidRPr="005E637A">
        <w:rPr>
          <w:rFonts w:asciiTheme="minorHAnsi" w:hAnsiTheme="minorHAnsi" w:cs="Calibri"/>
          <w:sz w:val="22"/>
          <w:szCs w:val="22"/>
        </w:rPr>
        <w:t>/</w:t>
      </w:r>
      <w:r w:rsidR="005E637A" w:rsidRPr="00C174AA">
        <w:rPr>
          <w:rFonts w:asciiTheme="minorHAnsi" w:hAnsiTheme="minorHAnsi" w:cs="Calibri"/>
          <w:sz w:val="22"/>
          <w:szCs w:val="22"/>
        </w:rPr>
        <w:t>V</w:t>
      </w:r>
      <w:r w:rsidR="00D20FF9">
        <w:rPr>
          <w:rFonts w:asciiTheme="minorHAnsi" w:hAnsiTheme="minorHAnsi" w:cs="Calibri"/>
          <w:sz w:val="22"/>
          <w:szCs w:val="22"/>
        </w:rPr>
        <w:t>000</w:t>
      </w:r>
      <w:r w:rsidR="00536AFC">
        <w:rPr>
          <w:rFonts w:asciiTheme="minorHAnsi" w:hAnsiTheme="minorHAnsi" w:cs="Calibri"/>
          <w:sz w:val="22"/>
          <w:szCs w:val="22"/>
        </w:rPr>
        <w:t>10954.</w:t>
      </w:r>
    </w:p>
    <w:p w:rsidR="00D06FEA" w:rsidRPr="00D06FEA" w:rsidRDefault="00D06FEA" w:rsidP="009D43E4">
      <w:pPr>
        <w:tabs>
          <w:tab w:val="left" w:pos="0"/>
        </w:tabs>
        <w:ind w:left="510" w:hanging="510"/>
        <w:jc w:val="both"/>
        <w:rPr>
          <w:rFonts w:asciiTheme="minorHAnsi" w:hAnsiTheme="minorHAnsi" w:cs="Calibri"/>
          <w:sz w:val="22"/>
          <w:szCs w:val="22"/>
        </w:rPr>
      </w:pPr>
      <w:r w:rsidRPr="00D06FEA">
        <w:rPr>
          <w:rFonts w:asciiTheme="minorHAnsi" w:hAnsiTheme="minorHAnsi" w:cs="Calibri"/>
          <w:sz w:val="22"/>
          <w:szCs w:val="22"/>
        </w:rPr>
        <w:t>2.2.</w:t>
      </w:r>
      <w:r>
        <w:rPr>
          <w:rFonts w:asciiTheme="minorHAnsi" w:hAnsiTheme="minorHAnsi" w:cs="Calibri"/>
          <w:sz w:val="22"/>
          <w:szCs w:val="22"/>
        </w:rPr>
        <w:t xml:space="preserve"> </w:t>
      </w:r>
      <w:r w:rsidR="009D43E4">
        <w:rPr>
          <w:rFonts w:asciiTheme="minorHAnsi" w:hAnsiTheme="minorHAnsi" w:cs="Calibri"/>
          <w:sz w:val="22"/>
          <w:szCs w:val="22"/>
        </w:rPr>
        <w:t xml:space="preserve"> </w:t>
      </w:r>
      <w:r>
        <w:rPr>
          <w:rFonts w:asciiTheme="minorHAnsi" w:hAnsiTheme="minorHAnsi" w:cs="Calibri"/>
          <w:sz w:val="22"/>
          <w:szCs w:val="22"/>
        </w:rPr>
        <w:t>Předmětem této Smlouvy je závazek zhotovitele provést v rozsahu a za podmínek sjednaných v této Smlouvě dílo specifikované v čl. III. této Smlouvy. Objednatel se zavazuje, že dílo provedené v souladu s touto smlouvou převezme a uhradí cenu díla sjednanou v ustanovení čl.V. této smlouvy.</w:t>
      </w:r>
      <w:r w:rsidRPr="00D06FEA">
        <w:rPr>
          <w:rFonts w:asciiTheme="minorHAnsi" w:hAnsiTheme="minorHAnsi" w:cs="Calibri"/>
          <w:sz w:val="22"/>
          <w:szCs w:val="22"/>
        </w:rPr>
        <w:t xml:space="preserve"> </w:t>
      </w:r>
    </w:p>
    <w:p w:rsidR="009A004D" w:rsidRDefault="009A004D">
      <w:pPr>
        <w:pStyle w:val="Nzev"/>
        <w:suppressAutoHyphens w:val="0"/>
        <w:ind w:left="360" w:hanging="360"/>
        <w:rPr>
          <w:rFonts w:asciiTheme="minorHAnsi" w:hAnsiTheme="minorHAnsi"/>
          <w:sz w:val="22"/>
          <w:szCs w:val="22"/>
        </w:rPr>
      </w:pPr>
    </w:p>
    <w:p w:rsidR="00D17A8B" w:rsidRDefault="00D17A8B">
      <w:pPr>
        <w:pStyle w:val="Nzev"/>
        <w:suppressAutoHyphens w:val="0"/>
        <w:ind w:left="360" w:hanging="360"/>
        <w:rPr>
          <w:rFonts w:asciiTheme="minorHAnsi" w:hAnsiTheme="minorHAnsi"/>
          <w:sz w:val="22"/>
          <w:szCs w:val="22"/>
        </w:rPr>
      </w:pPr>
    </w:p>
    <w:p w:rsidR="00D17A8B" w:rsidRDefault="00D17A8B">
      <w:pPr>
        <w:pStyle w:val="Nzev"/>
        <w:suppressAutoHyphens w:val="0"/>
        <w:ind w:left="360" w:hanging="360"/>
        <w:rPr>
          <w:rFonts w:asciiTheme="minorHAnsi" w:hAnsiTheme="minorHAnsi"/>
          <w:sz w:val="22"/>
          <w:szCs w:val="22"/>
        </w:rPr>
      </w:pPr>
    </w:p>
    <w:p w:rsidR="00D17A8B" w:rsidRDefault="00D17A8B">
      <w:pPr>
        <w:pStyle w:val="Nzev"/>
        <w:suppressAutoHyphens w:val="0"/>
        <w:ind w:left="360" w:hanging="360"/>
        <w:rPr>
          <w:rFonts w:asciiTheme="minorHAnsi" w:hAnsiTheme="minorHAnsi"/>
          <w:sz w:val="22"/>
          <w:szCs w:val="22"/>
        </w:rPr>
      </w:pPr>
    </w:p>
    <w:p w:rsidR="00D17A8B" w:rsidRDefault="00D17A8B">
      <w:pPr>
        <w:pStyle w:val="Nzev"/>
        <w:suppressAutoHyphens w:val="0"/>
        <w:ind w:left="360" w:hanging="360"/>
        <w:rPr>
          <w:rFonts w:asciiTheme="minorHAnsi" w:hAnsiTheme="minorHAnsi"/>
          <w:sz w:val="22"/>
          <w:szCs w:val="22"/>
        </w:rPr>
      </w:pPr>
    </w:p>
    <w:p w:rsidR="004B4888" w:rsidRDefault="00BD1404">
      <w:pPr>
        <w:pStyle w:val="Nzev"/>
        <w:suppressAutoHyphens w:val="0"/>
        <w:ind w:left="360" w:hanging="360"/>
        <w:rPr>
          <w:rFonts w:asciiTheme="minorHAnsi" w:hAnsiTheme="minorHAnsi"/>
          <w:sz w:val="22"/>
          <w:szCs w:val="22"/>
        </w:rPr>
      </w:pPr>
      <w:r>
        <w:rPr>
          <w:rFonts w:asciiTheme="minorHAnsi" w:hAnsiTheme="minorHAnsi"/>
          <w:sz w:val="22"/>
          <w:szCs w:val="22"/>
        </w:rPr>
        <w:lastRenderedPageBreak/>
        <w:t>III.</w:t>
      </w:r>
    </w:p>
    <w:p w:rsidR="004B4888" w:rsidRDefault="00BD1404">
      <w:pPr>
        <w:pStyle w:val="Nzev"/>
        <w:ind w:left="360" w:hanging="360"/>
        <w:rPr>
          <w:rFonts w:asciiTheme="minorHAnsi" w:hAnsiTheme="minorHAnsi"/>
          <w:sz w:val="22"/>
          <w:szCs w:val="22"/>
        </w:rPr>
      </w:pPr>
      <w:r>
        <w:rPr>
          <w:rFonts w:asciiTheme="minorHAnsi" w:hAnsiTheme="minorHAnsi"/>
          <w:sz w:val="22"/>
          <w:szCs w:val="22"/>
        </w:rPr>
        <w:t xml:space="preserve">Předmět </w:t>
      </w:r>
      <w:r w:rsidR="009A004D">
        <w:rPr>
          <w:rFonts w:asciiTheme="minorHAnsi" w:hAnsiTheme="minorHAnsi"/>
          <w:sz w:val="22"/>
          <w:szCs w:val="22"/>
        </w:rPr>
        <w:t>smlouvy</w:t>
      </w:r>
    </w:p>
    <w:p w:rsidR="004B4888" w:rsidRDefault="00BD1404" w:rsidP="003E5B29">
      <w:pPr>
        <w:pStyle w:val="Tlotextu"/>
        <w:suppressAutoHyphens w:val="0"/>
        <w:ind w:left="510" w:hanging="510"/>
        <w:rPr>
          <w:rFonts w:asciiTheme="minorHAnsi" w:hAnsiTheme="minorHAnsi" w:cs="Arial"/>
          <w:sz w:val="22"/>
          <w:szCs w:val="22"/>
        </w:rPr>
      </w:pPr>
      <w:r>
        <w:rPr>
          <w:rFonts w:asciiTheme="minorHAnsi" w:hAnsiTheme="minorHAnsi"/>
          <w:sz w:val="22"/>
          <w:szCs w:val="22"/>
        </w:rPr>
        <w:t xml:space="preserve">3.1 </w:t>
      </w:r>
      <w:r w:rsidR="009A004D">
        <w:rPr>
          <w:rFonts w:asciiTheme="minorHAnsi" w:hAnsiTheme="minorHAnsi"/>
          <w:sz w:val="22"/>
          <w:szCs w:val="22"/>
        </w:rPr>
        <w:tab/>
        <w:t>Zhotovitel se za podmínek sjednaných touto smlouvou</w:t>
      </w:r>
      <w:r w:rsidR="00D20FF9">
        <w:rPr>
          <w:rFonts w:asciiTheme="minorHAnsi" w:hAnsiTheme="minorHAnsi"/>
          <w:sz w:val="22"/>
          <w:szCs w:val="22"/>
        </w:rPr>
        <w:t xml:space="preserve"> </w:t>
      </w:r>
      <w:r w:rsidR="009A004D">
        <w:rPr>
          <w:rFonts w:asciiTheme="minorHAnsi" w:hAnsiTheme="minorHAnsi"/>
          <w:sz w:val="22"/>
          <w:szCs w:val="22"/>
        </w:rPr>
        <w:t>zavazuje provést svým jménem, na své náklady a na své nebezpečí pro objednatele dílo</w:t>
      </w:r>
      <w:r w:rsidR="00445848">
        <w:rPr>
          <w:rFonts w:asciiTheme="minorHAnsi" w:hAnsiTheme="minorHAnsi"/>
          <w:sz w:val="22"/>
          <w:szCs w:val="22"/>
        </w:rPr>
        <w:t xml:space="preserve">: </w:t>
      </w:r>
      <w:r w:rsidR="00445848" w:rsidRPr="00445848">
        <w:rPr>
          <w:rFonts w:asciiTheme="minorHAnsi" w:hAnsiTheme="minorHAnsi"/>
          <w:b/>
          <w:sz w:val="22"/>
          <w:szCs w:val="22"/>
        </w:rPr>
        <w:t>„</w:t>
      </w:r>
      <w:r w:rsidR="004C4432">
        <w:rPr>
          <w:rFonts w:asciiTheme="minorHAnsi" w:hAnsiTheme="minorHAnsi"/>
          <w:b/>
          <w:sz w:val="22"/>
          <w:szCs w:val="22"/>
        </w:rPr>
        <w:t xml:space="preserve"> SZ Buchlovice – zámecký park</w:t>
      </w:r>
      <w:r w:rsidR="0007426D">
        <w:rPr>
          <w:rFonts w:asciiTheme="minorHAnsi" w:hAnsiTheme="minorHAnsi"/>
          <w:b/>
          <w:sz w:val="22"/>
          <w:szCs w:val="22"/>
        </w:rPr>
        <w:t xml:space="preserve"> – </w:t>
      </w:r>
      <w:r w:rsidR="007C4ED1">
        <w:rPr>
          <w:rFonts w:asciiTheme="minorHAnsi" w:hAnsiTheme="minorHAnsi"/>
          <w:b/>
          <w:sz w:val="22"/>
          <w:szCs w:val="22"/>
        </w:rPr>
        <w:t xml:space="preserve">havarijní </w:t>
      </w:r>
      <w:r w:rsidR="0007426D">
        <w:rPr>
          <w:rFonts w:asciiTheme="minorHAnsi" w:hAnsiTheme="minorHAnsi"/>
          <w:b/>
          <w:sz w:val="22"/>
          <w:szCs w:val="22"/>
        </w:rPr>
        <w:t xml:space="preserve">kácení dřevin </w:t>
      </w:r>
      <w:r w:rsidR="004C4432">
        <w:rPr>
          <w:rFonts w:asciiTheme="minorHAnsi" w:hAnsiTheme="minorHAnsi"/>
          <w:b/>
          <w:sz w:val="22"/>
          <w:szCs w:val="22"/>
        </w:rPr>
        <w:t>napadených kůrovcem</w:t>
      </w:r>
      <w:r w:rsidR="00445848" w:rsidRPr="00D37DED">
        <w:rPr>
          <w:rFonts w:asciiTheme="minorHAnsi" w:hAnsiTheme="minorHAnsi"/>
          <w:sz w:val="22"/>
          <w:szCs w:val="22"/>
        </w:rPr>
        <w:t>“</w:t>
      </w:r>
      <w:r w:rsidR="00D37DED" w:rsidRPr="00D37DED">
        <w:rPr>
          <w:rFonts w:asciiTheme="minorHAnsi" w:hAnsiTheme="minorHAnsi"/>
          <w:sz w:val="22"/>
          <w:szCs w:val="22"/>
        </w:rPr>
        <w:t xml:space="preserve"> </w:t>
      </w:r>
      <w:r w:rsidR="00D37DED">
        <w:rPr>
          <w:rFonts w:asciiTheme="minorHAnsi" w:hAnsiTheme="minorHAnsi"/>
          <w:sz w:val="22"/>
          <w:szCs w:val="22"/>
        </w:rPr>
        <w:t>po</w:t>
      </w:r>
      <w:r w:rsidR="00D37DED" w:rsidRPr="00D37DED">
        <w:rPr>
          <w:rFonts w:asciiTheme="minorHAnsi" w:hAnsiTheme="minorHAnsi"/>
          <w:sz w:val="22"/>
          <w:szCs w:val="22"/>
        </w:rPr>
        <w:t>dle</w:t>
      </w:r>
      <w:r w:rsidRPr="00D37DED">
        <w:rPr>
          <w:rFonts w:asciiTheme="minorHAnsi" w:hAnsiTheme="minorHAnsi" w:cs="Arial"/>
          <w:sz w:val="22"/>
          <w:szCs w:val="22"/>
        </w:rPr>
        <w:t xml:space="preserve"> </w:t>
      </w:r>
    </w:p>
    <w:p w:rsidR="00D37DED" w:rsidRPr="00470FF6" w:rsidRDefault="00D37DED" w:rsidP="003E5B29">
      <w:pPr>
        <w:numPr>
          <w:ilvl w:val="3"/>
          <w:numId w:val="1"/>
        </w:numPr>
        <w:tabs>
          <w:tab w:val="left" w:pos="851"/>
        </w:tabs>
        <w:suppressAutoHyphens w:val="0"/>
        <w:ind w:left="851" w:hanging="284"/>
        <w:jc w:val="both"/>
        <w:rPr>
          <w:rFonts w:ascii="Calibri" w:hAnsi="Calibri" w:cs="Calibri"/>
          <w:sz w:val="22"/>
          <w:szCs w:val="22"/>
        </w:rPr>
      </w:pPr>
      <w:r w:rsidRPr="00D37DED">
        <w:rPr>
          <w:rFonts w:ascii="Calibri" w:hAnsi="Calibri" w:cs="Calibri"/>
          <w:sz w:val="22"/>
          <w:szCs w:val="22"/>
        </w:rPr>
        <w:t xml:space="preserve">nabídkového rozpočtu </w:t>
      </w:r>
      <w:r>
        <w:rPr>
          <w:rFonts w:ascii="Calibri" w:hAnsi="Calibri" w:cs="Calibri"/>
          <w:sz w:val="22"/>
          <w:szCs w:val="22"/>
        </w:rPr>
        <w:t xml:space="preserve">zhotovitele ze </w:t>
      </w:r>
      <w:r w:rsidRPr="006C01AE">
        <w:rPr>
          <w:rFonts w:ascii="Calibri" w:hAnsi="Calibri" w:cs="Calibri"/>
          <w:sz w:val="22"/>
          <w:szCs w:val="22"/>
        </w:rPr>
        <w:t xml:space="preserve">dne </w:t>
      </w:r>
      <w:r w:rsidR="000F72D1">
        <w:rPr>
          <w:rFonts w:ascii="Calibri" w:hAnsi="Calibri" w:cs="Calibri"/>
          <w:sz w:val="22"/>
          <w:szCs w:val="22"/>
        </w:rPr>
        <w:t>7</w:t>
      </w:r>
      <w:r w:rsidR="004C4432">
        <w:rPr>
          <w:rFonts w:ascii="Calibri" w:hAnsi="Calibri" w:cs="Calibri"/>
          <w:sz w:val="22"/>
          <w:szCs w:val="22"/>
        </w:rPr>
        <w:t>.</w:t>
      </w:r>
      <w:r w:rsidR="00357337">
        <w:rPr>
          <w:rFonts w:ascii="Calibri" w:hAnsi="Calibri" w:cs="Calibri"/>
          <w:sz w:val="22"/>
          <w:szCs w:val="22"/>
        </w:rPr>
        <w:t xml:space="preserve"> </w:t>
      </w:r>
      <w:r w:rsidR="004C4432">
        <w:rPr>
          <w:rFonts w:ascii="Calibri" w:hAnsi="Calibri" w:cs="Calibri"/>
          <w:sz w:val="22"/>
          <w:szCs w:val="22"/>
        </w:rPr>
        <w:t>5.</w:t>
      </w:r>
      <w:r w:rsidR="00357337">
        <w:rPr>
          <w:rFonts w:ascii="Calibri" w:hAnsi="Calibri" w:cs="Calibri"/>
          <w:sz w:val="22"/>
          <w:szCs w:val="22"/>
        </w:rPr>
        <w:t xml:space="preserve"> </w:t>
      </w:r>
      <w:r w:rsidR="004C4432">
        <w:rPr>
          <w:rFonts w:ascii="Calibri" w:hAnsi="Calibri" w:cs="Calibri"/>
          <w:sz w:val="22"/>
          <w:szCs w:val="22"/>
        </w:rPr>
        <w:t>2020</w:t>
      </w:r>
      <w:r w:rsidRPr="00470FF6">
        <w:rPr>
          <w:rFonts w:ascii="Calibri" w:hAnsi="Calibri" w:cs="Calibri"/>
          <w:sz w:val="22"/>
          <w:szCs w:val="22"/>
        </w:rPr>
        <w:t>, který je přílohou č. 1 této Smlouvy</w:t>
      </w:r>
      <w:r w:rsidR="00D20FF9" w:rsidRPr="00470FF6">
        <w:rPr>
          <w:rFonts w:ascii="Calibri" w:hAnsi="Calibri" w:cs="Calibri"/>
          <w:sz w:val="22"/>
          <w:szCs w:val="22"/>
        </w:rPr>
        <w:t>;</w:t>
      </w:r>
    </w:p>
    <w:p w:rsidR="00D20FF9" w:rsidRPr="00D20FF9" w:rsidRDefault="00D20FF9" w:rsidP="003E5B29">
      <w:pPr>
        <w:numPr>
          <w:ilvl w:val="3"/>
          <w:numId w:val="1"/>
        </w:numPr>
        <w:tabs>
          <w:tab w:val="left" w:pos="851"/>
        </w:tabs>
        <w:suppressAutoHyphens w:val="0"/>
        <w:ind w:left="851" w:hanging="284"/>
        <w:jc w:val="both"/>
        <w:rPr>
          <w:rFonts w:ascii="Calibri" w:hAnsi="Calibri" w:cs="Calibri"/>
          <w:sz w:val="22"/>
          <w:szCs w:val="22"/>
        </w:rPr>
      </w:pPr>
      <w:r>
        <w:rPr>
          <w:rFonts w:ascii="Calibri" w:hAnsi="Calibri" w:cs="Calibri"/>
          <w:sz w:val="22"/>
          <w:szCs w:val="22"/>
        </w:rPr>
        <w:t xml:space="preserve">dle </w:t>
      </w:r>
      <w:r w:rsidR="000E1F42">
        <w:rPr>
          <w:rFonts w:ascii="Calibri" w:hAnsi="Calibri" w:cs="Calibri"/>
          <w:sz w:val="22"/>
          <w:szCs w:val="22"/>
        </w:rPr>
        <w:t>D</w:t>
      </w:r>
      <w:r>
        <w:rPr>
          <w:rFonts w:ascii="Calibri" w:hAnsi="Calibri" w:cs="Calibri"/>
          <w:sz w:val="22"/>
          <w:szCs w:val="22"/>
        </w:rPr>
        <w:t xml:space="preserve">okumentace </w:t>
      </w:r>
      <w:r w:rsidR="00461D3A">
        <w:rPr>
          <w:rFonts w:ascii="Calibri" w:hAnsi="Calibri" w:cs="Calibri"/>
          <w:sz w:val="22"/>
          <w:szCs w:val="22"/>
        </w:rPr>
        <w:t xml:space="preserve">s názvem „ </w:t>
      </w:r>
      <w:r w:rsidR="00E55EA2">
        <w:rPr>
          <w:rFonts w:ascii="Calibri" w:hAnsi="Calibri" w:cs="Calibri"/>
          <w:sz w:val="22"/>
          <w:szCs w:val="22"/>
        </w:rPr>
        <w:t>Havarijní kácení způsobené kůrovcem v zámeckém parku v Buchlovicích</w:t>
      </w:r>
      <w:r w:rsidR="0007426D">
        <w:rPr>
          <w:rFonts w:ascii="Calibri" w:hAnsi="Calibri" w:cs="Calibri"/>
          <w:sz w:val="22"/>
          <w:szCs w:val="22"/>
        </w:rPr>
        <w:t>“</w:t>
      </w:r>
      <w:r w:rsidR="00461D3A">
        <w:rPr>
          <w:rFonts w:ascii="Calibri" w:hAnsi="Calibri" w:cs="Calibri"/>
          <w:sz w:val="22"/>
          <w:szCs w:val="22"/>
        </w:rPr>
        <w:t xml:space="preserve"> </w:t>
      </w:r>
      <w:r w:rsidRPr="00D20FF9">
        <w:rPr>
          <w:rFonts w:ascii="Calibri" w:hAnsi="Calibri" w:cs="Calibri"/>
          <w:sz w:val="22"/>
          <w:szCs w:val="22"/>
        </w:rPr>
        <w:t xml:space="preserve">zpracované </w:t>
      </w:r>
      <w:r w:rsidR="00357337">
        <w:rPr>
          <w:rFonts w:asciiTheme="minorHAnsi" w:hAnsiTheme="minorHAnsi"/>
          <w:sz w:val="22"/>
          <w:szCs w:val="22"/>
        </w:rPr>
        <w:t>xxxxxxxxxxxxxxxxxx</w:t>
      </w:r>
      <w:r w:rsidR="00461D3A">
        <w:rPr>
          <w:rFonts w:asciiTheme="minorHAnsi" w:hAnsiTheme="minorHAnsi"/>
          <w:sz w:val="22"/>
          <w:szCs w:val="22"/>
        </w:rPr>
        <w:t xml:space="preserve"> </w:t>
      </w:r>
      <w:r w:rsidR="00E035FE">
        <w:rPr>
          <w:rFonts w:asciiTheme="minorHAnsi" w:hAnsiTheme="minorHAnsi"/>
          <w:sz w:val="22"/>
          <w:szCs w:val="22"/>
        </w:rPr>
        <w:t>v 05/2020;</w:t>
      </w:r>
    </w:p>
    <w:p w:rsidR="004B4888" w:rsidRDefault="00BD1404" w:rsidP="003E5B29">
      <w:pPr>
        <w:ind w:left="510" w:hanging="510"/>
        <w:jc w:val="both"/>
        <w:rPr>
          <w:rFonts w:asciiTheme="minorHAnsi" w:hAnsiTheme="minorHAnsi"/>
          <w:sz w:val="22"/>
          <w:szCs w:val="22"/>
        </w:rPr>
      </w:pPr>
      <w:r>
        <w:rPr>
          <w:rFonts w:asciiTheme="minorHAnsi" w:hAnsiTheme="minorHAnsi"/>
          <w:sz w:val="22"/>
          <w:szCs w:val="22"/>
        </w:rPr>
        <w:t>3.2</w:t>
      </w:r>
      <w:r>
        <w:rPr>
          <w:rFonts w:asciiTheme="minorHAnsi" w:hAnsiTheme="minorHAnsi"/>
          <w:sz w:val="22"/>
          <w:szCs w:val="22"/>
        </w:rPr>
        <w:tab/>
        <w:t xml:space="preserve">Místem provedení díla je </w:t>
      </w:r>
      <w:r w:rsidR="002645DD">
        <w:rPr>
          <w:rFonts w:asciiTheme="minorHAnsi" w:hAnsiTheme="minorHAnsi"/>
          <w:sz w:val="22"/>
          <w:szCs w:val="22"/>
        </w:rPr>
        <w:t>Státní zámek Buchlovice</w:t>
      </w:r>
      <w:r>
        <w:rPr>
          <w:rFonts w:asciiTheme="minorHAnsi" w:hAnsiTheme="minorHAnsi"/>
          <w:sz w:val="22"/>
          <w:szCs w:val="22"/>
        </w:rPr>
        <w:t>,</w:t>
      </w:r>
      <w:r w:rsidR="002645DD">
        <w:rPr>
          <w:rFonts w:asciiTheme="minorHAnsi" w:hAnsiTheme="minorHAnsi"/>
          <w:sz w:val="22"/>
          <w:szCs w:val="22"/>
        </w:rPr>
        <w:t xml:space="preserve"> náměstí Svobody 13,687 08 Buchlovice</w:t>
      </w:r>
      <w:r w:rsidR="008919FB">
        <w:rPr>
          <w:rFonts w:asciiTheme="minorHAnsi" w:hAnsiTheme="minorHAnsi"/>
          <w:sz w:val="22"/>
          <w:szCs w:val="22"/>
        </w:rPr>
        <w:t>,</w:t>
      </w:r>
      <w:r>
        <w:rPr>
          <w:rFonts w:asciiTheme="minorHAnsi" w:hAnsiTheme="minorHAnsi"/>
          <w:sz w:val="22"/>
          <w:szCs w:val="22"/>
        </w:rPr>
        <w:t xml:space="preserve"> a to v rozsahu určeném projektovou dokumentací </w:t>
      </w:r>
      <w:r w:rsidR="008919FB">
        <w:rPr>
          <w:rFonts w:asciiTheme="minorHAnsi" w:hAnsiTheme="minorHAnsi"/>
          <w:sz w:val="22"/>
          <w:szCs w:val="22"/>
        </w:rPr>
        <w:t xml:space="preserve">uvedenou v odst. 3.1. Smlouvy </w:t>
      </w:r>
      <w:r>
        <w:rPr>
          <w:rFonts w:asciiTheme="minorHAnsi" w:hAnsiTheme="minorHAnsi"/>
          <w:sz w:val="22"/>
          <w:szCs w:val="22"/>
        </w:rPr>
        <w:t>(dále jako „staveniště“).</w:t>
      </w:r>
    </w:p>
    <w:p w:rsidR="00C2198D" w:rsidRDefault="00DB4DFD" w:rsidP="00C2198D">
      <w:pPr>
        <w:tabs>
          <w:tab w:val="left" w:pos="567"/>
        </w:tabs>
        <w:jc w:val="both"/>
        <w:rPr>
          <w:rFonts w:asciiTheme="minorHAnsi" w:hAnsiTheme="minorHAnsi"/>
          <w:sz w:val="22"/>
          <w:szCs w:val="22"/>
        </w:rPr>
      </w:pPr>
      <w:r>
        <w:rPr>
          <w:rFonts w:asciiTheme="minorHAnsi" w:hAnsiTheme="minorHAnsi"/>
          <w:sz w:val="22"/>
          <w:szCs w:val="22"/>
        </w:rPr>
        <w:t>3.3     Související</w:t>
      </w:r>
      <w:r w:rsidR="00BD1404">
        <w:rPr>
          <w:rFonts w:asciiTheme="minorHAnsi" w:hAnsiTheme="minorHAnsi"/>
          <w:sz w:val="22"/>
          <w:szCs w:val="22"/>
        </w:rPr>
        <w:t xml:space="preserve"> činnosti jsou předmětem plnění této Smlouvy a jako takové jsou zahrnuty do smluvní </w:t>
      </w:r>
      <w:r w:rsidR="00C2198D">
        <w:rPr>
          <w:rFonts w:asciiTheme="minorHAnsi" w:hAnsiTheme="minorHAnsi"/>
          <w:sz w:val="22"/>
          <w:szCs w:val="22"/>
        </w:rPr>
        <w:t xml:space="preserve">   </w:t>
      </w:r>
    </w:p>
    <w:p w:rsidR="004B4888" w:rsidRDefault="00C2198D" w:rsidP="00C2198D">
      <w:pPr>
        <w:tabs>
          <w:tab w:val="left" w:pos="567"/>
        </w:tabs>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ceny</w:t>
      </w:r>
      <w:r w:rsidR="008F276B">
        <w:rPr>
          <w:rFonts w:asciiTheme="minorHAnsi" w:hAnsiTheme="minorHAnsi"/>
          <w:sz w:val="22"/>
          <w:szCs w:val="22"/>
        </w:rPr>
        <w:t>.</w:t>
      </w:r>
      <w:r w:rsidR="00BD1404">
        <w:rPr>
          <w:rFonts w:asciiTheme="minorHAnsi" w:hAnsiTheme="minorHAnsi"/>
          <w:sz w:val="22"/>
          <w:szCs w:val="22"/>
        </w:rPr>
        <w:t xml:space="preserve"> Souvisejícími činnostmi se rozumí zejména:</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zhotovení průběžné fotodokumentace postupu provádění stavby, kterou zhotovitel předá objednateli na CD</w:t>
      </w:r>
      <w:r w:rsidR="00470FF6">
        <w:rPr>
          <w:rFonts w:asciiTheme="minorHAnsi" w:hAnsiTheme="minorHAnsi"/>
          <w:sz w:val="22"/>
          <w:szCs w:val="22"/>
        </w:rPr>
        <w:t>;</w:t>
      </w:r>
      <w:r>
        <w:rPr>
          <w:rFonts w:asciiTheme="minorHAnsi" w:hAnsiTheme="minorHAnsi"/>
          <w:sz w:val="22"/>
          <w:szCs w:val="22"/>
        </w:rPr>
        <w:t xml:space="preserve"> </w:t>
      </w:r>
    </w:p>
    <w:p w:rsidR="004B4888" w:rsidRDefault="005E591F">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koordinace</w:t>
      </w:r>
      <w:r w:rsidR="00BD1404">
        <w:rPr>
          <w:rFonts w:asciiTheme="minorHAnsi" w:hAnsiTheme="minorHAnsi"/>
          <w:sz w:val="22"/>
          <w:szCs w:val="22"/>
        </w:rPr>
        <w:t xml:space="preserve"> veškerých prací a dodávek, které jsou součástí díla</w:t>
      </w:r>
      <w:r w:rsidR="00214DA3">
        <w:rPr>
          <w:rFonts w:asciiTheme="minorHAnsi" w:hAnsiTheme="minorHAnsi"/>
          <w:sz w:val="22"/>
          <w:szCs w:val="22"/>
        </w:rPr>
        <w:t>;</w:t>
      </w:r>
      <w:r w:rsidR="00BD1404">
        <w:rPr>
          <w:rFonts w:asciiTheme="minorHAnsi" w:hAnsiTheme="minorHAnsi"/>
          <w:sz w:val="22"/>
          <w:szCs w:val="22"/>
        </w:rPr>
        <w:t xml:space="preserve"> </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celkový úklid řešeného území a okolí před předáním a převzetím</w:t>
      </w:r>
      <w:r w:rsidR="00470FF6">
        <w:rPr>
          <w:rFonts w:asciiTheme="minorHAnsi" w:hAnsiTheme="minorHAnsi"/>
          <w:sz w:val="22"/>
          <w:szCs w:val="22"/>
        </w:rPr>
        <w:t xml:space="preserve"> dokončeného díla, úklid</w:t>
      </w:r>
      <w:r>
        <w:rPr>
          <w:rFonts w:asciiTheme="minorHAnsi" w:hAnsiTheme="minorHAnsi"/>
          <w:sz w:val="22"/>
          <w:szCs w:val="22"/>
        </w:rPr>
        <w:t xml:space="preserve"> bude zahrnovat kompletní a úplné vyklizení a vyčištění území </w:t>
      </w:r>
      <w:r w:rsidR="00373DAA">
        <w:rPr>
          <w:rFonts w:asciiTheme="minorHAnsi" w:hAnsiTheme="minorHAnsi"/>
          <w:sz w:val="22"/>
          <w:szCs w:val="22"/>
        </w:rPr>
        <w:t>staveniště,</w:t>
      </w:r>
      <w:r w:rsidR="00F30D3B">
        <w:rPr>
          <w:rFonts w:asciiTheme="minorHAnsi" w:hAnsiTheme="minorHAnsi"/>
          <w:sz w:val="22"/>
          <w:szCs w:val="22"/>
        </w:rPr>
        <w:t xml:space="preserve"> </w:t>
      </w:r>
      <w:r>
        <w:rPr>
          <w:rFonts w:asciiTheme="minorHAnsi" w:hAnsiTheme="minorHAnsi"/>
          <w:sz w:val="22"/>
          <w:szCs w:val="22"/>
        </w:rPr>
        <w:t>a to v takovém rozsahu, který umožní okamžité užívání bez provádění jakéhokoliv dalšího úklidu ze strany objednatele;</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součástí úklidu je i úklid okolních ploch a komunikací</w:t>
      </w:r>
      <w:r w:rsidR="00373DAA">
        <w:rPr>
          <w:rFonts w:asciiTheme="minorHAnsi" w:hAnsiTheme="minorHAnsi"/>
          <w:sz w:val="22"/>
          <w:szCs w:val="22"/>
        </w:rPr>
        <w:t xml:space="preserve"> a</w:t>
      </w:r>
      <w:r>
        <w:rPr>
          <w:rFonts w:asciiTheme="minorHAnsi" w:hAnsiTheme="minorHAnsi"/>
          <w:sz w:val="22"/>
          <w:szCs w:val="22"/>
        </w:rPr>
        <w:t xml:space="preserve"> uvedení okolí stavby do stavu před zahájením realizace;</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vybudování, provoz, údržba a likvidace kompletního zařízení staveniště, jeho střežení a ochrana, požární ochrana, ekologická ochrana, zajištění případných dalších potřebných ploch, zajištění skládek a meziskládek, odvoz, uložení a likvidace odpadů a přebytečných hmot, zabezpečení příslušných povolení k provedení a provozu dočasných objektů zařízení staveniště včetně úhrady poplatků;</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uvedení veškerých zhotovitelem dotčených ploch, objektů a zařízení do původního stavu a po dokončení díla jejich předání zpět vlastníkům nebo provozovatelům písemným dokladem;</w:t>
      </w:r>
    </w:p>
    <w:p w:rsidR="004B4888" w:rsidRDefault="00BD1404">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splnění všech podmínek vyjádření nebo stanovisek či rozhodnutí všech dotčených orgánů a organizací, týkajících se realizace díla, tuto skutečnost je zhotovitel při předání a převzetí dokončeného díla povinen prokázat předáním dokladů, ve kterých se nebudou vyskytovat závady</w:t>
      </w:r>
    </w:p>
    <w:p w:rsidR="008F276B" w:rsidRDefault="00BD1404" w:rsidP="003E5B29">
      <w:pPr>
        <w:suppressAutoHyphens w:val="0"/>
        <w:ind w:left="510" w:hanging="510"/>
        <w:jc w:val="both"/>
        <w:rPr>
          <w:rFonts w:asciiTheme="minorHAnsi" w:hAnsiTheme="minorHAnsi"/>
          <w:sz w:val="22"/>
          <w:szCs w:val="22"/>
        </w:rPr>
      </w:pPr>
      <w:r>
        <w:rPr>
          <w:rFonts w:asciiTheme="minorHAnsi" w:hAnsiTheme="minorHAnsi"/>
          <w:sz w:val="22"/>
          <w:szCs w:val="22"/>
        </w:rPr>
        <w:t>3.4</w:t>
      </w:r>
      <w:r>
        <w:rPr>
          <w:rFonts w:asciiTheme="minorHAnsi" w:hAnsiTheme="minorHAnsi"/>
          <w:sz w:val="22"/>
          <w:szCs w:val="22"/>
        </w:rPr>
        <w:tab/>
        <w:t>Zhotovitel prohlašuje, že se seznámil s místem pro provedení stavby, se stávajícími porosty, s ostatními podklady pro provedení díla a všemi dalšími skutečnostmi, které mohou mít vliv na jeho plnění díla</w:t>
      </w:r>
      <w:r w:rsidR="00DF6F2C">
        <w:rPr>
          <w:rFonts w:asciiTheme="minorHAnsi" w:hAnsiTheme="minorHAnsi"/>
          <w:sz w:val="22"/>
          <w:szCs w:val="22"/>
        </w:rPr>
        <w:t>.</w:t>
      </w:r>
    </w:p>
    <w:p w:rsidR="004B4888" w:rsidRDefault="00BD1404" w:rsidP="003E5B29">
      <w:pPr>
        <w:suppressAutoHyphens w:val="0"/>
        <w:ind w:left="510" w:hanging="510"/>
        <w:jc w:val="both"/>
        <w:rPr>
          <w:rFonts w:asciiTheme="minorHAnsi" w:hAnsiTheme="minorHAnsi"/>
          <w:sz w:val="22"/>
          <w:szCs w:val="22"/>
          <w:lang w:eastAsia="cs-CZ"/>
        </w:rPr>
      </w:pPr>
      <w:r>
        <w:rPr>
          <w:rFonts w:asciiTheme="minorHAnsi" w:hAnsiTheme="minorHAnsi"/>
          <w:sz w:val="22"/>
          <w:szCs w:val="22"/>
        </w:rPr>
        <w:t>3.5</w:t>
      </w:r>
      <w:r w:rsidR="003E5B29">
        <w:rPr>
          <w:rFonts w:asciiTheme="minorHAnsi" w:hAnsiTheme="minorHAnsi"/>
          <w:sz w:val="22"/>
          <w:szCs w:val="22"/>
        </w:rPr>
        <w:t xml:space="preserve">  </w:t>
      </w:r>
      <w:r w:rsidR="00503A95">
        <w:rPr>
          <w:rFonts w:asciiTheme="minorHAnsi" w:hAnsiTheme="minorHAnsi"/>
          <w:sz w:val="22"/>
          <w:szCs w:val="22"/>
        </w:rPr>
        <w:t xml:space="preserve">  </w:t>
      </w:r>
      <w:r>
        <w:rPr>
          <w:rFonts w:asciiTheme="minorHAnsi" w:hAnsiTheme="minorHAnsi"/>
          <w:sz w:val="22"/>
          <w:szCs w:val="22"/>
          <w:lang w:eastAsia="cs-CZ"/>
        </w:rPr>
        <w:t xml:space="preserve">Zhotovitel se zavazuje provést kácení </w:t>
      </w:r>
      <w:r w:rsidR="00F05A2B">
        <w:rPr>
          <w:rFonts w:asciiTheme="minorHAnsi" w:hAnsiTheme="minorHAnsi"/>
          <w:sz w:val="22"/>
          <w:szCs w:val="22"/>
          <w:lang w:eastAsia="cs-CZ"/>
        </w:rPr>
        <w:t xml:space="preserve">stromů  </w:t>
      </w:r>
      <w:r>
        <w:rPr>
          <w:rFonts w:asciiTheme="minorHAnsi" w:hAnsiTheme="minorHAnsi"/>
          <w:sz w:val="22"/>
          <w:szCs w:val="22"/>
          <w:lang w:eastAsia="cs-CZ"/>
        </w:rPr>
        <w:t>s maximálním</w:t>
      </w:r>
      <w:r>
        <w:rPr>
          <w:rFonts w:asciiTheme="minorHAnsi" w:hAnsiTheme="minorHAnsi"/>
          <w:sz w:val="22"/>
          <w:szCs w:val="22"/>
        </w:rPr>
        <w:t xml:space="preserve"> </w:t>
      </w:r>
      <w:r>
        <w:rPr>
          <w:rFonts w:asciiTheme="minorHAnsi" w:hAnsiTheme="minorHAnsi"/>
          <w:sz w:val="22"/>
          <w:szCs w:val="22"/>
          <w:lang w:eastAsia="cs-CZ"/>
        </w:rPr>
        <w:t xml:space="preserve">ohledem na stávající dřeviny. </w:t>
      </w:r>
    </w:p>
    <w:p w:rsidR="004B4888" w:rsidRDefault="00BD1404" w:rsidP="00A94686">
      <w:pPr>
        <w:suppressAutoHyphens w:val="0"/>
        <w:ind w:left="510" w:hanging="510"/>
        <w:jc w:val="both"/>
        <w:rPr>
          <w:rFonts w:asciiTheme="minorHAnsi" w:hAnsiTheme="minorHAnsi"/>
          <w:sz w:val="22"/>
          <w:szCs w:val="22"/>
        </w:rPr>
      </w:pPr>
      <w:r>
        <w:rPr>
          <w:rFonts w:asciiTheme="minorHAnsi" w:hAnsiTheme="minorHAnsi"/>
          <w:sz w:val="22"/>
          <w:szCs w:val="22"/>
        </w:rPr>
        <w:t>3.6</w:t>
      </w:r>
      <w:r>
        <w:rPr>
          <w:rFonts w:asciiTheme="minorHAnsi" w:hAnsiTheme="minorHAnsi"/>
          <w:sz w:val="22"/>
          <w:szCs w:val="22"/>
        </w:rPr>
        <w:tab/>
        <w:t xml:space="preserve">Zhotovitel prohlašuje, že nezjistil při své odborné způsobilosti žádnou skutečnost, která by mohla bránit provedení díla podle této Smlouvy v termínu a za cenu dle této Smlouvy. </w:t>
      </w:r>
    </w:p>
    <w:p w:rsidR="004B4888" w:rsidRDefault="004B4888">
      <w:pPr>
        <w:suppressAutoHyphens w:val="0"/>
        <w:jc w:val="center"/>
        <w:rPr>
          <w:rFonts w:asciiTheme="minorHAnsi" w:hAnsiTheme="minorHAnsi"/>
          <w:b/>
          <w:bCs/>
          <w:sz w:val="22"/>
          <w:szCs w:val="22"/>
        </w:rPr>
      </w:pPr>
    </w:p>
    <w:p w:rsidR="001E6C66" w:rsidRDefault="001E6C66">
      <w:pPr>
        <w:suppressAutoHyphens w:val="0"/>
        <w:jc w:val="center"/>
        <w:rPr>
          <w:rFonts w:asciiTheme="minorHAnsi" w:hAnsiTheme="minorHAnsi"/>
          <w:b/>
          <w:bCs/>
          <w:sz w:val="22"/>
          <w:szCs w:val="22"/>
        </w:rPr>
      </w:pPr>
    </w:p>
    <w:p w:rsidR="00866E45" w:rsidRDefault="00866E45">
      <w:pPr>
        <w:suppressAutoHyphens w:val="0"/>
        <w:jc w:val="center"/>
        <w:rPr>
          <w:rFonts w:asciiTheme="minorHAnsi" w:hAnsiTheme="minorHAnsi"/>
          <w:b/>
          <w:bCs/>
          <w:sz w:val="22"/>
          <w:szCs w:val="22"/>
        </w:rPr>
      </w:pPr>
    </w:p>
    <w:p w:rsidR="004B4888" w:rsidRDefault="00BD1404">
      <w:pPr>
        <w:suppressAutoHyphens w:val="0"/>
        <w:jc w:val="center"/>
        <w:rPr>
          <w:rFonts w:asciiTheme="minorHAnsi" w:hAnsiTheme="minorHAnsi"/>
          <w:b/>
          <w:bCs/>
          <w:sz w:val="22"/>
          <w:szCs w:val="22"/>
        </w:rPr>
      </w:pPr>
      <w:r>
        <w:rPr>
          <w:rFonts w:asciiTheme="minorHAnsi" w:hAnsiTheme="minorHAnsi"/>
          <w:b/>
          <w:bCs/>
          <w:sz w:val="22"/>
          <w:szCs w:val="22"/>
        </w:rPr>
        <w:t>IV.</w:t>
      </w:r>
    </w:p>
    <w:p w:rsidR="004B4888" w:rsidRDefault="00BD1404">
      <w:pPr>
        <w:suppressAutoHyphens w:val="0"/>
        <w:jc w:val="center"/>
        <w:rPr>
          <w:rFonts w:asciiTheme="minorHAnsi" w:hAnsiTheme="minorHAnsi"/>
          <w:b/>
          <w:bCs/>
          <w:sz w:val="22"/>
          <w:szCs w:val="22"/>
        </w:rPr>
      </w:pPr>
      <w:r>
        <w:rPr>
          <w:rFonts w:asciiTheme="minorHAnsi" w:hAnsiTheme="minorHAnsi"/>
          <w:b/>
          <w:bCs/>
          <w:sz w:val="22"/>
          <w:szCs w:val="22"/>
        </w:rPr>
        <w:t>Doba plnění</w:t>
      </w:r>
    </w:p>
    <w:p w:rsidR="004B4888" w:rsidRDefault="00A94686" w:rsidP="00A94686">
      <w:pPr>
        <w:numPr>
          <w:ilvl w:val="1"/>
          <w:numId w:val="2"/>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Zhotovitel se zavazuje celé dílo řádně zhotovit, ukončit a předat objednateli v těchto termínech: </w:t>
      </w:r>
    </w:p>
    <w:p w:rsidR="004B4888" w:rsidRDefault="00BD1404" w:rsidP="00DF6F2C">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b/>
          <w:bCs/>
          <w:sz w:val="22"/>
          <w:szCs w:val="22"/>
        </w:rPr>
        <w:t>termín zahájení díla:</w:t>
      </w:r>
      <w:r>
        <w:rPr>
          <w:rFonts w:asciiTheme="minorHAnsi" w:hAnsiTheme="minorHAnsi"/>
          <w:sz w:val="22"/>
          <w:szCs w:val="22"/>
        </w:rPr>
        <w:t xml:space="preserve"> </w:t>
      </w:r>
      <w:r>
        <w:rPr>
          <w:rFonts w:asciiTheme="minorHAnsi" w:hAnsiTheme="minorHAnsi"/>
          <w:b/>
          <w:sz w:val="22"/>
          <w:szCs w:val="22"/>
        </w:rPr>
        <w:t xml:space="preserve">do </w:t>
      </w:r>
      <w:r w:rsidR="008462E5">
        <w:rPr>
          <w:rFonts w:asciiTheme="minorHAnsi" w:hAnsiTheme="minorHAnsi"/>
          <w:b/>
          <w:sz w:val="22"/>
          <w:szCs w:val="22"/>
        </w:rPr>
        <w:t>3</w:t>
      </w:r>
      <w:r>
        <w:rPr>
          <w:rFonts w:asciiTheme="minorHAnsi" w:hAnsiTheme="minorHAnsi"/>
          <w:b/>
          <w:sz w:val="22"/>
          <w:szCs w:val="22"/>
        </w:rPr>
        <w:t xml:space="preserve"> dnů</w:t>
      </w:r>
      <w:r>
        <w:rPr>
          <w:rFonts w:asciiTheme="minorHAnsi" w:hAnsiTheme="minorHAnsi"/>
          <w:sz w:val="22"/>
          <w:szCs w:val="22"/>
        </w:rPr>
        <w:t xml:space="preserve"> </w:t>
      </w:r>
      <w:r w:rsidR="003631F5">
        <w:rPr>
          <w:rFonts w:asciiTheme="minorHAnsi" w:hAnsiTheme="minorHAnsi"/>
          <w:sz w:val="22"/>
          <w:szCs w:val="22"/>
        </w:rPr>
        <w:t>od účinnosti této smlouvy</w:t>
      </w:r>
    </w:p>
    <w:p w:rsidR="004B4888" w:rsidRPr="006D304C" w:rsidRDefault="00BD1404" w:rsidP="008C7016">
      <w:pPr>
        <w:numPr>
          <w:ilvl w:val="3"/>
          <w:numId w:val="1"/>
        </w:numPr>
        <w:tabs>
          <w:tab w:val="left" w:pos="851"/>
        </w:tabs>
        <w:suppressAutoHyphens w:val="0"/>
        <w:ind w:left="851" w:hanging="284"/>
        <w:jc w:val="both"/>
        <w:rPr>
          <w:rFonts w:asciiTheme="minorHAnsi" w:hAnsiTheme="minorHAnsi"/>
          <w:b/>
          <w:sz w:val="22"/>
          <w:szCs w:val="22"/>
        </w:rPr>
      </w:pPr>
      <w:r>
        <w:rPr>
          <w:rFonts w:asciiTheme="minorHAnsi" w:hAnsiTheme="minorHAnsi"/>
          <w:b/>
          <w:bCs/>
          <w:sz w:val="22"/>
          <w:szCs w:val="22"/>
        </w:rPr>
        <w:t>termín dokončení díla:</w:t>
      </w:r>
      <w:r>
        <w:rPr>
          <w:rFonts w:asciiTheme="minorHAnsi" w:hAnsiTheme="minorHAnsi"/>
          <w:sz w:val="22"/>
          <w:szCs w:val="22"/>
        </w:rPr>
        <w:t xml:space="preserve"> dokončením všech prací  </w:t>
      </w:r>
      <w:r w:rsidRPr="006D304C">
        <w:rPr>
          <w:rFonts w:asciiTheme="minorHAnsi" w:hAnsiTheme="minorHAnsi"/>
          <w:b/>
          <w:sz w:val="22"/>
          <w:szCs w:val="22"/>
        </w:rPr>
        <w:t xml:space="preserve">do </w:t>
      </w:r>
      <w:r w:rsidR="008462E5">
        <w:rPr>
          <w:rFonts w:asciiTheme="minorHAnsi" w:hAnsiTheme="minorHAnsi"/>
          <w:b/>
          <w:sz w:val="22"/>
          <w:szCs w:val="22"/>
        </w:rPr>
        <w:t>05</w:t>
      </w:r>
      <w:r w:rsidR="006D304C" w:rsidRPr="006D304C">
        <w:rPr>
          <w:rFonts w:asciiTheme="minorHAnsi" w:hAnsiTheme="minorHAnsi"/>
          <w:b/>
          <w:sz w:val="22"/>
          <w:szCs w:val="22"/>
        </w:rPr>
        <w:t>.</w:t>
      </w:r>
      <w:r w:rsidR="00357337">
        <w:rPr>
          <w:rFonts w:asciiTheme="minorHAnsi" w:hAnsiTheme="minorHAnsi"/>
          <w:b/>
          <w:sz w:val="22"/>
          <w:szCs w:val="22"/>
        </w:rPr>
        <w:t xml:space="preserve"> </w:t>
      </w:r>
      <w:r w:rsidR="00094E53">
        <w:rPr>
          <w:rFonts w:asciiTheme="minorHAnsi" w:hAnsiTheme="minorHAnsi"/>
          <w:b/>
          <w:sz w:val="22"/>
          <w:szCs w:val="22"/>
        </w:rPr>
        <w:t>0</w:t>
      </w:r>
      <w:r w:rsidR="008462E5">
        <w:rPr>
          <w:rFonts w:asciiTheme="minorHAnsi" w:hAnsiTheme="minorHAnsi"/>
          <w:b/>
          <w:sz w:val="22"/>
          <w:szCs w:val="22"/>
        </w:rPr>
        <w:t>6.</w:t>
      </w:r>
      <w:r w:rsidRPr="006D304C">
        <w:rPr>
          <w:rFonts w:asciiTheme="minorHAnsi" w:hAnsiTheme="minorHAnsi"/>
          <w:b/>
          <w:bCs/>
          <w:sz w:val="22"/>
          <w:szCs w:val="22"/>
        </w:rPr>
        <w:t xml:space="preserve"> 20</w:t>
      </w:r>
      <w:r w:rsidR="00094E53">
        <w:rPr>
          <w:rFonts w:asciiTheme="minorHAnsi" w:hAnsiTheme="minorHAnsi"/>
          <w:b/>
          <w:bCs/>
          <w:sz w:val="22"/>
          <w:szCs w:val="22"/>
        </w:rPr>
        <w:t>20</w:t>
      </w:r>
      <w:r w:rsidRPr="006D304C">
        <w:rPr>
          <w:rFonts w:asciiTheme="minorHAnsi" w:hAnsiTheme="minorHAnsi"/>
          <w:b/>
          <w:bCs/>
          <w:sz w:val="22"/>
          <w:szCs w:val="22"/>
        </w:rPr>
        <w:t>.</w:t>
      </w:r>
    </w:p>
    <w:p w:rsidR="004B4888" w:rsidRDefault="002D4756" w:rsidP="002D4756">
      <w:pPr>
        <w:numPr>
          <w:ilvl w:val="1"/>
          <w:numId w:val="2"/>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Organizace provádění díla bude probíhat tak, aby dílo bylo provedeno v souladu s </w:t>
      </w:r>
      <w:r w:rsidR="00154A6C">
        <w:rPr>
          <w:rFonts w:asciiTheme="minorHAnsi" w:hAnsiTheme="minorHAnsi"/>
          <w:sz w:val="22"/>
          <w:szCs w:val="22"/>
        </w:rPr>
        <w:t>plánem</w:t>
      </w:r>
      <w:r w:rsidR="00BD1404">
        <w:rPr>
          <w:rFonts w:asciiTheme="minorHAnsi" w:hAnsiTheme="minorHAnsi"/>
          <w:sz w:val="22"/>
          <w:szCs w:val="22"/>
        </w:rPr>
        <w:t xml:space="preserve"> </w:t>
      </w:r>
      <w:r w:rsidR="00E359FE">
        <w:rPr>
          <w:rFonts w:asciiTheme="minorHAnsi" w:hAnsiTheme="minorHAnsi"/>
          <w:sz w:val="22"/>
          <w:szCs w:val="22"/>
        </w:rPr>
        <w:t xml:space="preserve">postupu </w:t>
      </w:r>
      <w:r w:rsidR="00BD1404">
        <w:rPr>
          <w:rFonts w:asciiTheme="minorHAnsi" w:hAnsiTheme="minorHAnsi"/>
          <w:sz w:val="22"/>
          <w:szCs w:val="22"/>
        </w:rPr>
        <w:t xml:space="preserve">provádění díla. Tento </w:t>
      </w:r>
      <w:r w:rsidR="00E359FE">
        <w:rPr>
          <w:rFonts w:asciiTheme="minorHAnsi" w:hAnsiTheme="minorHAnsi"/>
          <w:sz w:val="22"/>
          <w:szCs w:val="22"/>
        </w:rPr>
        <w:t>plán postupu</w:t>
      </w:r>
      <w:r w:rsidR="00BD1404">
        <w:rPr>
          <w:rFonts w:asciiTheme="minorHAnsi" w:hAnsiTheme="minorHAnsi"/>
          <w:sz w:val="22"/>
          <w:szCs w:val="22"/>
        </w:rPr>
        <w:t xml:space="preserve"> bude vypracován zhotovitelem a po odsouhlasení </w:t>
      </w:r>
      <w:r w:rsidR="00BD1404">
        <w:rPr>
          <w:rFonts w:asciiTheme="minorHAnsi" w:hAnsiTheme="minorHAnsi"/>
          <w:sz w:val="22"/>
          <w:szCs w:val="22"/>
        </w:rPr>
        <w:lastRenderedPageBreak/>
        <w:t xml:space="preserve">objednatelem protokolárně předán při převzetí staveniště. </w:t>
      </w:r>
      <w:r w:rsidR="006D304C">
        <w:rPr>
          <w:rFonts w:asciiTheme="minorHAnsi" w:hAnsiTheme="minorHAnsi"/>
          <w:sz w:val="22"/>
          <w:szCs w:val="22"/>
        </w:rPr>
        <w:t xml:space="preserve">V tomto </w:t>
      </w:r>
      <w:r w:rsidR="00E359FE">
        <w:rPr>
          <w:rFonts w:asciiTheme="minorHAnsi" w:hAnsiTheme="minorHAnsi"/>
          <w:sz w:val="22"/>
          <w:szCs w:val="22"/>
        </w:rPr>
        <w:t>plánu</w:t>
      </w:r>
      <w:r w:rsidR="006D304C">
        <w:rPr>
          <w:rFonts w:asciiTheme="minorHAnsi" w:hAnsiTheme="minorHAnsi"/>
          <w:sz w:val="22"/>
          <w:szCs w:val="22"/>
        </w:rPr>
        <w:t xml:space="preserve"> budou zachyceny všechny hlavní činnosti zhotovitele na díle.</w:t>
      </w:r>
    </w:p>
    <w:p w:rsidR="004B4888" w:rsidRPr="006D304C" w:rsidRDefault="002D4756" w:rsidP="002F35E3">
      <w:pPr>
        <w:numPr>
          <w:ilvl w:val="1"/>
          <w:numId w:val="2"/>
        </w:numPr>
        <w:tabs>
          <w:tab w:val="left" w:pos="567"/>
        </w:tabs>
        <w:suppressAutoHyphens w:val="0"/>
        <w:ind w:left="510" w:hanging="510"/>
        <w:jc w:val="both"/>
        <w:rPr>
          <w:rFonts w:asciiTheme="minorHAnsi" w:hAnsiTheme="minorHAnsi"/>
          <w:sz w:val="22"/>
          <w:szCs w:val="22"/>
        </w:rPr>
      </w:pPr>
      <w:r w:rsidRPr="006D304C">
        <w:rPr>
          <w:rFonts w:asciiTheme="minorHAnsi" w:hAnsiTheme="minorHAnsi"/>
          <w:sz w:val="22"/>
          <w:szCs w:val="22"/>
        </w:rPr>
        <w:t xml:space="preserve">   </w:t>
      </w:r>
      <w:r w:rsidR="00BD1404" w:rsidRPr="006D304C">
        <w:rPr>
          <w:rFonts w:asciiTheme="minorHAnsi" w:hAnsiTheme="minorHAnsi"/>
          <w:sz w:val="22"/>
          <w:szCs w:val="22"/>
        </w:rPr>
        <w:t>Zhotovitel je povinen předem prokazatelně vyzvat objednatele k převzetí dokončeného díla. Objednatel je povinen zahájit převzetí díla nejpozději do 14 kalendářních dnů ode dne, kdy jej zhotovitel k převzetí díla vyzval.</w:t>
      </w:r>
    </w:p>
    <w:p w:rsidR="004B4888" w:rsidRDefault="002D4756" w:rsidP="002D4756">
      <w:pPr>
        <w:numPr>
          <w:ilvl w:val="1"/>
          <w:numId w:val="2"/>
        </w:numPr>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O předání a převzetí díla sepíší oprávnění zástupci smluvních stran protokol.</w:t>
      </w:r>
    </w:p>
    <w:p w:rsidR="004B4888" w:rsidRDefault="004B4888">
      <w:pPr>
        <w:tabs>
          <w:tab w:val="left" w:pos="538"/>
        </w:tabs>
        <w:jc w:val="both"/>
        <w:rPr>
          <w:rFonts w:asciiTheme="minorHAnsi" w:hAnsiTheme="minorHAnsi"/>
          <w:b/>
          <w:bCs/>
          <w:sz w:val="22"/>
          <w:szCs w:val="22"/>
        </w:rPr>
      </w:pPr>
    </w:p>
    <w:p w:rsidR="004B4888" w:rsidRDefault="00BD1404">
      <w:pPr>
        <w:tabs>
          <w:tab w:val="left" w:pos="0"/>
        </w:tabs>
        <w:ind w:hanging="19"/>
        <w:jc w:val="center"/>
        <w:rPr>
          <w:rFonts w:asciiTheme="minorHAnsi" w:hAnsiTheme="minorHAnsi"/>
          <w:b/>
          <w:bCs/>
          <w:sz w:val="22"/>
          <w:szCs w:val="22"/>
        </w:rPr>
      </w:pPr>
      <w:r>
        <w:rPr>
          <w:rFonts w:asciiTheme="minorHAnsi" w:hAnsiTheme="minorHAnsi"/>
          <w:b/>
          <w:bCs/>
          <w:sz w:val="22"/>
          <w:szCs w:val="22"/>
        </w:rPr>
        <w:t>V.</w:t>
      </w:r>
    </w:p>
    <w:p w:rsidR="004B4888" w:rsidRDefault="00BD1404">
      <w:pPr>
        <w:pStyle w:val="Nzev"/>
        <w:ind w:left="360" w:hanging="360"/>
        <w:rPr>
          <w:rFonts w:asciiTheme="minorHAnsi" w:hAnsiTheme="minorHAnsi"/>
          <w:sz w:val="22"/>
          <w:szCs w:val="22"/>
        </w:rPr>
      </w:pPr>
      <w:r>
        <w:rPr>
          <w:rFonts w:asciiTheme="minorHAnsi" w:hAnsiTheme="minorHAnsi"/>
          <w:sz w:val="22"/>
          <w:szCs w:val="22"/>
        </w:rPr>
        <w:t>Cena díla a platební podmínky</w:t>
      </w:r>
    </w:p>
    <w:p w:rsidR="00D231AA" w:rsidRDefault="00D231AA" w:rsidP="009D62DD">
      <w:pPr>
        <w:pStyle w:val="Odstavecseseznamem"/>
        <w:numPr>
          <w:ilvl w:val="1"/>
          <w:numId w:val="4"/>
        </w:numPr>
        <w:ind w:left="510" w:hanging="510"/>
        <w:jc w:val="both"/>
        <w:rPr>
          <w:rFonts w:asciiTheme="minorHAnsi" w:hAnsiTheme="minorHAnsi"/>
          <w:sz w:val="22"/>
          <w:szCs w:val="22"/>
        </w:rPr>
      </w:pPr>
      <w:r w:rsidRPr="00D231AA">
        <w:rPr>
          <w:rFonts w:asciiTheme="minorHAnsi" w:hAnsiTheme="minorHAnsi"/>
          <w:sz w:val="22"/>
          <w:szCs w:val="22"/>
        </w:rPr>
        <w:t xml:space="preserve">Smluvní strany se dohodly na tom, že cena za provedení díla specifikovaného v článku III. této </w:t>
      </w:r>
      <w:r w:rsidR="00132E5E">
        <w:rPr>
          <w:rFonts w:asciiTheme="minorHAnsi" w:hAnsiTheme="minorHAnsi"/>
          <w:sz w:val="22"/>
          <w:szCs w:val="22"/>
        </w:rPr>
        <w:t>s</w:t>
      </w:r>
      <w:r w:rsidRPr="00A65340">
        <w:rPr>
          <w:rFonts w:asciiTheme="minorHAnsi" w:hAnsiTheme="minorHAnsi"/>
          <w:sz w:val="22"/>
          <w:szCs w:val="22"/>
        </w:rPr>
        <w:t>mlouvy činí</w:t>
      </w:r>
      <w:r w:rsidRPr="00A071FD">
        <w:rPr>
          <w:rFonts w:asciiTheme="minorHAnsi" w:hAnsiTheme="minorHAnsi"/>
          <w:b/>
          <w:sz w:val="22"/>
          <w:szCs w:val="22"/>
        </w:rPr>
        <w:t xml:space="preserve">: </w:t>
      </w:r>
      <w:r w:rsidR="008D2D41">
        <w:rPr>
          <w:rFonts w:asciiTheme="minorHAnsi" w:hAnsiTheme="minorHAnsi"/>
          <w:b/>
          <w:sz w:val="22"/>
          <w:szCs w:val="22"/>
        </w:rPr>
        <w:t>89</w:t>
      </w:r>
      <w:r w:rsidR="006D4616">
        <w:rPr>
          <w:rFonts w:asciiTheme="minorHAnsi" w:hAnsiTheme="minorHAnsi"/>
          <w:b/>
          <w:sz w:val="22"/>
          <w:szCs w:val="22"/>
        </w:rPr>
        <w:t xml:space="preserve"> 6</w:t>
      </w:r>
      <w:r w:rsidR="008D2D41">
        <w:rPr>
          <w:rFonts w:asciiTheme="minorHAnsi" w:hAnsiTheme="minorHAnsi"/>
          <w:b/>
          <w:sz w:val="22"/>
          <w:szCs w:val="22"/>
        </w:rPr>
        <w:t>00</w:t>
      </w:r>
      <w:r w:rsidR="00A071FD" w:rsidRPr="00A071FD">
        <w:rPr>
          <w:rFonts w:asciiTheme="minorHAnsi" w:hAnsiTheme="minorHAnsi"/>
          <w:b/>
          <w:sz w:val="22"/>
          <w:szCs w:val="22"/>
        </w:rPr>
        <w:t>,0</w:t>
      </w:r>
      <w:r w:rsidR="006D4616">
        <w:rPr>
          <w:rFonts w:asciiTheme="minorHAnsi" w:hAnsiTheme="minorHAnsi"/>
          <w:b/>
          <w:sz w:val="22"/>
          <w:szCs w:val="22"/>
        </w:rPr>
        <w:t xml:space="preserve">0 </w:t>
      </w:r>
      <w:r w:rsidRPr="00A071FD">
        <w:rPr>
          <w:rFonts w:asciiTheme="minorHAnsi" w:hAnsiTheme="minorHAnsi"/>
          <w:b/>
          <w:sz w:val="22"/>
          <w:szCs w:val="22"/>
        </w:rPr>
        <w:t>Kč</w:t>
      </w:r>
      <w:r w:rsidR="00473A9B" w:rsidRPr="00A65340">
        <w:rPr>
          <w:rFonts w:asciiTheme="minorHAnsi" w:hAnsiTheme="minorHAnsi"/>
          <w:b/>
          <w:sz w:val="22"/>
          <w:szCs w:val="22"/>
        </w:rPr>
        <w:t xml:space="preserve"> </w:t>
      </w:r>
      <w:r w:rsidRPr="00A65340">
        <w:rPr>
          <w:rFonts w:asciiTheme="minorHAnsi" w:hAnsiTheme="minorHAnsi"/>
          <w:b/>
          <w:sz w:val="22"/>
          <w:szCs w:val="22"/>
        </w:rPr>
        <w:t>(slovy</w:t>
      </w:r>
      <w:r w:rsidR="00A06060" w:rsidRPr="00A65340">
        <w:rPr>
          <w:rFonts w:asciiTheme="minorHAnsi" w:hAnsiTheme="minorHAnsi"/>
          <w:b/>
          <w:sz w:val="22"/>
          <w:szCs w:val="22"/>
        </w:rPr>
        <w:t>:</w:t>
      </w:r>
      <w:r w:rsidRPr="00A65340">
        <w:rPr>
          <w:rFonts w:asciiTheme="minorHAnsi" w:hAnsiTheme="minorHAnsi"/>
          <w:b/>
          <w:sz w:val="22"/>
          <w:szCs w:val="22"/>
        </w:rPr>
        <w:t xml:space="preserve"> </w:t>
      </w:r>
      <w:r w:rsidR="008D2D41">
        <w:rPr>
          <w:rFonts w:asciiTheme="minorHAnsi" w:hAnsiTheme="minorHAnsi"/>
          <w:b/>
          <w:sz w:val="22"/>
          <w:szCs w:val="22"/>
        </w:rPr>
        <w:t>osmdesát devět</w:t>
      </w:r>
      <w:r w:rsidR="00A071FD">
        <w:rPr>
          <w:rFonts w:asciiTheme="minorHAnsi" w:hAnsiTheme="minorHAnsi"/>
          <w:b/>
          <w:sz w:val="22"/>
          <w:szCs w:val="22"/>
        </w:rPr>
        <w:t xml:space="preserve"> tisíc </w:t>
      </w:r>
      <w:r w:rsidR="006D4616">
        <w:rPr>
          <w:rFonts w:asciiTheme="minorHAnsi" w:hAnsiTheme="minorHAnsi"/>
          <w:b/>
          <w:sz w:val="22"/>
          <w:szCs w:val="22"/>
        </w:rPr>
        <w:t xml:space="preserve">šest set </w:t>
      </w:r>
      <w:r w:rsidR="00A071FD">
        <w:rPr>
          <w:rFonts w:asciiTheme="minorHAnsi" w:hAnsiTheme="minorHAnsi"/>
          <w:b/>
          <w:sz w:val="22"/>
          <w:szCs w:val="22"/>
        </w:rPr>
        <w:t>korun</w:t>
      </w:r>
      <w:r w:rsidR="00A65340" w:rsidRPr="00A65340">
        <w:rPr>
          <w:rFonts w:asciiTheme="minorHAnsi" w:hAnsiTheme="minorHAnsi"/>
          <w:b/>
          <w:sz w:val="22"/>
          <w:szCs w:val="22"/>
        </w:rPr>
        <w:t xml:space="preserve"> českých</w:t>
      </w:r>
      <w:r w:rsidR="00A06060" w:rsidRPr="00A65340">
        <w:rPr>
          <w:rFonts w:asciiTheme="minorHAnsi" w:hAnsiTheme="minorHAnsi"/>
          <w:b/>
          <w:sz w:val="22"/>
          <w:szCs w:val="22"/>
        </w:rPr>
        <w:t>)</w:t>
      </w:r>
      <w:r w:rsidR="00473A9B" w:rsidRPr="00A65340">
        <w:rPr>
          <w:rFonts w:asciiTheme="minorHAnsi" w:hAnsiTheme="minorHAnsi"/>
          <w:b/>
          <w:sz w:val="22"/>
          <w:szCs w:val="22"/>
        </w:rPr>
        <w:t>.</w:t>
      </w:r>
      <w:r w:rsidR="00EA4B6E" w:rsidRPr="00A65340">
        <w:rPr>
          <w:rFonts w:asciiTheme="minorHAnsi" w:hAnsiTheme="minorHAnsi"/>
          <w:b/>
          <w:sz w:val="22"/>
          <w:szCs w:val="22"/>
        </w:rPr>
        <w:t xml:space="preserve"> </w:t>
      </w:r>
      <w:r w:rsidRPr="00A65340">
        <w:rPr>
          <w:rFonts w:asciiTheme="minorHAnsi" w:hAnsiTheme="minorHAnsi"/>
          <w:sz w:val="22"/>
          <w:szCs w:val="22"/>
        </w:rPr>
        <w:t>K ceně díla bude připočteno</w:t>
      </w:r>
      <w:r w:rsidRPr="00D231AA">
        <w:rPr>
          <w:rFonts w:asciiTheme="minorHAnsi" w:hAnsiTheme="minorHAnsi"/>
          <w:sz w:val="22"/>
          <w:szCs w:val="22"/>
        </w:rPr>
        <w:t xml:space="preserve"> DPH v sazbě aktuální v den uskutečnění zdanitelného plnění.</w:t>
      </w:r>
    </w:p>
    <w:p w:rsidR="00364D3A" w:rsidRPr="00A071FD" w:rsidRDefault="00D80E5B" w:rsidP="009D62DD">
      <w:pPr>
        <w:pStyle w:val="Odstavecseseznamem"/>
        <w:numPr>
          <w:ilvl w:val="1"/>
          <w:numId w:val="4"/>
        </w:numPr>
        <w:ind w:left="510" w:hanging="510"/>
        <w:jc w:val="both"/>
        <w:rPr>
          <w:rFonts w:asciiTheme="minorHAnsi" w:hAnsiTheme="minorHAnsi"/>
          <w:b/>
          <w:sz w:val="22"/>
          <w:szCs w:val="22"/>
        </w:rPr>
      </w:pPr>
      <w:r>
        <w:rPr>
          <w:rFonts w:asciiTheme="minorHAnsi" w:hAnsiTheme="minorHAnsi"/>
          <w:sz w:val="22"/>
          <w:szCs w:val="22"/>
        </w:rPr>
        <w:t xml:space="preserve">Cena díla celkem </w:t>
      </w:r>
      <w:r w:rsidRPr="00A071FD">
        <w:rPr>
          <w:rFonts w:asciiTheme="minorHAnsi" w:hAnsiTheme="minorHAnsi"/>
          <w:b/>
          <w:sz w:val="22"/>
          <w:szCs w:val="22"/>
        </w:rPr>
        <w:t xml:space="preserve">s DPH činí </w:t>
      </w:r>
      <w:r w:rsidR="006B65AE">
        <w:rPr>
          <w:rFonts w:asciiTheme="minorHAnsi" w:hAnsiTheme="minorHAnsi"/>
          <w:b/>
          <w:sz w:val="22"/>
          <w:szCs w:val="22"/>
        </w:rPr>
        <w:t>108 416,-</w:t>
      </w:r>
      <w:r w:rsidR="00A14F03">
        <w:rPr>
          <w:rFonts w:asciiTheme="minorHAnsi" w:hAnsiTheme="minorHAnsi"/>
          <w:b/>
          <w:sz w:val="22"/>
          <w:szCs w:val="22"/>
        </w:rPr>
        <w:t xml:space="preserve"> </w:t>
      </w:r>
      <w:r w:rsidR="00A071FD" w:rsidRPr="00A071FD">
        <w:rPr>
          <w:rFonts w:asciiTheme="minorHAnsi" w:hAnsiTheme="minorHAnsi"/>
          <w:b/>
          <w:sz w:val="22"/>
          <w:szCs w:val="22"/>
        </w:rPr>
        <w:t xml:space="preserve">Kč (slovy: </w:t>
      </w:r>
      <w:r w:rsidR="00C0423B">
        <w:rPr>
          <w:rFonts w:asciiTheme="minorHAnsi" w:hAnsiTheme="minorHAnsi"/>
          <w:b/>
          <w:sz w:val="22"/>
          <w:szCs w:val="22"/>
        </w:rPr>
        <w:t xml:space="preserve">jedno </w:t>
      </w:r>
      <w:r w:rsidR="006D4616">
        <w:rPr>
          <w:rFonts w:asciiTheme="minorHAnsi" w:hAnsiTheme="minorHAnsi"/>
          <w:b/>
          <w:sz w:val="22"/>
          <w:szCs w:val="22"/>
        </w:rPr>
        <w:t xml:space="preserve">sto </w:t>
      </w:r>
      <w:r w:rsidR="006B65AE">
        <w:rPr>
          <w:rFonts w:asciiTheme="minorHAnsi" w:hAnsiTheme="minorHAnsi"/>
          <w:b/>
          <w:sz w:val="22"/>
          <w:szCs w:val="22"/>
        </w:rPr>
        <w:t>osm</w:t>
      </w:r>
      <w:r w:rsidR="006D4616">
        <w:rPr>
          <w:rFonts w:asciiTheme="minorHAnsi" w:hAnsiTheme="minorHAnsi"/>
          <w:b/>
          <w:sz w:val="22"/>
          <w:szCs w:val="22"/>
        </w:rPr>
        <w:t xml:space="preserve"> tisíc </w:t>
      </w:r>
      <w:r w:rsidR="006B65AE">
        <w:rPr>
          <w:rFonts w:asciiTheme="minorHAnsi" w:hAnsiTheme="minorHAnsi"/>
          <w:b/>
          <w:sz w:val="22"/>
          <w:szCs w:val="22"/>
        </w:rPr>
        <w:t>čtyři</w:t>
      </w:r>
      <w:r w:rsidR="00C0423B">
        <w:rPr>
          <w:rFonts w:asciiTheme="minorHAnsi" w:hAnsiTheme="minorHAnsi"/>
          <w:b/>
          <w:sz w:val="22"/>
          <w:szCs w:val="22"/>
        </w:rPr>
        <w:t xml:space="preserve"> </w:t>
      </w:r>
      <w:r w:rsidR="006B65AE">
        <w:rPr>
          <w:rFonts w:asciiTheme="minorHAnsi" w:hAnsiTheme="minorHAnsi"/>
          <w:b/>
          <w:sz w:val="22"/>
          <w:szCs w:val="22"/>
        </w:rPr>
        <w:t>sta šestnáct</w:t>
      </w:r>
      <w:r w:rsidR="006D4616">
        <w:rPr>
          <w:rFonts w:asciiTheme="minorHAnsi" w:hAnsiTheme="minorHAnsi"/>
          <w:b/>
          <w:sz w:val="22"/>
          <w:szCs w:val="22"/>
        </w:rPr>
        <w:t xml:space="preserve"> korun českých</w:t>
      </w:r>
      <w:r w:rsidR="00A071FD" w:rsidRPr="00A071FD">
        <w:rPr>
          <w:rFonts w:asciiTheme="minorHAnsi" w:hAnsiTheme="minorHAnsi"/>
          <w:b/>
          <w:sz w:val="22"/>
          <w:szCs w:val="22"/>
        </w:rPr>
        <w:t>).</w:t>
      </w:r>
    </w:p>
    <w:p w:rsidR="00D231AA" w:rsidRDefault="00D231AA" w:rsidP="009D62DD">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Smluvní cena uvedená výše bodě 5.1 je cenou pevnou, maximální a nepřekročitelnou, a to za dílo provedené v rozsahu a kvalitě dle závazných podkladů pro jeho provedení dle této Smlouvy a současně provedené v čase plnění dle této Smlouvy. Cena obsahuje veškeré náklady zhotovitele na řádné zhotovení díla včetně veškerých vedlejších nákladů a přiměřeného zisku.</w:t>
      </w:r>
    </w:p>
    <w:p w:rsidR="004B4888" w:rsidRDefault="00BD1404" w:rsidP="009D62DD">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Sjednanou cenu díla lze měnit pouze a výlučně formou písemných, vzestupně číslovaných dodatků, a to pouze z důvodů uvedených v této Smlouvě. </w:t>
      </w:r>
    </w:p>
    <w:p w:rsidR="004B4888" w:rsidRDefault="00BD1404" w:rsidP="009D62DD">
      <w:pPr>
        <w:numPr>
          <w:ilvl w:val="1"/>
          <w:numId w:val="4"/>
        </w:numPr>
        <w:tabs>
          <w:tab w:val="left" w:pos="567"/>
        </w:tabs>
        <w:suppressAutoHyphens w:val="0"/>
        <w:ind w:left="0" w:firstLine="0"/>
        <w:jc w:val="both"/>
        <w:rPr>
          <w:rFonts w:asciiTheme="minorHAnsi" w:hAnsiTheme="minorHAnsi"/>
          <w:sz w:val="22"/>
          <w:szCs w:val="22"/>
        </w:rPr>
      </w:pPr>
      <w:r>
        <w:rPr>
          <w:rFonts w:asciiTheme="minorHAnsi" w:hAnsiTheme="minorHAnsi"/>
          <w:sz w:val="22"/>
          <w:szCs w:val="22"/>
        </w:rPr>
        <w:t>Výši celkové ceny lze překročit v případě změny zákonné sazby DPH.</w:t>
      </w:r>
    </w:p>
    <w:p w:rsidR="004B4888" w:rsidRDefault="00BD1404" w:rsidP="002F7625">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Vyskytne-li se v průběhu prací nutnost provedení víceprací, budou tyto zhotovitelem oceněny do tří pracovních dní formou cenové nabídky, kterou předloží objednateli k odsouhlasení. Zhotovitel se zavazuje provést za sjednaných podmínek takové práce, které vyplynou z individuálních požadavků objednatele v průběhu provádění prací dle této Smlouvy (vícepráce). </w:t>
      </w:r>
    </w:p>
    <w:p w:rsidR="004B4888" w:rsidRDefault="00BD1404" w:rsidP="002F7625">
      <w:pPr>
        <w:numPr>
          <w:ilvl w:val="1"/>
          <w:numId w:val="4"/>
        </w:numPr>
        <w:tabs>
          <w:tab w:val="left" w:pos="567"/>
        </w:tabs>
        <w:suppressAutoHyphens w:val="0"/>
        <w:ind w:left="510" w:hanging="510"/>
        <w:jc w:val="both"/>
        <w:rPr>
          <w:rFonts w:asciiTheme="minorHAnsi" w:hAnsiTheme="minorHAnsi"/>
          <w:sz w:val="22"/>
          <w:szCs w:val="22"/>
        </w:rPr>
      </w:pPr>
      <w:r w:rsidRPr="003A75A2">
        <w:rPr>
          <w:rFonts w:asciiTheme="minorHAnsi" w:hAnsiTheme="minorHAnsi"/>
          <w:sz w:val="22"/>
          <w:szCs w:val="22"/>
        </w:rPr>
        <w:t xml:space="preserve">V případě, že dojde ke snížení rozsahu prací, vyhrazuje si objednatel právo zaplatit zhotoviteli cenu dle odst. 1 tohoto článku, sníženou o cenu neprovedených prací. Rozsah a cena méněprací budou vycházet z rozpočtu zhotovitele. </w:t>
      </w:r>
    </w:p>
    <w:p w:rsidR="009C7C82" w:rsidRDefault="009C7C82" w:rsidP="002F7625">
      <w:pPr>
        <w:numPr>
          <w:ilvl w:val="1"/>
          <w:numId w:val="4"/>
        </w:numPr>
        <w:tabs>
          <w:tab w:val="left" w:pos="567"/>
        </w:tabs>
        <w:suppressAutoHyphens w:val="0"/>
        <w:ind w:left="510" w:hanging="510"/>
        <w:jc w:val="both"/>
        <w:rPr>
          <w:rFonts w:asciiTheme="minorHAnsi" w:hAnsiTheme="minorHAnsi"/>
          <w:b/>
          <w:sz w:val="22"/>
          <w:szCs w:val="22"/>
        </w:rPr>
      </w:pPr>
      <w:r>
        <w:rPr>
          <w:rFonts w:asciiTheme="minorHAnsi" w:hAnsiTheme="minorHAnsi"/>
          <w:sz w:val="22"/>
          <w:szCs w:val="22"/>
        </w:rPr>
        <w:t>Cena za provedené dílo je splatná na základě faktury – daňového dokladu, vystaveného zhotovitelem po předání díla bez vad a nedodělků na základě odsouhlaseného protokolu podle čl. 4.1– 4.4</w:t>
      </w:r>
      <w:r w:rsidR="000276E8">
        <w:rPr>
          <w:rFonts w:asciiTheme="minorHAnsi" w:hAnsiTheme="minorHAnsi"/>
          <w:sz w:val="22"/>
          <w:szCs w:val="22"/>
        </w:rPr>
        <w:t xml:space="preserve"> </w:t>
      </w:r>
      <w:r>
        <w:rPr>
          <w:rFonts w:asciiTheme="minorHAnsi" w:hAnsiTheme="minorHAnsi"/>
          <w:sz w:val="22"/>
          <w:szCs w:val="22"/>
        </w:rPr>
        <w:t xml:space="preserve">této Smlouvy. Splatnost faktury je 21 dní po doručení na adresu objednatele: </w:t>
      </w:r>
      <w:r w:rsidRPr="009C7C82">
        <w:rPr>
          <w:rFonts w:asciiTheme="minorHAnsi" w:hAnsiTheme="minorHAnsi"/>
          <w:b/>
          <w:sz w:val="22"/>
          <w:szCs w:val="22"/>
        </w:rPr>
        <w:t>Územní památková správa v Kroměříži, Sněmovní náměstí 1, 767 01 Kroměříž</w:t>
      </w:r>
      <w:r w:rsidR="00B22EF3">
        <w:rPr>
          <w:rFonts w:asciiTheme="minorHAnsi" w:hAnsiTheme="minorHAnsi"/>
          <w:b/>
          <w:sz w:val="22"/>
          <w:szCs w:val="22"/>
        </w:rPr>
        <w:t>, nebo na e-mail:</w:t>
      </w:r>
      <w:r w:rsidR="00357337">
        <w:rPr>
          <w:rFonts w:asciiTheme="minorHAnsi" w:hAnsiTheme="minorHAnsi"/>
          <w:b/>
          <w:sz w:val="22"/>
          <w:szCs w:val="22"/>
        </w:rPr>
        <w:t xml:space="preserve"> xxxxxxxxxxxx</w:t>
      </w:r>
    </w:p>
    <w:p w:rsidR="00B008E5" w:rsidRDefault="0097469B" w:rsidP="002F7625">
      <w:pPr>
        <w:numPr>
          <w:ilvl w:val="1"/>
          <w:numId w:val="4"/>
        </w:numPr>
        <w:tabs>
          <w:tab w:val="left" w:pos="567"/>
        </w:tabs>
        <w:suppressAutoHyphens w:val="0"/>
        <w:ind w:left="510" w:hanging="510"/>
        <w:jc w:val="both"/>
        <w:rPr>
          <w:rFonts w:asciiTheme="minorHAnsi" w:hAnsiTheme="minorHAnsi"/>
          <w:sz w:val="22"/>
          <w:szCs w:val="22"/>
        </w:rPr>
      </w:pPr>
      <w:r w:rsidRPr="0097469B">
        <w:rPr>
          <w:rFonts w:asciiTheme="minorHAnsi" w:hAnsiTheme="minorHAnsi"/>
          <w:sz w:val="22"/>
          <w:szCs w:val="22"/>
        </w:rPr>
        <w:t xml:space="preserve">Faktura </w:t>
      </w:r>
      <w:r w:rsidR="000276E8">
        <w:rPr>
          <w:rFonts w:asciiTheme="minorHAnsi" w:hAnsiTheme="minorHAnsi"/>
          <w:sz w:val="22"/>
          <w:szCs w:val="22"/>
        </w:rPr>
        <w:t xml:space="preserve">– daňový doklad musí obsahovat všechny náležitosti řádného účetního a daňového dokladu dle příslušných právních předpisů. Dále musí splňovat Smlouvou </w:t>
      </w:r>
      <w:r w:rsidR="00B008E5">
        <w:rPr>
          <w:rFonts w:asciiTheme="minorHAnsi" w:hAnsiTheme="minorHAnsi"/>
          <w:sz w:val="22"/>
          <w:szCs w:val="22"/>
        </w:rPr>
        <w:t>stanovené náležitosti, jinak je objednatel oprávněn jej do data splatnosti vrátit s tím, že zhotovitel je poté povinen vystavit nový daňový doklad s novým termínem splatnosti. V takovém případě není objednatel v prodlení s úhradou.</w:t>
      </w:r>
    </w:p>
    <w:p w:rsidR="0097469B" w:rsidRPr="0097469B" w:rsidRDefault="00E4000E" w:rsidP="002F7625">
      <w:pPr>
        <w:numPr>
          <w:ilvl w:val="1"/>
          <w:numId w:val="4"/>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Na každé faktuře – daňovém dokladu musí být uvedeno číslo smlouvy objednatele. Bez uvedení tohoto údaje nebude faktura uhrazena a bude zhotoviteli vrácena podle bodu 5.9 této smlouvy.</w:t>
      </w:r>
      <w:r w:rsidR="0097469B" w:rsidRPr="0097469B">
        <w:rPr>
          <w:rFonts w:asciiTheme="minorHAnsi" w:hAnsiTheme="minorHAnsi"/>
          <w:sz w:val="22"/>
          <w:szCs w:val="22"/>
        </w:rPr>
        <w:t xml:space="preserve"> </w:t>
      </w:r>
    </w:p>
    <w:p w:rsidR="00A94BDB" w:rsidRDefault="00A94BDB" w:rsidP="009D62DD">
      <w:pPr>
        <w:tabs>
          <w:tab w:val="left" w:pos="567"/>
        </w:tabs>
        <w:ind w:hanging="567"/>
        <w:jc w:val="center"/>
        <w:rPr>
          <w:rFonts w:asciiTheme="minorHAnsi" w:hAnsiTheme="minorHAnsi"/>
          <w:b/>
          <w:bCs/>
          <w:sz w:val="22"/>
          <w:szCs w:val="22"/>
        </w:rPr>
      </w:pPr>
    </w:p>
    <w:p w:rsidR="005E78B0" w:rsidRDefault="005E78B0" w:rsidP="009D62DD">
      <w:pPr>
        <w:tabs>
          <w:tab w:val="left" w:pos="567"/>
        </w:tabs>
        <w:ind w:hanging="567"/>
        <w:jc w:val="center"/>
        <w:rPr>
          <w:rFonts w:asciiTheme="minorHAnsi" w:hAnsiTheme="minorHAnsi"/>
          <w:b/>
          <w:bCs/>
          <w:sz w:val="22"/>
          <w:szCs w:val="22"/>
        </w:rPr>
      </w:pPr>
    </w:p>
    <w:p w:rsidR="00866E45" w:rsidRDefault="00866E45" w:rsidP="009D62DD">
      <w:pPr>
        <w:tabs>
          <w:tab w:val="left" w:pos="567"/>
        </w:tabs>
        <w:ind w:hanging="567"/>
        <w:jc w:val="center"/>
        <w:rPr>
          <w:rFonts w:asciiTheme="minorHAnsi" w:hAnsiTheme="minorHAnsi"/>
          <w:b/>
          <w:bCs/>
          <w:sz w:val="22"/>
          <w:szCs w:val="22"/>
        </w:rPr>
      </w:pPr>
    </w:p>
    <w:p w:rsidR="004B4888" w:rsidRDefault="00BD1404" w:rsidP="009D62DD">
      <w:pPr>
        <w:tabs>
          <w:tab w:val="left" w:pos="567"/>
        </w:tabs>
        <w:ind w:hanging="567"/>
        <w:jc w:val="center"/>
        <w:rPr>
          <w:rFonts w:asciiTheme="minorHAnsi" w:hAnsiTheme="minorHAnsi"/>
          <w:b/>
          <w:bCs/>
          <w:sz w:val="22"/>
          <w:szCs w:val="22"/>
        </w:rPr>
      </w:pPr>
      <w:r>
        <w:rPr>
          <w:rFonts w:asciiTheme="minorHAnsi" w:hAnsiTheme="minorHAnsi"/>
          <w:b/>
          <w:bCs/>
          <w:sz w:val="22"/>
          <w:szCs w:val="22"/>
        </w:rPr>
        <w:t>VI.</w:t>
      </w:r>
    </w:p>
    <w:p w:rsidR="004B4888" w:rsidRDefault="00BD1404">
      <w:pPr>
        <w:pStyle w:val="Nzev"/>
        <w:ind w:left="360"/>
        <w:rPr>
          <w:rFonts w:asciiTheme="minorHAnsi" w:hAnsiTheme="minorHAnsi"/>
          <w:sz w:val="22"/>
          <w:szCs w:val="22"/>
        </w:rPr>
      </w:pPr>
      <w:r>
        <w:rPr>
          <w:rFonts w:asciiTheme="minorHAnsi" w:hAnsiTheme="minorHAnsi"/>
          <w:sz w:val="22"/>
          <w:szCs w:val="22"/>
        </w:rPr>
        <w:t>Záruka za jakost díla</w:t>
      </w:r>
    </w:p>
    <w:p w:rsidR="004B4888" w:rsidRDefault="008920DC" w:rsidP="008920DC">
      <w:pPr>
        <w:numPr>
          <w:ilvl w:val="1"/>
          <w:numId w:val="6"/>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Zhotovitel se zavazuje provést dílo tak, aby nemělo vady, nedodělky</w:t>
      </w:r>
      <w:r w:rsidR="00A94BDB">
        <w:rPr>
          <w:rFonts w:asciiTheme="minorHAnsi" w:hAnsiTheme="minorHAnsi"/>
          <w:sz w:val="22"/>
          <w:szCs w:val="22"/>
        </w:rPr>
        <w:t xml:space="preserve"> a nedostatky.</w:t>
      </w:r>
      <w:r w:rsidR="00BD1404">
        <w:rPr>
          <w:rFonts w:asciiTheme="minorHAnsi" w:hAnsiTheme="minorHAnsi"/>
          <w:sz w:val="22"/>
          <w:szCs w:val="22"/>
        </w:rPr>
        <w:t xml:space="preserve"> </w:t>
      </w:r>
    </w:p>
    <w:p w:rsidR="004B4888" w:rsidRDefault="008920DC" w:rsidP="008920DC">
      <w:pPr>
        <w:numPr>
          <w:ilvl w:val="1"/>
          <w:numId w:val="6"/>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Zhotovitel poskytuje na dílo záruku za jakost v délce </w:t>
      </w:r>
      <w:r w:rsidR="00BD1404">
        <w:rPr>
          <w:rFonts w:asciiTheme="minorHAnsi" w:hAnsiTheme="minorHAnsi"/>
          <w:b/>
          <w:bCs/>
          <w:sz w:val="22"/>
          <w:szCs w:val="22"/>
        </w:rPr>
        <w:t>60</w:t>
      </w:r>
      <w:r w:rsidR="006302BB">
        <w:rPr>
          <w:rFonts w:asciiTheme="minorHAnsi" w:hAnsiTheme="minorHAnsi"/>
          <w:b/>
          <w:bCs/>
          <w:sz w:val="22"/>
          <w:szCs w:val="22"/>
        </w:rPr>
        <w:t xml:space="preserve"> </w:t>
      </w:r>
      <w:r w:rsidR="00BD1404">
        <w:rPr>
          <w:rFonts w:asciiTheme="minorHAnsi" w:hAnsiTheme="minorHAnsi"/>
          <w:b/>
          <w:bCs/>
          <w:sz w:val="22"/>
          <w:szCs w:val="22"/>
        </w:rPr>
        <w:t xml:space="preserve">měsíců </w:t>
      </w:r>
      <w:r w:rsidR="00BD1404">
        <w:rPr>
          <w:rFonts w:asciiTheme="minorHAnsi" w:hAnsiTheme="minorHAnsi"/>
          <w:sz w:val="22"/>
          <w:szCs w:val="22"/>
        </w:rPr>
        <w:t xml:space="preserve">od předání a převzetí díla (bezvadné převzetí).  </w:t>
      </w:r>
    </w:p>
    <w:p w:rsidR="004B4888" w:rsidRDefault="008920DC" w:rsidP="008920DC">
      <w:pPr>
        <w:numPr>
          <w:ilvl w:val="1"/>
          <w:numId w:val="6"/>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Objednatel se zavazuje veškeré vady a nedodělky zjištěné v záruční době oznámit bezodkladně zhotoviteli, nejpozději však do 7 kalendářních dnů ode dne jejich zjištění. Zhotovitel se zavazuje </w:t>
      </w:r>
      <w:r w:rsidR="00BD1404">
        <w:rPr>
          <w:rFonts w:asciiTheme="minorHAnsi" w:hAnsiTheme="minorHAnsi"/>
          <w:sz w:val="22"/>
          <w:szCs w:val="22"/>
        </w:rPr>
        <w:lastRenderedPageBreak/>
        <w:t xml:space="preserve">reklamované vady na svůj náklad bezodkladně odstranit, nejpozději však do 5 kalendářních dnů ode dne oznámení vad a nedodělky objednatelem. V případě, že se bude jednat o vady a nedodělky, které vzhledem k jejich náročnosti či rozsahu nebude možné odstranit v uvedené lhůtě, smluvní strany se zavazují přiměřeně si lhůtu pro odstranění vad a nedodělky na žádost zhotovitele prodloužit. </w:t>
      </w:r>
    </w:p>
    <w:p w:rsidR="004B4888" w:rsidRDefault="008B340D" w:rsidP="008B340D">
      <w:pPr>
        <w:numPr>
          <w:ilvl w:val="1"/>
          <w:numId w:val="6"/>
        </w:numPr>
        <w:tabs>
          <w:tab w:val="left" w:pos="567"/>
        </w:tabs>
        <w:suppressAutoHyphens w:val="0"/>
        <w:ind w:left="510" w:hanging="510"/>
        <w:jc w:val="both"/>
        <w:rPr>
          <w:rFonts w:asciiTheme="minorHAnsi" w:hAnsiTheme="minorHAnsi"/>
          <w:b/>
          <w:bCs/>
          <w:sz w:val="22"/>
          <w:szCs w:val="22"/>
        </w:rPr>
      </w:pPr>
      <w:r>
        <w:rPr>
          <w:rFonts w:asciiTheme="minorHAnsi" w:hAnsiTheme="minorHAnsi"/>
          <w:sz w:val="22"/>
          <w:szCs w:val="22"/>
        </w:rPr>
        <w:t xml:space="preserve">  </w:t>
      </w:r>
      <w:r w:rsidR="00BD1404">
        <w:rPr>
          <w:rFonts w:asciiTheme="minorHAnsi" w:hAnsiTheme="minorHAnsi"/>
          <w:sz w:val="22"/>
          <w:szCs w:val="22"/>
        </w:rPr>
        <w:t>Práva a povinnosti z poskytnuté záruky za jakost nezanikají ani pro případ odstoupení od této Smlouvy.</w:t>
      </w:r>
    </w:p>
    <w:p w:rsidR="004B4888" w:rsidRDefault="008B340D" w:rsidP="008B340D">
      <w:pPr>
        <w:numPr>
          <w:ilvl w:val="1"/>
          <w:numId w:val="14"/>
        </w:numPr>
        <w:tabs>
          <w:tab w:val="left" w:pos="567"/>
        </w:tabs>
        <w:suppressAutoHyphens w:val="0"/>
        <w:ind w:left="510" w:hanging="510"/>
        <w:jc w:val="both"/>
        <w:rPr>
          <w:rFonts w:asciiTheme="minorHAnsi" w:hAnsiTheme="minorHAnsi"/>
          <w:sz w:val="22"/>
          <w:szCs w:val="22"/>
          <w:lang w:eastAsia="cs-CZ"/>
        </w:rPr>
      </w:pPr>
      <w:r>
        <w:rPr>
          <w:rFonts w:asciiTheme="minorHAnsi" w:hAnsiTheme="minorHAnsi"/>
          <w:sz w:val="22"/>
          <w:szCs w:val="22"/>
          <w:lang w:eastAsia="cs-CZ"/>
        </w:rPr>
        <w:t xml:space="preserve">   </w:t>
      </w:r>
      <w:r w:rsidR="00BD1404">
        <w:rPr>
          <w:rFonts w:asciiTheme="minorHAnsi" w:hAnsiTheme="minorHAnsi"/>
          <w:sz w:val="22"/>
          <w:szCs w:val="22"/>
          <w:lang w:eastAsia="cs-CZ"/>
        </w:rPr>
        <w:t>Zhotovitel má rovněž povinnost uhradit objednateli veškeré finanční postihy a sankce vzniklé v důsledku neodborné činnosti zhotovitele.</w:t>
      </w:r>
    </w:p>
    <w:p w:rsidR="00566BAC" w:rsidRDefault="00566BAC" w:rsidP="00566BAC">
      <w:pPr>
        <w:suppressAutoHyphens w:val="0"/>
        <w:ind w:left="3545" w:firstLine="709"/>
        <w:rPr>
          <w:rFonts w:asciiTheme="minorHAnsi" w:hAnsiTheme="minorHAnsi"/>
          <w:b/>
          <w:bCs/>
          <w:sz w:val="22"/>
          <w:szCs w:val="22"/>
        </w:rPr>
      </w:pPr>
    </w:p>
    <w:p w:rsidR="004B4888" w:rsidRDefault="00DA2441" w:rsidP="00566BAC">
      <w:pPr>
        <w:suppressAutoHyphens w:val="0"/>
        <w:ind w:left="3545" w:firstLine="709"/>
        <w:rPr>
          <w:rFonts w:asciiTheme="minorHAnsi" w:hAnsiTheme="minorHAnsi"/>
          <w:b/>
          <w:bCs/>
          <w:sz w:val="22"/>
          <w:szCs w:val="22"/>
        </w:rPr>
      </w:pPr>
      <w:r>
        <w:rPr>
          <w:rFonts w:asciiTheme="minorHAnsi" w:hAnsiTheme="minorHAnsi"/>
          <w:b/>
          <w:bCs/>
          <w:sz w:val="22"/>
          <w:szCs w:val="22"/>
        </w:rPr>
        <w:t>V</w:t>
      </w:r>
      <w:r w:rsidR="00BD1404">
        <w:rPr>
          <w:rFonts w:asciiTheme="minorHAnsi" w:hAnsiTheme="minorHAnsi"/>
          <w:b/>
          <w:bCs/>
          <w:sz w:val="22"/>
          <w:szCs w:val="22"/>
        </w:rPr>
        <w:t>II.</w:t>
      </w:r>
    </w:p>
    <w:p w:rsidR="004B4888" w:rsidRDefault="00BD1404">
      <w:pPr>
        <w:jc w:val="center"/>
        <w:rPr>
          <w:rFonts w:asciiTheme="minorHAnsi" w:hAnsiTheme="minorHAnsi"/>
          <w:b/>
          <w:bCs/>
          <w:sz w:val="22"/>
          <w:szCs w:val="22"/>
        </w:rPr>
      </w:pPr>
      <w:r>
        <w:rPr>
          <w:rFonts w:asciiTheme="minorHAnsi" w:hAnsiTheme="minorHAnsi"/>
          <w:b/>
          <w:bCs/>
          <w:sz w:val="22"/>
          <w:szCs w:val="22"/>
        </w:rPr>
        <w:t>Kontrolní dny</w:t>
      </w:r>
    </w:p>
    <w:p w:rsidR="004B4888" w:rsidRDefault="00CB4A54" w:rsidP="00CB4A54">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Objednatel kontroluje postup, způsob a kvalitu provádění prací při pravidelně konaném, společném jednání pověřených zástupců zhotovitele a objednatele (dále jen „kontrolní den“).</w:t>
      </w:r>
    </w:p>
    <w:p w:rsidR="004B4888" w:rsidRDefault="00CB4A54" w:rsidP="00CB4A54">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w:t>
      </w:r>
    </w:p>
    <w:p w:rsidR="004B4888" w:rsidRPr="00E3138B" w:rsidRDefault="00A10E77" w:rsidP="00A10E77">
      <w:pPr>
        <w:numPr>
          <w:ilvl w:val="1"/>
          <w:numId w:val="7"/>
        </w:numPr>
        <w:tabs>
          <w:tab w:val="left" w:pos="567"/>
        </w:tabs>
        <w:suppressAutoHyphens w:val="0"/>
        <w:ind w:left="510" w:hanging="510"/>
        <w:jc w:val="both"/>
        <w:rPr>
          <w:rFonts w:asciiTheme="minorHAnsi" w:hAnsiTheme="minorHAnsi"/>
          <w:b/>
          <w:sz w:val="22"/>
          <w:szCs w:val="22"/>
        </w:rPr>
      </w:pPr>
      <w:r>
        <w:rPr>
          <w:rFonts w:asciiTheme="minorHAnsi" w:hAnsiTheme="minorHAnsi"/>
          <w:sz w:val="22"/>
          <w:szCs w:val="22"/>
        </w:rPr>
        <w:t xml:space="preserve">  </w:t>
      </w:r>
      <w:r w:rsidR="00BD1404">
        <w:rPr>
          <w:rFonts w:asciiTheme="minorHAnsi" w:hAnsiTheme="minorHAnsi"/>
          <w:sz w:val="22"/>
          <w:szCs w:val="22"/>
        </w:rPr>
        <w:t xml:space="preserve">Termín konání kontrolního dne určuje objednatel po projednání se zhotovitelem. </w:t>
      </w:r>
      <w:r w:rsidR="00D45750">
        <w:rPr>
          <w:rFonts w:asciiTheme="minorHAnsi" w:hAnsiTheme="minorHAnsi"/>
          <w:sz w:val="22"/>
          <w:szCs w:val="22"/>
        </w:rPr>
        <w:t xml:space="preserve">Předpoklad </w:t>
      </w:r>
      <w:r w:rsidR="00474AFA">
        <w:rPr>
          <w:rFonts w:asciiTheme="minorHAnsi" w:hAnsiTheme="minorHAnsi"/>
          <w:sz w:val="22"/>
          <w:szCs w:val="22"/>
        </w:rPr>
        <w:t>konání</w:t>
      </w:r>
      <w:r w:rsidR="00D45750">
        <w:rPr>
          <w:rFonts w:asciiTheme="minorHAnsi" w:hAnsiTheme="minorHAnsi"/>
          <w:sz w:val="22"/>
          <w:szCs w:val="22"/>
        </w:rPr>
        <w:t xml:space="preserve"> k</w:t>
      </w:r>
      <w:r w:rsidR="00BD1404">
        <w:rPr>
          <w:rFonts w:asciiTheme="minorHAnsi" w:hAnsiTheme="minorHAnsi"/>
          <w:sz w:val="22"/>
          <w:szCs w:val="22"/>
        </w:rPr>
        <w:t>ontrolní</w:t>
      </w:r>
      <w:r w:rsidR="00D45750">
        <w:rPr>
          <w:rFonts w:asciiTheme="minorHAnsi" w:hAnsiTheme="minorHAnsi"/>
          <w:sz w:val="22"/>
          <w:szCs w:val="22"/>
        </w:rPr>
        <w:t xml:space="preserve">ch </w:t>
      </w:r>
      <w:r w:rsidR="00BD1404">
        <w:rPr>
          <w:rFonts w:asciiTheme="minorHAnsi" w:hAnsiTheme="minorHAnsi"/>
          <w:sz w:val="22"/>
          <w:szCs w:val="22"/>
        </w:rPr>
        <w:t>dn</w:t>
      </w:r>
      <w:r w:rsidR="00D45750">
        <w:rPr>
          <w:rFonts w:asciiTheme="minorHAnsi" w:hAnsiTheme="minorHAnsi"/>
          <w:sz w:val="22"/>
          <w:szCs w:val="22"/>
        </w:rPr>
        <w:t xml:space="preserve">ů – </w:t>
      </w:r>
      <w:r w:rsidR="00E3138B" w:rsidRPr="00E3138B">
        <w:rPr>
          <w:rFonts w:asciiTheme="minorHAnsi" w:hAnsiTheme="minorHAnsi"/>
          <w:b/>
          <w:sz w:val="22"/>
          <w:szCs w:val="22"/>
        </w:rPr>
        <w:t>1</w:t>
      </w:r>
      <w:r w:rsidR="00D45750" w:rsidRPr="00E3138B">
        <w:rPr>
          <w:rFonts w:asciiTheme="minorHAnsi" w:hAnsiTheme="minorHAnsi"/>
          <w:b/>
          <w:sz w:val="22"/>
          <w:szCs w:val="22"/>
          <w:u w:val="single"/>
        </w:rPr>
        <w:t xml:space="preserve"> x </w:t>
      </w:r>
      <w:r w:rsidR="00C85EBF" w:rsidRPr="00E3138B">
        <w:rPr>
          <w:rFonts w:asciiTheme="minorHAnsi" w:hAnsiTheme="minorHAnsi"/>
          <w:b/>
          <w:sz w:val="22"/>
          <w:szCs w:val="22"/>
          <w:u w:val="single"/>
        </w:rPr>
        <w:t xml:space="preserve">za měsíc, </w:t>
      </w:r>
      <w:r w:rsidR="00C85EBF" w:rsidRPr="00E3138B">
        <w:rPr>
          <w:rFonts w:asciiTheme="minorHAnsi" w:hAnsiTheme="minorHAnsi"/>
          <w:b/>
          <w:sz w:val="22"/>
          <w:szCs w:val="22"/>
        </w:rPr>
        <w:t>kdy bude probíhat p</w:t>
      </w:r>
      <w:r w:rsidR="00D45750" w:rsidRPr="00E3138B">
        <w:rPr>
          <w:rFonts w:asciiTheme="minorHAnsi" w:hAnsiTheme="minorHAnsi"/>
          <w:b/>
          <w:sz w:val="22"/>
          <w:szCs w:val="22"/>
        </w:rPr>
        <w:t>rovádění díla</w:t>
      </w:r>
      <w:r w:rsidR="00C85EBF" w:rsidRPr="00E3138B">
        <w:rPr>
          <w:rFonts w:asciiTheme="minorHAnsi" w:hAnsiTheme="minorHAnsi"/>
          <w:b/>
          <w:sz w:val="22"/>
          <w:szCs w:val="22"/>
        </w:rPr>
        <w:t>.</w:t>
      </w:r>
    </w:p>
    <w:p w:rsidR="004B4888" w:rsidRDefault="00A10E77" w:rsidP="00A10E77">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 xml:space="preserve">Místem konání kontrolních dnů je zpravidla místo stavby. </w:t>
      </w:r>
    </w:p>
    <w:p w:rsidR="004B4888" w:rsidRDefault="00A10E77" w:rsidP="00A10E77">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Jednání kontrolního dne vede zástupce objednatele – zástupce pro věci technické.</w:t>
      </w:r>
    </w:p>
    <w:p w:rsidR="004B4888" w:rsidRDefault="00A10E77" w:rsidP="00A10E77">
      <w:pPr>
        <w:numPr>
          <w:ilvl w:val="1"/>
          <w:numId w:val="7"/>
        </w:numPr>
        <w:tabs>
          <w:tab w:val="left" w:pos="567"/>
        </w:tabs>
        <w:suppressAutoHyphens w:val="0"/>
        <w:ind w:left="510" w:hanging="510"/>
        <w:jc w:val="both"/>
        <w:rPr>
          <w:rFonts w:asciiTheme="minorHAnsi" w:hAnsiTheme="minorHAnsi"/>
          <w:sz w:val="22"/>
          <w:szCs w:val="22"/>
        </w:rPr>
      </w:pPr>
      <w:r>
        <w:rPr>
          <w:rFonts w:asciiTheme="minorHAnsi" w:hAnsiTheme="minorHAnsi"/>
          <w:sz w:val="22"/>
          <w:szCs w:val="22"/>
        </w:rPr>
        <w:t xml:space="preserve">   </w:t>
      </w:r>
      <w:r w:rsidR="00BD1404">
        <w:rPr>
          <w:rFonts w:asciiTheme="minorHAnsi" w:hAnsiTheme="minorHAnsi"/>
          <w:sz w:val="22"/>
          <w:szCs w:val="22"/>
        </w:rPr>
        <w:t>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w:t>
      </w:r>
    </w:p>
    <w:p w:rsidR="004B4888" w:rsidRDefault="004B4888">
      <w:pPr>
        <w:jc w:val="center"/>
        <w:rPr>
          <w:rFonts w:asciiTheme="minorHAnsi" w:hAnsiTheme="minorHAnsi"/>
          <w:b/>
          <w:bCs/>
          <w:sz w:val="22"/>
          <w:szCs w:val="22"/>
        </w:rPr>
      </w:pPr>
    </w:p>
    <w:p w:rsidR="004B4888" w:rsidRDefault="00BD1404">
      <w:pPr>
        <w:suppressAutoHyphens w:val="0"/>
        <w:jc w:val="center"/>
        <w:rPr>
          <w:rFonts w:asciiTheme="minorHAnsi" w:hAnsiTheme="minorHAnsi"/>
          <w:b/>
          <w:bCs/>
          <w:sz w:val="22"/>
          <w:szCs w:val="22"/>
        </w:rPr>
      </w:pPr>
      <w:r>
        <w:rPr>
          <w:rFonts w:asciiTheme="minorHAnsi" w:hAnsiTheme="minorHAnsi"/>
          <w:b/>
          <w:bCs/>
          <w:sz w:val="22"/>
          <w:szCs w:val="22"/>
        </w:rPr>
        <w:t>VIII.</w:t>
      </w:r>
    </w:p>
    <w:p w:rsidR="004B4888" w:rsidRDefault="00BD1404">
      <w:pPr>
        <w:jc w:val="center"/>
        <w:rPr>
          <w:rFonts w:asciiTheme="minorHAnsi" w:hAnsiTheme="minorHAnsi"/>
          <w:b/>
          <w:bCs/>
          <w:sz w:val="22"/>
          <w:szCs w:val="22"/>
        </w:rPr>
      </w:pPr>
      <w:r>
        <w:rPr>
          <w:rFonts w:asciiTheme="minorHAnsi" w:hAnsiTheme="minorHAnsi"/>
          <w:b/>
          <w:bCs/>
          <w:sz w:val="22"/>
          <w:szCs w:val="22"/>
        </w:rPr>
        <w:t>Staveniště</w:t>
      </w:r>
    </w:p>
    <w:p w:rsidR="004B4888" w:rsidRDefault="00BD1404" w:rsidP="00DC0464">
      <w:pPr>
        <w:ind w:left="510" w:hanging="510"/>
        <w:jc w:val="both"/>
        <w:rPr>
          <w:rFonts w:asciiTheme="minorHAnsi" w:hAnsiTheme="minorHAnsi"/>
          <w:sz w:val="22"/>
          <w:szCs w:val="22"/>
        </w:rPr>
      </w:pPr>
      <w:r>
        <w:rPr>
          <w:rFonts w:asciiTheme="minorHAnsi" w:hAnsiTheme="minorHAnsi"/>
          <w:sz w:val="22"/>
          <w:szCs w:val="22"/>
        </w:rPr>
        <w:t xml:space="preserve">8.1 </w:t>
      </w:r>
      <w:r>
        <w:rPr>
          <w:rFonts w:asciiTheme="minorHAnsi" w:hAnsiTheme="minorHAnsi"/>
          <w:sz w:val="22"/>
          <w:szCs w:val="22"/>
        </w:rPr>
        <w:tab/>
      </w:r>
      <w:r>
        <w:rPr>
          <w:rFonts w:asciiTheme="minorHAnsi" w:hAnsiTheme="minorHAnsi"/>
          <w:b/>
          <w:sz w:val="22"/>
          <w:szCs w:val="22"/>
        </w:rPr>
        <w:t>Zhotovitel zabezpečí staveniště a plochy s ním související a dílo bude provádět tak, aby zabránil jakémukoliv nebezpečí a škodě způsobené na zdraví a majetku třetích osob.</w:t>
      </w:r>
    </w:p>
    <w:p w:rsidR="004B4888" w:rsidRDefault="00BD1404" w:rsidP="00DC0464">
      <w:pPr>
        <w:ind w:left="510" w:hanging="510"/>
        <w:jc w:val="both"/>
        <w:rPr>
          <w:rFonts w:asciiTheme="minorHAnsi" w:hAnsiTheme="minorHAnsi"/>
          <w:sz w:val="22"/>
          <w:szCs w:val="22"/>
        </w:rPr>
      </w:pPr>
      <w:r>
        <w:rPr>
          <w:rFonts w:asciiTheme="minorHAnsi" w:hAnsiTheme="minorHAnsi"/>
          <w:sz w:val="22"/>
          <w:szCs w:val="22"/>
        </w:rPr>
        <w:t xml:space="preserve">8.2 </w:t>
      </w:r>
      <w:r>
        <w:rPr>
          <w:rFonts w:asciiTheme="minorHAnsi" w:hAnsiTheme="minorHAnsi"/>
          <w:sz w:val="22"/>
          <w:szCs w:val="22"/>
        </w:rPr>
        <w:tab/>
        <w:t>Zhotovitel vyklidí staveniště a odstraní zařízení nejpozději do 5 kalendářních dnů po předání a převzetí poslední části předmětu díla. Po této lhůtě je oprávněn na staveništi ponechat pouze stroje a materiál potřebný k odstranění vad či nedodělků uvedených v protokolu o předání a převzetí a zcela staveniště vyklidit je povinen nejpozději do 14 kalendářních dnů po odstranění poslední vady či nedodělku. Po vyklizení je zhotovitel povinen upravit staveniště tak, jak mu to ukládá projektová dokumentace, případně pokyn objednatele.</w:t>
      </w:r>
    </w:p>
    <w:p w:rsidR="004B4888" w:rsidRDefault="00BD1404" w:rsidP="00DC0464">
      <w:pPr>
        <w:ind w:left="510" w:hanging="510"/>
        <w:jc w:val="both"/>
        <w:rPr>
          <w:rFonts w:asciiTheme="minorHAnsi" w:hAnsiTheme="minorHAnsi"/>
          <w:sz w:val="22"/>
          <w:szCs w:val="22"/>
        </w:rPr>
      </w:pPr>
      <w:r>
        <w:rPr>
          <w:rFonts w:asciiTheme="minorHAnsi" w:hAnsiTheme="minorHAnsi"/>
          <w:sz w:val="22"/>
          <w:szCs w:val="22"/>
        </w:rPr>
        <w:t xml:space="preserve">8.3 </w:t>
      </w:r>
      <w:r>
        <w:rPr>
          <w:rFonts w:asciiTheme="minorHAnsi" w:hAnsiTheme="minorHAnsi"/>
          <w:sz w:val="22"/>
          <w:szCs w:val="22"/>
        </w:rPr>
        <w:tab/>
        <w:t>Zhotovitel je povinen zabezpečit zařízení staveniště a to v souladu s jeho potřebami, v souladu s dokumentací předanou objednatelem a v souladu s dalšími požadavky a pokyny objednatele.</w:t>
      </w:r>
    </w:p>
    <w:p w:rsidR="004B4888" w:rsidRDefault="004B4888" w:rsidP="00A64266">
      <w:pPr>
        <w:ind w:left="360" w:hanging="510"/>
        <w:jc w:val="both"/>
        <w:rPr>
          <w:rFonts w:asciiTheme="minorHAnsi" w:hAnsiTheme="minorHAnsi"/>
          <w:sz w:val="22"/>
          <w:szCs w:val="22"/>
        </w:rPr>
      </w:pPr>
    </w:p>
    <w:p w:rsidR="004B4888" w:rsidRDefault="00BD1404">
      <w:pPr>
        <w:pStyle w:val="Nzev"/>
        <w:ind w:left="360"/>
        <w:rPr>
          <w:rFonts w:asciiTheme="minorHAnsi" w:hAnsiTheme="minorHAnsi"/>
          <w:sz w:val="22"/>
          <w:szCs w:val="22"/>
        </w:rPr>
      </w:pPr>
      <w:r>
        <w:rPr>
          <w:rFonts w:asciiTheme="minorHAnsi" w:hAnsiTheme="minorHAnsi"/>
          <w:sz w:val="22"/>
          <w:szCs w:val="22"/>
        </w:rPr>
        <w:t>IX.</w:t>
      </w:r>
    </w:p>
    <w:p w:rsidR="004B4888" w:rsidRDefault="00BD1404">
      <w:pPr>
        <w:pStyle w:val="Nzev"/>
        <w:ind w:left="360"/>
        <w:rPr>
          <w:rFonts w:asciiTheme="minorHAnsi" w:hAnsiTheme="minorHAnsi"/>
          <w:sz w:val="22"/>
          <w:szCs w:val="22"/>
        </w:rPr>
      </w:pPr>
      <w:r>
        <w:rPr>
          <w:rFonts w:asciiTheme="minorHAnsi" w:hAnsiTheme="minorHAnsi"/>
          <w:sz w:val="22"/>
          <w:szCs w:val="22"/>
        </w:rPr>
        <w:t>Smluvní pokuty</w:t>
      </w:r>
    </w:p>
    <w:p w:rsidR="004B4888" w:rsidRDefault="00BD1404" w:rsidP="007E5EBF">
      <w:pPr>
        <w:ind w:left="510" w:hanging="510"/>
        <w:jc w:val="both"/>
        <w:rPr>
          <w:rFonts w:asciiTheme="minorHAnsi" w:hAnsiTheme="minorHAnsi"/>
          <w:sz w:val="22"/>
          <w:szCs w:val="22"/>
        </w:rPr>
      </w:pPr>
      <w:r>
        <w:rPr>
          <w:rFonts w:asciiTheme="minorHAnsi" w:hAnsiTheme="minorHAnsi"/>
          <w:sz w:val="22"/>
          <w:szCs w:val="22"/>
        </w:rPr>
        <w:t xml:space="preserve">9.1 </w:t>
      </w:r>
      <w:r>
        <w:rPr>
          <w:rFonts w:asciiTheme="minorHAnsi" w:hAnsiTheme="minorHAnsi"/>
          <w:sz w:val="22"/>
          <w:szCs w:val="22"/>
        </w:rPr>
        <w:tab/>
        <w:t xml:space="preserve">Pro případ prodlení s plněním jednotlivých dílčích termínů harmonogramu díla Zhotovitele, se sjednává ve prospěch Objednatele, smluvní pokuta ve výši 0,2 % ze sjednané ceny díla uvedené v čl. V. odst. 5.1 této Smlouvy za každý den prodlení a každý jednotlivý dílčí termín harmonogramu. </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 xml:space="preserve">9.2 </w:t>
      </w:r>
      <w:r>
        <w:rPr>
          <w:rFonts w:asciiTheme="minorHAnsi" w:hAnsiTheme="minorHAnsi"/>
          <w:sz w:val="22"/>
          <w:szCs w:val="22"/>
        </w:rPr>
        <w:tab/>
        <w:t xml:space="preserve">V případě nezahájení prací na díle v termínu dle odst. 4.1 této Smlouvy je zhotovitel povinen uhradit ve prospěch objednatele smluvní pokutu ve výši 0,2 % ze sjednané ceny díla uvedené v čl. V. odst. 5.1 této Smlouvy za každý den prodlení. </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lastRenderedPageBreak/>
        <w:t>9.3</w:t>
      </w:r>
      <w:r>
        <w:rPr>
          <w:rFonts w:asciiTheme="minorHAnsi" w:hAnsiTheme="minorHAnsi"/>
          <w:sz w:val="22"/>
          <w:szCs w:val="22"/>
        </w:rPr>
        <w:tab/>
        <w:t xml:space="preserve">V případě prodlení zhotovitele s dokončením díla (předáním a převzetím) dle podmínek Smlouvy o dílo je zhotovitel povinen uhradit objednateli smluvní pokutu ve výši 0,2 % ze sjednané ceny díla uvedené v čl. V. odst. 5.1 této Smlouvy za každý den prodlení. </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 xml:space="preserve">9.4 </w:t>
      </w:r>
      <w:r>
        <w:rPr>
          <w:rFonts w:asciiTheme="minorHAnsi" w:hAnsiTheme="minorHAnsi"/>
          <w:sz w:val="22"/>
          <w:szCs w:val="22"/>
        </w:rPr>
        <w:tab/>
        <w:t>V případě prodlení s odstraněním vad a nedodělků v dohodnuté nebo stanovené lhůtě, je-li dílo předáno a převzato s vadami či nedodělky, je zhotovitel povinen uhradit objednateli smluvní pokutu ve výši 0,2 % ze sjednané ceny díla uvedené v čl. V. odst. 5.1 této Smlouvy za každý den prodlení a každou vadu nebo nedodělek ode dne porušení povinnosti.</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 xml:space="preserve">9.5 </w:t>
      </w:r>
      <w:r>
        <w:rPr>
          <w:rFonts w:asciiTheme="minorHAnsi" w:hAnsiTheme="minorHAnsi"/>
          <w:sz w:val="22"/>
          <w:szCs w:val="22"/>
        </w:rPr>
        <w:tab/>
        <w:t>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9.</w:t>
      </w:r>
      <w:r w:rsidR="0052683A">
        <w:rPr>
          <w:rFonts w:asciiTheme="minorHAnsi" w:hAnsiTheme="minorHAnsi"/>
          <w:sz w:val="22"/>
          <w:szCs w:val="22"/>
        </w:rPr>
        <w:t>6</w:t>
      </w:r>
      <w:r>
        <w:rPr>
          <w:rFonts w:asciiTheme="minorHAnsi" w:hAnsiTheme="minorHAnsi"/>
          <w:sz w:val="22"/>
          <w:szCs w:val="22"/>
        </w:rPr>
        <w:t xml:space="preserve"> </w:t>
      </w:r>
      <w:r>
        <w:rPr>
          <w:rFonts w:asciiTheme="minorHAnsi" w:hAnsiTheme="minorHAnsi"/>
          <w:sz w:val="22"/>
          <w:szCs w:val="22"/>
        </w:rPr>
        <w:tab/>
        <w:t>Za porušení povinnosti stanovené v odst. 12.</w:t>
      </w:r>
      <w:r w:rsidR="000054B1">
        <w:rPr>
          <w:rFonts w:asciiTheme="minorHAnsi" w:hAnsiTheme="minorHAnsi"/>
          <w:sz w:val="22"/>
          <w:szCs w:val="22"/>
        </w:rPr>
        <w:t>3</w:t>
      </w:r>
      <w:r>
        <w:rPr>
          <w:rFonts w:asciiTheme="minorHAnsi" w:hAnsiTheme="minorHAnsi"/>
          <w:sz w:val="22"/>
          <w:szCs w:val="22"/>
        </w:rPr>
        <w:t>. Smlouvy, je objednatel oprávněn požadovat zaplacení smluvní pokuty ve výši 50.000 Kč.</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9.</w:t>
      </w:r>
      <w:r w:rsidR="0052683A">
        <w:rPr>
          <w:rFonts w:asciiTheme="minorHAnsi" w:hAnsiTheme="minorHAnsi"/>
          <w:sz w:val="22"/>
          <w:szCs w:val="22"/>
        </w:rPr>
        <w:t>7</w:t>
      </w:r>
      <w:r>
        <w:rPr>
          <w:rFonts w:asciiTheme="minorHAnsi" w:hAnsiTheme="minorHAnsi"/>
          <w:sz w:val="22"/>
          <w:szCs w:val="22"/>
        </w:rPr>
        <w:t xml:space="preserve"> </w:t>
      </w:r>
      <w:r>
        <w:rPr>
          <w:rFonts w:asciiTheme="minorHAnsi" w:hAnsiTheme="minorHAnsi"/>
          <w:sz w:val="22"/>
          <w:szCs w:val="22"/>
        </w:rPr>
        <w:tab/>
        <w:t>Za porušení povinnosti stanovené v odst. 12.</w:t>
      </w:r>
      <w:r w:rsidR="000054B1">
        <w:rPr>
          <w:rFonts w:asciiTheme="minorHAnsi" w:hAnsiTheme="minorHAnsi"/>
          <w:sz w:val="22"/>
          <w:szCs w:val="22"/>
        </w:rPr>
        <w:t>4</w:t>
      </w:r>
      <w:r>
        <w:rPr>
          <w:rFonts w:asciiTheme="minorHAnsi" w:hAnsiTheme="minorHAnsi"/>
          <w:sz w:val="22"/>
          <w:szCs w:val="22"/>
        </w:rPr>
        <w:t xml:space="preserve"> Smlouvy, je objednatel oprávněn požadovat zaplacení smluvní pokuty ve výši 50.000 Kč.</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9.</w:t>
      </w:r>
      <w:r w:rsidR="0052683A">
        <w:rPr>
          <w:rFonts w:asciiTheme="minorHAnsi" w:hAnsiTheme="minorHAnsi"/>
          <w:sz w:val="22"/>
          <w:szCs w:val="22"/>
        </w:rPr>
        <w:t>8</w:t>
      </w:r>
      <w:r>
        <w:rPr>
          <w:rFonts w:asciiTheme="minorHAnsi" w:hAnsiTheme="minorHAnsi"/>
          <w:sz w:val="22"/>
          <w:szCs w:val="22"/>
        </w:rPr>
        <w:t xml:space="preserve"> </w:t>
      </w:r>
      <w:r>
        <w:rPr>
          <w:rFonts w:asciiTheme="minorHAnsi" w:hAnsiTheme="minorHAnsi"/>
          <w:sz w:val="22"/>
          <w:szCs w:val="22"/>
        </w:rPr>
        <w:tab/>
        <w:t>Smluvní pokuty jsou splatné do 21ti dnů po jejich vyúčtován objednatelem. Objednatel je oprávněn provést zápočet svého i nesplatného nároku na zaplacení smluvní pokuty proti nároku zhotovitele na zaplacení ceny díla nebo jeho části. Zaplacením smluvní pokuty není dotčen nárok objednatele na náhradu škody vzniklé porušením povinností zhotovitele.</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9.</w:t>
      </w:r>
      <w:r w:rsidR="0052683A">
        <w:rPr>
          <w:rFonts w:asciiTheme="minorHAnsi" w:hAnsiTheme="minorHAnsi"/>
          <w:sz w:val="22"/>
          <w:szCs w:val="22"/>
        </w:rPr>
        <w:t>9</w:t>
      </w:r>
      <w:r w:rsidR="00165D69">
        <w:rPr>
          <w:rFonts w:asciiTheme="minorHAnsi" w:hAnsiTheme="minorHAnsi"/>
          <w:sz w:val="22"/>
          <w:szCs w:val="22"/>
        </w:rPr>
        <w:t xml:space="preserve"> </w:t>
      </w:r>
      <w:r>
        <w:rPr>
          <w:rFonts w:asciiTheme="minorHAnsi" w:hAnsiTheme="minorHAnsi"/>
          <w:sz w:val="22"/>
          <w:szCs w:val="22"/>
        </w:rPr>
        <w:t>Zhotovitel prohlašuje, že se vzdává práva namítat nepřiměřenost smluvní pokuty u soudu ve smyslu § 2051 občanského zákoníku.</w:t>
      </w:r>
    </w:p>
    <w:p w:rsidR="004B4888" w:rsidRDefault="00BD1404" w:rsidP="007E5EBF">
      <w:pPr>
        <w:tabs>
          <w:tab w:val="left" w:pos="567"/>
        </w:tabs>
        <w:ind w:left="510" w:hanging="510"/>
        <w:jc w:val="both"/>
        <w:rPr>
          <w:rFonts w:asciiTheme="minorHAnsi" w:hAnsiTheme="minorHAnsi"/>
          <w:sz w:val="22"/>
          <w:szCs w:val="22"/>
        </w:rPr>
      </w:pPr>
      <w:r>
        <w:rPr>
          <w:rFonts w:asciiTheme="minorHAnsi" w:hAnsiTheme="minorHAnsi"/>
          <w:sz w:val="22"/>
          <w:szCs w:val="22"/>
        </w:rPr>
        <w:t>9.1</w:t>
      </w:r>
      <w:r w:rsidR="0052683A">
        <w:rPr>
          <w:rFonts w:asciiTheme="minorHAnsi" w:hAnsiTheme="minorHAnsi"/>
          <w:sz w:val="22"/>
          <w:szCs w:val="22"/>
        </w:rPr>
        <w:t>0</w:t>
      </w:r>
      <w:r>
        <w:rPr>
          <w:rFonts w:asciiTheme="minorHAnsi" w:hAnsiTheme="minorHAnsi"/>
          <w:sz w:val="22"/>
          <w:szCs w:val="22"/>
        </w:rPr>
        <w:t xml:space="preserve"> V případě prodlení objednatele s úhradou oprávněných faktur je zhotovitel oprávněn požadovat zaplacení zákonného úroku z prodlení.</w:t>
      </w:r>
    </w:p>
    <w:p w:rsidR="004B4888" w:rsidRDefault="004B4888">
      <w:pPr>
        <w:pStyle w:val="Nzev"/>
        <w:ind w:left="360"/>
        <w:rPr>
          <w:rFonts w:asciiTheme="minorHAnsi" w:hAnsiTheme="minorHAnsi"/>
          <w:sz w:val="22"/>
          <w:szCs w:val="22"/>
        </w:rPr>
      </w:pPr>
    </w:p>
    <w:p w:rsidR="004B4888" w:rsidRDefault="00BD1404">
      <w:pPr>
        <w:pStyle w:val="Nzev"/>
        <w:ind w:left="360"/>
        <w:rPr>
          <w:rFonts w:asciiTheme="minorHAnsi" w:hAnsiTheme="minorHAnsi"/>
          <w:sz w:val="22"/>
          <w:szCs w:val="22"/>
        </w:rPr>
      </w:pPr>
      <w:r>
        <w:rPr>
          <w:rFonts w:asciiTheme="minorHAnsi" w:hAnsiTheme="minorHAnsi"/>
          <w:sz w:val="22"/>
          <w:szCs w:val="22"/>
        </w:rPr>
        <w:t>X.</w:t>
      </w:r>
    </w:p>
    <w:p w:rsidR="004B4888" w:rsidRDefault="00BD1404">
      <w:pPr>
        <w:pStyle w:val="Nzev"/>
        <w:ind w:left="360"/>
        <w:rPr>
          <w:rFonts w:asciiTheme="minorHAnsi" w:hAnsiTheme="minorHAnsi"/>
          <w:sz w:val="22"/>
          <w:szCs w:val="22"/>
        </w:rPr>
      </w:pPr>
      <w:r>
        <w:rPr>
          <w:rFonts w:asciiTheme="minorHAnsi" w:hAnsiTheme="minorHAnsi"/>
          <w:sz w:val="22"/>
          <w:szCs w:val="22"/>
        </w:rPr>
        <w:t>Přílohy</w:t>
      </w:r>
    </w:p>
    <w:p w:rsidR="004B4888" w:rsidRDefault="00BD1404" w:rsidP="00587F82">
      <w:pPr>
        <w:numPr>
          <w:ilvl w:val="1"/>
          <w:numId w:val="10"/>
        </w:numPr>
        <w:suppressAutoHyphens w:val="0"/>
        <w:ind w:left="510" w:hanging="510"/>
        <w:jc w:val="both"/>
        <w:rPr>
          <w:rFonts w:asciiTheme="minorHAnsi" w:hAnsiTheme="minorHAnsi"/>
          <w:sz w:val="22"/>
          <w:szCs w:val="22"/>
        </w:rPr>
      </w:pPr>
      <w:r>
        <w:rPr>
          <w:rFonts w:asciiTheme="minorHAnsi" w:hAnsiTheme="minorHAnsi"/>
          <w:sz w:val="22"/>
          <w:szCs w:val="22"/>
        </w:rPr>
        <w:t xml:space="preserve">Nedílnou součástí této Smlouvy je: </w:t>
      </w:r>
    </w:p>
    <w:p w:rsidR="004B4888" w:rsidRDefault="00BD1404" w:rsidP="003226F2">
      <w:pPr>
        <w:ind w:firstLine="454"/>
        <w:jc w:val="both"/>
      </w:pPr>
      <w:r>
        <w:rPr>
          <w:rFonts w:asciiTheme="minorHAnsi" w:hAnsiTheme="minorHAnsi"/>
          <w:sz w:val="22"/>
          <w:szCs w:val="22"/>
        </w:rPr>
        <w:t xml:space="preserve">Příloha </w:t>
      </w:r>
      <w:r w:rsidR="00C0423B">
        <w:rPr>
          <w:rFonts w:asciiTheme="minorHAnsi" w:hAnsiTheme="minorHAnsi"/>
          <w:sz w:val="22"/>
          <w:szCs w:val="22"/>
        </w:rPr>
        <w:t>č. 1:</w:t>
      </w:r>
      <w:r>
        <w:rPr>
          <w:rFonts w:asciiTheme="minorHAnsi" w:hAnsiTheme="minorHAnsi"/>
          <w:sz w:val="22"/>
          <w:szCs w:val="22"/>
        </w:rPr>
        <w:t xml:space="preserve"> </w:t>
      </w:r>
      <w:r w:rsidR="00C0423B">
        <w:rPr>
          <w:rFonts w:asciiTheme="minorHAnsi" w:hAnsiTheme="minorHAnsi"/>
          <w:sz w:val="22"/>
          <w:szCs w:val="22"/>
        </w:rPr>
        <w:t xml:space="preserve"> </w:t>
      </w:r>
      <w:r>
        <w:rPr>
          <w:rFonts w:asciiTheme="minorHAnsi" w:hAnsiTheme="minorHAnsi"/>
          <w:sz w:val="22"/>
          <w:szCs w:val="22"/>
        </w:rPr>
        <w:t xml:space="preserve">Nabídkový rozpočet zhotovitele ze </w:t>
      </w:r>
      <w:r w:rsidRPr="00C30A69">
        <w:rPr>
          <w:rFonts w:asciiTheme="minorHAnsi" w:hAnsiTheme="minorHAnsi"/>
          <w:sz w:val="22"/>
          <w:szCs w:val="22"/>
        </w:rPr>
        <w:t xml:space="preserve">dne </w:t>
      </w:r>
      <w:r w:rsidR="00A24B80">
        <w:rPr>
          <w:rFonts w:asciiTheme="minorHAnsi" w:hAnsiTheme="minorHAnsi"/>
          <w:sz w:val="22"/>
          <w:szCs w:val="22"/>
        </w:rPr>
        <w:t>7</w:t>
      </w:r>
      <w:r w:rsidR="00913E4C">
        <w:rPr>
          <w:rFonts w:asciiTheme="minorHAnsi" w:hAnsiTheme="minorHAnsi"/>
          <w:sz w:val="22"/>
          <w:szCs w:val="22"/>
        </w:rPr>
        <w:t>.</w:t>
      </w:r>
      <w:r w:rsidR="00A24B80">
        <w:rPr>
          <w:rFonts w:asciiTheme="minorHAnsi" w:hAnsiTheme="minorHAnsi"/>
          <w:sz w:val="22"/>
          <w:szCs w:val="22"/>
        </w:rPr>
        <w:t>5</w:t>
      </w:r>
      <w:r w:rsidR="00913E4C">
        <w:rPr>
          <w:rFonts w:asciiTheme="minorHAnsi" w:hAnsiTheme="minorHAnsi"/>
          <w:sz w:val="22"/>
          <w:szCs w:val="22"/>
        </w:rPr>
        <w:t>.</w:t>
      </w:r>
      <w:r w:rsidR="00C30A69">
        <w:rPr>
          <w:rFonts w:asciiTheme="minorHAnsi" w:hAnsiTheme="minorHAnsi"/>
          <w:sz w:val="22"/>
          <w:szCs w:val="22"/>
        </w:rPr>
        <w:t>20</w:t>
      </w:r>
      <w:r w:rsidR="00A24B80">
        <w:rPr>
          <w:rFonts w:asciiTheme="minorHAnsi" w:hAnsiTheme="minorHAnsi"/>
          <w:sz w:val="22"/>
          <w:szCs w:val="22"/>
        </w:rPr>
        <w:t>20</w:t>
      </w:r>
    </w:p>
    <w:p w:rsidR="004B4888" w:rsidRDefault="00BD1404" w:rsidP="00587F82">
      <w:pPr>
        <w:numPr>
          <w:ilvl w:val="1"/>
          <w:numId w:val="10"/>
        </w:numPr>
        <w:ind w:left="510" w:hanging="510"/>
        <w:jc w:val="both"/>
        <w:rPr>
          <w:rFonts w:asciiTheme="minorHAnsi" w:hAnsiTheme="minorHAnsi"/>
          <w:sz w:val="22"/>
          <w:szCs w:val="22"/>
        </w:rPr>
      </w:pPr>
      <w:r>
        <w:rPr>
          <w:rFonts w:asciiTheme="minorHAnsi" w:hAnsiTheme="minorHAnsi"/>
          <w:sz w:val="22"/>
          <w:szCs w:val="22"/>
        </w:rPr>
        <w:t xml:space="preserve">V případě, že smluvní strana zjistí rozpor mezi ustanoveními Smlouvy anebo jejích příloh, bude neprodleně informovat písemně druhou smluvní stranu a obě smluvní strany se dohodnou na dalším postupu. </w:t>
      </w:r>
    </w:p>
    <w:p w:rsidR="004B4888" w:rsidRDefault="004B4888">
      <w:pPr>
        <w:rPr>
          <w:rFonts w:asciiTheme="minorHAnsi" w:hAnsiTheme="minorHAnsi"/>
          <w:b/>
          <w:bCs/>
          <w:sz w:val="22"/>
          <w:szCs w:val="22"/>
        </w:rPr>
      </w:pPr>
    </w:p>
    <w:p w:rsidR="004B4888" w:rsidRDefault="00BD1404">
      <w:pPr>
        <w:jc w:val="center"/>
        <w:rPr>
          <w:rFonts w:asciiTheme="minorHAnsi" w:hAnsiTheme="minorHAnsi"/>
          <w:b/>
          <w:bCs/>
          <w:sz w:val="22"/>
          <w:szCs w:val="22"/>
        </w:rPr>
      </w:pPr>
      <w:r>
        <w:rPr>
          <w:rFonts w:asciiTheme="minorHAnsi" w:hAnsiTheme="minorHAnsi"/>
          <w:b/>
          <w:bCs/>
          <w:sz w:val="22"/>
          <w:szCs w:val="22"/>
        </w:rPr>
        <w:t>XI.</w:t>
      </w:r>
    </w:p>
    <w:p w:rsidR="004B4888" w:rsidRDefault="00BD1404">
      <w:pPr>
        <w:jc w:val="center"/>
        <w:rPr>
          <w:rFonts w:asciiTheme="minorHAnsi" w:hAnsiTheme="minorHAnsi"/>
          <w:b/>
          <w:bCs/>
          <w:sz w:val="22"/>
          <w:szCs w:val="22"/>
        </w:rPr>
      </w:pPr>
      <w:r>
        <w:rPr>
          <w:rFonts w:asciiTheme="minorHAnsi" w:hAnsiTheme="minorHAnsi"/>
          <w:b/>
          <w:bCs/>
          <w:sz w:val="22"/>
          <w:szCs w:val="22"/>
        </w:rPr>
        <w:t>Ukončení Smlouvy</w:t>
      </w:r>
    </w:p>
    <w:p w:rsidR="004B4888" w:rsidRDefault="00BD1404" w:rsidP="00043434">
      <w:pPr>
        <w:ind w:left="510" w:hanging="510"/>
        <w:jc w:val="both"/>
        <w:rPr>
          <w:rFonts w:asciiTheme="minorHAnsi" w:hAnsiTheme="minorHAnsi"/>
          <w:sz w:val="22"/>
          <w:szCs w:val="22"/>
        </w:rPr>
      </w:pPr>
      <w:r>
        <w:rPr>
          <w:rFonts w:asciiTheme="minorHAnsi" w:hAnsiTheme="minorHAnsi"/>
          <w:sz w:val="22"/>
          <w:szCs w:val="22"/>
        </w:rPr>
        <w:t>11.1 Jiným způsobem než splněním lze tuto Smlouvu ukončit:</w:t>
      </w:r>
    </w:p>
    <w:p w:rsidR="004B4888" w:rsidRDefault="00BD1404" w:rsidP="008A5BA4">
      <w:pPr>
        <w:numPr>
          <w:ilvl w:val="3"/>
          <w:numId w:val="1"/>
        </w:numPr>
        <w:tabs>
          <w:tab w:val="left" w:pos="851"/>
        </w:tabs>
        <w:suppressAutoHyphens w:val="0"/>
        <w:ind w:left="1020" w:hanging="510"/>
        <w:jc w:val="both"/>
        <w:rPr>
          <w:rFonts w:asciiTheme="minorHAnsi" w:hAnsiTheme="minorHAnsi"/>
          <w:sz w:val="22"/>
          <w:szCs w:val="22"/>
        </w:rPr>
      </w:pPr>
      <w:r>
        <w:rPr>
          <w:rFonts w:asciiTheme="minorHAnsi" w:hAnsiTheme="minorHAnsi"/>
          <w:sz w:val="22"/>
          <w:szCs w:val="22"/>
        </w:rPr>
        <w:t>písemnou dohodou smluvních stran</w:t>
      </w:r>
      <w:r w:rsidR="0085137B">
        <w:rPr>
          <w:rFonts w:asciiTheme="minorHAnsi" w:hAnsiTheme="minorHAnsi"/>
          <w:sz w:val="22"/>
          <w:szCs w:val="22"/>
        </w:rPr>
        <w:t>;</w:t>
      </w:r>
      <w:r>
        <w:rPr>
          <w:rFonts w:asciiTheme="minorHAnsi" w:hAnsiTheme="minorHAnsi"/>
          <w:sz w:val="22"/>
          <w:szCs w:val="22"/>
        </w:rPr>
        <w:t xml:space="preserve"> </w:t>
      </w:r>
    </w:p>
    <w:p w:rsidR="00303D4B" w:rsidRDefault="00303D4B" w:rsidP="008A5BA4">
      <w:pPr>
        <w:numPr>
          <w:ilvl w:val="3"/>
          <w:numId w:val="1"/>
        </w:numPr>
        <w:tabs>
          <w:tab w:val="left" w:pos="851"/>
        </w:tabs>
        <w:suppressAutoHyphens w:val="0"/>
        <w:ind w:left="1020" w:hanging="510"/>
        <w:jc w:val="both"/>
        <w:rPr>
          <w:rFonts w:asciiTheme="minorHAnsi" w:hAnsiTheme="minorHAnsi"/>
          <w:sz w:val="22"/>
          <w:szCs w:val="22"/>
        </w:rPr>
      </w:pPr>
      <w:r>
        <w:rPr>
          <w:rFonts w:asciiTheme="minorHAnsi" w:hAnsiTheme="minorHAnsi"/>
          <w:sz w:val="22"/>
          <w:szCs w:val="22"/>
        </w:rPr>
        <w:t>písemnou výpovědí</w:t>
      </w:r>
      <w:r w:rsidR="0085137B">
        <w:rPr>
          <w:rFonts w:asciiTheme="minorHAnsi" w:hAnsiTheme="minorHAnsi"/>
          <w:sz w:val="22"/>
          <w:szCs w:val="22"/>
        </w:rPr>
        <w:t>;</w:t>
      </w:r>
    </w:p>
    <w:p w:rsidR="00303D4B" w:rsidRDefault="00303D4B" w:rsidP="008A5BA4">
      <w:pPr>
        <w:numPr>
          <w:ilvl w:val="3"/>
          <w:numId w:val="1"/>
        </w:numPr>
        <w:tabs>
          <w:tab w:val="left" w:pos="851"/>
        </w:tabs>
        <w:suppressAutoHyphens w:val="0"/>
        <w:ind w:left="1020" w:hanging="510"/>
        <w:jc w:val="both"/>
        <w:rPr>
          <w:rFonts w:asciiTheme="minorHAnsi" w:hAnsiTheme="minorHAnsi"/>
          <w:sz w:val="22"/>
          <w:szCs w:val="22"/>
        </w:rPr>
      </w:pPr>
      <w:r>
        <w:rPr>
          <w:rFonts w:asciiTheme="minorHAnsi" w:hAnsiTheme="minorHAnsi"/>
          <w:sz w:val="22"/>
          <w:szCs w:val="22"/>
        </w:rPr>
        <w:t>odstoupením od smlouvy.</w:t>
      </w:r>
    </w:p>
    <w:p w:rsidR="004B4888" w:rsidRDefault="00BD1404" w:rsidP="00043434">
      <w:pPr>
        <w:numPr>
          <w:ilvl w:val="1"/>
          <w:numId w:val="11"/>
        </w:numPr>
        <w:suppressAutoHyphens w:val="0"/>
        <w:ind w:left="510" w:hanging="510"/>
        <w:jc w:val="both"/>
        <w:rPr>
          <w:rFonts w:asciiTheme="minorHAnsi" w:hAnsiTheme="minorHAnsi"/>
          <w:sz w:val="22"/>
          <w:szCs w:val="22"/>
        </w:rPr>
      </w:pPr>
      <w:r>
        <w:rPr>
          <w:rFonts w:asciiTheme="minorHAnsi" w:hAnsiTheme="minorHAnsi"/>
          <w:sz w:val="22"/>
          <w:szCs w:val="22"/>
        </w:rPr>
        <w:t xml:space="preserve">Objednatel je oprávněn Smlouvu vypovědět i bez udání důvodu, a to písemnou výpovědí doručenou druhé smluvní straně. Výpovědní doba činí </w:t>
      </w:r>
      <w:r w:rsidR="00635C79" w:rsidRPr="00635C79">
        <w:rPr>
          <w:rFonts w:asciiTheme="minorHAnsi" w:hAnsiTheme="minorHAnsi"/>
          <w:b/>
          <w:sz w:val="22"/>
          <w:szCs w:val="22"/>
        </w:rPr>
        <w:t>14</w:t>
      </w:r>
      <w:r w:rsidRPr="00635C79">
        <w:rPr>
          <w:rFonts w:asciiTheme="minorHAnsi" w:hAnsiTheme="minorHAnsi"/>
          <w:b/>
          <w:bCs/>
          <w:sz w:val="22"/>
          <w:szCs w:val="22"/>
        </w:rPr>
        <w:t xml:space="preserve"> dní</w:t>
      </w:r>
      <w:r>
        <w:rPr>
          <w:rFonts w:asciiTheme="minorHAnsi" w:hAnsiTheme="minorHAnsi"/>
          <w:sz w:val="22"/>
          <w:szCs w:val="22"/>
        </w:rPr>
        <w:t xml:space="preserve"> a počíná běžet prvého dne kalendářního týdne následujícího po kalendářním týdnu, v němž byla výpověď druhé smluvní straně doručena. V takovém případě má zhotovitel nárok na zaplacení prokazatelně vynaložených nákladů. </w:t>
      </w:r>
    </w:p>
    <w:p w:rsidR="004B4888" w:rsidRDefault="00BD1404" w:rsidP="00EB2D4E">
      <w:pPr>
        <w:numPr>
          <w:ilvl w:val="1"/>
          <w:numId w:val="11"/>
        </w:numPr>
        <w:suppressAutoHyphens w:val="0"/>
        <w:ind w:left="510" w:hanging="510"/>
        <w:jc w:val="both"/>
        <w:rPr>
          <w:rFonts w:asciiTheme="minorHAnsi" w:hAnsiTheme="minorHAnsi"/>
          <w:sz w:val="22"/>
          <w:szCs w:val="22"/>
        </w:rPr>
      </w:pPr>
      <w:r>
        <w:rPr>
          <w:rFonts w:asciiTheme="minorHAnsi" w:hAnsiTheme="minorHAnsi"/>
          <w:sz w:val="22"/>
          <w:szCs w:val="22"/>
        </w:rPr>
        <w:t>Kromě důvodů uvedených výše v této Smlouvě je dále objednatel oprávněn odstoupit od Smlouvy zejména z následujících důvodů:</w:t>
      </w:r>
    </w:p>
    <w:p w:rsidR="004B4888" w:rsidRDefault="006F3F03" w:rsidP="0085137B">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z</w:t>
      </w:r>
      <w:r w:rsidR="00BD1404">
        <w:rPr>
          <w:rFonts w:asciiTheme="minorHAnsi" w:hAnsiTheme="minorHAnsi"/>
          <w:sz w:val="22"/>
          <w:szCs w:val="22"/>
        </w:rPr>
        <w:t>hotovitel bude v prodlení s prováděním nebo dokončením díla podle této Smlouvy po dobu delší než 15 kalendářních dnů a k nápravě nedojde ani v přiměřené dodatečné lhůtě uvedené v písemné výzvě objednatele k</w:t>
      </w:r>
      <w:r w:rsidR="00DF76AA">
        <w:rPr>
          <w:rFonts w:asciiTheme="minorHAnsi" w:hAnsiTheme="minorHAnsi"/>
          <w:sz w:val="22"/>
          <w:szCs w:val="22"/>
        </w:rPr>
        <w:t> </w:t>
      </w:r>
      <w:r w:rsidR="00BD1404">
        <w:rPr>
          <w:rFonts w:asciiTheme="minorHAnsi" w:hAnsiTheme="minorHAnsi"/>
          <w:sz w:val="22"/>
          <w:szCs w:val="22"/>
        </w:rPr>
        <w:t>nápravě</w:t>
      </w:r>
      <w:r w:rsidR="00DF76AA">
        <w:rPr>
          <w:rFonts w:asciiTheme="minorHAnsi" w:hAnsiTheme="minorHAnsi"/>
          <w:sz w:val="22"/>
          <w:szCs w:val="22"/>
        </w:rPr>
        <w:t>;</w:t>
      </w:r>
    </w:p>
    <w:p w:rsidR="004B4888" w:rsidRDefault="006F3F03" w:rsidP="0085137B">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lastRenderedPageBreak/>
        <w:t>z</w:t>
      </w:r>
      <w:r w:rsidR="00BD1404">
        <w:rPr>
          <w:rFonts w:asciiTheme="minorHAnsi" w:hAnsiTheme="minorHAnsi"/>
          <w:sz w:val="22"/>
          <w:szCs w:val="22"/>
        </w:rPr>
        <w:t>hotovitel bude provádět dílo v rozporu s touto Smlouvou a nezjedná nápravu, ačkoliv byl zhotovitel na toto své chování nebo porušování povinností objednatelem písemně upozorněn a vyzván ke zjednání nápravy</w:t>
      </w:r>
      <w:r w:rsidR="00DF76AA">
        <w:rPr>
          <w:rFonts w:asciiTheme="minorHAnsi" w:hAnsiTheme="minorHAnsi"/>
          <w:sz w:val="22"/>
          <w:szCs w:val="22"/>
        </w:rPr>
        <w:t>;</w:t>
      </w:r>
    </w:p>
    <w:p w:rsidR="004B4888" w:rsidRDefault="006F3F03" w:rsidP="0085137B">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z</w:t>
      </w:r>
      <w:r w:rsidR="00BD1404">
        <w:rPr>
          <w:rFonts w:asciiTheme="minorHAnsi" w:hAnsiTheme="minorHAnsi"/>
          <w:sz w:val="22"/>
          <w:szCs w:val="22"/>
        </w:rPr>
        <w:t>hotovitel neoprávněně zastaví či přeruší práce</w:t>
      </w:r>
      <w:r>
        <w:rPr>
          <w:rFonts w:asciiTheme="minorHAnsi" w:hAnsiTheme="minorHAnsi"/>
          <w:sz w:val="22"/>
          <w:szCs w:val="22"/>
        </w:rPr>
        <w:t>;</w:t>
      </w:r>
    </w:p>
    <w:p w:rsidR="004B4888" w:rsidRDefault="006F3F03" w:rsidP="006F3F03">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z</w:t>
      </w:r>
      <w:r w:rsidR="00BD1404">
        <w:rPr>
          <w:rFonts w:asciiTheme="minorHAnsi" w:hAnsiTheme="minorHAnsi"/>
          <w:sz w:val="22"/>
          <w:szCs w:val="22"/>
        </w:rPr>
        <w:t>hotovitel bude v prodlení s odstraněním jakékoliv vady nebo nedodělku díla podle této Smlouvy po dobu delší než 15 pracovních dnů</w:t>
      </w:r>
      <w:r>
        <w:rPr>
          <w:rFonts w:asciiTheme="minorHAnsi" w:hAnsiTheme="minorHAnsi"/>
          <w:sz w:val="22"/>
          <w:szCs w:val="22"/>
        </w:rPr>
        <w:t>;</w:t>
      </w:r>
      <w:r w:rsidR="00BD1404">
        <w:rPr>
          <w:rFonts w:asciiTheme="minorHAnsi" w:hAnsiTheme="minorHAnsi"/>
          <w:sz w:val="22"/>
          <w:szCs w:val="22"/>
        </w:rPr>
        <w:t xml:space="preserve"> </w:t>
      </w:r>
    </w:p>
    <w:p w:rsidR="004B4888" w:rsidRDefault="006F3F03" w:rsidP="006F3F03">
      <w:pPr>
        <w:numPr>
          <w:ilvl w:val="3"/>
          <w:numId w:val="1"/>
        </w:numPr>
        <w:tabs>
          <w:tab w:val="left" w:pos="851"/>
        </w:tabs>
        <w:suppressAutoHyphens w:val="0"/>
        <w:ind w:left="851" w:hanging="284"/>
        <w:jc w:val="both"/>
        <w:rPr>
          <w:rFonts w:asciiTheme="minorHAnsi" w:hAnsiTheme="minorHAnsi"/>
          <w:sz w:val="22"/>
          <w:szCs w:val="22"/>
        </w:rPr>
      </w:pPr>
      <w:r>
        <w:rPr>
          <w:rFonts w:asciiTheme="minorHAnsi" w:hAnsiTheme="minorHAnsi"/>
          <w:sz w:val="22"/>
          <w:szCs w:val="22"/>
        </w:rPr>
        <w:t>s</w:t>
      </w:r>
      <w:r w:rsidR="00BD1404">
        <w:rPr>
          <w:rFonts w:asciiTheme="minorHAnsi" w:hAnsiTheme="minorHAnsi"/>
          <w:sz w:val="22"/>
          <w:szCs w:val="22"/>
        </w:rPr>
        <w:t>oud rozhodne, že je zhotovitel v úpadku nebo v hrozícím úpadku.</w:t>
      </w:r>
    </w:p>
    <w:p w:rsidR="004B4888" w:rsidRDefault="00BD1404" w:rsidP="00EB2D4E">
      <w:pPr>
        <w:numPr>
          <w:ilvl w:val="1"/>
          <w:numId w:val="11"/>
        </w:numPr>
        <w:suppressAutoHyphens w:val="0"/>
        <w:ind w:left="510" w:hanging="510"/>
        <w:jc w:val="both"/>
        <w:rPr>
          <w:rFonts w:asciiTheme="minorHAnsi" w:hAnsiTheme="minorHAnsi"/>
          <w:sz w:val="22"/>
          <w:szCs w:val="22"/>
        </w:rPr>
      </w:pPr>
      <w:r>
        <w:rPr>
          <w:rFonts w:asciiTheme="minorHAnsi" w:hAnsiTheme="minorHAnsi"/>
          <w:sz w:val="22"/>
          <w:szCs w:val="22"/>
        </w:rPr>
        <w:t xml:space="preserve">Odstoupení od Smlouvy musí mít písemnou formu s tím, že je účinné dnem jeho doručení druhé smluvní straně. V případě pochybností se má za to, že je odstoupení doručeno třetí den od jeho odeslání do sídla uvedeného v záhlaví této Smlouvy.  </w:t>
      </w:r>
    </w:p>
    <w:p w:rsidR="004B4888" w:rsidRDefault="004B4888">
      <w:pPr>
        <w:pStyle w:val="Nzev"/>
        <w:rPr>
          <w:rFonts w:asciiTheme="minorHAnsi" w:hAnsiTheme="minorHAnsi"/>
          <w:sz w:val="22"/>
          <w:szCs w:val="22"/>
        </w:rPr>
      </w:pPr>
    </w:p>
    <w:p w:rsidR="00B86AAE" w:rsidRDefault="00B86AAE" w:rsidP="00B86AAE">
      <w:pPr>
        <w:autoSpaceDE w:val="0"/>
        <w:autoSpaceDN w:val="0"/>
        <w:adjustRightInd w:val="0"/>
        <w:ind w:left="426" w:hanging="426"/>
        <w:jc w:val="center"/>
        <w:rPr>
          <w:rFonts w:ascii="Calibri" w:hAnsi="Calibri" w:cs="Calibri"/>
          <w:b/>
          <w:sz w:val="22"/>
          <w:szCs w:val="22"/>
        </w:rPr>
      </w:pPr>
      <w:r w:rsidRPr="00D477AA">
        <w:rPr>
          <w:rFonts w:ascii="Calibri" w:hAnsi="Calibri" w:cs="Calibri"/>
          <w:b/>
          <w:sz w:val="22"/>
          <w:szCs w:val="22"/>
        </w:rPr>
        <w:t>XI</w:t>
      </w:r>
      <w:r>
        <w:rPr>
          <w:rFonts w:ascii="Calibri" w:hAnsi="Calibri" w:cs="Calibri"/>
          <w:b/>
          <w:sz w:val="22"/>
          <w:szCs w:val="22"/>
        </w:rPr>
        <w:t>I</w:t>
      </w:r>
      <w:r w:rsidRPr="00D477AA">
        <w:rPr>
          <w:rFonts w:ascii="Calibri" w:hAnsi="Calibri" w:cs="Calibri"/>
          <w:b/>
          <w:sz w:val="22"/>
          <w:szCs w:val="22"/>
        </w:rPr>
        <w:t xml:space="preserve">. </w:t>
      </w:r>
    </w:p>
    <w:p w:rsidR="00B86AAE" w:rsidRDefault="00B86AAE" w:rsidP="00B86AAE">
      <w:pPr>
        <w:autoSpaceDE w:val="0"/>
        <w:autoSpaceDN w:val="0"/>
        <w:adjustRightInd w:val="0"/>
        <w:ind w:left="426" w:hanging="426"/>
        <w:jc w:val="center"/>
        <w:rPr>
          <w:rFonts w:ascii="Calibri" w:hAnsi="Calibri" w:cs="Calibri"/>
          <w:b/>
          <w:sz w:val="22"/>
          <w:szCs w:val="22"/>
        </w:rPr>
      </w:pPr>
      <w:r w:rsidRPr="00D477AA">
        <w:rPr>
          <w:rFonts w:ascii="Calibri" w:hAnsi="Calibri" w:cs="Calibri"/>
          <w:b/>
          <w:sz w:val="22"/>
          <w:szCs w:val="22"/>
        </w:rPr>
        <w:t xml:space="preserve">Ostatní ujednání </w:t>
      </w:r>
    </w:p>
    <w:p w:rsidR="00B86AAE" w:rsidRPr="00F32FC3" w:rsidRDefault="00B86AAE" w:rsidP="00B86AAE">
      <w:pPr>
        <w:autoSpaceDE w:val="0"/>
        <w:autoSpaceDN w:val="0"/>
        <w:adjustRightInd w:val="0"/>
        <w:ind w:left="567" w:hanging="567"/>
        <w:jc w:val="both"/>
        <w:rPr>
          <w:rFonts w:ascii="Calibri" w:hAnsi="Calibri" w:cs="Calibri"/>
          <w:sz w:val="22"/>
          <w:szCs w:val="22"/>
        </w:rPr>
      </w:pPr>
      <w:r w:rsidRPr="00F32FC3">
        <w:rPr>
          <w:rFonts w:ascii="Calibri" w:hAnsi="Calibri" w:cs="Calibri"/>
          <w:sz w:val="22"/>
          <w:szCs w:val="22"/>
        </w:rPr>
        <w:t>12.1</w:t>
      </w:r>
      <w:r w:rsidRPr="00F32FC3">
        <w:rPr>
          <w:rFonts w:ascii="Calibri" w:hAnsi="Calibri" w:cs="Calibri"/>
          <w:sz w:val="22"/>
          <w:szCs w:val="22"/>
        </w:rPr>
        <w:tab/>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B86AAE" w:rsidRDefault="00B86AAE" w:rsidP="00B86AAE">
      <w:pPr>
        <w:autoSpaceDE w:val="0"/>
        <w:autoSpaceDN w:val="0"/>
        <w:adjustRightInd w:val="0"/>
        <w:ind w:left="567" w:hanging="567"/>
        <w:jc w:val="both"/>
        <w:rPr>
          <w:rFonts w:ascii="Calibri" w:hAnsi="Calibri" w:cs="Calibri"/>
          <w:sz w:val="22"/>
          <w:szCs w:val="22"/>
        </w:rPr>
      </w:pPr>
      <w:r w:rsidRPr="00F32FC3">
        <w:rPr>
          <w:rFonts w:ascii="Calibri" w:hAnsi="Calibri" w:cs="Calibri"/>
          <w:sz w:val="22"/>
          <w:szCs w:val="22"/>
        </w:rPr>
        <w:t>12.2</w:t>
      </w:r>
      <w:r w:rsidRPr="00F32FC3">
        <w:rPr>
          <w:rFonts w:ascii="Calibri" w:hAnsi="Calibri" w:cs="Calibri"/>
          <w:sz w:val="22"/>
          <w:szCs w:val="22"/>
        </w:rPr>
        <w:tab/>
        <w:t>Zhotovitel není oprávněn postoupit práva, povinnosti a závazky dle této Smlouvy třetí osobě bez předchozího písemného souhlasu objednatele.</w:t>
      </w:r>
    </w:p>
    <w:p w:rsidR="00B86AAE" w:rsidRDefault="00B86AAE" w:rsidP="00614894">
      <w:pPr>
        <w:autoSpaceDE w:val="0"/>
        <w:autoSpaceDN w:val="0"/>
        <w:adjustRightInd w:val="0"/>
        <w:ind w:left="567" w:hanging="567"/>
        <w:jc w:val="both"/>
        <w:rPr>
          <w:rFonts w:ascii="Calibri" w:hAnsi="Calibri" w:cs="Calibri"/>
          <w:sz w:val="22"/>
          <w:szCs w:val="22"/>
        </w:rPr>
      </w:pPr>
      <w:r>
        <w:rPr>
          <w:rFonts w:ascii="Calibri" w:hAnsi="Calibri" w:cs="Calibri"/>
          <w:sz w:val="22"/>
          <w:szCs w:val="22"/>
        </w:rPr>
        <w:t>12.</w:t>
      </w:r>
      <w:r w:rsidR="000E2C58">
        <w:rPr>
          <w:rFonts w:ascii="Calibri" w:hAnsi="Calibri" w:cs="Calibri"/>
          <w:sz w:val="22"/>
          <w:szCs w:val="22"/>
        </w:rPr>
        <w:t>3</w:t>
      </w:r>
      <w:r>
        <w:rPr>
          <w:rFonts w:ascii="Calibri" w:hAnsi="Calibri" w:cs="Calibri"/>
          <w:sz w:val="22"/>
          <w:szCs w:val="22"/>
        </w:rPr>
        <w:t xml:space="preserve">  </w:t>
      </w:r>
      <w:r>
        <w:rPr>
          <w:rFonts w:ascii="Calibri" w:hAnsi="Calibri" w:cs="Calibri"/>
          <w:sz w:val="22"/>
          <w:szCs w:val="22"/>
        </w:rPr>
        <w:tab/>
      </w:r>
      <w:r w:rsidRPr="00F32FC3">
        <w:rPr>
          <w:rFonts w:ascii="Calibri" w:hAnsi="Calibri" w:cs="Calibri"/>
          <w:sz w:val="22"/>
          <w:szCs w:val="22"/>
        </w:rPr>
        <w:t>Zhotovitel prohlašuje, že ke dni podpisu této Smlouvy není nespolehlivým plátcem DPH dle § 106 zákona 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dále souhlasí s tím, aby objednatel provedl zajišťovací úhradu DPH přímo na účet příslušného finančního úřadu, jestliže zhotovitel bude ke dni uskutečnění zdanitelného plnění veden v registru nespolehlivých plátců DPH.</w:t>
      </w:r>
    </w:p>
    <w:p w:rsidR="00614894" w:rsidRDefault="00614894" w:rsidP="00614894">
      <w:pPr>
        <w:suppressAutoHyphens w:val="0"/>
        <w:ind w:left="565" w:hanging="565"/>
        <w:jc w:val="both"/>
        <w:rPr>
          <w:rFonts w:asciiTheme="minorHAnsi" w:hAnsiTheme="minorHAnsi"/>
          <w:sz w:val="22"/>
          <w:szCs w:val="22"/>
        </w:rPr>
      </w:pPr>
      <w:r>
        <w:rPr>
          <w:rFonts w:asciiTheme="minorHAnsi" w:hAnsiTheme="minorHAnsi"/>
          <w:sz w:val="22"/>
          <w:szCs w:val="22"/>
        </w:rPr>
        <w:t>12.</w:t>
      </w:r>
      <w:r w:rsidR="000E2C58">
        <w:rPr>
          <w:rFonts w:asciiTheme="minorHAnsi" w:hAnsiTheme="minorHAnsi"/>
          <w:sz w:val="22"/>
          <w:szCs w:val="22"/>
        </w:rPr>
        <w:t>4</w:t>
      </w:r>
      <w:r>
        <w:rPr>
          <w:rFonts w:asciiTheme="minorHAnsi" w:hAnsiTheme="minorHAnsi"/>
          <w:sz w:val="22"/>
          <w:szCs w:val="22"/>
        </w:rPr>
        <w:t>.</w:t>
      </w:r>
      <w:r>
        <w:rPr>
          <w:rFonts w:asciiTheme="minorHAnsi" w:hAnsiTheme="minorHAnsi"/>
          <w:sz w:val="22"/>
          <w:szCs w:val="22"/>
        </w:rPr>
        <w:tab/>
        <w:t>Zhotovitel je v rámci plnění této Smlouvy o dílo povinen zajistit řádné dodržování právních předpisů v oblasti BOZP a plnit další povinnosti vyplývající ze zákona č.309/2006 Sb., o zajištění dalších podmínek bezpečnosti a ochrany zdraví při práci v platném znění.</w:t>
      </w:r>
    </w:p>
    <w:p w:rsidR="00B86AAE" w:rsidRPr="00F32FC3" w:rsidRDefault="00B86AAE" w:rsidP="00B86AAE">
      <w:pPr>
        <w:autoSpaceDE w:val="0"/>
        <w:autoSpaceDN w:val="0"/>
        <w:adjustRightInd w:val="0"/>
        <w:ind w:left="565" w:hanging="565"/>
        <w:jc w:val="both"/>
        <w:rPr>
          <w:rFonts w:ascii="Calibri" w:hAnsi="Calibri" w:cs="Calibri"/>
          <w:sz w:val="22"/>
          <w:szCs w:val="22"/>
        </w:rPr>
      </w:pPr>
      <w:r>
        <w:rPr>
          <w:rFonts w:ascii="Calibri" w:hAnsi="Calibri" w:cs="Calibri"/>
          <w:sz w:val="22"/>
          <w:szCs w:val="22"/>
        </w:rPr>
        <w:t>12.</w:t>
      </w:r>
      <w:r w:rsidR="000E2C58">
        <w:rPr>
          <w:rFonts w:ascii="Calibri" w:hAnsi="Calibri" w:cs="Calibri"/>
          <w:sz w:val="22"/>
          <w:szCs w:val="22"/>
        </w:rPr>
        <w:t>5</w:t>
      </w:r>
      <w:r>
        <w:rPr>
          <w:rFonts w:ascii="Calibri" w:hAnsi="Calibri" w:cs="Calibri"/>
          <w:sz w:val="22"/>
          <w:szCs w:val="22"/>
        </w:rPr>
        <w:tab/>
      </w:r>
      <w:r w:rsidRPr="00F32FC3">
        <w:rPr>
          <w:rFonts w:ascii="Calibri" w:hAnsi="Calibri" w:cs="Calibri"/>
          <w:sz w:val="22"/>
          <w:szCs w:val="22"/>
        </w:rPr>
        <w:t>Zhotovitel poskytuje touto Smlouvou objednateli licenci ke všem autorskoprávním dílům vzniklým v průběhu provádění díla, zejména pak – fotodokumentace, popř. videodokumentace průběhu provádění díla zhotovené dle čl. III. odst. 3.3 této Smlouvy, a to okamžikem vzniku autorskoprávního díla. V případě zhotovení autorského díla třetí osobou, je zhotovitel povinen zajisti</w:t>
      </w:r>
      <w:r>
        <w:rPr>
          <w:rFonts w:ascii="Calibri" w:hAnsi="Calibri" w:cs="Calibri"/>
          <w:sz w:val="22"/>
          <w:szCs w:val="22"/>
        </w:rPr>
        <w:t>t</w:t>
      </w:r>
      <w:r w:rsidRPr="00F32FC3">
        <w:rPr>
          <w:rFonts w:ascii="Calibri" w:hAnsi="Calibri" w:cs="Calibri"/>
          <w:sz w:val="22"/>
          <w:szCs w:val="22"/>
        </w:rPr>
        <w:t xml:space="preserve"> pro objednatele licenci ke všem autorským dílům takto vzniklým, a to ve stejném rozsahu, v jaké zhotovitel poskytuje objednateli licenci dle tohoto článku smlouvy. Licence se poskytuje jako výhradní, s právem objednatele poskytnout práva získaná touto smlouvou třetím osobám, a to i opakovaně. Objednatel je oprávněn spojit dílo s jiným dílem, jakož i zařadit jej do díla souborného. Objednatel i zhotovitel prohlašují, že odměna za licenci je již obsažena v ceně díla. Zhotovitel není oprávněn autorské dílo ani jeho část poskytnout třetí osobě bez předchozího písemného souhlasu objednatele. </w:t>
      </w:r>
    </w:p>
    <w:p w:rsidR="00B86AAE" w:rsidRPr="00F32FC3" w:rsidRDefault="00B86AAE" w:rsidP="00B86AAE">
      <w:pPr>
        <w:autoSpaceDE w:val="0"/>
        <w:autoSpaceDN w:val="0"/>
        <w:adjustRightInd w:val="0"/>
        <w:rPr>
          <w:rFonts w:ascii="Calibri" w:hAnsi="Calibri" w:cs="Calibri"/>
          <w:sz w:val="22"/>
          <w:szCs w:val="22"/>
        </w:rPr>
      </w:pPr>
      <w:r>
        <w:rPr>
          <w:rFonts w:ascii="Calibri" w:hAnsi="Calibri" w:cs="Calibri"/>
          <w:sz w:val="22"/>
          <w:szCs w:val="22"/>
        </w:rPr>
        <w:t>12.</w:t>
      </w:r>
      <w:r w:rsidR="000E2C58">
        <w:rPr>
          <w:rFonts w:ascii="Calibri" w:hAnsi="Calibri" w:cs="Calibri"/>
          <w:sz w:val="22"/>
          <w:szCs w:val="22"/>
        </w:rPr>
        <w:t>6</w:t>
      </w:r>
      <w:r>
        <w:rPr>
          <w:rFonts w:ascii="Calibri" w:hAnsi="Calibri" w:cs="Calibri"/>
          <w:sz w:val="22"/>
          <w:szCs w:val="22"/>
        </w:rPr>
        <w:t xml:space="preserve">   </w:t>
      </w:r>
      <w:r w:rsidRPr="00F32FC3">
        <w:rPr>
          <w:rFonts w:ascii="Calibri" w:hAnsi="Calibri" w:cs="Calibri"/>
          <w:sz w:val="22"/>
          <w:szCs w:val="22"/>
        </w:rPr>
        <w:t>Vlastnická práva ke zhotovenému autorskoprávnímu dílu náleží výlučně objednateli.</w:t>
      </w:r>
    </w:p>
    <w:p w:rsidR="00B86AAE" w:rsidRPr="00F32FC3" w:rsidRDefault="00B86AAE" w:rsidP="00640DBF">
      <w:pPr>
        <w:autoSpaceDE w:val="0"/>
        <w:autoSpaceDN w:val="0"/>
        <w:adjustRightInd w:val="0"/>
        <w:ind w:left="565" w:hanging="565"/>
        <w:jc w:val="both"/>
        <w:rPr>
          <w:rFonts w:ascii="Calibri" w:hAnsi="Calibri" w:cs="Calibri"/>
          <w:sz w:val="22"/>
          <w:szCs w:val="22"/>
        </w:rPr>
      </w:pPr>
      <w:r>
        <w:rPr>
          <w:rFonts w:ascii="Calibri" w:hAnsi="Calibri" w:cs="Calibri"/>
          <w:sz w:val="22"/>
          <w:szCs w:val="22"/>
        </w:rPr>
        <w:t>12.</w:t>
      </w:r>
      <w:r w:rsidR="000E2C58">
        <w:rPr>
          <w:rFonts w:ascii="Calibri" w:hAnsi="Calibri" w:cs="Calibri"/>
          <w:sz w:val="22"/>
          <w:szCs w:val="22"/>
        </w:rPr>
        <w:t>7</w:t>
      </w:r>
      <w:r>
        <w:rPr>
          <w:rFonts w:ascii="Calibri" w:hAnsi="Calibri" w:cs="Calibri"/>
          <w:sz w:val="22"/>
          <w:szCs w:val="22"/>
        </w:rPr>
        <w:tab/>
      </w:r>
      <w:r w:rsidRPr="00F32FC3">
        <w:rPr>
          <w:rFonts w:ascii="Calibri" w:hAnsi="Calibri" w:cs="Calibri"/>
          <w:sz w:val="22"/>
          <w:szCs w:val="22"/>
        </w:rPr>
        <w:t>Objednatel má v souladu se zákonem číslo 106/1999 Sb., o svobodném přístupu k informacím, ve znění pozdějších předpisů, povinnost poskytnout informaci o rozsahu a příjemci prostředků z rozpočtu objednatele, to je zejména (nikoliv však pouze) informaci o ceně díla a název a sídlo zhotovitele. Zhotovitel prohlašuje, že je seznámen se skutečností, že poskytnutí těchto informací se dle citovaného zákona nepovažuje za porušení obchodního tajemství.</w:t>
      </w:r>
    </w:p>
    <w:p w:rsidR="00B86AAE" w:rsidRPr="00F32FC3" w:rsidRDefault="00B86AAE" w:rsidP="00640DBF">
      <w:pPr>
        <w:autoSpaceDE w:val="0"/>
        <w:autoSpaceDN w:val="0"/>
        <w:adjustRightInd w:val="0"/>
        <w:ind w:left="565" w:hanging="565"/>
        <w:jc w:val="both"/>
        <w:rPr>
          <w:rFonts w:ascii="Calibri" w:hAnsi="Calibri" w:cs="Calibri"/>
          <w:sz w:val="22"/>
          <w:szCs w:val="22"/>
        </w:rPr>
      </w:pPr>
      <w:r>
        <w:rPr>
          <w:rFonts w:ascii="Calibri" w:hAnsi="Calibri" w:cs="Calibri"/>
          <w:sz w:val="22"/>
          <w:szCs w:val="22"/>
        </w:rPr>
        <w:lastRenderedPageBreak/>
        <w:t>12.</w:t>
      </w:r>
      <w:r w:rsidR="000E2C58">
        <w:rPr>
          <w:rFonts w:ascii="Calibri" w:hAnsi="Calibri" w:cs="Calibri"/>
          <w:sz w:val="22"/>
          <w:szCs w:val="22"/>
        </w:rPr>
        <w:t>8</w:t>
      </w:r>
      <w:r>
        <w:rPr>
          <w:rFonts w:ascii="Calibri" w:hAnsi="Calibri" w:cs="Calibri"/>
          <w:sz w:val="22"/>
          <w:szCs w:val="22"/>
        </w:rPr>
        <w:tab/>
      </w:r>
      <w:r w:rsidRPr="00F32FC3">
        <w:rPr>
          <w:rFonts w:ascii="Calibri" w:hAnsi="Calibri" w:cs="Calibri"/>
          <w:sz w:val="22"/>
          <w:szCs w:val="22"/>
        </w:rPr>
        <w:t>Změny osob, popř. jejich kontakty, uvedené v záhlaví této Smlouvy jako zástupce pro věcná jednání, zástupce ve věcech technických nebo technický dozor stavebníka, mohou být učiněny pouze písemným oznámením druhé smluvní straně, nepotřebují uzavírání dodatku k této Smlouvě.</w:t>
      </w:r>
    </w:p>
    <w:p w:rsidR="00DB5897" w:rsidRDefault="00DB5897" w:rsidP="009D43E4">
      <w:pPr>
        <w:pStyle w:val="Nzev"/>
        <w:ind w:left="360" w:hanging="510"/>
        <w:rPr>
          <w:rFonts w:asciiTheme="minorHAnsi" w:hAnsiTheme="minorHAnsi"/>
          <w:sz w:val="22"/>
          <w:szCs w:val="22"/>
        </w:rPr>
      </w:pPr>
    </w:p>
    <w:p w:rsidR="004B4888" w:rsidRDefault="00BD1404">
      <w:pPr>
        <w:pStyle w:val="Nzev"/>
        <w:ind w:left="360"/>
        <w:rPr>
          <w:rFonts w:asciiTheme="minorHAnsi" w:hAnsiTheme="minorHAnsi"/>
          <w:sz w:val="22"/>
          <w:szCs w:val="22"/>
        </w:rPr>
      </w:pPr>
      <w:r>
        <w:rPr>
          <w:rFonts w:asciiTheme="minorHAnsi" w:hAnsiTheme="minorHAnsi"/>
          <w:sz w:val="22"/>
          <w:szCs w:val="22"/>
        </w:rPr>
        <w:t>XIII.</w:t>
      </w:r>
    </w:p>
    <w:p w:rsidR="004B4888" w:rsidRDefault="00BD1404">
      <w:pPr>
        <w:pStyle w:val="Nzev"/>
        <w:ind w:left="360"/>
        <w:rPr>
          <w:rFonts w:asciiTheme="minorHAnsi" w:hAnsiTheme="minorHAnsi"/>
          <w:sz w:val="22"/>
          <w:szCs w:val="22"/>
        </w:rPr>
      </w:pPr>
      <w:r>
        <w:rPr>
          <w:rFonts w:asciiTheme="minorHAnsi" w:hAnsiTheme="minorHAnsi"/>
          <w:sz w:val="22"/>
          <w:szCs w:val="22"/>
        </w:rPr>
        <w:t>Závěrečná ustanovení</w:t>
      </w:r>
    </w:p>
    <w:p w:rsidR="009A71F5" w:rsidRDefault="009A71F5" w:rsidP="00EB2D4E">
      <w:pPr>
        <w:ind w:left="510" w:hanging="510"/>
        <w:jc w:val="both"/>
        <w:rPr>
          <w:rFonts w:ascii="Calibri" w:hAnsi="Calibri" w:cs="Calibri"/>
          <w:sz w:val="22"/>
          <w:szCs w:val="22"/>
        </w:rPr>
      </w:pPr>
      <w:r>
        <w:rPr>
          <w:rFonts w:ascii="Calibri" w:hAnsi="Calibri" w:cs="Calibri"/>
          <w:sz w:val="22"/>
          <w:szCs w:val="22"/>
        </w:rPr>
        <w:t>13.1 Tato smlouva nabývá platnosti dnem jejího podpisu oprávněnými zástupci obou smluvních stran.</w:t>
      </w:r>
    </w:p>
    <w:p w:rsidR="00587816" w:rsidRDefault="00B77DF9" w:rsidP="00587816">
      <w:pPr>
        <w:pStyle w:val="Zkladntext"/>
        <w:spacing w:after="0"/>
        <w:ind w:left="510" w:hanging="510"/>
        <w:jc w:val="both"/>
        <w:rPr>
          <w:rFonts w:ascii="Calibri" w:hAnsi="Calibri" w:cs="Calibri"/>
          <w:sz w:val="22"/>
          <w:szCs w:val="22"/>
        </w:rPr>
      </w:pPr>
      <w:r>
        <w:rPr>
          <w:rFonts w:ascii="Calibri" w:hAnsi="Calibri" w:cs="Calibri"/>
          <w:sz w:val="22"/>
          <w:szCs w:val="22"/>
        </w:rPr>
        <w:t xml:space="preserve">13.2 </w:t>
      </w:r>
      <w:r>
        <w:rPr>
          <w:rFonts w:ascii="Calibri" w:hAnsi="Calibri" w:cs="Calibri"/>
          <w:sz w:val="22"/>
          <w:szCs w:val="22"/>
        </w:rPr>
        <w:tab/>
        <w:t>Tato smlouva nabývá účinnosti dnem zveřejnění v registru smluv ve smyslu zákona č. 340/2015 Sb. o zvláštních podmínkách účinnosti některých smluv, uveřejňování těchto smluv a o registru smluv (zákon o registru smluv), v platném znění. Dle citovaného zákona je objednatel osobou povinnou k uveřejňování a zavazuje se ke zveřejnění této smlouvy v registru smluv. Zároveň se objednatel zavazuje informovat o účinnosti smlouvy Zhotovitele e – mailem na adresu uvedenou v záhlaví této smlouvy.</w:t>
      </w:r>
    </w:p>
    <w:p w:rsidR="00B77DF9" w:rsidRDefault="00B77DF9" w:rsidP="00587816">
      <w:pPr>
        <w:pStyle w:val="Zkladntext"/>
        <w:spacing w:after="0"/>
        <w:ind w:left="510" w:hanging="510"/>
        <w:jc w:val="both"/>
        <w:rPr>
          <w:rFonts w:ascii="Calibri" w:hAnsi="Calibri" w:cs="Calibri"/>
          <w:sz w:val="22"/>
          <w:szCs w:val="22"/>
        </w:rPr>
      </w:pPr>
      <w:r>
        <w:rPr>
          <w:rFonts w:ascii="Calibri" w:hAnsi="Calibri" w:cs="Calibri"/>
          <w:sz w:val="22"/>
          <w:szCs w:val="22"/>
        </w:rPr>
        <w:t xml:space="preserve">13.3 </w:t>
      </w:r>
      <w:r>
        <w:rPr>
          <w:rFonts w:ascii="Calibri" w:hAnsi="Calibri" w:cs="Calibri"/>
          <w:sz w:val="22"/>
          <w:szCs w:val="22"/>
        </w:rPr>
        <w:tab/>
        <w:t>Tato smlouva je vyhotovena ve (3) stejnopisech, z nichž každý má platnost originálu a objednatel obdrží dvě (2) a zhotovitel (1) vyhotovení.</w:t>
      </w:r>
    </w:p>
    <w:p w:rsidR="00B77DF9" w:rsidRDefault="00B77DF9" w:rsidP="00587816">
      <w:pPr>
        <w:pStyle w:val="Zkladntext"/>
        <w:spacing w:after="0"/>
        <w:ind w:left="510" w:hanging="510"/>
        <w:jc w:val="both"/>
        <w:rPr>
          <w:rFonts w:ascii="Calibri" w:hAnsi="Calibri" w:cs="Calibri"/>
          <w:sz w:val="22"/>
          <w:szCs w:val="22"/>
        </w:rPr>
      </w:pPr>
      <w:r>
        <w:rPr>
          <w:rFonts w:ascii="Calibri" w:hAnsi="Calibri" w:cs="Calibri"/>
          <w:sz w:val="22"/>
          <w:szCs w:val="22"/>
        </w:rPr>
        <w:t xml:space="preserve">13.4 </w:t>
      </w:r>
      <w:r>
        <w:rPr>
          <w:rFonts w:ascii="Calibri" w:hAnsi="Calibri" w:cs="Calibri"/>
          <w:sz w:val="22"/>
          <w:szCs w:val="22"/>
        </w:rPr>
        <w:tab/>
        <w:t>Tuto smlouvu lze měnit pouze a výlučně písemnými, vzestupně číslovanými dodatky. Jakýmkoliv jiným způsobem dohodnutá ujednání, například i odsouhlasený zápis ve stavebním deníku, jsou bez písemného číslovaného dodatku této smlouvy neúčinná.</w:t>
      </w:r>
    </w:p>
    <w:p w:rsidR="00B77DF9" w:rsidRDefault="00B77DF9" w:rsidP="00587816">
      <w:pPr>
        <w:pStyle w:val="Zkladntext"/>
        <w:spacing w:after="0"/>
        <w:ind w:left="510" w:hanging="510"/>
        <w:jc w:val="both"/>
        <w:rPr>
          <w:rFonts w:ascii="Calibri" w:hAnsi="Calibri" w:cs="Calibri"/>
          <w:sz w:val="22"/>
          <w:szCs w:val="22"/>
        </w:rPr>
      </w:pPr>
      <w:r>
        <w:rPr>
          <w:rFonts w:ascii="Calibri" w:hAnsi="Calibri" w:cs="Calibri"/>
          <w:sz w:val="22"/>
          <w:szCs w:val="22"/>
        </w:rPr>
        <w:t>13.5</w:t>
      </w:r>
      <w:r>
        <w:rPr>
          <w:rFonts w:ascii="Calibri" w:hAnsi="Calibri" w:cs="Calibri"/>
          <w:sz w:val="22"/>
          <w:szCs w:val="22"/>
        </w:rPr>
        <w:tab/>
        <w:t>Dle ustanovení § 1765 občanského zákoníku na sebe smluvní strany převzaly nebezpečí změny okolností. Před uzavřením této smlouvy smluvní strany zvážily plně hospodářskou, ekonomickou i faktickou situaci a jsou si plně vědomy okolností této smlouvy. Tuto smlouvu tedy nelze měnit rozhodnutím soudu.</w:t>
      </w:r>
    </w:p>
    <w:p w:rsidR="00B77DF9" w:rsidRDefault="00B77DF9" w:rsidP="00367876">
      <w:pPr>
        <w:pStyle w:val="Zkladntext"/>
        <w:spacing w:after="0"/>
        <w:ind w:left="510" w:hanging="510"/>
        <w:jc w:val="both"/>
        <w:rPr>
          <w:rFonts w:ascii="Calibri" w:hAnsi="Calibri" w:cs="Calibri"/>
          <w:sz w:val="22"/>
          <w:szCs w:val="22"/>
        </w:rPr>
      </w:pPr>
      <w:r>
        <w:rPr>
          <w:rFonts w:ascii="Calibri" w:hAnsi="Calibri" w:cs="Calibri"/>
          <w:sz w:val="22"/>
          <w:szCs w:val="22"/>
        </w:rPr>
        <w:t>13.6 Vztahy touto smlouvou výslovně neupravené se řídí příslušnými ustanoveními občanského zákoníku a předpisy souvisejícími nebo zákonem o zadávání veřejných zakázek. Tento smluvní vztah se řídí právním řádem České republiky.</w:t>
      </w:r>
    </w:p>
    <w:p w:rsidR="00B77DF9" w:rsidRDefault="00B77DF9" w:rsidP="00367876">
      <w:pPr>
        <w:pStyle w:val="Zkladntext"/>
        <w:spacing w:after="0"/>
        <w:ind w:left="510" w:hanging="510"/>
        <w:jc w:val="both"/>
        <w:rPr>
          <w:rFonts w:ascii="Calibri" w:hAnsi="Calibri" w:cs="Calibri"/>
          <w:sz w:val="22"/>
          <w:szCs w:val="22"/>
        </w:rPr>
      </w:pPr>
      <w:r>
        <w:rPr>
          <w:rFonts w:ascii="Calibri" w:hAnsi="Calibri" w:cs="Calibri"/>
          <w:sz w:val="22"/>
          <w:szCs w:val="22"/>
        </w:rPr>
        <w:t>13.7</w:t>
      </w:r>
      <w:r>
        <w:rPr>
          <w:rFonts w:ascii="Calibri" w:hAnsi="Calibri" w:cs="Calibri"/>
          <w:sz w:val="22"/>
          <w:szCs w:val="22"/>
        </w:rPr>
        <w:tab/>
        <w:t>Smluvní strany prohlašují, že si tuto smlouvu řádně přečetly, s jejím obsahem souhlasí, tato je projevem jejich úplné, určité, svobodné a vážné vůle, že ji neuzavřely v tísni za jednostranně nevýhodných podmínek. Na důkaz toho níže připojují své podpisy.</w:t>
      </w:r>
    </w:p>
    <w:p w:rsidR="00987C2B" w:rsidRPr="00987C2B" w:rsidRDefault="00987C2B" w:rsidP="00367876">
      <w:pPr>
        <w:pStyle w:val="Zkladntext"/>
        <w:spacing w:after="0"/>
        <w:ind w:left="510" w:hanging="510"/>
        <w:jc w:val="both"/>
        <w:rPr>
          <w:rFonts w:ascii="Calibri" w:hAnsi="Calibri" w:cs="Calibri"/>
          <w:color w:val="auto"/>
          <w:sz w:val="22"/>
          <w:szCs w:val="22"/>
        </w:rPr>
      </w:pPr>
      <w:r>
        <w:rPr>
          <w:rFonts w:ascii="Calibri" w:hAnsi="Calibri" w:cs="Calibri"/>
          <w:sz w:val="22"/>
          <w:szCs w:val="22"/>
        </w:rPr>
        <w:t xml:space="preserve">13.8. Informace k ochraně osobních údajů jsou ze strany NPÚ uveřejněny na webových stránkách </w:t>
      </w:r>
      <w:hyperlink r:id="rId8" w:history="1">
        <w:r w:rsidRPr="00987C2B">
          <w:rPr>
            <w:rStyle w:val="Hypertextovodkaz"/>
            <w:rFonts w:ascii="Calibri" w:hAnsi="Calibri" w:cs="Calibri"/>
            <w:color w:val="auto"/>
            <w:sz w:val="22"/>
            <w:szCs w:val="22"/>
          </w:rPr>
          <w:t>www.npu.cz</w:t>
        </w:r>
      </w:hyperlink>
      <w:r w:rsidRPr="00987C2B">
        <w:rPr>
          <w:rFonts w:ascii="Calibri" w:hAnsi="Calibri" w:cs="Calibri"/>
          <w:color w:val="auto"/>
          <w:sz w:val="22"/>
          <w:szCs w:val="22"/>
        </w:rPr>
        <w:t xml:space="preserve"> v sekci „ Ochrana osobních údajů“.</w:t>
      </w:r>
    </w:p>
    <w:p w:rsidR="00B53376" w:rsidRDefault="00B53376" w:rsidP="00367876">
      <w:pPr>
        <w:pStyle w:val="Zkladntext"/>
        <w:spacing w:after="0"/>
        <w:ind w:left="510" w:hanging="510"/>
        <w:jc w:val="both"/>
        <w:rPr>
          <w:rFonts w:ascii="Calibri" w:hAnsi="Calibri" w:cs="Calibri"/>
          <w:sz w:val="22"/>
          <w:szCs w:val="22"/>
        </w:rPr>
      </w:pPr>
    </w:p>
    <w:p w:rsidR="00F9217A" w:rsidRDefault="00F9217A" w:rsidP="00367876">
      <w:pPr>
        <w:pStyle w:val="Zkladntext"/>
        <w:spacing w:after="0"/>
        <w:ind w:left="510" w:hanging="510"/>
        <w:jc w:val="both"/>
        <w:rPr>
          <w:rFonts w:ascii="Calibri" w:hAnsi="Calibri" w:cs="Calibri"/>
          <w:sz w:val="22"/>
          <w:szCs w:val="22"/>
        </w:rPr>
      </w:pPr>
    </w:p>
    <w:p w:rsidR="00AB4ED8" w:rsidRPr="00367876" w:rsidRDefault="00B53376" w:rsidP="00AB4ED8">
      <w:pPr>
        <w:pStyle w:val="Zkladntext"/>
        <w:rPr>
          <w:rFonts w:ascii="Calibri" w:hAnsi="Calibri" w:cs="Calibri"/>
          <w:sz w:val="22"/>
          <w:szCs w:val="22"/>
        </w:rPr>
      </w:pPr>
      <w:r w:rsidRPr="00367876">
        <w:rPr>
          <w:rFonts w:ascii="Calibri" w:hAnsi="Calibri" w:cs="Calibri"/>
          <w:sz w:val="22"/>
          <w:szCs w:val="22"/>
        </w:rPr>
        <w:t>V</w:t>
      </w:r>
      <w:r w:rsidR="00F9217A">
        <w:rPr>
          <w:rFonts w:ascii="Calibri" w:hAnsi="Calibri" w:cs="Calibri"/>
          <w:sz w:val="22"/>
          <w:szCs w:val="22"/>
        </w:rPr>
        <w:t xml:space="preserve"> Brně </w:t>
      </w:r>
      <w:r w:rsidR="00AB4ED8" w:rsidRPr="00367876">
        <w:rPr>
          <w:rFonts w:ascii="Calibri" w:hAnsi="Calibri" w:cs="Calibri"/>
          <w:sz w:val="22"/>
          <w:szCs w:val="22"/>
        </w:rPr>
        <w:t>dne</w:t>
      </w:r>
      <w:r w:rsidR="00357337">
        <w:rPr>
          <w:rFonts w:ascii="Calibri" w:hAnsi="Calibri" w:cs="Calibri"/>
          <w:sz w:val="22"/>
          <w:szCs w:val="22"/>
        </w:rPr>
        <w:t xml:space="preserve"> 11. 5. 2020</w:t>
      </w:r>
      <w:r w:rsidR="00AB4ED8" w:rsidRPr="00367876">
        <w:rPr>
          <w:rFonts w:ascii="Calibri" w:hAnsi="Calibri" w:cs="Calibri"/>
          <w:sz w:val="22"/>
          <w:szCs w:val="22"/>
        </w:rPr>
        <w:tab/>
      </w:r>
      <w:r w:rsidR="00AB4ED8" w:rsidRPr="00367876">
        <w:rPr>
          <w:rFonts w:ascii="Calibri" w:hAnsi="Calibri" w:cs="Calibri"/>
          <w:sz w:val="22"/>
          <w:szCs w:val="22"/>
        </w:rPr>
        <w:tab/>
      </w:r>
      <w:r w:rsidR="00AB4ED8" w:rsidRPr="00367876">
        <w:rPr>
          <w:rFonts w:ascii="Calibri" w:hAnsi="Calibri" w:cs="Calibri"/>
          <w:sz w:val="22"/>
          <w:szCs w:val="22"/>
        </w:rPr>
        <w:tab/>
        <w:t xml:space="preserve">           </w:t>
      </w:r>
      <w:r w:rsidR="00553369" w:rsidRPr="00367876">
        <w:rPr>
          <w:rFonts w:ascii="Calibri" w:hAnsi="Calibri" w:cs="Calibri"/>
          <w:sz w:val="22"/>
          <w:szCs w:val="22"/>
        </w:rPr>
        <w:t xml:space="preserve">                </w:t>
      </w:r>
      <w:r w:rsidR="00F9217A">
        <w:rPr>
          <w:rFonts w:ascii="Calibri" w:hAnsi="Calibri" w:cs="Calibri"/>
          <w:sz w:val="22"/>
          <w:szCs w:val="22"/>
        </w:rPr>
        <w:t xml:space="preserve">                      </w:t>
      </w:r>
      <w:r w:rsidR="00AB4ED8" w:rsidRPr="00367876">
        <w:rPr>
          <w:rFonts w:ascii="Calibri" w:hAnsi="Calibri" w:cs="Calibri"/>
          <w:sz w:val="22"/>
          <w:szCs w:val="22"/>
        </w:rPr>
        <w:t>v </w:t>
      </w:r>
      <w:r>
        <w:rPr>
          <w:rFonts w:ascii="Calibri" w:hAnsi="Calibri" w:cs="Calibri"/>
          <w:sz w:val="22"/>
          <w:szCs w:val="22"/>
        </w:rPr>
        <w:t>Buchlovicích</w:t>
      </w:r>
      <w:r w:rsidR="00AB4ED8" w:rsidRPr="00367876">
        <w:rPr>
          <w:rFonts w:ascii="Calibri" w:hAnsi="Calibri" w:cs="Calibri"/>
          <w:sz w:val="22"/>
          <w:szCs w:val="22"/>
        </w:rPr>
        <w:t xml:space="preserve"> dne </w:t>
      </w:r>
      <w:r w:rsidR="00357337">
        <w:rPr>
          <w:rFonts w:ascii="Calibri" w:hAnsi="Calibri" w:cs="Calibri"/>
          <w:sz w:val="22"/>
          <w:szCs w:val="22"/>
        </w:rPr>
        <w:t>11. 5. 2020</w:t>
      </w:r>
    </w:p>
    <w:p w:rsidR="00F9217A" w:rsidRDefault="00AB4ED8" w:rsidP="00AB4ED8">
      <w:pPr>
        <w:pStyle w:val="Zkladntext"/>
        <w:rPr>
          <w:rFonts w:ascii="Calibri" w:hAnsi="Calibri" w:cs="Calibri"/>
          <w:sz w:val="22"/>
          <w:szCs w:val="22"/>
        </w:rPr>
      </w:pPr>
      <w:r w:rsidRPr="00367876">
        <w:rPr>
          <w:rFonts w:ascii="Calibri" w:hAnsi="Calibri" w:cs="Calibri"/>
          <w:sz w:val="22"/>
          <w:szCs w:val="22"/>
        </w:rPr>
        <w:t>za zhotovitele</w:t>
      </w:r>
      <w:r w:rsidR="00F9217A">
        <w:rPr>
          <w:rFonts w:ascii="Calibri" w:hAnsi="Calibri" w:cs="Calibri"/>
          <w:sz w:val="22"/>
          <w:szCs w:val="22"/>
        </w:rPr>
        <w:t xml:space="preserve">       </w:t>
      </w:r>
      <w:r w:rsidRPr="00367876">
        <w:rPr>
          <w:rFonts w:ascii="Calibri" w:hAnsi="Calibri" w:cs="Calibri"/>
          <w:sz w:val="22"/>
          <w:szCs w:val="22"/>
        </w:rPr>
        <w:tab/>
      </w:r>
      <w:r w:rsidRPr="00367876">
        <w:rPr>
          <w:rFonts w:ascii="Calibri" w:hAnsi="Calibri" w:cs="Calibri"/>
          <w:sz w:val="22"/>
          <w:szCs w:val="22"/>
        </w:rPr>
        <w:tab/>
      </w:r>
      <w:r w:rsidRPr="00367876">
        <w:rPr>
          <w:rFonts w:ascii="Calibri" w:hAnsi="Calibri" w:cs="Calibri"/>
          <w:sz w:val="22"/>
          <w:szCs w:val="22"/>
        </w:rPr>
        <w:tab/>
        <w:t xml:space="preserve">       </w:t>
      </w:r>
      <w:r w:rsidRPr="00367876">
        <w:rPr>
          <w:rFonts w:ascii="Calibri" w:hAnsi="Calibri" w:cs="Calibri"/>
          <w:sz w:val="22"/>
          <w:szCs w:val="22"/>
        </w:rPr>
        <w:tab/>
        <w:t xml:space="preserve">        </w:t>
      </w:r>
      <w:r w:rsidR="00553369" w:rsidRPr="00367876">
        <w:rPr>
          <w:rFonts w:ascii="Calibri" w:hAnsi="Calibri" w:cs="Calibri"/>
          <w:sz w:val="22"/>
          <w:szCs w:val="22"/>
        </w:rPr>
        <w:t xml:space="preserve">    </w:t>
      </w:r>
      <w:r w:rsidR="00F9217A">
        <w:rPr>
          <w:rFonts w:ascii="Calibri" w:hAnsi="Calibri" w:cs="Calibri"/>
          <w:sz w:val="22"/>
          <w:szCs w:val="22"/>
        </w:rPr>
        <w:t xml:space="preserve">                      </w:t>
      </w:r>
      <w:r w:rsidR="00553369" w:rsidRPr="00367876">
        <w:rPr>
          <w:rFonts w:ascii="Calibri" w:hAnsi="Calibri" w:cs="Calibri"/>
          <w:sz w:val="22"/>
          <w:szCs w:val="22"/>
        </w:rPr>
        <w:t xml:space="preserve"> </w:t>
      </w:r>
      <w:r w:rsidRPr="00367876">
        <w:rPr>
          <w:rFonts w:ascii="Calibri" w:hAnsi="Calibri" w:cs="Calibri"/>
          <w:sz w:val="22"/>
          <w:szCs w:val="22"/>
        </w:rPr>
        <w:t>za objednatele</w:t>
      </w:r>
    </w:p>
    <w:p w:rsidR="00F9217A" w:rsidRDefault="00F9217A" w:rsidP="00AB4ED8">
      <w:pPr>
        <w:pStyle w:val="Zkladntext"/>
        <w:rPr>
          <w:rFonts w:ascii="Calibri" w:hAnsi="Calibri" w:cs="Calibri"/>
          <w:sz w:val="22"/>
          <w:szCs w:val="22"/>
        </w:rPr>
      </w:pPr>
    </w:p>
    <w:p w:rsidR="00987C2B" w:rsidRDefault="00987C2B" w:rsidP="00AB4ED8">
      <w:pPr>
        <w:pStyle w:val="Zkladntext"/>
        <w:rPr>
          <w:rFonts w:ascii="Calibri" w:hAnsi="Calibri" w:cs="Calibri"/>
          <w:sz w:val="22"/>
          <w:szCs w:val="22"/>
        </w:rPr>
      </w:pPr>
    </w:p>
    <w:p w:rsidR="00866E45" w:rsidRDefault="00AB4ED8" w:rsidP="00AB4ED8">
      <w:pPr>
        <w:pStyle w:val="Zkladntext"/>
        <w:rPr>
          <w:rFonts w:ascii="Calibri" w:hAnsi="Calibri" w:cs="Calibri"/>
          <w:sz w:val="22"/>
          <w:szCs w:val="22"/>
        </w:rPr>
      </w:pPr>
      <w:r w:rsidRPr="00367876">
        <w:rPr>
          <w:rFonts w:ascii="Calibri" w:hAnsi="Calibri" w:cs="Calibri"/>
          <w:sz w:val="22"/>
          <w:szCs w:val="22"/>
        </w:rPr>
        <w:t>……………………………………………</w:t>
      </w:r>
      <w:r w:rsidR="00E411E3">
        <w:rPr>
          <w:rFonts w:ascii="Calibri" w:hAnsi="Calibri" w:cs="Calibri"/>
          <w:sz w:val="22"/>
          <w:szCs w:val="22"/>
        </w:rPr>
        <w:t>….</w:t>
      </w:r>
      <w:r w:rsidR="00553369" w:rsidRPr="00367876">
        <w:rPr>
          <w:rFonts w:ascii="Calibri" w:hAnsi="Calibri" w:cs="Calibri"/>
          <w:sz w:val="22"/>
          <w:szCs w:val="22"/>
        </w:rPr>
        <w:t xml:space="preserve">                                        </w:t>
      </w:r>
      <w:r w:rsidRPr="00367876">
        <w:rPr>
          <w:rFonts w:ascii="Calibri" w:hAnsi="Calibri" w:cs="Calibri"/>
          <w:sz w:val="22"/>
          <w:szCs w:val="22"/>
        </w:rPr>
        <w:tab/>
      </w:r>
      <w:r w:rsidR="00F9217A">
        <w:rPr>
          <w:rFonts w:ascii="Calibri" w:hAnsi="Calibri" w:cs="Calibri"/>
          <w:sz w:val="22"/>
          <w:szCs w:val="22"/>
        </w:rPr>
        <w:t xml:space="preserve">                   </w:t>
      </w:r>
      <w:r w:rsidRPr="00367876">
        <w:rPr>
          <w:rFonts w:ascii="Calibri" w:hAnsi="Calibri" w:cs="Calibri"/>
          <w:sz w:val="22"/>
          <w:szCs w:val="22"/>
        </w:rPr>
        <w:t xml:space="preserve"> ……………………</w:t>
      </w:r>
      <w:r w:rsidR="00553369" w:rsidRPr="00367876">
        <w:rPr>
          <w:rFonts w:ascii="Calibri" w:hAnsi="Calibri" w:cs="Calibri"/>
          <w:sz w:val="22"/>
          <w:szCs w:val="22"/>
        </w:rPr>
        <w:t>……………</w:t>
      </w:r>
      <w:r w:rsidR="00E411E3">
        <w:rPr>
          <w:rFonts w:ascii="Calibri" w:hAnsi="Calibri" w:cs="Calibri"/>
          <w:sz w:val="22"/>
          <w:szCs w:val="22"/>
        </w:rPr>
        <w:t>……</w:t>
      </w:r>
    </w:p>
    <w:p w:rsidR="00553369" w:rsidRDefault="00357337" w:rsidP="00AB4ED8">
      <w:pPr>
        <w:pStyle w:val="Zkladntext"/>
        <w:rPr>
          <w:rFonts w:ascii="Calibri" w:hAnsi="Calibri" w:cs="Calibri"/>
          <w:sz w:val="22"/>
          <w:szCs w:val="22"/>
        </w:rPr>
      </w:pPr>
      <w:r>
        <w:rPr>
          <w:rFonts w:ascii="Calibri" w:hAnsi="Calibri" w:cs="Calibri"/>
          <w:sz w:val="22"/>
          <w:szCs w:val="22"/>
        </w:rPr>
        <w:t>xxxxxxxxxxxxxx</w:t>
      </w:r>
      <w:bookmarkStart w:id="0" w:name="_GoBack"/>
      <w:bookmarkEnd w:id="0"/>
      <w:r w:rsidR="00367876" w:rsidRPr="00367876">
        <w:rPr>
          <w:rFonts w:ascii="Calibri" w:hAnsi="Calibri" w:cs="Calibri"/>
          <w:sz w:val="22"/>
          <w:szCs w:val="22"/>
        </w:rPr>
        <w:t xml:space="preserve">                                               </w:t>
      </w:r>
      <w:r w:rsidR="00553369" w:rsidRPr="00367876">
        <w:rPr>
          <w:rFonts w:ascii="Calibri" w:hAnsi="Calibri" w:cs="Calibri"/>
          <w:sz w:val="22"/>
          <w:szCs w:val="22"/>
        </w:rPr>
        <w:tab/>
      </w:r>
      <w:r w:rsidR="00F9217A">
        <w:rPr>
          <w:rFonts w:ascii="Calibri" w:hAnsi="Calibri" w:cs="Calibri"/>
          <w:sz w:val="22"/>
          <w:szCs w:val="22"/>
        </w:rPr>
        <w:t xml:space="preserve">                </w:t>
      </w:r>
      <w:r w:rsidR="00987C2B">
        <w:rPr>
          <w:rFonts w:ascii="Calibri" w:hAnsi="Calibri" w:cs="Calibri"/>
          <w:sz w:val="22"/>
          <w:szCs w:val="22"/>
        </w:rPr>
        <w:t xml:space="preserve">              </w:t>
      </w:r>
      <w:r w:rsidR="00F9217A">
        <w:rPr>
          <w:rFonts w:ascii="Calibri" w:hAnsi="Calibri" w:cs="Calibri"/>
          <w:sz w:val="22"/>
          <w:szCs w:val="22"/>
        </w:rPr>
        <w:t xml:space="preserve">    </w:t>
      </w:r>
      <w:r>
        <w:rPr>
          <w:rFonts w:ascii="Calibri" w:hAnsi="Calibri" w:cs="Calibri"/>
          <w:sz w:val="22"/>
          <w:szCs w:val="22"/>
        </w:rPr>
        <w:t>xxxxxxxxxxx</w:t>
      </w:r>
    </w:p>
    <w:p w:rsidR="00AB4ED8" w:rsidRDefault="00AB4ED8" w:rsidP="00553369">
      <w:pPr>
        <w:pStyle w:val="Zkladntext"/>
        <w:ind w:left="709"/>
        <w:rPr>
          <w:rFonts w:ascii="Calibri" w:hAnsi="Calibri" w:cs="Calibri"/>
          <w:sz w:val="22"/>
          <w:szCs w:val="22"/>
        </w:rPr>
      </w:pPr>
    </w:p>
    <w:p w:rsidR="00AB4ED8" w:rsidRDefault="00AB4ED8" w:rsidP="00AB4ED8">
      <w:pPr>
        <w:pStyle w:val="Zkladntext"/>
        <w:rPr>
          <w:rFonts w:ascii="Calibri" w:hAnsi="Calibri" w:cs="Calibri"/>
          <w:sz w:val="22"/>
          <w:szCs w:val="22"/>
        </w:rPr>
      </w:pPr>
    </w:p>
    <w:p w:rsidR="00AB4ED8" w:rsidRDefault="00AB4ED8" w:rsidP="00AB4ED8">
      <w:pPr>
        <w:pStyle w:val="Zkladntext"/>
        <w:rPr>
          <w:rFonts w:ascii="Calibri" w:hAnsi="Calibri" w:cs="Calibri"/>
          <w:sz w:val="22"/>
          <w:szCs w:val="22"/>
        </w:rPr>
      </w:pPr>
    </w:p>
    <w:p w:rsidR="00AB4ED8" w:rsidRDefault="00AB4ED8" w:rsidP="00AB4ED8">
      <w:pPr>
        <w:pStyle w:val="Zkladntext"/>
        <w:rPr>
          <w:rFonts w:ascii="Calibri" w:hAnsi="Calibri" w:cs="Calibri"/>
          <w:sz w:val="22"/>
          <w:szCs w:val="22"/>
        </w:rPr>
      </w:pPr>
    </w:p>
    <w:p w:rsidR="00AB4ED8" w:rsidRPr="00AB4ED8" w:rsidRDefault="00AB4ED8" w:rsidP="00357337">
      <w:pPr>
        <w:pStyle w:val="Podnadpis"/>
        <w:jc w:val="left"/>
        <w:rPr>
          <w:i w:val="0"/>
        </w:rPr>
      </w:pPr>
    </w:p>
    <w:sectPr w:rsidR="00AB4ED8" w:rsidRPr="00AB4ED8">
      <w:footerReference w:type="default" r:id="rId9"/>
      <w:pgSz w:w="11906" w:h="16838"/>
      <w:pgMar w:top="1693" w:right="1417" w:bottom="1693" w:left="1417" w:header="0" w:footer="1417"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CD5" w:rsidRDefault="00C57CD5">
      <w:r>
        <w:separator/>
      </w:r>
    </w:p>
  </w:endnote>
  <w:endnote w:type="continuationSeparator" w:id="0">
    <w:p w:rsidR="00C57CD5" w:rsidRDefault="00C5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w:altName w:val="Arial Unicode MS"/>
    <w:charset w:val="EE"/>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888" w:rsidRDefault="00BD1404">
    <w:pPr>
      <w:pStyle w:val="Zpat"/>
      <w:ind w:right="360"/>
      <w:jc w:val="center"/>
    </w:pPr>
    <w:r>
      <w:rPr>
        <w:noProof/>
        <w:lang w:eastAsia="cs-CZ"/>
      </w:rPr>
      <mc:AlternateContent>
        <mc:Choice Requires="wps">
          <w:drawing>
            <wp:anchor distT="0" distB="0" distL="0" distR="0" simplePos="0" relativeHeight="9" behindDoc="1" locked="0" layoutInCell="1" allowOverlap="1">
              <wp:simplePos x="0" y="0"/>
              <wp:positionH relativeFrom="margin">
                <wp:align>right</wp:align>
              </wp:positionH>
              <wp:positionV relativeFrom="paragraph">
                <wp:posOffset>635</wp:posOffset>
              </wp:positionV>
              <wp:extent cx="78740" cy="349885"/>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78120" cy="349200"/>
                      </a:xfrm>
                      <a:prstGeom prst="rect">
                        <a:avLst/>
                      </a:prstGeom>
                      <a:noFill/>
                      <a:ln>
                        <a:noFill/>
                      </a:ln>
                    </wps:spPr>
                    <wps:style>
                      <a:lnRef idx="0">
                        <a:scrgbClr r="0" g="0" b="0"/>
                      </a:lnRef>
                      <a:fillRef idx="0">
                        <a:scrgbClr r="0" g="0" b="0"/>
                      </a:fillRef>
                      <a:effectRef idx="0">
                        <a:scrgbClr r="0" g="0" b="0"/>
                      </a:effectRef>
                      <a:fontRef idx="minor"/>
                    </wps:style>
                    <wps:txbx>
                      <w:txbxContent>
                        <w:p w:rsidR="004B4888" w:rsidRDefault="00BD1404">
                          <w:pPr>
                            <w:pStyle w:val="Zpat"/>
                            <w:rPr>
                              <w:color w:val="000000"/>
                            </w:rPr>
                          </w:pPr>
                          <w:r>
                            <w:rPr>
                              <w:color w:val="000000"/>
                            </w:rPr>
                            <w:fldChar w:fldCharType="begin"/>
                          </w:r>
                          <w:r>
                            <w:instrText>PAGE</w:instrText>
                          </w:r>
                          <w:r>
                            <w:fldChar w:fldCharType="separate"/>
                          </w:r>
                          <w:r w:rsidR="00357337">
                            <w:rPr>
                              <w:noProof/>
                            </w:rPr>
                            <w:t>7</w:t>
                          </w:r>
                          <w:r>
                            <w:fldChar w:fldCharType="end"/>
                          </w:r>
                        </w:p>
                      </w:txbxContent>
                    </wps:txbx>
                    <wps:bodyPr lIns="0" tIns="0" rIns="0" bIns="0">
                      <a:spAutoFit/>
                    </wps:bodyPr>
                  </wps:wsp>
                </a:graphicData>
              </a:graphic>
            </wp:anchor>
          </w:drawing>
        </mc:Choice>
        <mc:Fallback>
          <w:pict>
            <v:rect id="Rámec1" o:spid="_x0000_s1026" style="position:absolute;left:0;text-align:left;margin-left:-45pt;margin-top:.05pt;width:6.2pt;height:27.55pt;z-index:-503316471;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" filled="f" stroked="f">
              <v:textbox style="mso-fit-shape-to-text:t" inset="0,0,0,0">
                <w:txbxContent>
                  <w:p w:rsidR="004B4888" w:rsidRDefault="00BD1404">
                    <w:pPr>
                      <w:pStyle w:val="Zpat"/>
                      <w:rPr>
                        <w:color w:val="000000"/>
                      </w:rPr>
                    </w:pPr>
                    <w:r>
                      <w:rPr>
                        <w:color w:val="000000"/>
                      </w:rPr>
                      <w:fldChar w:fldCharType="begin"/>
                    </w:r>
                    <w:r>
                      <w:instrText>PAGE</w:instrText>
                    </w:r>
                    <w:r>
                      <w:fldChar w:fldCharType="separate"/>
                    </w:r>
                    <w:r w:rsidR="00357337">
                      <w:rPr>
                        <w:noProof/>
                      </w:rPr>
                      <w:t>7</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CD5" w:rsidRDefault="00C57CD5">
      <w:r>
        <w:separator/>
      </w:r>
    </w:p>
  </w:footnote>
  <w:footnote w:type="continuationSeparator" w:id="0">
    <w:p w:rsidR="00C57CD5" w:rsidRDefault="00C57C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077"/>
    <w:multiLevelType w:val="multilevel"/>
    <w:tmpl w:val="CD802E9C"/>
    <w:lvl w:ilvl="0">
      <w:start w:val="1"/>
      <w:numFmt w:val="bullet"/>
      <w:lvlText w:val=""/>
      <w:lvlJc w:val="left"/>
      <w:pPr>
        <w:ind w:left="1287" w:hanging="360"/>
      </w:pPr>
      <w:rPr>
        <w:rFonts w:ascii="Symbol" w:hAnsi="Symbol" w:cs="Symbol" w:hint="default"/>
        <w:b/>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b/>
        <w:sz w:val="22"/>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b/>
        <w:sz w:val="22"/>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 w15:restartNumberingAfterBreak="0">
    <w:nsid w:val="22944BD5"/>
    <w:multiLevelType w:val="multilevel"/>
    <w:tmpl w:val="F49E1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27052306"/>
    <w:multiLevelType w:val="multilevel"/>
    <w:tmpl w:val="BC64F74E"/>
    <w:lvl w:ilvl="0">
      <w:start w:val="2"/>
      <w:numFmt w:val="upperRoman"/>
      <w:lvlText w:val="%1."/>
      <w:lvlJc w:val="left"/>
      <w:pPr>
        <w:tabs>
          <w:tab w:val="num" w:pos="1080"/>
        </w:tabs>
        <w:ind w:left="1080" w:hanging="720"/>
      </w:pPr>
      <w:rPr>
        <w:b/>
        <w:bCs/>
      </w:rPr>
    </w:lvl>
    <w:lvl w:ilvl="1">
      <w:start w:val="1"/>
      <w:numFmt w:val="bullet"/>
      <w:lvlText w:val=""/>
      <w:lvlJc w:val="left"/>
      <w:pPr>
        <w:tabs>
          <w:tab w:val="num" w:pos="1440"/>
        </w:tabs>
        <w:ind w:left="1440" w:hanging="360"/>
      </w:pPr>
      <w:rPr>
        <w:rFonts w:ascii="Symbol" w:hAnsi="Symbol" w:cs="Symbol" w:hint="default"/>
        <w:b/>
        <w:bCs/>
        <w:sz w:val="22"/>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Arial" w:hAnsi="Arial" w:cs="Arial" w:hint="default"/>
        <w:b/>
        <w:bC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B650127"/>
    <w:multiLevelType w:val="multilevel"/>
    <w:tmpl w:val="B65EACC4"/>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2EC5734B"/>
    <w:multiLevelType w:val="multilevel"/>
    <w:tmpl w:val="A74A5FA0"/>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34EF6F32"/>
    <w:multiLevelType w:val="multilevel"/>
    <w:tmpl w:val="633671A0"/>
    <w:lvl w:ilvl="0">
      <w:start w:val="12"/>
      <w:numFmt w:val="decimal"/>
      <w:lvlText w:val="%1"/>
      <w:lvlJc w:val="left"/>
      <w:pPr>
        <w:ind w:left="420" w:hanging="420"/>
      </w:pPr>
    </w:lvl>
    <w:lvl w:ilvl="1">
      <w:start w:val="8"/>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355379D0"/>
    <w:multiLevelType w:val="multilevel"/>
    <w:tmpl w:val="ED2A2250"/>
    <w:lvl w:ilvl="0">
      <w:start w:val="5"/>
      <w:numFmt w:val="decimal"/>
      <w:lvlText w:val="%1"/>
      <w:lvlJc w:val="left"/>
      <w:pPr>
        <w:tabs>
          <w:tab w:val="num" w:pos="360"/>
        </w:tabs>
        <w:ind w:left="360" w:hanging="360"/>
      </w:pPr>
    </w:lvl>
    <w:lvl w:ilvl="1">
      <w:start w:val="1"/>
      <w:numFmt w:val="decimal"/>
      <w:lvlText w:val="6.%2"/>
      <w:lvlJc w:val="left"/>
      <w:pPr>
        <w:tabs>
          <w:tab w:val="num" w:pos="360"/>
        </w:tabs>
        <w:ind w:left="567" w:hanging="567"/>
      </w:pPr>
      <w:rPr>
        <w:rFonts w:ascii="Calibri" w:hAnsi="Calibri"/>
        <w:b w:val="0"/>
        <w:bCs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380E1E43"/>
    <w:multiLevelType w:val="multilevel"/>
    <w:tmpl w:val="0E74C78E"/>
    <w:lvl w:ilvl="0">
      <w:start w:val="5"/>
      <w:numFmt w:val="decimal"/>
      <w:lvlText w:val="%1"/>
      <w:lvlJc w:val="left"/>
      <w:pPr>
        <w:tabs>
          <w:tab w:val="num" w:pos="360"/>
        </w:tabs>
        <w:ind w:left="360" w:hanging="360"/>
      </w:pPr>
    </w:lvl>
    <w:lvl w:ilvl="1">
      <w:start w:val="1"/>
      <w:numFmt w:val="decimal"/>
      <w:lvlText w:val="%1.%2"/>
      <w:lvlJc w:val="left"/>
      <w:pPr>
        <w:tabs>
          <w:tab w:val="num" w:pos="785"/>
        </w:tabs>
        <w:ind w:left="992" w:hanging="567"/>
      </w:pPr>
      <w:rPr>
        <w:rFonts w:ascii="Calibri" w:hAnsi="Calibri"/>
        <w:b w:val="0"/>
        <w:bCs w:val="0"/>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406641C1"/>
    <w:multiLevelType w:val="multilevel"/>
    <w:tmpl w:val="185A8202"/>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46E4632F"/>
    <w:multiLevelType w:val="multilevel"/>
    <w:tmpl w:val="966418E6"/>
    <w:lvl w:ilvl="0">
      <w:start w:val="11"/>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AC35879"/>
    <w:multiLevelType w:val="multilevel"/>
    <w:tmpl w:val="D4288E10"/>
    <w:lvl w:ilvl="0">
      <w:start w:val="12"/>
      <w:numFmt w:val="decimal"/>
      <w:lvlText w:val="%1"/>
      <w:lvlJc w:val="left"/>
      <w:pPr>
        <w:ind w:left="420" w:hanging="420"/>
      </w:pPr>
    </w:lvl>
    <w:lvl w:ilvl="1">
      <w:start w:val="8"/>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5CE340F6"/>
    <w:multiLevelType w:val="multilevel"/>
    <w:tmpl w:val="00FE874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6C6EC3"/>
    <w:multiLevelType w:val="multilevel"/>
    <w:tmpl w:val="2272D6E8"/>
    <w:lvl w:ilvl="0">
      <w:start w:val="4"/>
      <w:numFmt w:val="decimal"/>
      <w:lvlText w:val="%1"/>
      <w:lvlJc w:val="left"/>
      <w:pPr>
        <w:tabs>
          <w:tab w:val="num" w:pos="360"/>
        </w:tabs>
        <w:ind w:left="360" w:hanging="360"/>
      </w:pPr>
    </w:lvl>
    <w:lvl w:ilvl="1">
      <w:start w:val="1"/>
      <w:numFmt w:val="decimal"/>
      <w:lvlText w:val="%1.%2"/>
      <w:lvlJc w:val="left"/>
      <w:pPr>
        <w:tabs>
          <w:tab w:val="num" w:pos="360"/>
        </w:tabs>
        <w:ind w:left="567" w:hanging="567"/>
      </w:pPr>
      <w:rPr>
        <w:rFonts w:ascii="Calibri" w:hAnsi="Calibri"/>
        <w:b w:val="0"/>
        <w:bCs w:val="0"/>
        <w:color w:val="00000A"/>
        <w:sz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15:restartNumberingAfterBreak="0">
    <w:nsid w:val="74F353E7"/>
    <w:multiLevelType w:val="multilevel"/>
    <w:tmpl w:val="C0249C76"/>
    <w:lvl w:ilvl="0">
      <w:start w:val="2"/>
      <w:numFmt w:val="upperRoman"/>
      <w:lvlText w:val="%1."/>
      <w:lvlJc w:val="left"/>
      <w:pPr>
        <w:tabs>
          <w:tab w:val="num" w:pos="1080"/>
        </w:tabs>
        <w:ind w:left="1080" w:hanging="720"/>
      </w:pPr>
      <w:rPr>
        <w:b/>
        <w:bCs/>
      </w:rPr>
    </w:lvl>
    <w:lvl w:ilvl="1">
      <w:start w:val="6"/>
      <w:numFmt w:val="lowerLetter"/>
      <w:lvlText w:val="%2)"/>
      <w:lvlJc w:val="left"/>
      <w:pPr>
        <w:tabs>
          <w:tab w:val="num" w:pos="1440"/>
        </w:tabs>
        <w:ind w:left="1440" w:hanging="360"/>
      </w:pPr>
      <w:rPr>
        <w:rFonts w:eastAsia="Times New Roman"/>
      </w:r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Arial" w:hAnsi="Arial" w:cs="Arial" w:hint="default"/>
        <w:b w:val="0"/>
        <w:bCs/>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9103E4E"/>
    <w:multiLevelType w:val="multilevel"/>
    <w:tmpl w:val="E78EC740"/>
    <w:lvl w:ilvl="0">
      <w:start w:val="3"/>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79C42596"/>
    <w:multiLevelType w:val="multilevel"/>
    <w:tmpl w:val="6FA2F868"/>
    <w:lvl w:ilvl="0">
      <w:start w:val="1"/>
      <w:numFmt w:val="bullet"/>
      <w:lvlText w:val=""/>
      <w:lvlJc w:val="left"/>
      <w:pPr>
        <w:ind w:left="2504" w:hanging="360"/>
      </w:pPr>
      <w:rPr>
        <w:rFonts w:ascii="Symbol" w:hAnsi="Symbol" w:cs="Symbol" w:hint="default"/>
        <w:b/>
        <w:sz w:val="22"/>
      </w:rPr>
    </w:lvl>
    <w:lvl w:ilvl="1">
      <w:start w:val="1"/>
      <w:numFmt w:val="bullet"/>
      <w:lvlText w:val="o"/>
      <w:lvlJc w:val="left"/>
      <w:pPr>
        <w:ind w:left="3224" w:hanging="360"/>
      </w:pPr>
      <w:rPr>
        <w:rFonts w:ascii="Courier New" w:hAnsi="Courier New" w:cs="Courier New" w:hint="default"/>
      </w:rPr>
    </w:lvl>
    <w:lvl w:ilvl="2">
      <w:start w:val="1"/>
      <w:numFmt w:val="bullet"/>
      <w:lvlText w:val=""/>
      <w:lvlJc w:val="left"/>
      <w:pPr>
        <w:ind w:left="3944" w:hanging="360"/>
      </w:pPr>
      <w:rPr>
        <w:rFonts w:ascii="Wingdings" w:hAnsi="Wingdings" w:cs="Wingdings" w:hint="default"/>
      </w:rPr>
    </w:lvl>
    <w:lvl w:ilvl="3">
      <w:start w:val="1"/>
      <w:numFmt w:val="bullet"/>
      <w:lvlText w:val=""/>
      <w:lvlJc w:val="left"/>
      <w:pPr>
        <w:ind w:left="4664" w:hanging="360"/>
      </w:pPr>
      <w:rPr>
        <w:rFonts w:ascii="Symbol" w:hAnsi="Symbol" w:cs="Symbol" w:hint="default"/>
        <w:b/>
        <w:sz w:val="22"/>
      </w:rPr>
    </w:lvl>
    <w:lvl w:ilvl="4">
      <w:start w:val="1"/>
      <w:numFmt w:val="bullet"/>
      <w:lvlText w:val="o"/>
      <w:lvlJc w:val="left"/>
      <w:pPr>
        <w:ind w:left="5384" w:hanging="360"/>
      </w:pPr>
      <w:rPr>
        <w:rFonts w:ascii="Courier New" w:hAnsi="Courier New" w:cs="Courier New" w:hint="default"/>
      </w:rPr>
    </w:lvl>
    <w:lvl w:ilvl="5">
      <w:start w:val="1"/>
      <w:numFmt w:val="bullet"/>
      <w:lvlText w:val=""/>
      <w:lvlJc w:val="left"/>
      <w:pPr>
        <w:ind w:left="6104" w:hanging="360"/>
      </w:pPr>
      <w:rPr>
        <w:rFonts w:ascii="Wingdings" w:hAnsi="Wingdings" w:cs="Wingdings" w:hint="default"/>
      </w:rPr>
    </w:lvl>
    <w:lvl w:ilvl="6">
      <w:start w:val="1"/>
      <w:numFmt w:val="bullet"/>
      <w:lvlText w:val=""/>
      <w:lvlJc w:val="left"/>
      <w:pPr>
        <w:ind w:left="6824" w:hanging="360"/>
      </w:pPr>
      <w:rPr>
        <w:rFonts w:ascii="Symbol" w:hAnsi="Symbol" w:cs="Symbol" w:hint="default"/>
        <w:b/>
        <w:sz w:val="22"/>
      </w:rPr>
    </w:lvl>
    <w:lvl w:ilvl="7">
      <w:start w:val="1"/>
      <w:numFmt w:val="bullet"/>
      <w:lvlText w:val="o"/>
      <w:lvlJc w:val="left"/>
      <w:pPr>
        <w:ind w:left="7544" w:hanging="360"/>
      </w:pPr>
      <w:rPr>
        <w:rFonts w:ascii="Courier New" w:hAnsi="Courier New" w:cs="Courier New" w:hint="default"/>
      </w:rPr>
    </w:lvl>
    <w:lvl w:ilvl="8">
      <w:start w:val="1"/>
      <w:numFmt w:val="bullet"/>
      <w:lvlText w:val=""/>
      <w:lvlJc w:val="left"/>
      <w:pPr>
        <w:ind w:left="8264" w:hanging="360"/>
      </w:pPr>
      <w:rPr>
        <w:rFonts w:ascii="Wingdings" w:hAnsi="Wingdings" w:cs="Wingdings" w:hint="default"/>
      </w:rPr>
    </w:lvl>
  </w:abstractNum>
  <w:abstractNum w:abstractNumId="16" w15:restartNumberingAfterBreak="0">
    <w:nsid w:val="7EC21F2B"/>
    <w:multiLevelType w:val="multilevel"/>
    <w:tmpl w:val="EEBC25B0"/>
    <w:lvl w:ilvl="0">
      <w:start w:val="6"/>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3"/>
  </w:num>
  <w:num w:numId="2">
    <w:abstractNumId w:val="12"/>
  </w:num>
  <w:num w:numId="3">
    <w:abstractNumId w:val="0"/>
  </w:num>
  <w:num w:numId="4">
    <w:abstractNumId w:val="7"/>
  </w:num>
  <w:num w:numId="5">
    <w:abstractNumId w:val="14"/>
  </w:num>
  <w:num w:numId="6">
    <w:abstractNumId w:val="6"/>
  </w:num>
  <w:num w:numId="7">
    <w:abstractNumId w:val="8"/>
  </w:num>
  <w:num w:numId="8">
    <w:abstractNumId w:val="2"/>
  </w:num>
  <w:num w:numId="9">
    <w:abstractNumId w:val="15"/>
  </w:num>
  <w:num w:numId="10">
    <w:abstractNumId w:val="3"/>
  </w:num>
  <w:num w:numId="11">
    <w:abstractNumId w:val="9"/>
  </w:num>
  <w:num w:numId="12">
    <w:abstractNumId w:val="10"/>
  </w:num>
  <w:num w:numId="13">
    <w:abstractNumId w:val="4"/>
  </w:num>
  <w:num w:numId="14">
    <w:abstractNumId w:val="16"/>
  </w:num>
  <w:num w:numId="15">
    <w:abstractNumId w:val="1"/>
  </w:num>
  <w:num w:numId="16">
    <w:abstractNumId w:val="11"/>
  </w:num>
  <w:num w:numId="17">
    <w:abstractNumId w:val="5"/>
    <w:lvlOverride w:ilvl="0">
      <w:startOverride w:val="1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88"/>
    <w:rsid w:val="00002982"/>
    <w:rsid w:val="000054B1"/>
    <w:rsid w:val="000232EF"/>
    <w:rsid w:val="000276E8"/>
    <w:rsid w:val="00043434"/>
    <w:rsid w:val="000677FB"/>
    <w:rsid w:val="0007426D"/>
    <w:rsid w:val="00082519"/>
    <w:rsid w:val="00094E53"/>
    <w:rsid w:val="000A1024"/>
    <w:rsid w:val="000A5177"/>
    <w:rsid w:val="000B3069"/>
    <w:rsid w:val="000C5C3F"/>
    <w:rsid w:val="000D6EA8"/>
    <w:rsid w:val="000E0889"/>
    <w:rsid w:val="000E1F42"/>
    <w:rsid w:val="000E203B"/>
    <w:rsid w:val="000E2C58"/>
    <w:rsid w:val="000F72D1"/>
    <w:rsid w:val="00132E5E"/>
    <w:rsid w:val="00141A15"/>
    <w:rsid w:val="001473EB"/>
    <w:rsid w:val="00154507"/>
    <w:rsid w:val="00154A6C"/>
    <w:rsid w:val="00165D69"/>
    <w:rsid w:val="00166AE7"/>
    <w:rsid w:val="00166BBB"/>
    <w:rsid w:val="00183737"/>
    <w:rsid w:val="00195CF3"/>
    <w:rsid w:val="00196357"/>
    <w:rsid w:val="001C0A12"/>
    <w:rsid w:val="001E6C66"/>
    <w:rsid w:val="00206137"/>
    <w:rsid w:val="0020765D"/>
    <w:rsid w:val="00214DA3"/>
    <w:rsid w:val="002532E7"/>
    <w:rsid w:val="002645DD"/>
    <w:rsid w:val="002826E9"/>
    <w:rsid w:val="002A6A5F"/>
    <w:rsid w:val="002A7F17"/>
    <w:rsid w:val="002B3EC8"/>
    <w:rsid w:val="002C22F1"/>
    <w:rsid w:val="002D4756"/>
    <w:rsid w:val="002D5637"/>
    <w:rsid w:val="002E1913"/>
    <w:rsid w:val="002F1209"/>
    <w:rsid w:val="002F7625"/>
    <w:rsid w:val="00303D4B"/>
    <w:rsid w:val="00303EC2"/>
    <w:rsid w:val="003226F2"/>
    <w:rsid w:val="00325E52"/>
    <w:rsid w:val="00335D0D"/>
    <w:rsid w:val="003405E2"/>
    <w:rsid w:val="00343BA4"/>
    <w:rsid w:val="0034567B"/>
    <w:rsid w:val="00357299"/>
    <w:rsid w:val="00357337"/>
    <w:rsid w:val="003631F5"/>
    <w:rsid w:val="00364D3A"/>
    <w:rsid w:val="00367876"/>
    <w:rsid w:val="00372607"/>
    <w:rsid w:val="00373DAA"/>
    <w:rsid w:val="00373DCF"/>
    <w:rsid w:val="0038756B"/>
    <w:rsid w:val="003A1479"/>
    <w:rsid w:val="003A75A2"/>
    <w:rsid w:val="003B7B4F"/>
    <w:rsid w:val="003E1713"/>
    <w:rsid w:val="003E5B29"/>
    <w:rsid w:val="003F7157"/>
    <w:rsid w:val="00431BB2"/>
    <w:rsid w:val="00445848"/>
    <w:rsid w:val="00461D3A"/>
    <w:rsid w:val="00470FF6"/>
    <w:rsid w:val="00473A9B"/>
    <w:rsid w:val="00474AFA"/>
    <w:rsid w:val="004A6F15"/>
    <w:rsid w:val="004B3E08"/>
    <w:rsid w:val="004B4888"/>
    <w:rsid w:val="004B4ED8"/>
    <w:rsid w:val="004C4432"/>
    <w:rsid w:val="004C728B"/>
    <w:rsid w:val="004E1284"/>
    <w:rsid w:val="004E2936"/>
    <w:rsid w:val="004F65DE"/>
    <w:rsid w:val="004F7AC7"/>
    <w:rsid w:val="00500919"/>
    <w:rsid w:val="00501141"/>
    <w:rsid w:val="0050380B"/>
    <w:rsid w:val="00503A95"/>
    <w:rsid w:val="00514BDB"/>
    <w:rsid w:val="00516EE7"/>
    <w:rsid w:val="00525456"/>
    <w:rsid w:val="0052683A"/>
    <w:rsid w:val="005369E2"/>
    <w:rsid w:val="00536AFC"/>
    <w:rsid w:val="00553369"/>
    <w:rsid w:val="00554F75"/>
    <w:rsid w:val="005559FC"/>
    <w:rsid w:val="00566BAC"/>
    <w:rsid w:val="005739F9"/>
    <w:rsid w:val="00585779"/>
    <w:rsid w:val="00587816"/>
    <w:rsid w:val="00587F82"/>
    <w:rsid w:val="005939B4"/>
    <w:rsid w:val="005B0D83"/>
    <w:rsid w:val="005C687A"/>
    <w:rsid w:val="005E591F"/>
    <w:rsid w:val="005E637A"/>
    <w:rsid w:val="005E78B0"/>
    <w:rsid w:val="00614894"/>
    <w:rsid w:val="0062010D"/>
    <w:rsid w:val="006302BB"/>
    <w:rsid w:val="00635C79"/>
    <w:rsid w:val="00640016"/>
    <w:rsid w:val="00640DBF"/>
    <w:rsid w:val="00657834"/>
    <w:rsid w:val="00674DEB"/>
    <w:rsid w:val="00683C49"/>
    <w:rsid w:val="00693ABD"/>
    <w:rsid w:val="00697373"/>
    <w:rsid w:val="006A12FD"/>
    <w:rsid w:val="006B3B63"/>
    <w:rsid w:val="006B65AE"/>
    <w:rsid w:val="006C01AE"/>
    <w:rsid w:val="006C64C0"/>
    <w:rsid w:val="006D304C"/>
    <w:rsid w:val="006D4616"/>
    <w:rsid w:val="006F3F03"/>
    <w:rsid w:val="0071106A"/>
    <w:rsid w:val="0071327C"/>
    <w:rsid w:val="00725FB3"/>
    <w:rsid w:val="00732A8F"/>
    <w:rsid w:val="00733A32"/>
    <w:rsid w:val="00733B64"/>
    <w:rsid w:val="00746933"/>
    <w:rsid w:val="00790070"/>
    <w:rsid w:val="007A25DC"/>
    <w:rsid w:val="007C4ED1"/>
    <w:rsid w:val="007E5EBF"/>
    <w:rsid w:val="007F3427"/>
    <w:rsid w:val="00810CBC"/>
    <w:rsid w:val="00832760"/>
    <w:rsid w:val="008375EF"/>
    <w:rsid w:val="00845F51"/>
    <w:rsid w:val="008462E5"/>
    <w:rsid w:val="0085137B"/>
    <w:rsid w:val="008628A5"/>
    <w:rsid w:val="00866E45"/>
    <w:rsid w:val="00877CD2"/>
    <w:rsid w:val="00882972"/>
    <w:rsid w:val="00886BD7"/>
    <w:rsid w:val="008919FB"/>
    <w:rsid w:val="008920DC"/>
    <w:rsid w:val="008958CA"/>
    <w:rsid w:val="008A4650"/>
    <w:rsid w:val="008A5BA4"/>
    <w:rsid w:val="008B340D"/>
    <w:rsid w:val="008C7016"/>
    <w:rsid w:val="008C76C8"/>
    <w:rsid w:val="008D2D41"/>
    <w:rsid w:val="008E0F96"/>
    <w:rsid w:val="008F276B"/>
    <w:rsid w:val="008F46DF"/>
    <w:rsid w:val="008F6998"/>
    <w:rsid w:val="00902768"/>
    <w:rsid w:val="00913E4C"/>
    <w:rsid w:val="00917955"/>
    <w:rsid w:val="0095472F"/>
    <w:rsid w:val="009605B4"/>
    <w:rsid w:val="009653F8"/>
    <w:rsid w:val="00973426"/>
    <w:rsid w:val="0097469B"/>
    <w:rsid w:val="009856A6"/>
    <w:rsid w:val="00985ED8"/>
    <w:rsid w:val="0098631B"/>
    <w:rsid w:val="00987C2B"/>
    <w:rsid w:val="009A004D"/>
    <w:rsid w:val="009A71F5"/>
    <w:rsid w:val="009B4A0B"/>
    <w:rsid w:val="009C54BF"/>
    <w:rsid w:val="009C7C82"/>
    <w:rsid w:val="009D43E4"/>
    <w:rsid w:val="009D62DD"/>
    <w:rsid w:val="009E790C"/>
    <w:rsid w:val="009F1571"/>
    <w:rsid w:val="009F5730"/>
    <w:rsid w:val="00A06060"/>
    <w:rsid w:val="00A06DD4"/>
    <w:rsid w:val="00A071FD"/>
    <w:rsid w:val="00A10E77"/>
    <w:rsid w:val="00A14F03"/>
    <w:rsid w:val="00A20538"/>
    <w:rsid w:val="00A24B80"/>
    <w:rsid w:val="00A34140"/>
    <w:rsid w:val="00A34E9D"/>
    <w:rsid w:val="00A37E03"/>
    <w:rsid w:val="00A4184C"/>
    <w:rsid w:val="00A46FAA"/>
    <w:rsid w:val="00A51A55"/>
    <w:rsid w:val="00A60850"/>
    <w:rsid w:val="00A60998"/>
    <w:rsid w:val="00A64266"/>
    <w:rsid w:val="00A65340"/>
    <w:rsid w:val="00A65D8C"/>
    <w:rsid w:val="00A80393"/>
    <w:rsid w:val="00A85687"/>
    <w:rsid w:val="00A94686"/>
    <w:rsid w:val="00A94BDB"/>
    <w:rsid w:val="00AA6E67"/>
    <w:rsid w:val="00AB4ED8"/>
    <w:rsid w:val="00AD7C4F"/>
    <w:rsid w:val="00AF07D0"/>
    <w:rsid w:val="00B008E5"/>
    <w:rsid w:val="00B17C4E"/>
    <w:rsid w:val="00B22620"/>
    <w:rsid w:val="00B22EF3"/>
    <w:rsid w:val="00B31ED2"/>
    <w:rsid w:val="00B53376"/>
    <w:rsid w:val="00B57FF5"/>
    <w:rsid w:val="00B73FEF"/>
    <w:rsid w:val="00B77DF9"/>
    <w:rsid w:val="00B86AAE"/>
    <w:rsid w:val="00BB209D"/>
    <w:rsid w:val="00BD1404"/>
    <w:rsid w:val="00BD14CA"/>
    <w:rsid w:val="00BE0C3C"/>
    <w:rsid w:val="00BE713B"/>
    <w:rsid w:val="00BF1D3A"/>
    <w:rsid w:val="00BF54EB"/>
    <w:rsid w:val="00BF5B29"/>
    <w:rsid w:val="00BF7EF5"/>
    <w:rsid w:val="00C0423B"/>
    <w:rsid w:val="00C174AA"/>
    <w:rsid w:val="00C2198D"/>
    <w:rsid w:val="00C30A69"/>
    <w:rsid w:val="00C422C1"/>
    <w:rsid w:val="00C464EA"/>
    <w:rsid w:val="00C46A26"/>
    <w:rsid w:val="00C57CD5"/>
    <w:rsid w:val="00C61150"/>
    <w:rsid w:val="00C85EBF"/>
    <w:rsid w:val="00CB4A54"/>
    <w:rsid w:val="00CC00D8"/>
    <w:rsid w:val="00CC2E8A"/>
    <w:rsid w:val="00CD4F78"/>
    <w:rsid w:val="00CE2311"/>
    <w:rsid w:val="00CE3DAE"/>
    <w:rsid w:val="00D06FEA"/>
    <w:rsid w:val="00D17A8B"/>
    <w:rsid w:val="00D20FF9"/>
    <w:rsid w:val="00D231AA"/>
    <w:rsid w:val="00D37DED"/>
    <w:rsid w:val="00D45750"/>
    <w:rsid w:val="00D50DFA"/>
    <w:rsid w:val="00D51965"/>
    <w:rsid w:val="00D55FC8"/>
    <w:rsid w:val="00D712A4"/>
    <w:rsid w:val="00D7247C"/>
    <w:rsid w:val="00D735FA"/>
    <w:rsid w:val="00D80E5B"/>
    <w:rsid w:val="00D925FB"/>
    <w:rsid w:val="00DA2441"/>
    <w:rsid w:val="00DA3770"/>
    <w:rsid w:val="00DB4DFD"/>
    <w:rsid w:val="00DB52EB"/>
    <w:rsid w:val="00DB5897"/>
    <w:rsid w:val="00DC0464"/>
    <w:rsid w:val="00DD18B8"/>
    <w:rsid w:val="00DE71CE"/>
    <w:rsid w:val="00DF442D"/>
    <w:rsid w:val="00DF6F2C"/>
    <w:rsid w:val="00DF72AD"/>
    <w:rsid w:val="00DF76AA"/>
    <w:rsid w:val="00E035FE"/>
    <w:rsid w:val="00E3138B"/>
    <w:rsid w:val="00E359FE"/>
    <w:rsid w:val="00E37CB4"/>
    <w:rsid w:val="00E4000E"/>
    <w:rsid w:val="00E411E3"/>
    <w:rsid w:val="00E55EA2"/>
    <w:rsid w:val="00E56413"/>
    <w:rsid w:val="00E75762"/>
    <w:rsid w:val="00EA4B6E"/>
    <w:rsid w:val="00EB2D4E"/>
    <w:rsid w:val="00EB6225"/>
    <w:rsid w:val="00EC0D15"/>
    <w:rsid w:val="00EC6DD6"/>
    <w:rsid w:val="00EE0845"/>
    <w:rsid w:val="00F05A2B"/>
    <w:rsid w:val="00F30D3B"/>
    <w:rsid w:val="00F439FA"/>
    <w:rsid w:val="00F441C6"/>
    <w:rsid w:val="00F47F3E"/>
    <w:rsid w:val="00F669EB"/>
    <w:rsid w:val="00F718C4"/>
    <w:rsid w:val="00F9217A"/>
    <w:rsid w:val="00FB39E4"/>
    <w:rsid w:val="00FC0BC9"/>
    <w:rsid w:val="00FC7FDD"/>
    <w:rsid w:val="00FD22A5"/>
    <w:rsid w:val="00FD4517"/>
    <w:rsid w:val="00FD7D91"/>
    <w:rsid w:val="00FE7ED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DB90"/>
  <w15:docId w15:val="{B2AE27E1-E325-4F03-8438-0536D8DA6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1D55"/>
    <w:pPr>
      <w:suppressAutoHyphens/>
    </w:pPr>
    <w:rPr>
      <w:color w:val="00000A"/>
      <w:sz w:val="24"/>
      <w:szCs w:val="24"/>
      <w:lang w:eastAsia="zh-CN"/>
    </w:rPr>
  </w:style>
  <w:style w:type="paragraph" w:styleId="Nadpis1">
    <w:name w:val="heading 1"/>
    <w:basedOn w:val="Normln"/>
    <w:link w:val="Nadpis1Char"/>
    <w:uiPriority w:val="99"/>
    <w:qFormat/>
    <w:rsid w:val="00AA6F2B"/>
    <w:pPr>
      <w:keepNext/>
      <w:tabs>
        <w:tab w:val="left" w:pos="0"/>
        <w:tab w:val="left" w:pos="3060"/>
      </w:tabs>
      <w:ind w:left="432" w:hanging="432"/>
      <w:outlineLvl w:val="0"/>
    </w:pPr>
    <w:rPr>
      <w:b/>
      <w:bCs/>
      <w:sz w:val="28"/>
      <w:szCs w:val="28"/>
    </w:rPr>
  </w:style>
  <w:style w:type="paragraph" w:styleId="Nadpis2">
    <w:name w:val="heading 2"/>
    <w:basedOn w:val="Normln"/>
    <w:link w:val="Nadpis2Char"/>
    <w:uiPriority w:val="99"/>
    <w:qFormat/>
    <w:rsid w:val="00AA6F2B"/>
    <w:pPr>
      <w:keepNext/>
      <w:tabs>
        <w:tab w:val="left" w:pos="0"/>
        <w:tab w:val="left" w:pos="3060"/>
      </w:tabs>
      <w:ind w:left="576" w:hanging="576"/>
      <w:outlineLvl w:val="1"/>
    </w:pPr>
    <w:rPr>
      <w:i/>
      <w:iCs/>
    </w:rPr>
  </w:style>
  <w:style w:type="paragraph" w:styleId="Nadpis3">
    <w:name w:val="heading 3"/>
    <w:basedOn w:val="Normln"/>
    <w:link w:val="Nadpis3Char"/>
    <w:uiPriority w:val="99"/>
    <w:qFormat/>
    <w:rsid w:val="00AA6F2B"/>
    <w:pPr>
      <w:keepNext/>
      <w:tabs>
        <w:tab w:val="left" w:pos="0"/>
        <w:tab w:val="left" w:pos="2340"/>
        <w:tab w:val="right" w:pos="6660"/>
      </w:tabs>
      <w:ind w:left="720" w:hanging="720"/>
      <w:jc w:val="both"/>
      <w:outlineLvl w:val="2"/>
    </w:pPr>
    <w:rPr>
      <w:b/>
      <w:bCs/>
    </w:rPr>
  </w:style>
  <w:style w:type="paragraph" w:styleId="Nadpis4">
    <w:name w:val="heading 4"/>
    <w:basedOn w:val="Normln"/>
    <w:link w:val="Nadpis4Char"/>
    <w:uiPriority w:val="99"/>
    <w:qFormat/>
    <w:rsid w:val="00AA6F2B"/>
    <w:pPr>
      <w:keepNext/>
      <w:tabs>
        <w:tab w:val="left"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qFormat/>
    <w:locked/>
    <w:rsid w:val="003013C2"/>
    <w:rPr>
      <w:rFonts w:ascii="Cambria" w:hAnsi="Cambria" w:cs="Cambria"/>
      <w:b/>
      <w:bCs/>
      <w:sz w:val="32"/>
      <w:szCs w:val="32"/>
      <w:lang w:eastAsia="zh-CN"/>
    </w:rPr>
  </w:style>
  <w:style w:type="character" w:customStyle="1" w:styleId="Nadpis2Char">
    <w:name w:val="Nadpis 2 Char"/>
    <w:link w:val="Nadpis2"/>
    <w:uiPriority w:val="99"/>
    <w:semiHidden/>
    <w:qFormat/>
    <w:locked/>
    <w:rsid w:val="003013C2"/>
    <w:rPr>
      <w:rFonts w:ascii="Cambria" w:hAnsi="Cambria" w:cs="Cambria"/>
      <w:b/>
      <w:bCs/>
      <w:i/>
      <w:iCs/>
      <w:sz w:val="28"/>
      <w:szCs w:val="28"/>
      <w:lang w:eastAsia="zh-CN"/>
    </w:rPr>
  </w:style>
  <w:style w:type="character" w:customStyle="1" w:styleId="Nadpis3Char">
    <w:name w:val="Nadpis 3 Char"/>
    <w:link w:val="Nadpis3"/>
    <w:uiPriority w:val="99"/>
    <w:semiHidden/>
    <w:qFormat/>
    <w:locked/>
    <w:rsid w:val="003013C2"/>
    <w:rPr>
      <w:rFonts w:ascii="Cambria" w:hAnsi="Cambria" w:cs="Cambria"/>
      <w:b/>
      <w:bCs/>
      <w:sz w:val="26"/>
      <w:szCs w:val="26"/>
      <w:lang w:eastAsia="zh-CN"/>
    </w:rPr>
  </w:style>
  <w:style w:type="character" w:customStyle="1" w:styleId="Nadpis4Char">
    <w:name w:val="Nadpis 4 Char"/>
    <w:link w:val="Nadpis4"/>
    <w:uiPriority w:val="99"/>
    <w:semiHidden/>
    <w:qFormat/>
    <w:locked/>
    <w:rsid w:val="003013C2"/>
    <w:rPr>
      <w:rFonts w:ascii="Calibri" w:hAnsi="Calibri" w:cs="Calibri"/>
      <w:b/>
      <w:bCs/>
      <w:sz w:val="28"/>
      <w:szCs w:val="28"/>
      <w:lang w:eastAsia="zh-CN"/>
    </w:rPr>
  </w:style>
  <w:style w:type="character" w:customStyle="1" w:styleId="WW8Num4z0">
    <w:name w:val="WW8Num4z0"/>
    <w:uiPriority w:val="99"/>
    <w:qFormat/>
    <w:rsid w:val="00AA6F2B"/>
  </w:style>
  <w:style w:type="character" w:customStyle="1" w:styleId="WW8Num8z0">
    <w:name w:val="WW8Num8z0"/>
    <w:uiPriority w:val="99"/>
    <w:qFormat/>
    <w:rsid w:val="00AA6F2B"/>
    <w:rPr>
      <w:rFonts w:ascii="Times New Roman" w:hAnsi="Times New Roman" w:cs="Times New Roman"/>
    </w:rPr>
  </w:style>
  <w:style w:type="character" w:customStyle="1" w:styleId="WW8Num9z0">
    <w:name w:val="WW8Num9z0"/>
    <w:uiPriority w:val="99"/>
    <w:qFormat/>
    <w:rsid w:val="00AA6F2B"/>
  </w:style>
  <w:style w:type="character" w:customStyle="1" w:styleId="Absatz-Standardschriftart">
    <w:name w:val="Absatz-Standardschriftart"/>
    <w:uiPriority w:val="99"/>
    <w:qFormat/>
    <w:rsid w:val="00AA6F2B"/>
  </w:style>
  <w:style w:type="character" w:customStyle="1" w:styleId="WW8Num6z0">
    <w:name w:val="WW8Num6z0"/>
    <w:uiPriority w:val="99"/>
    <w:qFormat/>
    <w:rsid w:val="00AA6F2B"/>
    <w:rPr>
      <w:rFonts w:ascii="Arial" w:hAnsi="Arial" w:cs="Arial"/>
    </w:rPr>
  </w:style>
  <w:style w:type="character" w:customStyle="1" w:styleId="WW8Num10z0">
    <w:name w:val="WW8Num10z0"/>
    <w:uiPriority w:val="99"/>
    <w:qFormat/>
    <w:rsid w:val="00AA6F2B"/>
    <w:rPr>
      <w:rFonts w:ascii="Times New Roman" w:hAnsi="Times New Roman" w:cs="Times New Roman"/>
    </w:rPr>
  </w:style>
  <w:style w:type="character" w:customStyle="1" w:styleId="WW8Num11z0">
    <w:name w:val="WW8Num11z0"/>
    <w:uiPriority w:val="99"/>
    <w:qFormat/>
    <w:rsid w:val="00AA6F2B"/>
  </w:style>
  <w:style w:type="character" w:customStyle="1" w:styleId="Standardnpsmoodstavce4">
    <w:name w:val="Standardní písmo odstavce4"/>
    <w:uiPriority w:val="99"/>
    <w:qFormat/>
    <w:rsid w:val="00AA6F2B"/>
  </w:style>
  <w:style w:type="character" w:customStyle="1" w:styleId="WW-Absatz-Standardschriftart">
    <w:name w:val="WW-Absatz-Standardschriftart"/>
    <w:uiPriority w:val="99"/>
    <w:qFormat/>
    <w:rsid w:val="00AA6F2B"/>
  </w:style>
  <w:style w:type="character" w:customStyle="1" w:styleId="Standardnpsmoodstavce3">
    <w:name w:val="Standardní písmo odstavce3"/>
    <w:uiPriority w:val="99"/>
    <w:qFormat/>
    <w:rsid w:val="00AA6F2B"/>
  </w:style>
  <w:style w:type="character" w:customStyle="1" w:styleId="WW8Num10z1">
    <w:name w:val="WW8Num10z1"/>
    <w:uiPriority w:val="99"/>
    <w:qFormat/>
    <w:rsid w:val="00AA6F2B"/>
    <w:rPr>
      <w:rFonts w:ascii="OpenSymbol" w:hAnsi="OpenSymbol" w:cs="OpenSymbol"/>
    </w:rPr>
  </w:style>
  <w:style w:type="character" w:customStyle="1" w:styleId="Standardnpsmoodstavce2">
    <w:name w:val="Standardní písmo odstavce2"/>
    <w:uiPriority w:val="99"/>
    <w:qFormat/>
    <w:rsid w:val="00AA6F2B"/>
  </w:style>
  <w:style w:type="character" w:customStyle="1" w:styleId="WW8Num6z1">
    <w:name w:val="WW8Num6z1"/>
    <w:uiPriority w:val="99"/>
    <w:qFormat/>
    <w:rsid w:val="00AA6F2B"/>
    <w:rPr>
      <w:rFonts w:ascii="Courier New" w:hAnsi="Courier New" w:cs="Courier New"/>
    </w:rPr>
  </w:style>
  <w:style w:type="character" w:customStyle="1" w:styleId="WW8Num6z2">
    <w:name w:val="WW8Num6z2"/>
    <w:uiPriority w:val="99"/>
    <w:qFormat/>
    <w:rsid w:val="00AA6F2B"/>
    <w:rPr>
      <w:rFonts w:ascii="Wingdings" w:hAnsi="Wingdings" w:cs="Wingdings"/>
    </w:rPr>
  </w:style>
  <w:style w:type="character" w:customStyle="1" w:styleId="WW8Num6z3">
    <w:name w:val="WW8Num6z3"/>
    <w:uiPriority w:val="99"/>
    <w:qFormat/>
    <w:rsid w:val="00AA6F2B"/>
    <w:rPr>
      <w:rFonts w:ascii="Symbol" w:hAnsi="Symbol" w:cs="Symbol"/>
    </w:rPr>
  </w:style>
  <w:style w:type="character" w:customStyle="1" w:styleId="WW8Num11z1">
    <w:name w:val="WW8Num11z1"/>
    <w:uiPriority w:val="99"/>
    <w:qFormat/>
    <w:rsid w:val="00AA6F2B"/>
    <w:rPr>
      <w:rFonts w:ascii="Arial" w:hAnsi="Arial" w:cs="Arial"/>
    </w:rPr>
  </w:style>
  <w:style w:type="character" w:customStyle="1" w:styleId="WW8Num13z1">
    <w:name w:val="WW8Num13z1"/>
    <w:uiPriority w:val="99"/>
    <w:qFormat/>
    <w:rsid w:val="00AA6F2B"/>
    <w:rPr>
      <w:rFonts w:ascii="Symbol" w:hAnsi="Symbol" w:cs="Symbol"/>
    </w:rPr>
  </w:style>
  <w:style w:type="character" w:customStyle="1" w:styleId="WW8Num21z1">
    <w:name w:val="WW8Num21z1"/>
    <w:uiPriority w:val="99"/>
    <w:qFormat/>
    <w:rsid w:val="00AA6F2B"/>
  </w:style>
  <w:style w:type="character" w:customStyle="1" w:styleId="WW8Num22z0">
    <w:name w:val="WW8Num22z0"/>
    <w:uiPriority w:val="99"/>
    <w:qFormat/>
    <w:rsid w:val="00AA6F2B"/>
    <w:rPr>
      <w:rFonts w:ascii="Arial" w:hAnsi="Arial" w:cs="Arial"/>
    </w:rPr>
  </w:style>
  <w:style w:type="character" w:customStyle="1" w:styleId="WW8Num22z1">
    <w:name w:val="WW8Num22z1"/>
    <w:uiPriority w:val="99"/>
    <w:qFormat/>
    <w:rsid w:val="00AA6F2B"/>
    <w:rPr>
      <w:rFonts w:ascii="Courier New" w:hAnsi="Courier New" w:cs="Courier New"/>
    </w:rPr>
  </w:style>
  <w:style w:type="character" w:customStyle="1" w:styleId="WW8Num22z2">
    <w:name w:val="WW8Num22z2"/>
    <w:uiPriority w:val="99"/>
    <w:qFormat/>
    <w:rsid w:val="00AA6F2B"/>
    <w:rPr>
      <w:rFonts w:ascii="Wingdings" w:hAnsi="Wingdings" w:cs="Wingdings"/>
    </w:rPr>
  </w:style>
  <w:style w:type="character" w:customStyle="1" w:styleId="WW8Num22z3">
    <w:name w:val="WW8Num22z3"/>
    <w:uiPriority w:val="99"/>
    <w:qFormat/>
    <w:rsid w:val="00AA6F2B"/>
    <w:rPr>
      <w:rFonts w:ascii="Symbol" w:hAnsi="Symbol" w:cs="Symbol"/>
    </w:rPr>
  </w:style>
  <w:style w:type="character" w:customStyle="1" w:styleId="Standardnpsmoodstavce1">
    <w:name w:val="Standardní písmo odstavce1"/>
    <w:uiPriority w:val="99"/>
    <w:qFormat/>
    <w:rsid w:val="00AA6F2B"/>
  </w:style>
  <w:style w:type="character" w:styleId="slostrnky">
    <w:name w:val="page number"/>
    <w:basedOn w:val="Standardnpsmoodstavce1"/>
    <w:uiPriority w:val="99"/>
    <w:qFormat/>
    <w:rsid w:val="00AA6F2B"/>
  </w:style>
  <w:style w:type="character" w:styleId="Siln">
    <w:name w:val="Strong"/>
    <w:uiPriority w:val="99"/>
    <w:qFormat/>
    <w:rsid w:val="00AA6F2B"/>
    <w:rPr>
      <w:b/>
      <w:bCs/>
    </w:rPr>
  </w:style>
  <w:style w:type="character" w:customStyle="1" w:styleId="ZhlavChar">
    <w:name w:val="Záhlaví Char"/>
    <w:uiPriority w:val="99"/>
    <w:qFormat/>
    <w:rsid w:val="00AA6F2B"/>
    <w:rPr>
      <w:sz w:val="24"/>
      <w:szCs w:val="24"/>
    </w:rPr>
  </w:style>
  <w:style w:type="character" w:customStyle="1" w:styleId="ZpatChar">
    <w:name w:val="Zápatí Char"/>
    <w:uiPriority w:val="99"/>
    <w:qFormat/>
    <w:rsid w:val="00AA6F2B"/>
    <w:rPr>
      <w:sz w:val="24"/>
      <w:szCs w:val="24"/>
    </w:rPr>
  </w:style>
  <w:style w:type="character" w:customStyle="1" w:styleId="Odrky">
    <w:name w:val="Odrážky"/>
    <w:uiPriority w:val="99"/>
    <w:qFormat/>
    <w:rsid w:val="00AA6F2B"/>
    <w:rPr>
      <w:rFonts w:ascii="OpenSymbol" w:hAnsi="OpenSymbol" w:cs="OpenSymbol"/>
    </w:rPr>
  </w:style>
  <w:style w:type="character" w:customStyle="1" w:styleId="Symbolyproslovn">
    <w:name w:val="Symboly pro číslování"/>
    <w:uiPriority w:val="99"/>
    <w:qFormat/>
    <w:rsid w:val="00AA6F2B"/>
  </w:style>
  <w:style w:type="character" w:customStyle="1" w:styleId="WW8Num15z0">
    <w:name w:val="WW8Num15z0"/>
    <w:uiPriority w:val="99"/>
    <w:qFormat/>
    <w:rsid w:val="00AA6F2B"/>
    <w:rPr>
      <w:b/>
      <w:bCs/>
    </w:rPr>
  </w:style>
  <w:style w:type="character" w:customStyle="1" w:styleId="ZkladntextChar">
    <w:name w:val="Základní text Char"/>
    <w:link w:val="Tlotextu"/>
    <w:uiPriority w:val="99"/>
    <w:semiHidden/>
    <w:qFormat/>
    <w:locked/>
    <w:rsid w:val="003013C2"/>
    <w:rPr>
      <w:sz w:val="24"/>
      <w:szCs w:val="24"/>
      <w:lang w:eastAsia="zh-CN"/>
    </w:rPr>
  </w:style>
  <w:style w:type="character" w:customStyle="1" w:styleId="NzevChar">
    <w:name w:val="Název Char"/>
    <w:link w:val="Nzev"/>
    <w:uiPriority w:val="99"/>
    <w:qFormat/>
    <w:locked/>
    <w:rsid w:val="00BE0054"/>
    <w:rPr>
      <w:b/>
      <w:bCs/>
      <w:sz w:val="24"/>
      <w:szCs w:val="24"/>
      <w:lang w:val="cs-CZ" w:eastAsia="zh-CN"/>
    </w:rPr>
  </w:style>
  <w:style w:type="character" w:customStyle="1" w:styleId="PodnadpisChar">
    <w:name w:val="Podnadpis Char"/>
    <w:link w:val="Podnadpis"/>
    <w:uiPriority w:val="99"/>
    <w:qFormat/>
    <w:locked/>
    <w:rsid w:val="003013C2"/>
    <w:rPr>
      <w:rFonts w:ascii="Cambria" w:hAnsi="Cambria" w:cs="Cambria"/>
      <w:sz w:val="24"/>
      <w:szCs w:val="24"/>
      <w:lang w:eastAsia="zh-CN"/>
    </w:rPr>
  </w:style>
  <w:style w:type="character" w:customStyle="1" w:styleId="ZpatChar1">
    <w:name w:val="Zápatí Char1"/>
    <w:link w:val="Zpat"/>
    <w:uiPriority w:val="99"/>
    <w:semiHidden/>
    <w:qFormat/>
    <w:locked/>
    <w:rsid w:val="003013C2"/>
    <w:rPr>
      <w:sz w:val="24"/>
      <w:szCs w:val="24"/>
      <w:lang w:eastAsia="zh-CN"/>
    </w:rPr>
  </w:style>
  <w:style w:type="character" w:customStyle="1" w:styleId="TextbublinyChar">
    <w:name w:val="Text bubliny Char"/>
    <w:link w:val="Textbubliny"/>
    <w:uiPriority w:val="99"/>
    <w:semiHidden/>
    <w:qFormat/>
    <w:locked/>
    <w:rsid w:val="003013C2"/>
    <w:rPr>
      <w:sz w:val="2"/>
      <w:szCs w:val="2"/>
      <w:lang w:eastAsia="zh-CN"/>
    </w:rPr>
  </w:style>
  <w:style w:type="character" w:customStyle="1" w:styleId="ZkladntextodsazenChar">
    <w:name w:val="Základní text odsazený Char"/>
    <w:link w:val="Odsazentlatextu"/>
    <w:uiPriority w:val="99"/>
    <w:semiHidden/>
    <w:qFormat/>
    <w:locked/>
    <w:rsid w:val="003013C2"/>
    <w:rPr>
      <w:sz w:val="24"/>
      <w:szCs w:val="24"/>
      <w:lang w:eastAsia="zh-CN"/>
    </w:rPr>
  </w:style>
  <w:style w:type="character" w:customStyle="1" w:styleId="ZhlavChar1">
    <w:name w:val="Záhlaví Char1"/>
    <w:link w:val="Zhlav"/>
    <w:uiPriority w:val="99"/>
    <w:semiHidden/>
    <w:qFormat/>
    <w:locked/>
    <w:rsid w:val="003013C2"/>
    <w:rPr>
      <w:sz w:val="24"/>
      <w:szCs w:val="24"/>
      <w:lang w:eastAsia="zh-CN"/>
    </w:rPr>
  </w:style>
  <w:style w:type="character" w:customStyle="1" w:styleId="ProsttextChar">
    <w:name w:val="Prostý text Char"/>
    <w:link w:val="Prosttext"/>
    <w:uiPriority w:val="99"/>
    <w:qFormat/>
    <w:locked/>
    <w:rsid w:val="00BE0054"/>
    <w:rPr>
      <w:rFonts w:ascii="Courier New" w:hAnsi="Courier New" w:cs="Courier New"/>
      <w:lang w:val="cs-CZ" w:eastAsia="cs-CZ"/>
    </w:rPr>
  </w:style>
  <w:style w:type="character" w:customStyle="1" w:styleId="Titulek2">
    <w:name w:val="Titulek2"/>
    <w:basedOn w:val="Standardnpsmoodstavce"/>
    <w:uiPriority w:val="99"/>
    <w:qFormat/>
    <w:rsid w:val="00596F3D"/>
  </w:style>
  <w:style w:type="character" w:styleId="Odkaznakoment">
    <w:name w:val="annotation reference"/>
    <w:uiPriority w:val="99"/>
    <w:semiHidden/>
    <w:qFormat/>
    <w:rsid w:val="00322D7C"/>
    <w:rPr>
      <w:sz w:val="16"/>
      <w:szCs w:val="16"/>
    </w:rPr>
  </w:style>
  <w:style w:type="character" w:customStyle="1" w:styleId="TextkomenteChar">
    <w:name w:val="Text komentáře Char"/>
    <w:link w:val="Textkomente"/>
    <w:uiPriority w:val="99"/>
    <w:semiHidden/>
    <w:qFormat/>
    <w:locked/>
    <w:rsid w:val="003013C2"/>
    <w:rPr>
      <w:sz w:val="20"/>
      <w:szCs w:val="20"/>
      <w:lang w:eastAsia="zh-CN"/>
    </w:rPr>
  </w:style>
  <w:style w:type="character" w:customStyle="1" w:styleId="PedmtkomenteChar">
    <w:name w:val="Předmět komentáře Char"/>
    <w:link w:val="Pedmtkomente"/>
    <w:uiPriority w:val="99"/>
    <w:semiHidden/>
    <w:qFormat/>
    <w:locked/>
    <w:rsid w:val="003013C2"/>
    <w:rPr>
      <w:b/>
      <w:bCs/>
      <w:sz w:val="20"/>
      <w:szCs w:val="20"/>
      <w:lang w:eastAsia="zh-CN"/>
    </w:rPr>
  </w:style>
  <w:style w:type="character" w:customStyle="1" w:styleId="Zkladntextodsazen2Char">
    <w:name w:val="Základní text odsazený 2 Char"/>
    <w:link w:val="Zkladntextodsazen2"/>
    <w:uiPriority w:val="99"/>
    <w:semiHidden/>
    <w:qFormat/>
    <w:rsid w:val="00BC3D46"/>
    <w:rPr>
      <w:sz w:val="24"/>
      <w:szCs w:val="24"/>
      <w:lang w:eastAsia="zh-CN"/>
    </w:rPr>
  </w:style>
  <w:style w:type="character" w:customStyle="1" w:styleId="BodyText2Char">
    <w:name w:val="Body Text 2 Char"/>
    <w:uiPriority w:val="99"/>
    <w:semiHidden/>
    <w:qFormat/>
    <w:rsid w:val="00BC3D46"/>
    <w:rPr>
      <w:sz w:val="24"/>
      <w:szCs w:val="24"/>
      <w:lang w:eastAsia="zh-CN"/>
    </w:rPr>
  </w:style>
  <w:style w:type="character" w:customStyle="1" w:styleId="Zkladntext2Char">
    <w:name w:val="Základní text 2 Char"/>
    <w:link w:val="Zkladntext2"/>
    <w:uiPriority w:val="99"/>
    <w:qFormat/>
    <w:locked/>
    <w:rsid w:val="00C44AED"/>
    <w:rPr>
      <w:sz w:val="24"/>
      <w:szCs w:val="24"/>
      <w:lang w:val="cs-CZ" w:eastAsia="cs-CZ"/>
    </w:rPr>
  </w:style>
  <w:style w:type="character" w:customStyle="1" w:styleId="BodyText3Char">
    <w:name w:val="Body Text 3 Char"/>
    <w:uiPriority w:val="99"/>
    <w:semiHidden/>
    <w:qFormat/>
    <w:rsid w:val="00BC3D46"/>
    <w:rPr>
      <w:sz w:val="16"/>
      <w:szCs w:val="16"/>
      <w:lang w:eastAsia="zh-CN"/>
    </w:rPr>
  </w:style>
  <w:style w:type="character" w:customStyle="1" w:styleId="Zkladntext3Char">
    <w:name w:val="Základní text 3 Char"/>
    <w:link w:val="Zkladntext3"/>
    <w:uiPriority w:val="99"/>
    <w:qFormat/>
    <w:locked/>
    <w:rsid w:val="00C44AED"/>
    <w:rPr>
      <w:sz w:val="16"/>
      <w:szCs w:val="16"/>
      <w:lang w:val="cs-CZ" w:eastAsia="cs-CZ"/>
    </w:rPr>
  </w:style>
  <w:style w:type="character" w:styleId="KlvesniceHTML">
    <w:name w:val="HTML Keyboard"/>
    <w:uiPriority w:val="99"/>
    <w:qFormat/>
    <w:locked/>
    <w:rsid w:val="00C44AED"/>
    <w:rPr>
      <w:rFonts w:ascii="Courier New" w:hAnsi="Courier New" w:cs="Courier New"/>
      <w:sz w:val="20"/>
      <w:szCs w:val="20"/>
    </w:rPr>
  </w:style>
  <w:style w:type="character" w:customStyle="1" w:styleId="Internetovodkaz">
    <w:name w:val="Internetový odkaz"/>
    <w:semiHidden/>
    <w:locked/>
    <w:rsid w:val="003D36A1"/>
    <w:rPr>
      <w:color w:val="0000FF"/>
      <w:u w:val="single"/>
    </w:rPr>
  </w:style>
  <w:style w:type="character" w:customStyle="1" w:styleId="ListLabel1">
    <w:name w:val="ListLabel 1"/>
    <w:qFormat/>
    <w:rPr>
      <w:b/>
      <w:bCs/>
    </w:rPr>
  </w:style>
  <w:style w:type="character" w:customStyle="1" w:styleId="ListLabel2">
    <w:name w:val="ListLabel 2"/>
    <w:qFormat/>
    <w:rPr>
      <w:rFonts w:eastAsia="Times New Roman"/>
    </w:rPr>
  </w:style>
  <w:style w:type="character" w:customStyle="1" w:styleId="ListLabel3">
    <w:name w:val="ListLabel 3"/>
    <w:qFormat/>
    <w:rPr>
      <w:rFonts w:eastAsia="Times New Roman"/>
      <w:b/>
      <w:bCs/>
      <w:sz w:val="22"/>
    </w:rPr>
  </w:style>
  <w:style w:type="character" w:customStyle="1" w:styleId="ListLabel4">
    <w:name w:val="ListLabel 4"/>
    <w:qFormat/>
    <w:rPr>
      <w:b w:val="0"/>
      <w:bCs w:val="0"/>
      <w:color w:val="00000A"/>
      <w:sz w:val="22"/>
    </w:rPr>
  </w:style>
  <w:style w:type="character" w:customStyle="1" w:styleId="ListLabel5">
    <w:name w:val="ListLabel 5"/>
    <w:qFormat/>
    <w:rPr>
      <w:rFonts w:cs="Symbol"/>
      <w:b/>
      <w:sz w:val="22"/>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b/>
      <w:bCs w:val="0"/>
      <w:sz w:val="22"/>
    </w:rPr>
  </w:style>
  <w:style w:type="character" w:customStyle="1" w:styleId="ListLabel9">
    <w:name w:val="ListLabel 9"/>
    <w:qFormat/>
    <w:rPr>
      <w:rFonts w:cs="Symbol"/>
      <w:b/>
      <w:bCs/>
      <w:sz w:val="22"/>
    </w:rPr>
  </w:style>
  <w:style w:type="character" w:customStyle="1" w:styleId="ListLabel10">
    <w:name w:val="ListLabel 10"/>
    <w:qFormat/>
    <w:rPr>
      <w:rFonts w:cs="Wingdings"/>
      <w:b w:val="0"/>
      <w:bCs w:val="0"/>
      <w:i/>
      <w:iCs/>
      <w:sz w:val="16"/>
      <w:szCs w:val="16"/>
    </w:rPr>
  </w:style>
  <w:style w:type="character" w:customStyle="1" w:styleId="ListLabel11">
    <w:name w:val="ListLabel 11"/>
    <w:qFormat/>
    <w:rPr>
      <w:b w:val="0"/>
    </w:rPr>
  </w:style>
  <w:style w:type="character" w:customStyle="1" w:styleId="ListLabel12">
    <w:name w:val="ListLabel 12"/>
    <w:qFormat/>
    <w:rPr>
      <w:b/>
      <w:bCs/>
    </w:rPr>
  </w:style>
  <w:style w:type="character" w:customStyle="1" w:styleId="ListLabel13">
    <w:name w:val="ListLabel 13"/>
    <w:qFormat/>
    <w:rPr>
      <w:rFonts w:eastAsia="Times New Roman"/>
    </w:rPr>
  </w:style>
  <w:style w:type="character" w:customStyle="1" w:styleId="ListLabel14">
    <w:name w:val="ListLabel 14"/>
    <w:qFormat/>
    <w:rPr>
      <w:rFonts w:ascii="Calibri" w:hAnsi="Calibri" w:cs="Arial"/>
      <w:b/>
      <w:bCs/>
      <w:sz w:val="22"/>
    </w:rPr>
  </w:style>
  <w:style w:type="character" w:customStyle="1" w:styleId="ListLabel15">
    <w:name w:val="ListLabel 15"/>
    <w:qFormat/>
    <w:rPr>
      <w:rFonts w:ascii="Calibri" w:hAnsi="Calibri"/>
      <w:b w:val="0"/>
      <w:bCs w:val="0"/>
      <w:color w:val="00000A"/>
      <w:sz w:val="22"/>
    </w:rPr>
  </w:style>
  <w:style w:type="character" w:customStyle="1" w:styleId="ListLabel16">
    <w:name w:val="ListLabel 16"/>
    <w:qFormat/>
    <w:rPr>
      <w:rFonts w:ascii="Calibri" w:hAnsi="Calibri" w:cs="Symbol"/>
      <w:b/>
      <w:sz w:val="22"/>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ascii="Calibri" w:hAnsi="Calibri"/>
      <w:b/>
      <w:bCs w:val="0"/>
      <w:sz w:val="22"/>
    </w:rPr>
  </w:style>
  <w:style w:type="character" w:customStyle="1" w:styleId="ListLabel20">
    <w:name w:val="ListLabel 20"/>
    <w:qFormat/>
    <w:rPr>
      <w:rFonts w:ascii="Calibri" w:hAnsi="Calibri" w:cs="Symbol"/>
      <w:b/>
      <w:bCs/>
      <w:sz w:val="22"/>
    </w:rPr>
  </w:style>
  <w:style w:type="character" w:customStyle="1" w:styleId="ListLabel21">
    <w:name w:val="ListLabel 21"/>
    <w:qFormat/>
    <w:rPr>
      <w:b/>
      <w:bCs/>
    </w:rPr>
  </w:style>
  <w:style w:type="character" w:customStyle="1" w:styleId="ListLabel22">
    <w:name w:val="ListLabel 22"/>
    <w:qFormat/>
    <w:rPr>
      <w:rFonts w:eastAsia="Times New Roman"/>
    </w:rPr>
  </w:style>
  <w:style w:type="character" w:customStyle="1" w:styleId="ListLabel23">
    <w:name w:val="ListLabel 23"/>
    <w:qFormat/>
    <w:rPr>
      <w:rFonts w:ascii="Calibri" w:hAnsi="Calibri" w:cs="Arial"/>
      <w:b/>
      <w:bCs/>
      <w:sz w:val="22"/>
    </w:rPr>
  </w:style>
  <w:style w:type="character" w:customStyle="1" w:styleId="ListLabel24">
    <w:name w:val="ListLabel 24"/>
    <w:qFormat/>
    <w:rPr>
      <w:rFonts w:ascii="Calibri" w:hAnsi="Calibri"/>
      <w:b w:val="0"/>
      <w:bCs w:val="0"/>
      <w:color w:val="00000A"/>
      <w:sz w:val="22"/>
    </w:rPr>
  </w:style>
  <w:style w:type="character" w:customStyle="1" w:styleId="ListLabel25">
    <w:name w:val="ListLabel 25"/>
    <w:qFormat/>
    <w:rPr>
      <w:rFonts w:ascii="Calibri" w:hAnsi="Calibri" w:cs="Symbol"/>
      <w:b/>
      <w:sz w:val="22"/>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Calibri" w:hAnsi="Calibri"/>
      <w:b/>
      <w:bCs w:val="0"/>
      <w:sz w:val="22"/>
    </w:rPr>
  </w:style>
  <w:style w:type="character" w:customStyle="1" w:styleId="ListLabel29">
    <w:name w:val="ListLabel 29"/>
    <w:qFormat/>
    <w:rPr>
      <w:rFonts w:ascii="Calibri" w:hAnsi="Calibri" w:cs="Symbol"/>
      <w:b/>
      <w:bCs/>
      <w:sz w:val="22"/>
    </w:rPr>
  </w:style>
  <w:style w:type="character" w:customStyle="1" w:styleId="ListLabel30">
    <w:name w:val="ListLabel 30"/>
    <w:qFormat/>
    <w:rPr>
      <w:b/>
      <w:bCs/>
    </w:rPr>
  </w:style>
  <w:style w:type="character" w:customStyle="1" w:styleId="ListLabel31">
    <w:name w:val="ListLabel 31"/>
    <w:qFormat/>
    <w:rPr>
      <w:rFonts w:eastAsia="Times New Roman"/>
    </w:rPr>
  </w:style>
  <w:style w:type="character" w:customStyle="1" w:styleId="ListLabel32">
    <w:name w:val="ListLabel 32"/>
    <w:qFormat/>
    <w:rPr>
      <w:rFonts w:ascii="Calibri" w:hAnsi="Calibri" w:cs="Arial"/>
      <w:b/>
      <w:bCs/>
      <w:sz w:val="22"/>
    </w:rPr>
  </w:style>
  <w:style w:type="character" w:customStyle="1" w:styleId="ListLabel33">
    <w:name w:val="ListLabel 33"/>
    <w:qFormat/>
    <w:rPr>
      <w:rFonts w:ascii="Calibri" w:hAnsi="Calibri"/>
      <w:b w:val="0"/>
      <w:bCs w:val="0"/>
      <w:color w:val="00000A"/>
      <w:sz w:val="22"/>
    </w:rPr>
  </w:style>
  <w:style w:type="character" w:customStyle="1" w:styleId="ListLabel34">
    <w:name w:val="ListLabel 34"/>
    <w:qFormat/>
    <w:rPr>
      <w:rFonts w:ascii="Calibri" w:hAnsi="Calibri" w:cs="Symbol"/>
      <w:b/>
      <w:sz w:val="22"/>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Calibri" w:hAnsi="Calibri"/>
      <w:b/>
      <w:bCs w:val="0"/>
      <w:sz w:val="22"/>
    </w:rPr>
  </w:style>
  <w:style w:type="character" w:customStyle="1" w:styleId="ListLabel38">
    <w:name w:val="ListLabel 38"/>
    <w:qFormat/>
    <w:rPr>
      <w:rFonts w:ascii="Calibri" w:hAnsi="Calibri" w:cs="Symbol"/>
      <w:b/>
      <w:bCs/>
      <w:sz w:val="22"/>
    </w:rPr>
  </w:style>
  <w:style w:type="paragraph" w:customStyle="1" w:styleId="Nadpis">
    <w:name w:val="Nadpis"/>
    <w:basedOn w:val="Normln"/>
    <w:next w:val="Tlotextu"/>
    <w:uiPriority w:val="99"/>
    <w:qFormat/>
    <w:rsid w:val="00AA6F2B"/>
    <w:pPr>
      <w:keepNext/>
      <w:spacing w:before="240" w:after="120"/>
    </w:pPr>
    <w:rPr>
      <w:rFonts w:ascii="Arial" w:hAnsi="Arial" w:cs="Arial"/>
      <w:sz w:val="28"/>
      <w:szCs w:val="28"/>
    </w:rPr>
  </w:style>
  <w:style w:type="paragraph" w:customStyle="1" w:styleId="Tlotextu">
    <w:name w:val="Tělo textu"/>
    <w:basedOn w:val="Normln"/>
    <w:link w:val="ZkladntextChar"/>
    <w:uiPriority w:val="99"/>
    <w:rsid w:val="00AA6F2B"/>
    <w:pPr>
      <w:jc w:val="both"/>
    </w:pPr>
  </w:style>
  <w:style w:type="paragraph" w:styleId="Seznam">
    <w:name w:val="List"/>
    <w:basedOn w:val="Tlotextu"/>
    <w:uiPriority w:val="99"/>
    <w:rsid w:val="00AA6F2B"/>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uiPriority w:val="99"/>
    <w:qFormat/>
    <w:rsid w:val="00AA6F2B"/>
    <w:pPr>
      <w:suppressLineNumbers/>
    </w:pPr>
  </w:style>
  <w:style w:type="paragraph" w:styleId="Titulek">
    <w:name w:val="caption"/>
    <w:basedOn w:val="Normln"/>
    <w:uiPriority w:val="99"/>
    <w:qFormat/>
    <w:rsid w:val="00AA6F2B"/>
    <w:pPr>
      <w:suppressLineNumbers/>
      <w:spacing w:before="120" w:after="120"/>
    </w:pPr>
    <w:rPr>
      <w:i/>
      <w:iCs/>
    </w:rPr>
  </w:style>
  <w:style w:type="paragraph" w:customStyle="1" w:styleId="Titulek1">
    <w:name w:val="Titulek1"/>
    <w:basedOn w:val="Normln"/>
    <w:uiPriority w:val="99"/>
    <w:qFormat/>
    <w:rsid w:val="00AA6F2B"/>
    <w:pPr>
      <w:suppressLineNumbers/>
      <w:spacing w:before="120" w:after="120"/>
    </w:pPr>
    <w:rPr>
      <w:i/>
      <w:iCs/>
    </w:rPr>
  </w:style>
  <w:style w:type="paragraph" w:styleId="Nzev">
    <w:name w:val="Title"/>
    <w:basedOn w:val="Normln"/>
    <w:next w:val="Podnadpis"/>
    <w:link w:val="NzevChar"/>
    <w:uiPriority w:val="99"/>
    <w:qFormat/>
    <w:rsid w:val="00AA6F2B"/>
    <w:pPr>
      <w:jc w:val="center"/>
    </w:pPr>
    <w:rPr>
      <w:b/>
      <w:bCs/>
      <w:sz w:val="32"/>
      <w:szCs w:val="32"/>
    </w:rPr>
  </w:style>
  <w:style w:type="paragraph" w:styleId="Podnadpis">
    <w:name w:val="Subtitle"/>
    <w:basedOn w:val="Nadpis"/>
    <w:link w:val="PodnadpisChar"/>
    <w:uiPriority w:val="99"/>
    <w:qFormat/>
    <w:rsid w:val="00AA6F2B"/>
    <w:pPr>
      <w:jc w:val="center"/>
    </w:pPr>
    <w:rPr>
      <w:i/>
      <w:iCs/>
    </w:rPr>
  </w:style>
  <w:style w:type="paragraph" w:styleId="Zpat">
    <w:name w:val="footer"/>
    <w:basedOn w:val="Normln"/>
    <w:link w:val="ZpatChar1"/>
    <w:uiPriority w:val="99"/>
    <w:rsid w:val="00AA6F2B"/>
    <w:pPr>
      <w:tabs>
        <w:tab w:val="center" w:pos="4536"/>
        <w:tab w:val="right" w:pos="9072"/>
      </w:tabs>
    </w:pPr>
  </w:style>
  <w:style w:type="paragraph" w:customStyle="1" w:styleId="Zkladntext31">
    <w:name w:val="Základní text 31"/>
    <w:basedOn w:val="Normln"/>
    <w:uiPriority w:val="99"/>
    <w:qFormat/>
    <w:rsid w:val="00AA6F2B"/>
    <w:pPr>
      <w:spacing w:after="120"/>
    </w:pPr>
    <w:rPr>
      <w:sz w:val="16"/>
      <w:szCs w:val="16"/>
    </w:rPr>
  </w:style>
  <w:style w:type="paragraph" w:styleId="Textbubliny">
    <w:name w:val="Balloon Text"/>
    <w:basedOn w:val="Normln"/>
    <w:link w:val="TextbublinyChar"/>
    <w:uiPriority w:val="99"/>
    <w:semiHidden/>
    <w:qFormat/>
    <w:rsid w:val="00AA6F2B"/>
    <w:rPr>
      <w:rFonts w:ascii="Tahoma" w:hAnsi="Tahoma" w:cs="Tahoma"/>
      <w:sz w:val="16"/>
      <w:szCs w:val="16"/>
    </w:rPr>
  </w:style>
  <w:style w:type="paragraph" w:customStyle="1" w:styleId="Odsazentlatextu">
    <w:name w:val="Odsazení těla textu"/>
    <w:basedOn w:val="Normln"/>
    <w:link w:val="ZkladntextodsazenChar"/>
    <w:uiPriority w:val="99"/>
    <w:rsid w:val="00AA6F2B"/>
    <w:pPr>
      <w:spacing w:after="120"/>
      <w:ind w:left="283"/>
    </w:pPr>
  </w:style>
  <w:style w:type="paragraph" w:customStyle="1" w:styleId="Zkladntextodsazen21">
    <w:name w:val="Základní text odsazený 21"/>
    <w:basedOn w:val="Normln"/>
    <w:uiPriority w:val="99"/>
    <w:qFormat/>
    <w:rsid w:val="00AA6F2B"/>
    <w:pPr>
      <w:spacing w:after="120" w:line="480" w:lineRule="auto"/>
      <w:ind w:left="283"/>
    </w:pPr>
  </w:style>
  <w:style w:type="paragraph" w:styleId="Zhlav">
    <w:name w:val="header"/>
    <w:basedOn w:val="Normln"/>
    <w:link w:val="ZhlavChar1"/>
    <w:uiPriority w:val="99"/>
    <w:rsid w:val="00AA6F2B"/>
    <w:pPr>
      <w:tabs>
        <w:tab w:val="center" w:pos="4536"/>
        <w:tab w:val="right" w:pos="9072"/>
      </w:tabs>
    </w:pPr>
  </w:style>
  <w:style w:type="paragraph" w:customStyle="1" w:styleId="Obsahtabulky">
    <w:name w:val="Obsah tabulky"/>
    <w:basedOn w:val="Normln"/>
    <w:uiPriority w:val="99"/>
    <w:qFormat/>
    <w:rsid w:val="00AA6F2B"/>
    <w:pPr>
      <w:suppressLineNumbers/>
    </w:pPr>
  </w:style>
  <w:style w:type="paragraph" w:customStyle="1" w:styleId="Nadpistabulky">
    <w:name w:val="Nadpis tabulky"/>
    <w:basedOn w:val="Obsahtabulky"/>
    <w:uiPriority w:val="99"/>
    <w:qFormat/>
    <w:rsid w:val="00AA6F2B"/>
    <w:pPr>
      <w:jc w:val="center"/>
    </w:pPr>
    <w:rPr>
      <w:b/>
      <w:bCs/>
    </w:rPr>
  </w:style>
  <w:style w:type="paragraph" w:customStyle="1" w:styleId="Zkladntext21">
    <w:name w:val="Základní text 21"/>
    <w:basedOn w:val="Normln"/>
    <w:qFormat/>
    <w:rsid w:val="00AA6F2B"/>
    <w:pPr>
      <w:jc w:val="both"/>
    </w:pPr>
  </w:style>
  <w:style w:type="paragraph" w:customStyle="1" w:styleId="msolistparagraph0">
    <w:name w:val="msolistparagraph"/>
    <w:basedOn w:val="Normln"/>
    <w:uiPriority w:val="99"/>
    <w:qFormat/>
    <w:rsid w:val="005959DF"/>
    <w:pPr>
      <w:suppressAutoHyphens w:val="0"/>
      <w:ind w:left="720"/>
    </w:pPr>
    <w:rPr>
      <w:rFonts w:ascii="Calibri" w:hAnsi="Calibri" w:cs="Calibri"/>
      <w:sz w:val="22"/>
      <w:szCs w:val="22"/>
      <w:lang w:eastAsia="en-US"/>
    </w:rPr>
  </w:style>
  <w:style w:type="paragraph" w:styleId="Odstavecseseznamem">
    <w:name w:val="List Paragraph"/>
    <w:basedOn w:val="Normln"/>
    <w:uiPriority w:val="99"/>
    <w:qFormat/>
    <w:rsid w:val="00585265"/>
    <w:pPr>
      <w:suppressAutoHyphens w:val="0"/>
      <w:ind w:left="720"/>
    </w:pPr>
    <w:rPr>
      <w:sz w:val="20"/>
      <w:szCs w:val="20"/>
      <w:lang w:eastAsia="cs-CZ"/>
    </w:rPr>
  </w:style>
  <w:style w:type="paragraph" w:styleId="Prosttext">
    <w:name w:val="Plain Text"/>
    <w:basedOn w:val="Normln"/>
    <w:link w:val="ProsttextChar"/>
    <w:uiPriority w:val="99"/>
    <w:qFormat/>
    <w:rsid w:val="00BE0054"/>
    <w:pPr>
      <w:suppressAutoHyphens w:val="0"/>
    </w:pPr>
    <w:rPr>
      <w:rFonts w:ascii="Courier New" w:hAnsi="Courier New" w:cs="Courier New"/>
      <w:sz w:val="20"/>
      <w:szCs w:val="20"/>
      <w:lang w:eastAsia="cs-CZ"/>
    </w:rPr>
  </w:style>
  <w:style w:type="paragraph" w:styleId="Textkomente">
    <w:name w:val="annotation text"/>
    <w:basedOn w:val="Normln"/>
    <w:link w:val="TextkomenteChar"/>
    <w:uiPriority w:val="99"/>
    <w:semiHidden/>
    <w:qFormat/>
    <w:rsid w:val="00322D7C"/>
    <w:rPr>
      <w:sz w:val="20"/>
      <w:szCs w:val="20"/>
    </w:rPr>
  </w:style>
  <w:style w:type="paragraph" w:styleId="Pedmtkomente">
    <w:name w:val="annotation subject"/>
    <w:basedOn w:val="Textkomente"/>
    <w:link w:val="PedmtkomenteChar"/>
    <w:uiPriority w:val="99"/>
    <w:semiHidden/>
    <w:qFormat/>
    <w:rsid w:val="00322D7C"/>
    <w:rPr>
      <w:b/>
      <w:bCs/>
    </w:rPr>
  </w:style>
  <w:style w:type="paragraph" w:customStyle="1" w:styleId="Text">
    <w:name w:val="Text"/>
    <w:basedOn w:val="Normln"/>
    <w:uiPriority w:val="99"/>
    <w:qFormat/>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styleId="Normlnweb">
    <w:name w:val="Normal (Web)"/>
    <w:basedOn w:val="Normln"/>
    <w:uiPriority w:val="99"/>
    <w:qFormat/>
    <w:rsid w:val="007D5A36"/>
    <w:pPr>
      <w:suppressAutoHyphens w:val="0"/>
      <w:spacing w:beforeAutospacing="1" w:afterAutospacing="1"/>
    </w:pPr>
    <w:rPr>
      <w:lang w:eastAsia="cs-CZ"/>
    </w:rPr>
  </w:style>
  <w:style w:type="paragraph" w:customStyle="1" w:styleId="Default">
    <w:name w:val="Default"/>
    <w:uiPriority w:val="99"/>
    <w:qFormat/>
    <w:rsid w:val="00FD66D8"/>
    <w:rPr>
      <w:rFonts w:ascii="Verdana" w:hAnsi="Verdana" w:cs="Verdana"/>
      <w:color w:val="000000"/>
      <w:sz w:val="24"/>
      <w:szCs w:val="24"/>
    </w:rPr>
  </w:style>
  <w:style w:type="paragraph" w:customStyle="1" w:styleId="NormlnIMP">
    <w:name w:val="Normální_IMP"/>
    <w:basedOn w:val="Normln"/>
    <w:uiPriority w:val="99"/>
    <w:qFormat/>
    <w:rsid w:val="001A4312"/>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overflowPunct w:val="0"/>
      <w:spacing w:line="276" w:lineRule="auto"/>
      <w:textAlignment w:val="baseline"/>
    </w:pPr>
    <w:rPr>
      <w:lang w:eastAsia="cs-CZ"/>
    </w:rPr>
  </w:style>
  <w:style w:type="paragraph" w:styleId="Zkladntextodsazen2">
    <w:name w:val="Body Text Indent 2"/>
    <w:basedOn w:val="Normln"/>
    <w:link w:val="Zkladntextodsazen2Char"/>
    <w:uiPriority w:val="99"/>
    <w:qFormat/>
    <w:locked/>
    <w:rsid w:val="001A4312"/>
    <w:pPr>
      <w:spacing w:after="120" w:line="480" w:lineRule="auto"/>
      <w:ind w:left="283"/>
    </w:pPr>
  </w:style>
  <w:style w:type="paragraph" w:customStyle="1" w:styleId="Import0">
    <w:name w:val="Import 0"/>
    <w:basedOn w:val="Normln"/>
    <w:uiPriority w:val="99"/>
    <w:qFormat/>
    <w:rsid w:val="00C44AED"/>
    <w:pPr>
      <w:widowControl w:val="0"/>
      <w:suppressAutoHyphens w:val="0"/>
      <w:spacing w:line="288" w:lineRule="auto"/>
    </w:pPr>
    <w:rPr>
      <w:rFonts w:ascii="Courier New" w:hAnsi="Courier New" w:cs="Courier New"/>
      <w:lang w:val="de-DE" w:eastAsia="cs-CZ"/>
    </w:rPr>
  </w:style>
  <w:style w:type="paragraph" w:styleId="Zkladntext2">
    <w:name w:val="Body Text 2"/>
    <w:basedOn w:val="Normln"/>
    <w:link w:val="Zkladntext2Char"/>
    <w:uiPriority w:val="99"/>
    <w:qFormat/>
    <w:locked/>
    <w:rsid w:val="00C44AED"/>
    <w:pPr>
      <w:suppressAutoHyphens w:val="0"/>
      <w:spacing w:after="120" w:line="480" w:lineRule="auto"/>
    </w:pPr>
    <w:rPr>
      <w:lang w:eastAsia="cs-CZ"/>
    </w:rPr>
  </w:style>
  <w:style w:type="paragraph" w:styleId="Zkladntext3">
    <w:name w:val="Body Text 3"/>
    <w:basedOn w:val="Normln"/>
    <w:link w:val="Zkladntext3Char"/>
    <w:uiPriority w:val="99"/>
    <w:qFormat/>
    <w:locked/>
    <w:rsid w:val="00C44AED"/>
    <w:pPr>
      <w:suppressAutoHyphens w:val="0"/>
      <w:spacing w:after="120"/>
    </w:pPr>
    <w:rPr>
      <w:sz w:val="16"/>
      <w:szCs w:val="16"/>
      <w:lang w:eastAsia="cs-CZ"/>
    </w:rPr>
  </w:style>
  <w:style w:type="paragraph" w:customStyle="1" w:styleId="Obsahrmce">
    <w:name w:val="Obsah rámce"/>
    <w:basedOn w:val="Normln"/>
    <w:qFormat/>
  </w:style>
  <w:style w:type="paragraph" w:customStyle="1" w:styleId="Quotations">
    <w:name w:val="Quotations"/>
    <w:basedOn w:val="Normln"/>
    <w:qFormat/>
  </w:style>
  <w:style w:type="character" w:styleId="Hypertextovodkaz">
    <w:name w:val="Hyperlink"/>
    <w:basedOn w:val="Standardnpsmoodstavce"/>
    <w:unhideWhenUsed/>
    <w:locked/>
    <w:rsid w:val="009653F8"/>
    <w:rPr>
      <w:color w:val="0000FF" w:themeColor="hyperlink"/>
      <w:u w:val="single"/>
    </w:rPr>
  </w:style>
  <w:style w:type="paragraph" w:styleId="Zkladntext">
    <w:name w:val="Body Text"/>
    <w:basedOn w:val="Normln"/>
    <w:link w:val="ZkladntextChar1"/>
    <w:uiPriority w:val="99"/>
    <w:semiHidden/>
    <w:unhideWhenUsed/>
    <w:locked/>
    <w:rsid w:val="00AB4ED8"/>
    <w:pPr>
      <w:spacing w:after="120"/>
    </w:pPr>
  </w:style>
  <w:style w:type="character" w:customStyle="1" w:styleId="ZkladntextChar1">
    <w:name w:val="Základní text Char1"/>
    <w:basedOn w:val="Standardnpsmoodstavce"/>
    <w:link w:val="Zkladntext"/>
    <w:uiPriority w:val="99"/>
    <w:semiHidden/>
    <w:rsid w:val="00AB4ED8"/>
    <w:rPr>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582163">
      <w:bodyDiv w:val="1"/>
      <w:marLeft w:val="0"/>
      <w:marRight w:val="0"/>
      <w:marTop w:val="0"/>
      <w:marBottom w:val="0"/>
      <w:divBdr>
        <w:top w:val="none" w:sz="0" w:space="0" w:color="auto"/>
        <w:left w:val="none" w:sz="0" w:space="0" w:color="auto"/>
        <w:bottom w:val="none" w:sz="0" w:space="0" w:color="auto"/>
        <w:right w:val="none" w:sz="0" w:space="0" w:color="auto"/>
      </w:divBdr>
    </w:div>
    <w:div w:id="479079670">
      <w:bodyDiv w:val="1"/>
      <w:marLeft w:val="0"/>
      <w:marRight w:val="0"/>
      <w:marTop w:val="0"/>
      <w:marBottom w:val="0"/>
      <w:divBdr>
        <w:top w:val="none" w:sz="0" w:space="0" w:color="auto"/>
        <w:left w:val="none" w:sz="0" w:space="0" w:color="auto"/>
        <w:bottom w:val="none" w:sz="0" w:space="0" w:color="auto"/>
        <w:right w:val="none" w:sz="0" w:space="0" w:color="auto"/>
      </w:divBdr>
    </w:div>
    <w:div w:id="711347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ettings" Target="settings.xml"/><Relationship Id="rId7" Type="http://schemas.openxmlformats.org/officeDocument/2006/relationships/hyperlink" Target="tel:+4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3090</Words>
  <Characters>18235</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21283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HyzdalovaP</dc:creator>
  <cp:lastModifiedBy>-</cp:lastModifiedBy>
  <cp:revision>2</cp:revision>
  <cp:lastPrinted>2019-08-26T07:47:00Z</cp:lastPrinted>
  <dcterms:created xsi:type="dcterms:W3CDTF">2020-05-19T13:12:00Z</dcterms:created>
  <dcterms:modified xsi:type="dcterms:W3CDTF">2020-05-19T13:12:00Z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NPU v Olomouci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