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56" w:rsidRDefault="00F06A30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A56" w:rsidRDefault="00F06A30">
      <w:pPr>
        <w:pStyle w:val="Titulekobrzku0"/>
        <w:framePr w:h="1207" w:wrap="notBeside" w:vAnchor="text" w:hAnchor="text" w:y="1"/>
        <w:shd w:val="clear" w:color="auto" w:fill="auto"/>
        <w:spacing w:after="14" w:line="160" w:lineRule="exact"/>
      </w:pPr>
      <w:r>
        <w:t>Zoologická zahrada Liberec</w:t>
      </w:r>
    </w:p>
    <w:p w:rsidR="00F00A56" w:rsidRDefault="00F06A30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F00A56" w:rsidRDefault="00F00A56">
      <w:pPr>
        <w:rPr>
          <w:sz w:val="2"/>
          <w:szCs w:val="2"/>
        </w:rPr>
      </w:pPr>
    </w:p>
    <w:p w:rsidR="00F00A56" w:rsidRDefault="00F06A30">
      <w:pPr>
        <w:pStyle w:val="Nadpis10"/>
        <w:keepNext/>
        <w:keepLines/>
        <w:shd w:val="clear" w:color="auto" w:fill="auto"/>
        <w:spacing w:before="483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F00A56" w:rsidRDefault="00F06A30">
      <w:pPr>
        <w:pStyle w:val="Zkladntext20"/>
        <w:shd w:val="clear" w:color="auto" w:fill="auto"/>
        <w:spacing w:before="0" w:after="668"/>
        <w:ind w:right="1820"/>
      </w:pPr>
      <w:r>
        <w:rPr>
          <w:rStyle w:val="Zkladntext28ptTun"/>
        </w:rPr>
        <w:t xml:space="preserve">Vystavil: </w:t>
      </w:r>
      <w:r>
        <w:t xml:space="preserve"> xxx</w:t>
      </w:r>
      <w:r>
        <w:br/>
      </w:r>
      <w:r>
        <w:rPr>
          <w:rStyle w:val="Zkladntext28ptTun"/>
        </w:rPr>
        <w:t>tel.</w:t>
      </w:r>
      <w:r>
        <w:t xml:space="preserve"> xxx</w:t>
      </w:r>
      <w:r>
        <w:br/>
      </w:r>
      <w:r>
        <w:rPr>
          <w:rStyle w:val="Zkladntext28ptTun"/>
        </w:rPr>
        <w:t>email:</w:t>
      </w:r>
      <w:hyperlink r:id="rId8" w:history="1"/>
      <w:r>
        <w:t xml:space="preserve"> xxx</w:t>
      </w:r>
    </w:p>
    <w:p w:rsidR="00F00A56" w:rsidRDefault="00F06A30">
      <w:pPr>
        <w:pStyle w:val="Nadpis20"/>
        <w:keepNext/>
        <w:keepLines/>
        <w:shd w:val="clear" w:color="auto" w:fill="auto"/>
        <w:spacing w:before="0" w:after="344"/>
        <w:ind w:right="1820"/>
      </w:pPr>
      <w:bookmarkStart w:id="1" w:name="bookmark1"/>
      <w:r>
        <w:rPr>
          <w:rStyle w:val="Nadpis21"/>
          <w:b/>
          <w:bCs/>
        </w:rPr>
        <w:t>OBJEDNÁVKA č. OBJ0270/2020</w:t>
      </w:r>
      <w:r>
        <w:rPr>
          <w:rStyle w:val="Nadpis21"/>
          <w:b/>
          <w:bCs/>
        </w:rPr>
        <w:br/>
      </w:r>
      <w:r>
        <w:t>Datum: 4.5.2020</w:t>
      </w:r>
      <w:bookmarkEnd w:id="1"/>
    </w:p>
    <w:p w:rsidR="00F00A56" w:rsidRDefault="00F06A30">
      <w:pPr>
        <w:pStyle w:val="Nadpis20"/>
        <w:keepNext/>
        <w:keepLines/>
        <w:shd w:val="clear" w:color="auto" w:fill="auto"/>
        <w:spacing w:before="0" w:after="22" w:line="160" w:lineRule="exact"/>
      </w:pPr>
      <w:bookmarkStart w:id="2" w:name="bookmark2"/>
      <w:r>
        <w:t>Dodavatel:</w:t>
      </w:r>
      <w:bookmarkEnd w:id="2"/>
    </w:p>
    <w:p w:rsidR="00F00A56" w:rsidRDefault="00F06A30">
      <w:pPr>
        <w:pStyle w:val="Zkladntext20"/>
        <w:shd w:val="clear" w:color="auto" w:fill="auto"/>
        <w:spacing w:before="0" w:after="284" w:line="180" w:lineRule="exact"/>
      </w:pPr>
      <w:r>
        <w:t>BAMACO s.r.o.</w:t>
      </w:r>
    </w:p>
    <w:p w:rsidR="00F00A56" w:rsidRDefault="00F06A30">
      <w:pPr>
        <w:pStyle w:val="Zkladntext20"/>
        <w:shd w:val="clear" w:color="auto" w:fill="auto"/>
        <w:spacing w:before="0" w:after="44" w:line="180" w:lineRule="exact"/>
      </w:pPr>
      <w:r>
        <w:t>IČ:07666233</w:t>
      </w:r>
    </w:p>
    <w:p w:rsidR="00F00A56" w:rsidRDefault="00F06A30">
      <w:pPr>
        <w:pStyle w:val="Zkladntext20"/>
        <w:shd w:val="clear" w:color="auto" w:fill="auto"/>
        <w:spacing w:before="0" w:after="0" w:line="180" w:lineRule="exact"/>
      </w:pPr>
      <w:r>
        <w:t>DIČ:CZ07666233</w:t>
      </w:r>
    </w:p>
    <w:p w:rsidR="00F00A56" w:rsidRDefault="00F06A30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F00A56" w:rsidRDefault="00F06A30">
      <w:pPr>
        <w:pStyle w:val="Zkladntext20"/>
        <w:shd w:val="clear" w:color="auto" w:fill="auto"/>
        <w:spacing w:before="0" w:after="0" w:line="256" w:lineRule="exact"/>
        <w:ind w:right="182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F00A56" w:rsidRDefault="00F06A30">
      <w:pPr>
        <w:pStyle w:val="Zkladntext20"/>
        <w:shd w:val="clear" w:color="auto" w:fill="auto"/>
        <w:spacing w:before="0" w:after="317" w:line="256" w:lineRule="exact"/>
      </w:pPr>
      <w:r>
        <w:t>Vyřizuje: xxx</w:t>
      </w:r>
    </w:p>
    <w:p w:rsidR="00F00A56" w:rsidRDefault="00F06A30">
      <w:pPr>
        <w:pStyle w:val="Nadpis20"/>
        <w:keepNext/>
        <w:keepLines/>
        <w:shd w:val="clear" w:color="auto" w:fill="auto"/>
        <w:spacing w:before="0" w:after="25" w:line="160" w:lineRule="exact"/>
      </w:pPr>
      <w:bookmarkStart w:id="4" w:name="bookmark4"/>
      <w:r>
        <w:t xml:space="preserve">Předmět objednávky/ </w:t>
      </w:r>
      <w:r>
        <w:rPr>
          <w:lang w:val="en-US" w:eastAsia="en-US" w:bidi="en-US"/>
        </w:rPr>
        <w:t>Subject of order:</w:t>
      </w:r>
      <w:bookmarkEnd w:id="4"/>
    </w:p>
    <w:p w:rsidR="00F00A56" w:rsidRDefault="00F06A30">
      <w:pPr>
        <w:pStyle w:val="Zkladntext20"/>
        <w:shd w:val="clear" w:color="auto" w:fill="auto"/>
        <w:spacing w:before="0" w:after="234" w:line="180" w:lineRule="exact"/>
      </w:pPr>
      <w:r>
        <w:t>stavební práce - oprava venkovních dvorků u velbloudů TEB29 10 000</w:t>
      </w:r>
    </w:p>
    <w:p w:rsidR="00F00A56" w:rsidRDefault="00F06A30">
      <w:pPr>
        <w:pStyle w:val="Nadpis20"/>
        <w:keepNext/>
        <w:keepLines/>
        <w:shd w:val="clear" w:color="auto" w:fill="auto"/>
        <w:spacing w:before="0" w:after="0" w:line="214" w:lineRule="exact"/>
      </w:pPr>
      <w:bookmarkStart w:id="5" w:name="bookmark5"/>
      <w:r>
        <w:t xml:space="preserve">Popis dodávky/ </w:t>
      </w:r>
      <w:r>
        <w:rPr>
          <w:lang w:val="en-US" w:eastAsia="en-US" w:bidi="en-US"/>
        </w:rPr>
        <w:t>Specification:</w:t>
      </w:r>
      <w:bookmarkEnd w:id="5"/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  <w:tab w:val="center" w:pos="3554"/>
          <w:tab w:val="left" w:pos="3810"/>
        </w:tabs>
        <w:spacing w:before="0" w:after="0" w:line="214" w:lineRule="exact"/>
        <w:jc w:val="both"/>
      </w:pPr>
      <w:r>
        <w:t>bourání betonu</w:t>
      </w:r>
      <w:r>
        <w:tab/>
        <w:t xml:space="preserve">  12</w:t>
      </w:r>
      <w:r>
        <w:tab/>
        <w:t>000,-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leader="dot" w:pos="3554"/>
          <w:tab w:val="left" w:pos="3821"/>
        </w:tabs>
        <w:spacing w:before="0" w:after="0" w:line="214" w:lineRule="exact"/>
        <w:jc w:val="both"/>
      </w:pPr>
      <w:r>
        <w:t xml:space="preserve">výkopové práce 10 cm - 65 m2 </w:t>
      </w:r>
      <w:r>
        <w:tab/>
        <w:t xml:space="preserve"> 13</w:t>
      </w:r>
      <w:r>
        <w:tab/>
        <w:t>600,-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leader="dot" w:pos="3554"/>
          <w:tab w:val="left" w:pos="3836"/>
        </w:tabs>
        <w:spacing w:before="0" w:after="0" w:line="214" w:lineRule="exact"/>
        <w:jc w:val="both"/>
      </w:pPr>
      <w:r>
        <w:t xml:space="preserve">výkopové práce patky 24 ks </w:t>
      </w:r>
      <w:r>
        <w:tab/>
        <w:t xml:space="preserve"> 16</w:t>
      </w:r>
      <w:r>
        <w:tab/>
        <w:t>000,-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pos="3554"/>
          <w:tab w:val="left" w:pos="3878"/>
        </w:tabs>
        <w:spacing w:before="0" w:after="0" w:line="214" w:lineRule="exact"/>
        <w:jc w:val="both"/>
      </w:pPr>
      <w:r>
        <w:t>betonáž patek 24 ks</w:t>
      </w:r>
      <w:r>
        <w:tab/>
        <w:t xml:space="preserve">  24</w:t>
      </w:r>
      <w:r>
        <w:tab/>
        <w:t>500,-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pos="3554"/>
          <w:tab w:val="left" w:pos="3836"/>
        </w:tabs>
        <w:spacing w:before="0" w:after="0" w:line="214" w:lineRule="exact"/>
        <w:jc w:val="both"/>
      </w:pPr>
      <w:r>
        <w:t>odbourání skály 4 m2</w:t>
      </w:r>
      <w:r>
        <w:tab/>
        <w:t xml:space="preserve">  18</w:t>
      </w:r>
      <w:r>
        <w:tab/>
        <w:t>000,-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14" w:lineRule="exact"/>
        <w:jc w:val="both"/>
      </w:pPr>
      <w:r>
        <w:t>pokládka sil.obrubníků do bet.lože 12 bm</w:t>
      </w:r>
    </w:p>
    <w:p w:rsidR="00F00A56" w:rsidRDefault="00F06A30">
      <w:pPr>
        <w:pStyle w:val="Zkladntext20"/>
        <w:shd w:val="clear" w:color="auto" w:fill="auto"/>
        <w:tabs>
          <w:tab w:val="left" w:leader="dot" w:pos="3263"/>
          <w:tab w:val="center" w:pos="3554"/>
          <w:tab w:val="left" w:pos="3857"/>
        </w:tabs>
        <w:spacing w:before="0" w:after="0" w:line="214" w:lineRule="exact"/>
        <w:ind w:left="3000"/>
        <w:jc w:val="both"/>
      </w:pPr>
      <w:r>
        <w:tab/>
      </w:r>
      <w:r>
        <w:tab/>
        <w:t>7</w:t>
      </w:r>
      <w:r>
        <w:tab/>
        <w:t>200,-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left" w:pos="3033"/>
          <w:tab w:val="left" w:leader="dot" w:pos="3263"/>
        </w:tabs>
        <w:spacing w:before="0" w:after="0" w:line="214" w:lineRule="exact"/>
        <w:jc w:val="both"/>
      </w:pPr>
      <w:r>
        <w:t>oprava fasády</w:t>
      </w:r>
      <w:r>
        <w:tab/>
      </w:r>
      <w:r>
        <w:tab/>
        <w:t xml:space="preserve"> 3 000,-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leader="dot" w:pos="3554"/>
          <w:tab w:val="left" w:pos="3829"/>
        </w:tabs>
        <w:spacing w:before="0" w:after="0" w:line="214" w:lineRule="exact"/>
        <w:jc w:val="both"/>
      </w:pPr>
      <w:r>
        <w:t xml:space="preserve">pokládka zámkové dlažby 65 m2 </w:t>
      </w:r>
      <w:r>
        <w:tab/>
        <w:t xml:space="preserve"> 64</w:t>
      </w:r>
      <w:r>
        <w:tab/>
        <w:t>400,- Kč</w:t>
      </w:r>
    </w:p>
    <w:p w:rsidR="00F00A56" w:rsidRDefault="00F06A30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  <w:tab w:val="center" w:pos="3554"/>
          <w:tab w:val="left" w:pos="3859"/>
        </w:tabs>
        <w:spacing w:before="0" w:after="0" w:line="214" w:lineRule="exact"/>
        <w:jc w:val="both"/>
      </w:pPr>
      <w:r>
        <w:t>přesun hmot</w:t>
      </w:r>
      <w:r>
        <w:tab/>
        <w:t xml:space="preserve">  12</w:t>
      </w:r>
      <w:r>
        <w:tab/>
        <w:t>400,- Kč</w:t>
      </w:r>
    </w:p>
    <w:p w:rsidR="00F00A56" w:rsidRDefault="00F06A30">
      <w:pPr>
        <w:pStyle w:val="Zkladntext20"/>
        <w:shd w:val="clear" w:color="auto" w:fill="auto"/>
        <w:spacing w:before="0" w:after="231" w:line="214" w:lineRule="exact"/>
        <w:jc w:val="both"/>
      </w:pPr>
      <w:r>
        <w:t>VIZ PŘÍLOHA</w:t>
      </w:r>
    </w:p>
    <w:p w:rsidR="00F00A56" w:rsidRDefault="00F06A30">
      <w:pPr>
        <w:pStyle w:val="Nadpis20"/>
        <w:keepNext/>
        <w:keepLines/>
        <w:shd w:val="clear" w:color="auto" w:fill="auto"/>
        <w:spacing w:before="0" w:after="0" w:line="225" w:lineRule="exact"/>
        <w:ind w:right="1820"/>
      </w:pPr>
      <w:bookmarkStart w:id="6" w:name="bookmark6"/>
      <w:r>
        <w:t>Předpokládáná cena max. vč DPH:</w:t>
      </w:r>
      <w:r>
        <w:rPr>
          <w:rStyle w:val="Nadpis29ptNetun"/>
        </w:rPr>
        <w:t>207 500,00 Kč</w:t>
      </w:r>
      <w:r>
        <w:rPr>
          <w:rStyle w:val="Nadpis29ptNetun"/>
        </w:rPr>
        <w:br/>
      </w:r>
      <w:r>
        <w:t>Termín dodání/ Date of Delivery:</w:t>
      </w:r>
      <w:bookmarkEnd w:id="6"/>
    </w:p>
    <w:p w:rsidR="00F00A56" w:rsidRDefault="00F06A30">
      <w:pPr>
        <w:pStyle w:val="Zkladntext30"/>
        <w:shd w:val="clear" w:color="auto" w:fill="auto"/>
      </w:pPr>
      <w:r>
        <w:t>Poznámka/ Note:</w:t>
      </w:r>
    </w:p>
    <w:p w:rsidR="00F00A56" w:rsidRDefault="00F06A30">
      <w:pPr>
        <w:pStyle w:val="Zkladntext30"/>
        <w:shd w:val="clear" w:color="auto" w:fill="auto"/>
      </w:pPr>
      <w:r>
        <w:t>Faktura bude podléhat režimu přenesené daňové povinnost</w:t>
      </w:r>
    </w:p>
    <w:p w:rsidR="00F00A56" w:rsidRDefault="00F06A30">
      <w:pPr>
        <w:pStyle w:val="Zkladntext30"/>
        <w:shd w:val="clear" w:color="auto" w:fill="auto"/>
      </w:pPr>
      <w:r>
        <w:t>V případě že, fakturovan</w:t>
      </w:r>
      <w:r>
        <w:t>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9" w:history="1">
        <w:r>
          <w:rPr>
            <w:rStyle w:val="Hypertextovodkaz"/>
            <w:lang w:val="en-US" w:eastAsia="en-US" w:bidi="en-US"/>
          </w:rPr>
          <w:t>xxx</w:t>
        </w:r>
        <w:bookmarkStart w:id="7" w:name="_GoBack"/>
        <w:bookmarkEnd w:id="7"/>
      </w:hyperlink>
    </w:p>
    <w:sectPr w:rsidR="00F00A56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30" w:rsidRDefault="00F06A30">
      <w:r>
        <w:separator/>
      </w:r>
    </w:p>
  </w:endnote>
  <w:endnote w:type="continuationSeparator" w:id="0">
    <w:p w:rsidR="00F06A30" w:rsidRDefault="00F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30" w:rsidRDefault="00F06A30"/>
  </w:footnote>
  <w:footnote w:type="continuationSeparator" w:id="0">
    <w:p w:rsidR="00F06A30" w:rsidRDefault="00F06A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A078B"/>
    <w:multiLevelType w:val="multilevel"/>
    <w:tmpl w:val="312A65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56"/>
    <w:rsid w:val="00F00A56"/>
    <w:rsid w:val="00F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B336-E934-4FEC-B0B0-F130477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29ptNetun">
    <w:name w:val="Nadpis #2 + 9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5" w:lineRule="exac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ingl@zooliber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zoo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2020-05-19T08:31:00Z</dcterms:created>
  <dcterms:modified xsi:type="dcterms:W3CDTF">2020-05-19T08:31:00Z</dcterms:modified>
</cp:coreProperties>
</file>