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79D52B5E" w:rsidR="007C0642" w:rsidRPr="00B66AFA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640606">
        <w:rPr>
          <w:rFonts w:ascii="Times New Roman" w:eastAsia="Times New Roman" w:hAnsi="Times New Roman"/>
          <w:lang w:eastAsia="cs-CZ"/>
        </w:rPr>
        <w:t>KK00720/2020</w:t>
      </w:r>
      <w:bookmarkStart w:id="0" w:name="_GoBack"/>
      <w:bookmarkEnd w:id="0"/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Karlovarský kraj</w:t>
      </w:r>
    </w:p>
    <w:p w14:paraId="1888A99D" w14:textId="7BBFB961" w:rsidR="00F44B77" w:rsidRPr="0096502F" w:rsidRDefault="0054027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Adresa sídla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</w:r>
      <w:r w:rsidR="003B42E8" w:rsidRPr="0096502F">
        <w:rPr>
          <w:rFonts w:ascii="Times New Roman" w:eastAsia="Times New Roman" w:hAnsi="Times New Roman"/>
          <w:lang w:eastAsia="cs-CZ"/>
        </w:rPr>
        <w:tab/>
        <w:t>Závodní 353/88, 360 06 Karlovy Vary</w:t>
      </w:r>
      <w:r w:rsidR="00F44B77" w:rsidRPr="0096502F">
        <w:rPr>
          <w:rFonts w:ascii="Times New Roman" w:eastAsia="Times New Roman" w:hAnsi="Times New Roman"/>
          <w:lang w:eastAsia="cs-CZ"/>
        </w:rPr>
        <w:t xml:space="preserve"> – Dvory</w:t>
      </w:r>
    </w:p>
    <w:p w14:paraId="4DDFAA00" w14:textId="1FD5749B" w:rsidR="003B42E8" w:rsidRPr="0096502F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Identifikační čísl</w:t>
      </w:r>
      <w:r w:rsidR="003F2BD5" w:rsidRPr="0096502F">
        <w:rPr>
          <w:rFonts w:ascii="Times New Roman" w:eastAsia="Times New Roman" w:hAnsi="Times New Roman"/>
          <w:lang w:eastAsia="cs-CZ"/>
        </w:rPr>
        <w:t>o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  <w:t>708</w:t>
      </w:r>
      <w:r w:rsidR="00B66AFA">
        <w:rPr>
          <w:rFonts w:ascii="Times New Roman" w:eastAsia="Times New Roman" w:hAnsi="Times New Roman"/>
          <w:lang w:eastAsia="cs-CZ"/>
        </w:rPr>
        <w:t xml:space="preserve"> </w:t>
      </w:r>
      <w:r w:rsidR="003B42E8" w:rsidRPr="0096502F">
        <w:rPr>
          <w:rFonts w:ascii="Times New Roman" w:eastAsia="Times New Roman" w:hAnsi="Times New Roman"/>
          <w:lang w:eastAsia="cs-CZ"/>
        </w:rPr>
        <w:t>91</w:t>
      </w:r>
      <w:r w:rsidR="00B66AFA">
        <w:rPr>
          <w:rFonts w:ascii="Times New Roman" w:eastAsia="Times New Roman" w:hAnsi="Times New Roman"/>
          <w:lang w:eastAsia="cs-CZ"/>
        </w:rPr>
        <w:t xml:space="preserve"> </w:t>
      </w:r>
      <w:r w:rsidR="003B42E8" w:rsidRPr="0096502F">
        <w:rPr>
          <w:rFonts w:ascii="Times New Roman" w:eastAsia="Times New Roman" w:hAnsi="Times New Roman"/>
          <w:lang w:eastAsia="cs-CZ"/>
        </w:rPr>
        <w:t>168</w:t>
      </w:r>
    </w:p>
    <w:p w14:paraId="1889A42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DIČ: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  <w:t>CZ70891168</w:t>
      </w:r>
    </w:p>
    <w:p w14:paraId="09C5DD89" w14:textId="77777777" w:rsidR="00B66AFA" w:rsidRPr="00B66AFA" w:rsidRDefault="003B42E8" w:rsidP="00B66AF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Zastoupený: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="00B66AFA" w:rsidRPr="00B66AFA">
        <w:rPr>
          <w:rFonts w:ascii="Times New Roman" w:eastAsia="Times New Roman" w:hAnsi="Times New Roman"/>
          <w:lang w:eastAsia="cs-CZ"/>
        </w:rPr>
        <w:t xml:space="preserve">Ing. Janem Burešem, členem Rady Karlovarského kraje, </w:t>
      </w:r>
    </w:p>
    <w:p w14:paraId="06D08F6A" w14:textId="18BD2AEE" w:rsidR="00B66AFA" w:rsidRPr="00B66AFA" w:rsidRDefault="00B66AFA" w:rsidP="00B66AF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 w:rsidRPr="00B66AFA">
        <w:rPr>
          <w:rFonts w:ascii="Times New Roman" w:eastAsia="Times New Roman" w:hAnsi="Times New Roman"/>
          <w:lang w:eastAsia="cs-CZ"/>
        </w:rPr>
        <w:t xml:space="preserve">v souladu s usnesením Rady Karlovarského kraje: </w:t>
      </w:r>
    </w:p>
    <w:p w14:paraId="76222E5E" w14:textId="57E49FFD" w:rsidR="00B66AFA" w:rsidRDefault="00B66AFA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B66AFA"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 w:rsidRPr="00B66AFA">
        <w:rPr>
          <w:rFonts w:ascii="Times New Roman" w:eastAsia="Times New Roman" w:hAnsi="Times New Roman"/>
          <w:lang w:eastAsia="cs-CZ"/>
        </w:rPr>
        <w:t xml:space="preserve">č. </w:t>
      </w:r>
      <w:r w:rsidR="001E5224">
        <w:rPr>
          <w:rFonts w:ascii="Times New Roman" w:eastAsia="Times New Roman" w:hAnsi="Times New Roman"/>
          <w:lang w:eastAsia="cs-CZ"/>
        </w:rPr>
        <w:t>RK 220/03/20</w:t>
      </w:r>
      <w:r w:rsidRPr="00B66AFA">
        <w:rPr>
          <w:rFonts w:ascii="Times New Roman" w:eastAsia="Times New Roman" w:hAnsi="Times New Roman"/>
          <w:lang w:eastAsia="cs-CZ"/>
        </w:rPr>
        <w:t xml:space="preserve"> ze dne </w:t>
      </w:r>
      <w:r w:rsidR="001E5224">
        <w:rPr>
          <w:rFonts w:ascii="Times New Roman" w:eastAsia="Times New Roman" w:hAnsi="Times New Roman"/>
          <w:lang w:eastAsia="cs-CZ"/>
        </w:rPr>
        <w:t>2. 3. 2020</w:t>
      </w:r>
    </w:p>
    <w:p w14:paraId="2A19FE36" w14:textId="213E7B0E" w:rsidR="000201A9" w:rsidRPr="0096502F" w:rsidRDefault="003B42E8" w:rsidP="00C1782F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Bankovní spojení:</w:t>
      </w:r>
      <w:r w:rsidRPr="0096502F">
        <w:rPr>
          <w:rFonts w:ascii="Times New Roman" w:eastAsia="Times New Roman" w:hAnsi="Times New Roman"/>
          <w:lang w:eastAsia="cs-CZ"/>
        </w:rPr>
        <w:tab/>
      </w:r>
      <w:r w:rsidR="00C1782F">
        <w:rPr>
          <w:rFonts w:ascii="Times New Roman" w:eastAsia="Times New Roman" w:hAnsi="Times New Roman"/>
          <w:lang w:eastAsia="cs-CZ"/>
        </w:rPr>
        <w:t>xxxx</w:t>
      </w:r>
    </w:p>
    <w:p w14:paraId="3E50511F" w14:textId="5882F705" w:rsidR="000201A9" w:rsidRPr="0096502F" w:rsidRDefault="000201A9" w:rsidP="00C1782F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eastAsia="Times New Roman" w:hAnsi="Times New Roman"/>
          <w:lang w:eastAsia="cs-CZ"/>
        </w:rPr>
        <w:t>případně další účty</w:t>
      </w:r>
      <w:r w:rsidR="00761C0F">
        <w:rPr>
          <w:rFonts w:ascii="Times New Roman" w:eastAsia="Times New Roman" w:hAnsi="Times New Roman"/>
          <w:lang w:eastAsia="cs-CZ"/>
        </w:rPr>
        <w:t>:</w:t>
      </w:r>
      <w:r w:rsidR="00B66AFA">
        <w:rPr>
          <w:rFonts w:ascii="Times New Roman" w:eastAsia="Times New Roman" w:hAnsi="Times New Roman"/>
          <w:lang w:eastAsia="cs-CZ"/>
        </w:rPr>
        <w:tab/>
      </w:r>
      <w:r w:rsidR="00C1782F">
        <w:rPr>
          <w:rFonts w:ascii="Times New Roman" w:eastAsia="Times New Roman" w:hAnsi="Times New Roman"/>
          <w:lang w:eastAsia="cs-CZ"/>
        </w:rPr>
        <w:t>xxxx</w:t>
      </w:r>
    </w:p>
    <w:p w14:paraId="747D6C41" w14:textId="71B69F4A" w:rsidR="003B42E8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Datová schránka:</w:t>
      </w:r>
      <w:r w:rsidRPr="0096502F">
        <w:rPr>
          <w:rFonts w:ascii="Times New Roman" w:eastAsia="Times New Roman" w:hAnsi="Times New Roman"/>
          <w:lang w:eastAsia="cs-CZ"/>
        </w:rPr>
        <w:tab/>
        <w:t>siqbxt2</w:t>
      </w:r>
    </w:p>
    <w:p w14:paraId="04CA6EA8" w14:textId="59B19225" w:rsidR="00543233" w:rsidRPr="0096502F" w:rsidRDefault="0054323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Administrující odbor:</w:t>
      </w:r>
      <w:r w:rsidRPr="0096502F">
        <w:rPr>
          <w:rFonts w:ascii="Times New Roman" w:eastAsia="Times New Roman" w:hAnsi="Times New Roman"/>
          <w:lang w:eastAsia="cs-CZ"/>
        </w:rPr>
        <w:tab/>
        <w:t>odbor</w:t>
      </w:r>
      <w:r w:rsidR="00B66AFA">
        <w:rPr>
          <w:rFonts w:ascii="Times New Roman" w:eastAsia="Times New Roman" w:hAnsi="Times New Roman"/>
          <w:lang w:eastAsia="cs-CZ"/>
        </w:rPr>
        <w:t xml:space="preserve"> zdravotnictví</w:t>
      </w:r>
    </w:p>
    <w:p w14:paraId="3B6D5597" w14:textId="77777777" w:rsidR="003F2BD5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AAF018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(dále jen „poskytovatel“)</w:t>
      </w:r>
    </w:p>
    <w:p w14:paraId="76DAAB6D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EF5974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</w:t>
      </w:r>
    </w:p>
    <w:p w14:paraId="22477D80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D02561" w14:textId="5FF685C9" w:rsidR="00602229" w:rsidRPr="00B66AFA" w:rsidRDefault="00B66AFA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lang w:eastAsia="cs-CZ"/>
        </w:rPr>
      </w:pPr>
      <w:r w:rsidRPr="00B66AFA">
        <w:rPr>
          <w:rFonts w:ascii="Times New Roman" w:eastAsia="Times New Roman" w:hAnsi="Times New Roman"/>
          <w:b/>
          <w:bCs/>
          <w:lang w:eastAsia="cs-CZ"/>
        </w:rPr>
        <w:t>SOGGIORNO, s.r.o.</w:t>
      </w:r>
    </w:p>
    <w:p w14:paraId="5436B3C8" w14:textId="1CA639FC" w:rsidR="00602229" w:rsidRPr="00B66AFA" w:rsidRDefault="000040D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B66AFA">
        <w:rPr>
          <w:rFonts w:ascii="Times New Roman" w:eastAsia="Times New Roman" w:hAnsi="Times New Roman"/>
          <w:bCs/>
          <w:lang w:eastAsia="cs-CZ"/>
        </w:rPr>
        <w:t>Adresa sídla</w:t>
      </w:r>
      <w:r w:rsidR="00602229" w:rsidRPr="00B66AFA">
        <w:rPr>
          <w:rFonts w:ascii="Times New Roman" w:eastAsia="Times New Roman" w:hAnsi="Times New Roman"/>
          <w:bCs/>
          <w:lang w:eastAsia="cs-CZ"/>
        </w:rPr>
        <w:t>:</w:t>
      </w:r>
      <w:r w:rsidR="00602229" w:rsidRPr="00B66AFA">
        <w:rPr>
          <w:rFonts w:ascii="Times New Roman" w:eastAsia="Times New Roman" w:hAnsi="Times New Roman"/>
          <w:bCs/>
          <w:lang w:eastAsia="cs-CZ"/>
        </w:rPr>
        <w:tab/>
      </w:r>
      <w:r w:rsidR="00B66AFA">
        <w:rPr>
          <w:rFonts w:ascii="Times New Roman" w:eastAsia="Times New Roman" w:hAnsi="Times New Roman"/>
          <w:bCs/>
          <w:lang w:eastAsia="cs-CZ"/>
        </w:rPr>
        <w:t>17. listopadu 1790/5, Poruba, 708 00 Ostrava</w:t>
      </w:r>
    </w:p>
    <w:p w14:paraId="519BECAD" w14:textId="78FEFCB2" w:rsidR="009D5AFF" w:rsidRPr="00B66AFA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B66AFA">
        <w:rPr>
          <w:rFonts w:ascii="Times New Roman" w:eastAsia="Times New Roman" w:hAnsi="Times New Roman"/>
          <w:bCs/>
          <w:lang w:eastAsia="cs-CZ"/>
        </w:rPr>
        <w:t>Identifikační číslo:</w:t>
      </w:r>
      <w:r w:rsidRPr="00B66AFA">
        <w:rPr>
          <w:rFonts w:ascii="Times New Roman" w:eastAsia="Times New Roman" w:hAnsi="Times New Roman"/>
          <w:bCs/>
          <w:lang w:eastAsia="cs-CZ"/>
        </w:rPr>
        <w:tab/>
      </w:r>
      <w:r w:rsidR="00B66AFA">
        <w:rPr>
          <w:rFonts w:ascii="Times New Roman" w:eastAsia="Times New Roman" w:hAnsi="Times New Roman"/>
          <w:bCs/>
          <w:lang w:eastAsia="cs-CZ"/>
        </w:rPr>
        <w:t>293 85 237</w:t>
      </w:r>
    </w:p>
    <w:p w14:paraId="65D38DB3" w14:textId="47373176" w:rsidR="009D5AFF" w:rsidRPr="00B66AFA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B66AFA">
        <w:rPr>
          <w:rFonts w:ascii="Times New Roman" w:eastAsia="Times New Roman" w:hAnsi="Times New Roman"/>
          <w:bCs/>
          <w:lang w:eastAsia="cs-CZ"/>
        </w:rPr>
        <w:t>DIČ:</w:t>
      </w:r>
      <w:r w:rsidRPr="00B66AFA">
        <w:rPr>
          <w:rFonts w:ascii="Times New Roman" w:eastAsia="Times New Roman" w:hAnsi="Times New Roman"/>
          <w:bCs/>
          <w:lang w:eastAsia="cs-CZ"/>
        </w:rPr>
        <w:tab/>
      </w:r>
      <w:r w:rsidR="00B66AFA">
        <w:rPr>
          <w:rFonts w:ascii="Times New Roman" w:eastAsia="Times New Roman" w:hAnsi="Times New Roman"/>
          <w:bCs/>
          <w:lang w:eastAsia="cs-CZ"/>
        </w:rPr>
        <w:t>CZ29385237</w:t>
      </w:r>
    </w:p>
    <w:p w14:paraId="7FEFF898" w14:textId="4E4A9862" w:rsidR="009D5AFF" w:rsidRPr="00B66AFA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B66AFA">
        <w:rPr>
          <w:rFonts w:ascii="Times New Roman" w:eastAsia="Times New Roman" w:hAnsi="Times New Roman"/>
          <w:bCs/>
          <w:lang w:eastAsia="cs-CZ"/>
        </w:rPr>
        <w:t>Právní forma:</w:t>
      </w:r>
      <w:r w:rsidRPr="00B66AFA">
        <w:rPr>
          <w:rFonts w:ascii="Times New Roman" w:eastAsia="Times New Roman" w:hAnsi="Times New Roman"/>
          <w:bCs/>
          <w:lang w:eastAsia="cs-CZ"/>
        </w:rPr>
        <w:tab/>
      </w:r>
      <w:r w:rsidR="00B66AFA">
        <w:rPr>
          <w:rFonts w:ascii="Times New Roman" w:eastAsia="Times New Roman" w:hAnsi="Times New Roman"/>
          <w:bCs/>
          <w:lang w:eastAsia="cs-CZ"/>
        </w:rPr>
        <w:t>společnost s ručením omezeným</w:t>
      </w:r>
    </w:p>
    <w:p w14:paraId="3420E6FD" w14:textId="4C0B9291" w:rsidR="009D5AFF" w:rsidRPr="00B66AFA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B66AFA">
        <w:rPr>
          <w:rFonts w:ascii="Times New Roman" w:eastAsia="Times New Roman" w:hAnsi="Times New Roman"/>
          <w:lang w:eastAsia="cs-CZ"/>
        </w:rPr>
        <w:t>Zastoupený:</w:t>
      </w:r>
      <w:r w:rsidRPr="00B66AFA">
        <w:rPr>
          <w:rFonts w:ascii="Times New Roman" w:eastAsia="Times New Roman" w:hAnsi="Times New Roman"/>
          <w:lang w:eastAsia="cs-CZ"/>
        </w:rPr>
        <w:tab/>
      </w:r>
      <w:r w:rsidR="00B66AFA">
        <w:rPr>
          <w:rFonts w:ascii="Times New Roman" w:eastAsia="Times New Roman" w:hAnsi="Times New Roman"/>
          <w:lang w:eastAsia="cs-CZ"/>
        </w:rPr>
        <w:t>Mgr. Magdalénou Veselíkovou</w:t>
      </w:r>
    </w:p>
    <w:p w14:paraId="6D4A56D8" w14:textId="3C99894D" w:rsidR="009D5AFF" w:rsidRPr="00B66AFA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B66AFA">
        <w:rPr>
          <w:rFonts w:ascii="Times New Roman" w:eastAsia="Arial Unicode MS" w:hAnsi="Times New Roman"/>
          <w:lang w:eastAsia="cs-CZ"/>
        </w:rPr>
        <w:t xml:space="preserve">Registrace ve veřejném rejstříku: </w:t>
      </w:r>
      <w:r w:rsidRPr="00B66AFA">
        <w:rPr>
          <w:rFonts w:ascii="Times New Roman" w:eastAsia="Arial Unicode MS" w:hAnsi="Times New Roman"/>
          <w:lang w:eastAsia="cs-CZ"/>
        </w:rPr>
        <w:tab/>
      </w:r>
      <w:r w:rsidR="00B66AFA">
        <w:rPr>
          <w:rFonts w:ascii="Times New Roman" w:eastAsia="Arial Unicode MS" w:hAnsi="Times New Roman"/>
          <w:lang w:eastAsia="cs-CZ"/>
        </w:rPr>
        <w:t xml:space="preserve">obchodní rejstřík, vedený Krajským soudem v Ostravě, oddíl </w:t>
      </w:r>
      <w:r w:rsidR="00E71323">
        <w:rPr>
          <w:rFonts w:ascii="Times New Roman" w:eastAsia="Arial Unicode MS" w:hAnsi="Times New Roman"/>
          <w:lang w:eastAsia="cs-CZ"/>
        </w:rPr>
        <w:tab/>
      </w:r>
      <w:r w:rsidR="00E71323">
        <w:rPr>
          <w:rFonts w:ascii="Times New Roman" w:eastAsia="Arial Unicode MS" w:hAnsi="Times New Roman"/>
          <w:lang w:eastAsia="cs-CZ"/>
        </w:rPr>
        <w:tab/>
      </w:r>
      <w:r w:rsidR="00E71323">
        <w:rPr>
          <w:rFonts w:ascii="Times New Roman" w:eastAsia="Arial Unicode MS" w:hAnsi="Times New Roman"/>
          <w:lang w:eastAsia="cs-CZ"/>
        </w:rPr>
        <w:tab/>
      </w:r>
      <w:r w:rsidR="00B66AFA">
        <w:rPr>
          <w:rFonts w:ascii="Times New Roman" w:eastAsia="Arial Unicode MS" w:hAnsi="Times New Roman"/>
          <w:lang w:eastAsia="cs-CZ"/>
        </w:rPr>
        <w:t>C, vložka 3</w:t>
      </w:r>
      <w:r w:rsidR="00E71323">
        <w:rPr>
          <w:rFonts w:ascii="Times New Roman" w:eastAsia="Arial Unicode MS" w:hAnsi="Times New Roman"/>
          <w:lang w:eastAsia="cs-CZ"/>
        </w:rPr>
        <w:t>7999</w:t>
      </w:r>
    </w:p>
    <w:p w14:paraId="0C7D9D58" w14:textId="20ACBD06" w:rsidR="009D5AFF" w:rsidRPr="00B66AFA" w:rsidRDefault="009D5AFF" w:rsidP="007C0E5B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  <w:lang w:eastAsia="cs-CZ"/>
        </w:rPr>
      </w:pPr>
      <w:r w:rsidRPr="00B66AFA">
        <w:rPr>
          <w:rFonts w:ascii="Times New Roman" w:eastAsia="Times New Roman" w:hAnsi="Times New Roman"/>
          <w:lang w:eastAsia="cs-CZ"/>
        </w:rPr>
        <w:t>Bankovní spojení:</w:t>
      </w:r>
      <w:r w:rsidRPr="00B66AFA">
        <w:rPr>
          <w:rFonts w:ascii="Times New Roman" w:eastAsia="Times New Roman" w:hAnsi="Times New Roman"/>
          <w:lang w:eastAsia="cs-CZ"/>
        </w:rPr>
        <w:tab/>
      </w:r>
      <w:r w:rsidR="007C0E5B">
        <w:rPr>
          <w:rFonts w:ascii="Times New Roman" w:eastAsia="Times New Roman" w:hAnsi="Times New Roman"/>
          <w:lang w:eastAsia="cs-CZ"/>
        </w:rPr>
        <w:t>xxxx</w:t>
      </w:r>
    </w:p>
    <w:p w14:paraId="782B5551" w14:textId="165DF59D" w:rsidR="009D5AFF" w:rsidRDefault="009D5AF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B66AFA">
        <w:rPr>
          <w:rFonts w:ascii="Times New Roman" w:eastAsia="Times New Roman" w:hAnsi="Times New Roman"/>
          <w:lang w:eastAsia="cs-CZ"/>
        </w:rPr>
        <w:t>E-mail:</w:t>
      </w:r>
      <w:r w:rsidRPr="00B66AFA">
        <w:rPr>
          <w:rFonts w:ascii="Times New Roman" w:eastAsia="Times New Roman" w:hAnsi="Times New Roman"/>
          <w:lang w:eastAsia="cs-CZ"/>
        </w:rPr>
        <w:tab/>
      </w:r>
      <w:r w:rsidRPr="00B66AFA">
        <w:rPr>
          <w:rFonts w:ascii="Times New Roman" w:eastAsia="Times New Roman" w:hAnsi="Times New Roman"/>
          <w:lang w:eastAsia="cs-CZ"/>
        </w:rPr>
        <w:tab/>
      </w:r>
      <w:r w:rsidRPr="00B66AFA">
        <w:rPr>
          <w:rFonts w:ascii="Times New Roman" w:eastAsia="Times New Roman" w:hAnsi="Times New Roman"/>
          <w:lang w:eastAsia="cs-CZ"/>
        </w:rPr>
        <w:tab/>
      </w:r>
      <w:r w:rsidR="007C0E5B">
        <w:rPr>
          <w:rFonts w:ascii="Times New Roman" w:eastAsia="Times New Roman" w:hAnsi="Times New Roman"/>
          <w:lang w:eastAsia="cs-CZ"/>
        </w:rPr>
        <w:t>xxxx</w:t>
      </w:r>
    </w:p>
    <w:p w14:paraId="1C0C6DDA" w14:textId="0EA39203" w:rsidR="00E71323" w:rsidRPr="00B66AFA" w:rsidRDefault="00E7132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Datová schránka:</w:t>
      </w:r>
      <w:r>
        <w:rPr>
          <w:rFonts w:ascii="Times New Roman" w:eastAsia="Times New Roman" w:hAnsi="Times New Roman"/>
          <w:lang w:eastAsia="cs-CZ"/>
        </w:rPr>
        <w:tab/>
      </w:r>
      <w:r w:rsidRPr="00E71323">
        <w:rPr>
          <w:rFonts w:ascii="Times New Roman" w:eastAsia="Times New Roman" w:hAnsi="Times New Roman"/>
          <w:lang w:eastAsia="cs-CZ"/>
        </w:rPr>
        <w:t>ak75tsg</w:t>
      </w:r>
    </w:p>
    <w:p w14:paraId="3C7FD6BD" w14:textId="762B4197" w:rsidR="0092610B" w:rsidRPr="00B66AFA" w:rsidRDefault="0092610B" w:rsidP="0092610B">
      <w:pPr>
        <w:tabs>
          <w:tab w:val="left" w:pos="2127"/>
          <w:tab w:val="left" w:pos="221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6AFA">
        <w:rPr>
          <w:rFonts w:ascii="Times New Roman" w:eastAsia="Times New Roman" w:hAnsi="Times New Roman"/>
          <w:lang w:eastAsia="cs-CZ"/>
        </w:rPr>
        <w:t>Je plátce DPH a DPH je uznatelným výdajem.</w:t>
      </w:r>
    </w:p>
    <w:p w14:paraId="613996BD" w14:textId="77777777" w:rsidR="009D5AFF" w:rsidRPr="0096502F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</w:p>
    <w:p w14:paraId="66C23277" w14:textId="77777777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316F4DE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62BCC93B" w14:textId="1EB4B386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392A029C" w14:textId="0C20642F" w:rsidR="00E22F7A" w:rsidRDefault="00E22F7A" w:rsidP="003A7724">
      <w:pPr>
        <w:numPr>
          <w:ilvl w:val="0"/>
          <w:numId w:val="2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 (krajské zřízení), ve znění pozdějších předpisů a č. 250/2000 Sb., o rozpočtových pravidlech územních rozpočtů, ve znění pozdějších předpisů (dále také „RPÚR“) poskytovatel poskytuje příjemci dotaci na účel uvedený v článku II. smlouvy a příjemce tuto dotaci přijímá.</w:t>
      </w:r>
    </w:p>
    <w:p w14:paraId="51B0226F" w14:textId="77777777" w:rsidR="00FD37EE" w:rsidRPr="0096502F" w:rsidRDefault="00FD37EE" w:rsidP="00FD37EE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715DD79" w14:textId="77777777" w:rsidR="00FD37EE" w:rsidRDefault="00FD37EE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03FB6437" w14:textId="4596D929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405C8E46" w:rsidR="00406CC0" w:rsidRPr="0096502F" w:rsidRDefault="0014413C" w:rsidP="003A7724">
      <w:pPr>
        <w:pStyle w:val="Normlnweb"/>
        <w:numPr>
          <w:ilvl w:val="0"/>
          <w:numId w:val="30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dotace může být snížena s ohledem na maximální přípustnou výši podpory v režimu de minimis a to dle aktuálního stavu v registru podpor de minimis v den podpisu smlouvy.</w:t>
      </w:r>
    </w:p>
    <w:p w14:paraId="74105E73" w14:textId="77777777" w:rsidR="002415E5" w:rsidRPr="0096502F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96502F" w:rsidRDefault="00ED646C" w:rsidP="003A7724">
      <w:pPr>
        <w:pStyle w:val="Normlnweb"/>
        <w:numPr>
          <w:ilvl w:val="0"/>
          <w:numId w:val="30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0008639C" w14:textId="721DED9E" w:rsidR="00ED646C" w:rsidRPr="0069642E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69642E" w:rsidRPr="0069642E">
        <w:rPr>
          <w:sz w:val="22"/>
          <w:szCs w:val="22"/>
        </w:rPr>
        <w:t>2020</w:t>
      </w:r>
    </w:p>
    <w:p w14:paraId="37F411C7" w14:textId="58358E33" w:rsidR="00ED646C" w:rsidRPr="0069642E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69642E">
        <w:rPr>
          <w:sz w:val="22"/>
          <w:szCs w:val="22"/>
        </w:rPr>
        <w:t>Dotace se poskytuje ve výši:</w:t>
      </w:r>
      <w:r w:rsidR="002415E5" w:rsidRPr="0069642E">
        <w:rPr>
          <w:sz w:val="22"/>
          <w:szCs w:val="22"/>
        </w:rPr>
        <w:tab/>
      </w:r>
      <w:r w:rsidR="002415E5" w:rsidRPr="0069642E">
        <w:rPr>
          <w:sz w:val="22"/>
          <w:szCs w:val="22"/>
        </w:rPr>
        <w:tab/>
      </w:r>
      <w:r w:rsidR="002415E5" w:rsidRPr="0069642E">
        <w:rPr>
          <w:sz w:val="22"/>
          <w:szCs w:val="22"/>
        </w:rPr>
        <w:tab/>
      </w:r>
      <w:r w:rsidR="002415E5" w:rsidRPr="0069642E">
        <w:rPr>
          <w:sz w:val="22"/>
          <w:szCs w:val="22"/>
        </w:rPr>
        <w:tab/>
      </w:r>
      <w:r w:rsidR="0069642E">
        <w:rPr>
          <w:sz w:val="22"/>
          <w:szCs w:val="22"/>
        </w:rPr>
        <w:t>60.000,00</w:t>
      </w:r>
      <w:r w:rsidR="002415E5" w:rsidRPr="0069642E">
        <w:rPr>
          <w:sz w:val="22"/>
          <w:szCs w:val="22"/>
        </w:rPr>
        <w:t xml:space="preserve"> Kč</w:t>
      </w:r>
    </w:p>
    <w:p w14:paraId="4D687BB9" w14:textId="36616F31" w:rsidR="002415E5" w:rsidRPr="0069642E" w:rsidRDefault="00F50A2E" w:rsidP="002415E5">
      <w:pPr>
        <w:pStyle w:val="Normlnweb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15E5" w:rsidRPr="0069642E">
        <w:rPr>
          <w:sz w:val="22"/>
          <w:szCs w:val="22"/>
        </w:rPr>
        <w:t xml:space="preserve">(Slovy: </w:t>
      </w:r>
      <w:r w:rsidR="0069642E">
        <w:rPr>
          <w:sz w:val="22"/>
          <w:szCs w:val="22"/>
        </w:rPr>
        <w:t>šedesát tisíc</w:t>
      </w:r>
      <w:r w:rsidR="002415E5" w:rsidRPr="0069642E">
        <w:rPr>
          <w:sz w:val="22"/>
          <w:szCs w:val="22"/>
        </w:rPr>
        <w:t xml:space="preserve"> korun českých)</w:t>
      </w:r>
    </w:p>
    <w:p w14:paraId="11D44D5A" w14:textId="0D51329B" w:rsidR="00ED646C" w:rsidRPr="0069642E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69642E">
        <w:rPr>
          <w:sz w:val="22"/>
          <w:szCs w:val="22"/>
        </w:rPr>
        <w:t>Dotace se poskytuje na účel:</w:t>
      </w:r>
      <w:r w:rsidR="002415E5" w:rsidRPr="0069642E">
        <w:rPr>
          <w:sz w:val="22"/>
          <w:szCs w:val="22"/>
        </w:rPr>
        <w:tab/>
      </w:r>
      <w:r w:rsidR="002415E5" w:rsidRPr="0069642E">
        <w:rPr>
          <w:sz w:val="22"/>
          <w:szCs w:val="22"/>
        </w:rPr>
        <w:tab/>
      </w:r>
      <w:r w:rsidR="002415E5" w:rsidRPr="0069642E">
        <w:rPr>
          <w:sz w:val="22"/>
          <w:szCs w:val="22"/>
        </w:rPr>
        <w:tab/>
      </w:r>
      <w:r w:rsidR="002415E5" w:rsidRPr="0069642E">
        <w:rPr>
          <w:sz w:val="22"/>
          <w:szCs w:val="22"/>
        </w:rPr>
        <w:tab/>
      </w:r>
      <w:r w:rsidR="00F50A2E">
        <w:rPr>
          <w:sz w:val="22"/>
          <w:szCs w:val="22"/>
        </w:rPr>
        <w:t>Z</w:t>
      </w:r>
      <w:r w:rsidR="0069642E">
        <w:rPr>
          <w:sz w:val="22"/>
          <w:szCs w:val="22"/>
        </w:rPr>
        <w:t xml:space="preserve">ajištění kurzu </w:t>
      </w:r>
      <w:r w:rsidR="0088402B">
        <w:rPr>
          <w:sz w:val="22"/>
          <w:szCs w:val="22"/>
        </w:rPr>
        <w:t xml:space="preserve">operačních dovedností </w:t>
      </w:r>
      <w:r w:rsidR="0088402B">
        <w:rPr>
          <w:sz w:val="22"/>
          <w:szCs w:val="22"/>
        </w:rPr>
        <w:tab/>
      </w:r>
      <w:r w:rsidR="0088402B">
        <w:rPr>
          <w:sz w:val="22"/>
          <w:szCs w:val="22"/>
        </w:rPr>
        <w:tab/>
      </w:r>
      <w:r w:rsidR="0088402B">
        <w:rPr>
          <w:sz w:val="22"/>
          <w:szCs w:val="22"/>
        </w:rPr>
        <w:tab/>
      </w:r>
      <w:r w:rsidR="0088402B">
        <w:rPr>
          <w:sz w:val="22"/>
          <w:szCs w:val="22"/>
        </w:rPr>
        <w:tab/>
      </w:r>
      <w:r w:rsidR="0088402B">
        <w:rPr>
          <w:sz w:val="22"/>
          <w:szCs w:val="22"/>
        </w:rPr>
        <w:tab/>
      </w:r>
      <w:r w:rsidR="0088402B">
        <w:rPr>
          <w:sz w:val="22"/>
          <w:szCs w:val="22"/>
        </w:rPr>
        <w:tab/>
      </w:r>
      <w:r w:rsidR="0088402B">
        <w:rPr>
          <w:sz w:val="22"/>
          <w:szCs w:val="22"/>
        </w:rPr>
        <w:tab/>
      </w:r>
      <w:r w:rsidR="0088402B">
        <w:rPr>
          <w:sz w:val="22"/>
          <w:szCs w:val="22"/>
        </w:rPr>
        <w:tab/>
        <w:t xml:space="preserve">„Osteosyntéza zlomenin stehenní </w:t>
      </w:r>
      <w:r w:rsidR="0088402B">
        <w:rPr>
          <w:sz w:val="22"/>
          <w:szCs w:val="22"/>
        </w:rPr>
        <w:tab/>
      </w:r>
      <w:r w:rsidR="0088402B">
        <w:rPr>
          <w:sz w:val="22"/>
          <w:szCs w:val="22"/>
        </w:rPr>
        <w:tab/>
      </w:r>
      <w:r w:rsidR="0088402B">
        <w:rPr>
          <w:sz w:val="22"/>
          <w:szCs w:val="22"/>
        </w:rPr>
        <w:tab/>
      </w:r>
      <w:r w:rsidR="0088402B">
        <w:rPr>
          <w:sz w:val="22"/>
          <w:szCs w:val="22"/>
        </w:rPr>
        <w:tab/>
      </w:r>
      <w:r w:rsidR="0088402B">
        <w:rPr>
          <w:sz w:val="22"/>
          <w:szCs w:val="22"/>
        </w:rPr>
        <w:tab/>
      </w:r>
      <w:r w:rsidR="0088402B">
        <w:rPr>
          <w:sz w:val="22"/>
          <w:szCs w:val="22"/>
        </w:rPr>
        <w:tab/>
      </w:r>
      <w:r w:rsidR="0088402B">
        <w:rPr>
          <w:sz w:val="22"/>
          <w:szCs w:val="22"/>
        </w:rPr>
        <w:tab/>
      </w:r>
      <w:r w:rsidR="0088402B">
        <w:rPr>
          <w:sz w:val="22"/>
          <w:szCs w:val="22"/>
        </w:rPr>
        <w:tab/>
        <w:t xml:space="preserve">kosti“ v Karlovarském kraji </w:t>
      </w:r>
    </w:p>
    <w:p w14:paraId="554D98D5" w14:textId="5C8B7A9E" w:rsidR="00ED646C" w:rsidRPr="0069642E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69642E">
        <w:rPr>
          <w:sz w:val="22"/>
          <w:szCs w:val="22"/>
        </w:rPr>
        <w:t xml:space="preserve">Platba </w:t>
      </w:r>
      <w:r w:rsidR="002415E5" w:rsidRPr="0069642E">
        <w:rPr>
          <w:sz w:val="22"/>
          <w:szCs w:val="22"/>
        </w:rPr>
        <w:t>dotace bude opatřena variabilním symbolem:</w:t>
      </w:r>
      <w:r w:rsidR="002415E5" w:rsidRPr="0069642E">
        <w:rPr>
          <w:sz w:val="22"/>
          <w:szCs w:val="22"/>
        </w:rPr>
        <w:tab/>
      </w:r>
      <w:r w:rsidR="009E2B11">
        <w:rPr>
          <w:sz w:val="22"/>
          <w:szCs w:val="22"/>
        </w:rPr>
        <w:t>xxxxxxx</w:t>
      </w: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0F59DA23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5023FC9E" w:rsidR="00D90BDC" w:rsidRPr="0096502F" w:rsidRDefault="0014413C" w:rsidP="003A772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8A14BE" w:rsidRPr="0088402B">
        <w:rPr>
          <w:rFonts w:ascii="Times New Roman" w:eastAsia="Arial Unicode MS" w:hAnsi="Times New Roman"/>
          <w:lang w:eastAsia="cs-CZ"/>
        </w:rPr>
        <w:t>10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A772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77777777" w:rsidR="00A97803" w:rsidRPr="0096502F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3A7A6032" w14:textId="3C68C64B" w:rsidR="003F184B" w:rsidRPr="0096502F" w:rsidRDefault="003F184B" w:rsidP="003A7724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  <w:lang w:eastAsia="cs-CZ"/>
        </w:rPr>
        <w:t xml:space="preserve">Příjemce je povinen řídit se </w:t>
      </w:r>
      <w:r w:rsidR="0069493F" w:rsidRPr="0096502F">
        <w:rPr>
          <w:rFonts w:ascii="Times New Roman" w:hAnsi="Times New Roman"/>
          <w:lang w:eastAsia="cs-CZ"/>
        </w:rPr>
        <w:t>touto smlouvou</w:t>
      </w:r>
      <w:r w:rsidRPr="0096502F">
        <w:rPr>
          <w:rFonts w:ascii="Times New Roman" w:hAnsi="Times New Roman"/>
          <w:lang w:eastAsia="cs-CZ"/>
        </w:rPr>
        <w:t>.</w:t>
      </w:r>
    </w:p>
    <w:p w14:paraId="6CAF1AF5" w14:textId="77777777" w:rsidR="003F184B" w:rsidRPr="0096502F" w:rsidRDefault="003F184B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389B9597" w14:textId="60A09E77" w:rsidR="0014413C" w:rsidRPr="0096502F" w:rsidRDefault="0014413C" w:rsidP="003A7724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96502F">
        <w:rPr>
          <w:rFonts w:ascii="Times New Roman" w:eastAsia="Arial Unicode MS" w:hAnsi="Times New Roman"/>
          <w:lang w:eastAsia="cs-CZ"/>
        </w:rPr>
        <w:t>finanční</w:t>
      </w:r>
      <w:r w:rsidRPr="0096502F">
        <w:rPr>
          <w:rFonts w:ascii="Times New Roman" w:eastAsia="Arial Unicode MS" w:hAnsi="Times New Roman"/>
          <w:lang w:eastAsia="cs-CZ"/>
        </w:rPr>
        <w:t xml:space="preserve"> prostředky maximálně hospodárným způsobem</w:t>
      </w:r>
      <w:r w:rsidR="007C659B" w:rsidRPr="0096502F">
        <w:rPr>
          <w:rFonts w:ascii="Times New Roman" w:eastAsia="Arial Unicode MS" w:hAnsi="Times New Roman"/>
          <w:lang w:eastAsia="cs-CZ"/>
        </w:rPr>
        <w:t>.</w:t>
      </w:r>
      <w:r w:rsidRPr="0096502F">
        <w:rPr>
          <w:rFonts w:ascii="Times New Roman" w:eastAsia="Arial Unicode MS" w:hAnsi="Times New Roman"/>
          <w:lang w:eastAsia="cs-CZ"/>
        </w:rPr>
        <w:t xml:space="preserve"> </w:t>
      </w:r>
      <w:r w:rsidR="007C659B" w:rsidRPr="0096502F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96502F">
        <w:rPr>
          <w:rFonts w:ascii="Times New Roman" w:eastAsia="Arial Unicode MS" w:hAnsi="Times New Roman"/>
          <w:lang w:eastAsia="cs-CZ"/>
        </w:rPr>
        <w:t>finanční</w:t>
      </w:r>
      <w:r w:rsidR="007C659B" w:rsidRPr="0096502F">
        <w:rPr>
          <w:rFonts w:ascii="Times New Roman" w:eastAsia="Arial Unicode MS" w:hAnsi="Times New Roman"/>
          <w:lang w:eastAsia="cs-CZ"/>
        </w:rPr>
        <w:t xml:space="preserve"> prostředky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výhradně k účelu uvedenému v článku II. smlouvy</w:t>
      </w:r>
      <w:r w:rsidR="007C659B" w:rsidRPr="0096502F">
        <w:rPr>
          <w:rFonts w:ascii="Times New Roman" w:eastAsia="Arial Unicode MS" w:hAnsi="Times New Roman"/>
          <w:lang w:eastAsia="cs-CZ"/>
        </w:rPr>
        <w:t xml:space="preserve"> a v souladu se specifikací uvedenou </w:t>
      </w:r>
      <w:r w:rsidR="00C439A1">
        <w:rPr>
          <w:rFonts w:ascii="Times New Roman" w:eastAsia="Arial Unicode MS" w:hAnsi="Times New Roman"/>
          <w:lang w:eastAsia="cs-CZ"/>
        </w:rPr>
        <w:t>dále v této smlouvě</w:t>
      </w:r>
      <w:r w:rsidRPr="0096502F">
        <w:rPr>
          <w:rFonts w:ascii="Times New Roman" w:eastAsia="Arial Unicode MS" w:hAnsi="Times New Roman"/>
          <w:lang w:eastAsia="cs-CZ"/>
        </w:rPr>
        <w:t xml:space="preserve">. </w:t>
      </w:r>
      <w:r w:rsidR="00485A84" w:rsidRPr="0096502F">
        <w:rPr>
          <w:rFonts w:ascii="Times New Roman" w:eastAsia="Arial Unicode MS" w:hAnsi="Times New Roman"/>
          <w:lang w:eastAsia="cs-CZ"/>
        </w:rPr>
        <w:t>Příjemce t</w:t>
      </w:r>
      <w:r w:rsidRPr="0096502F">
        <w:rPr>
          <w:rFonts w:ascii="Times New Roman" w:eastAsia="Arial Unicode MS" w:hAnsi="Times New Roman"/>
          <w:lang w:eastAsia="cs-CZ"/>
        </w:rPr>
        <w:t xml:space="preserve">yto prostředky nesmí poskytnout jiným právnickým nebo fyzickým osobám </w:t>
      </w:r>
      <w:r w:rsidR="00485A84" w:rsidRPr="0096502F">
        <w:rPr>
          <w:rFonts w:ascii="Times New Roman" w:eastAsia="Arial Unicode MS" w:hAnsi="Times New Roman"/>
          <w:lang w:eastAsia="cs-CZ"/>
        </w:rPr>
        <w:t>(</w:t>
      </w:r>
      <w:r w:rsidRPr="0096502F">
        <w:rPr>
          <w:rFonts w:ascii="Times New Roman" w:eastAsia="Arial Unicode MS" w:hAnsi="Times New Roman"/>
          <w:lang w:eastAsia="cs-CZ"/>
        </w:rPr>
        <w:t>pokud nejde o úhrady spojené s realizací účelu, na který byly poskytnuty</w:t>
      </w:r>
      <w:r w:rsidR="00ED28E4" w:rsidRPr="0096502F">
        <w:rPr>
          <w:rFonts w:ascii="Times New Roman" w:eastAsia="Arial Unicode MS" w:hAnsi="Times New Roman"/>
          <w:lang w:eastAsia="cs-CZ"/>
        </w:rPr>
        <w:t>). Dále příjemce tyto prostředky nesmí použít</w:t>
      </w:r>
      <w:r w:rsidRPr="0096502F">
        <w:rPr>
          <w:rFonts w:ascii="Times New Roman" w:eastAsia="Arial Unicode MS" w:hAnsi="Times New Roman"/>
          <w:lang w:eastAsia="cs-CZ"/>
        </w:rPr>
        <w:t xml:space="preserve"> na</w:t>
      </w:r>
      <w:r w:rsidR="0069493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dary, pohoštění, </w:t>
      </w:r>
      <w:r w:rsidRPr="00F5013E">
        <w:rPr>
          <w:rFonts w:ascii="Times New Roman" w:eastAsia="Arial Unicode MS" w:hAnsi="Times New Roman"/>
          <w:lang w:eastAsia="cs-CZ"/>
        </w:rPr>
        <w:t>mzdy pracovníků nebo</w:t>
      </w:r>
      <w:r w:rsidR="00485A84" w:rsidRPr="00F5013E">
        <w:rPr>
          <w:rFonts w:ascii="Times New Roman" w:eastAsia="Arial Unicode MS" w:hAnsi="Times New Roman"/>
          <w:lang w:eastAsia="cs-CZ"/>
        </w:rPr>
        <w:t> </w:t>
      </w:r>
      <w:r w:rsidRPr="00F5013E">
        <w:rPr>
          <w:rFonts w:ascii="Times New Roman" w:eastAsia="Arial Unicode MS" w:hAnsi="Times New Roman"/>
          <w:lang w:eastAsia="cs-CZ"/>
        </w:rPr>
        <w:t>funkcionářů příjemce či příjemce samotného</w:t>
      </w:r>
      <w:r w:rsidR="00F5013E">
        <w:rPr>
          <w:rFonts w:ascii="Times New Roman" w:eastAsia="Arial Unicode MS" w:hAnsi="Times New Roman"/>
          <w:lang w:eastAsia="cs-CZ"/>
        </w:rPr>
        <w:t xml:space="preserve"> (</w:t>
      </w:r>
      <w:r w:rsidR="00F5013E" w:rsidRPr="00F5013E">
        <w:rPr>
          <w:rFonts w:ascii="Times New Roman" w:eastAsia="Arial Unicode MS" w:hAnsi="Times New Roman"/>
          <w:lang w:eastAsia="cs-CZ"/>
        </w:rPr>
        <w:t xml:space="preserve">akceptovány jsou pouze </w:t>
      </w:r>
      <w:r w:rsidR="006841EC">
        <w:rPr>
          <w:rFonts w:ascii="Times New Roman" w:eastAsia="Arial Unicode MS" w:hAnsi="Times New Roman"/>
          <w:lang w:eastAsia="cs-CZ"/>
        </w:rPr>
        <w:t>výdaje</w:t>
      </w:r>
      <w:r w:rsidR="00F5013E" w:rsidRPr="00F5013E">
        <w:rPr>
          <w:rFonts w:ascii="Times New Roman" w:eastAsia="Arial Unicode MS" w:hAnsi="Times New Roman"/>
          <w:lang w:eastAsia="cs-CZ"/>
        </w:rPr>
        <w:t>, které jsou odměnou na základě dohod o pracích konaných mimo pracovní poměr, včetně souvisejících odvodů sociálního, zdravotního pojištění a daně z</w:t>
      </w:r>
      <w:r w:rsidR="00F5013E">
        <w:rPr>
          <w:rFonts w:ascii="Times New Roman" w:eastAsia="Arial Unicode MS" w:hAnsi="Times New Roman"/>
          <w:lang w:eastAsia="cs-CZ"/>
        </w:rPr>
        <w:t> </w:t>
      </w:r>
      <w:r w:rsidR="00F5013E" w:rsidRPr="00F5013E">
        <w:rPr>
          <w:rFonts w:ascii="Times New Roman" w:eastAsia="Arial Unicode MS" w:hAnsi="Times New Roman"/>
          <w:lang w:eastAsia="cs-CZ"/>
        </w:rPr>
        <w:t>příjmů</w:t>
      </w:r>
      <w:r w:rsidR="00F5013E">
        <w:rPr>
          <w:rFonts w:ascii="Times New Roman" w:eastAsia="Arial Unicode MS" w:hAnsi="Times New Roman"/>
          <w:lang w:eastAsia="cs-CZ"/>
        </w:rPr>
        <w:t>)</w:t>
      </w:r>
      <w:r w:rsidRPr="0096502F">
        <w:rPr>
          <w:rFonts w:ascii="Times New Roman" w:eastAsia="Arial Unicode MS" w:hAnsi="Times New Roman"/>
          <w:lang w:eastAsia="cs-CZ"/>
        </w:rPr>
        <w:t>, penále, úroky z úvěrů, náhrady škod, pojistné, pokuty</w:t>
      </w:r>
      <w:r w:rsidR="00485A84" w:rsidRPr="0096502F">
        <w:rPr>
          <w:rFonts w:ascii="Times New Roman" w:eastAsia="Arial Unicode MS" w:hAnsi="Times New Roman"/>
          <w:lang w:eastAsia="cs-CZ"/>
        </w:rPr>
        <w:t>, úhrady dluhu</w:t>
      </w:r>
      <w:r w:rsidR="003211B2" w:rsidRPr="0096502F">
        <w:rPr>
          <w:rFonts w:ascii="Times New Roman" w:eastAsia="Arial Unicode MS" w:hAnsi="Times New Roman"/>
          <w:lang w:eastAsia="cs-CZ"/>
        </w:rPr>
        <w:t xml:space="preserve"> apod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43C68D88" w14:textId="77777777"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6B35BC5D" w14:textId="2A0BF480" w:rsidR="00921426" w:rsidRPr="00DF2DC7" w:rsidRDefault="00921426" w:rsidP="003A7724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5856B3">
        <w:rPr>
          <w:rFonts w:ascii="Times New Roman" w:eastAsia="Arial Unicode MS" w:hAnsi="Times New Roman"/>
          <w:lang w:eastAsia="cs-CZ"/>
        </w:rPr>
        <w:t xml:space="preserve">Příjemce je povinen vyčerpat </w:t>
      </w:r>
      <w:r w:rsidR="0069493F" w:rsidRPr="005856B3">
        <w:rPr>
          <w:rFonts w:ascii="Times New Roman" w:eastAsia="Arial Unicode MS" w:hAnsi="Times New Roman"/>
          <w:lang w:eastAsia="cs-CZ"/>
        </w:rPr>
        <w:t>poskytnuté finanční</w:t>
      </w:r>
      <w:r w:rsidRPr="005856B3">
        <w:rPr>
          <w:rFonts w:ascii="Times New Roman" w:eastAsia="Arial Unicode MS" w:hAnsi="Times New Roman"/>
          <w:lang w:eastAsia="cs-CZ"/>
        </w:rPr>
        <w:t xml:space="preserve"> prostředky </w:t>
      </w:r>
      <w:r w:rsidR="0069493F" w:rsidRPr="005856B3">
        <w:rPr>
          <w:rFonts w:ascii="Times New Roman" w:eastAsia="Arial Unicode MS" w:hAnsi="Times New Roman"/>
          <w:lang w:eastAsia="cs-CZ"/>
        </w:rPr>
        <w:t>nejpozději</w:t>
      </w:r>
      <w:r w:rsidRPr="005856B3">
        <w:rPr>
          <w:rFonts w:ascii="Times New Roman" w:eastAsia="Arial Unicode MS" w:hAnsi="Times New Roman"/>
          <w:lang w:eastAsia="cs-CZ"/>
        </w:rPr>
        <w:t xml:space="preserve"> do </w:t>
      </w:r>
      <w:r w:rsidR="005856B3" w:rsidRPr="00DF2DC7">
        <w:rPr>
          <w:rFonts w:ascii="Times New Roman" w:eastAsia="Arial Unicode MS" w:hAnsi="Times New Roman"/>
          <w:lang w:eastAsia="cs-CZ"/>
        </w:rPr>
        <w:t xml:space="preserve">doručení řádného </w:t>
      </w:r>
      <w:r w:rsidR="00DF2DC7" w:rsidRPr="00DF2DC7">
        <w:rPr>
          <w:rFonts w:ascii="Times New Roman" w:eastAsia="Arial Unicode MS" w:hAnsi="Times New Roman"/>
          <w:lang w:eastAsia="cs-CZ"/>
        </w:rPr>
        <w:t>finančního vypořádání dotace</w:t>
      </w:r>
      <w:r w:rsidR="00BE65AC" w:rsidRPr="00DF2DC7">
        <w:rPr>
          <w:rFonts w:ascii="Times New Roman" w:eastAsia="Arial Unicode MS" w:hAnsi="Times New Roman"/>
          <w:lang w:eastAsia="cs-CZ"/>
        </w:rPr>
        <w:t>.</w:t>
      </w:r>
    </w:p>
    <w:p w14:paraId="394F785E" w14:textId="77777777" w:rsidR="00921426" w:rsidRPr="0096502F" w:rsidRDefault="00921426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333085C8" w14:textId="6CFD5B05" w:rsidR="0014413C" w:rsidRPr="0096502F" w:rsidRDefault="005427A7" w:rsidP="003A7724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</w:rPr>
        <w:t>Pokud příjemce vede účetnictví nebo daňovou evidenci musí být ú</w:t>
      </w:r>
      <w:r w:rsidR="007C659B" w:rsidRPr="0096502F">
        <w:rPr>
          <w:rFonts w:ascii="Times New Roman" w:hAnsi="Times New Roman"/>
        </w:rPr>
        <w:t>četní operace související s poskytnutou dotací odděleně identifikovatelné od ostatních účetních operací v</w:t>
      </w:r>
      <w:r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účetnictví</w:t>
      </w:r>
      <w:r w:rsidRPr="0096502F">
        <w:rPr>
          <w:rFonts w:ascii="Times New Roman" w:hAnsi="Times New Roman"/>
        </w:rPr>
        <w:t xml:space="preserve"> nebo</w:t>
      </w:r>
      <w:r w:rsidR="00985B02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daňové evidenci</w:t>
      </w:r>
      <w:r w:rsidR="007C659B" w:rsidRPr="0096502F">
        <w:rPr>
          <w:rFonts w:ascii="Times New Roman" w:hAnsi="Times New Roman"/>
        </w:rPr>
        <w:t xml:space="preserve"> příjemce. To znamená, že účetní operace související s dotací musí být</w:t>
      </w:r>
      <w:r w:rsidR="0096502F"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účtovány odděleně od ostatních aktivit příjemce (např. na zvláštním účetním středisku)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</w:p>
    <w:p w14:paraId="6789084B" w14:textId="77777777"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00C0DAF8" w14:textId="73F03207" w:rsidR="006841EC" w:rsidRPr="00FD0092" w:rsidRDefault="006841EC" w:rsidP="00B06CFA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Dotace je neinvestičního charakteru a příjemce je povinen ji použít výhradně na výdaje za účelem </w:t>
      </w:r>
      <w:r w:rsidR="00F90E0F">
        <w:rPr>
          <w:rFonts w:ascii="Times New Roman" w:eastAsia="Arial Unicode MS" w:hAnsi="Times New Roman"/>
          <w:lang w:eastAsia="cs-CZ"/>
        </w:rPr>
        <w:t xml:space="preserve">zajištění (organizace a logistiky) kurzu operačních dovedností </w:t>
      </w:r>
      <w:r w:rsidR="00F90E0F" w:rsidRPr="00F90E0F">
        <w:rPr>
          <w:rFonts w:ascii="Times New Roman" w:eastAsia="Arial Unicode MS" w:hAnsi="Times New Roman"/>
          <w:lang w:eastAsia="cs-CZ"/>
        </w:rPr>
        <w:t>„Osteosy</w:t>
      </w:r>
      <w:r w:rsidR="00F90E0F">
        <w:rPr>
          <w:rFonts w:ascii="Times New Roman" w:eastAsia="Arial Unicode MS" w:hAnsi="Times New Roman"/>
          <w:lang w:eastAsia="cs-CZ"/>
        </w:rPr>
        <w:t xml:space="preserve">ntéza zlomenin stehenní </w:t>
      </w:r>
      <w:r w:rsidR="00F90E0F" w:rsidRPr="00F90E0F">
        <w:rPr>
          <w:rFonts w:ascii="Times New Roman" w:eastAsia="Arial Unicode MS" w:hAnsi="Times New Roman"/>
          <w:lang w:eastAsia="cs-CZ"/>
        </w:rPr>
        <w:t>kosti“ v Karl</w:t>
      </w:r>
      <w:r w:rsidR="00F90E0F">
        <w:rPr>
          <w:rFonts w:ascii="Times New Roman" w:eastAsia="Arial Unicode MS" w:hAnsi="Times New Roman"/>
          <w:lang w:eastAsia="cs-CZ"/>
        </w:rPr>
        <w:t xml:space="preserve">ovarském kraji </w:t>
      </w:r>
      <w:r w:rsidR="00F90E0F" w:rsidRPr="00F90E0F">
        <w:rPr>
          <w:rFonts w:ascii="Times New Roman" w:eastAsia="Arial Unicode MS" w:hAnsi="Times New Roman"/>
          <w:lang w:eastAsia="cs-CZ"/>
        </w:rPr>
        <w:t>v rámci projektu Regionální kurzy praktických dovedností v</w:t>
      </w:r>
      <w:r w:rsidR="00B06CFA">
        <w:rPr>
          <w:rFonts w:ascii="Times New Roman" w:eastAsia="Arial Unicode MS" w:hAnsi="Times New Roman"/>
          <w:lang w:eastAsia="cs-CZ"/>
        </w:rPr>
        <w:t> </w:t>
      </w:r>
      <w:r w:rsidR="00F90E0F" w:rsidRPr="00F90E0F">
        <w:rPr>
          <w:rFonts w:ascii="Times New Roman" w:eastAsia="Arial Unicode MS" w:hAnsi="Times New Roman"/>
          <w:lang w:eastAsia="cs-CZ"/>
        </w:rPr>
        <w:t>traumatologii</w:t>
      </w:r>
      <w:r w:rsidR="00B06CFA">
        <w:rPr>
          <w:rFonts w:ascii="Times New Roman" w:eastAsia="Arial Unicode MS" w:hAnsi="Times New Roman"/>
          <w:lang w:eastAsia="cs-CZ"/>
        </w:rPr>
        <w:t xml:space="preserve"> </w:t>
      </w:r>
      <w:r w:rsidR="00B06CFA" w:rsidRPr="00B06CFA">
        <w:rPr>
          <w:rFonts w:ascii="Times New Roman" w:eastAsia="Arial Unicode MS" w:hAnsi="Times New Roman"/>
          <w:lang w:eastAsia="cs-CZ"/>
        </w:rPr>
        <w:t>České společnosti pro ortopedii a traumatologii pohybového ústrojí</w:t>
      </w:r>
      <w:r w:rsidR="00B06CFA">
        <w:rPr>
          <w:rFonts w:ascii="Times New Roman" w:eastAsia="Arial Unicode MS" w:hAnsi="Times New Roman"/>
          <w:lang w:eastAsia="cs-CZ"/>
        </w:rPr>
        <w:t>.</w:t>
      </w:r>
    </w:p>
    <w:p w14:paraId="41E3A179" w14:textId="74BF9677" w:rsidR="0014413C" w:rsidRPr="006841EC" w:rsidRDefault="0014413C" w:rsidP="00F90E0F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8587C28" w14:textId="4FCA203E" w:rsidR="00921426" w:rsidRPr="0096502F" w:rsidRDefault="00F53C1A" w:rsidP="00F131CD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podléhá finančnímu vypořádání.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r w:rsidR="00543233" w:rsidRPr="0096502F">
        <w:rPr>
          <w:rFonts w:ascii="Times New Roman" w:eastAsia="Arial Unicode MS" w:hAnsi="Times New Roman"/>
          <w:lang w:eastAsia="cs-CZ"/>
        </w:rPr>
        <w:t>administrujícímu odboru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</w:t>
      </w:r>
      <w:r w:rsidR="00406CC0" w:rsidRPr="0096502F">
        <w:rPr>
          <w:rFonts w:ascii="Times New Roman" w:eastAsia="Arial Unicode MS" w:hAnsi="Times New Roman"/>
          <w:lang w:eastAsia="cs-CZ"/>
        </w:rPr>
        <w:t xml:space="preserve">prostřednictvím podatelny poskytovatele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závěrečné </w:t>
      </w:r>
      <w:r w:rsidR="00B85089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 na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4A1309" w:rsidRPr="0096502F">
        <w:rPr>
          <w:rFonts w:ascii="Times New Roman" w:eastAsia="Arial Unicode MS" w:hAnsi="Times New Roman"/>
          <w:lang w:eastAsia="cs-CZ"/>
        </w:rPr>
        <w:t>předepsaném formuláři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, které příjemce </w:t>
      </w:r>
      <w:r w:rsidRPr="0096502F">
        <w:rPr>
          <w:rFonts w:ascii="Times New Roman" w:eastAsia="Arial Unicode MS" w:hAnsi="Times New Roman"/>
          <w:lang w:eastAsia="cs-CZ"/>
        </w:rPr>
        <w:t xml:space="preserve">opatří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svým podpisem, a to </w:t>
      </w:r>
      <w:r w:rsidRPr="0096502F">
        <w:rPr>
          <w:rFonts w:ascii="Times New Roman" w:eastAsia="Arial Unicode MS" w:hAnsi="Times New Roman"/>
          <w:lang w:eastAsia="cs-CZ"/>
        </w:rPr>
        <w:t xml:space="preserve">nejpozději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do </w:t>
      </w:r>
      <w:r w:rsidR="00F433D5">
        <w:rPr>
          <w:rFonts w:ascii="Times New Roman" w:eastAsia="Times New Roman" w:hAnsi="Times New Roman"/>
          <w:lang w:eastAsia="cs-CZ"/>
        </w:rPr>
        <w:t>30 kalendářních dnů od ukončení akce</w:t>
      </w:r>
      <w:r w:rsidR="0014413C" w:rsidRPr="00AE1C37">
        <w:rPr>
          <w:rFonts w:ascii="Times New Roman" w:eastAsia="Arial Unicode MS" w:hAnsi="Times New Roman"/>
          <w:lang w:eastAsia="cs-CZ"/>
        </w:rPr>
        <w:t>,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resp.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do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dne ukon</w:t>
      </w:r>
      <w:r w:rsidR="00921426" w:rsidRPr="0096502F">
        <w:rPr>
          <w:rFonts w:ascii="Times New Roman" w:eastAsia="Arial Unicode MS" w:hAnsi="Times New Roman"/>
          <w:lang w:eastAsia="cs-CZ"/>
        </w:rPr>
        <w:t>čení smlouvy v případě čl. VII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(rozhodující je datum doručení finančního vypořádání dotace na podatelnu poskytovatele)</w:t>
      </w:r>
      <w:r w:rsidR="00921426" w:rsidRPr="0096502F">
        <w:rPr>
          <w:rFonts w:ascii="Times New Roman" w:eastAsia="Arial Unicode MS" w:hAnsi="Times New Roman"/>
          <w:lang w:eastAsia="cs-CZ"/>
        </w:rPr>
        <w:t>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Formulář finanční vypořádání dotace je přílohou vyhlášení dotačního programu nebo informací o individuálních dotacích a je zveřejněn na internetu poskytovatele v sekci Dotace </w:t>
      </w:r>
      <w:hyperlink r:id="rId11" w:history="1">
        <w:r w:rsidR="00E231E5" w:rsidRPr="0096502F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http://www.kr-karlovarsky.cz/dotace/Stranky/Prehled-dotace.aspx</w:t>
        </w:r>
      </w:hyperlink>
      <w:r w:rsidR="00E231E5" w:rsidRPr="0096502F">
        <w:rPr>
          <w:rFonts w:ascii="Times New Roman" w:eastAsia="Arial Unicode MS" w:hAnsi="Times New Roman"/>
          <w:lang w:eastAsia="cs-CZ"/>
        </w:rPr>
        <w:t>.</w:t>
      </w:r>
    </w:p>
    <w:p w14:paraId="51488C9A" w14:textId="77777777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74922C01" w14:textId="71A913B5" w:rsidR="00F131CD" w:rsidRPr="0096502F" w:rsidRDefault="00F131CD" w:rsidP="00F131CD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</w:t>
      </w:r>
      <w:r w:rsidRPr="0096502F">
        <w:rPr>
          <w:rFonts w:ascii="Times New Roman" w:eastAsia="Arial Unicode MS" w:hAnsi="Times New Roman"/>
          <w:lang w:eastAsia="cs-CZ"/>
        </w:rPr>
        <w:lastRenderedPageBreak/>
        <w:t>(bankovní výpis či pokladní doklad). Doklady, zejména faktury tj. účet za provedenou práci nebo</w:t>
      </w:r>
      <w:r w:rsidR="00ED646C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2FD9E6E" w14:textId="01AD29A7" w:rsidR="00F131CD" w:rsidRDefault="00F131CD" w:rsidP="00F131CD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Pr="0096502F">
        <w:rPr>
          <w:rFonts w:ascii="Times New Roman" w:eastAsia="Arial Unicode MS" w:hAnsi="Times New Roman"/>
          <w:i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vyhodnocení použití poskytnuté dotace s popisem realizace a zhodnocením realizovaných aktivit.</w:t>
      </w:r>
    </w:p>
    <w:p w14:paraId="6B2398B3" w14:textId="77777777" w:rsidR="004310C6" w:rsidRPr="0096502F" w:rsidRDefault="004310C6" w:rsidP="004310C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05986406" w14:textId="3648924F" w:rsidR="00A8376E" w:rsidRPr="0096502F" w:rsidRDefault="00A8376E" w:rsidP="004310C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12" w:history="1">
        <w:r w:rsidRPr="0096502F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96502F">
        <w:rPr>
          <w:rFonts w:ascii="Times New Roman" w:eastAsia="Arial Unicode MS" w:hAnsi="Times New Roman"/>
          <w:lang w:eastAsia="cs-CZ"/>
        </w:rPr>
        <w:t xml:space="preserve">). Od podpisu smlouvy po dobu realizace projektu umístí příjemce na webových stránkách, pokud je má zřízeny, aktivní </w:t>
      </w:r>
      <w:r w:rsidRPr="00AE1C37">
        <w:rPr>
          <w:rFonts w:ascii="Times New Roman" w:eastAsia="Arial Unicode MS" w:hAnsi="Times New Roman"/>
          <w:lang w:eastAsia="cs-CZ"/>
        </w:rPr>
        <w:t xml:space="preserve">odkaz  </w:t>
      </w:r>
      <w:hyperlink r:id="rId13" w:history="1">
        <w:r w:rsidRPr="00AE1C37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Pr="00AE1C37">
        <w:rPr>
          <w:rFonts w:ascii="Times New Roman" w:eastAsia="Arial Unicode MS" w:hAnsi="Times New Roman"/>
          <w:lang w:eastAsia="cs-CZ"/>
        </w:rPr>
        <w:t xml:space="preserve">. Propagaci </w:t>
      </w:r>
      <w:r w:rsidRPr="0096502F">
        <w:rPr>
          <w:rFonts w:ascii="Times New Roman" w:eastAsia="Arial Unicode MS" w:hAnsi="Times New Roman"/>
          <w:lang w:eastAsia="cs-CZ"/>
        </w:rPr>
        <w:t xml:space="preserve">poskytovatele je příjemce povinen doložit při závěrečném </w:t>
      </w:r>
      <w:r w:rsidR="008F4CA7" w:rsidRPr="0096502F">
        <w:rPr>
          <w:rFonts w:ascii="Times New Roman" w:eastAsia="Arial Unicode MS" w:hAnsi="Times New Roman"/>
          <w:lang w:eastAsia="cs-CZ"/>
        </w:rPr>
        <w:t>finančním vypořádání</w:t>
      </w:r>
      <w:r w:rsidRPr="0096502F">
        <w:rPr>
          <w:rFonts w:ascii="Times New Roman" w:eastAsia="Arial Unicode MS" w:hAnsi="Times New Roman"/>
          <w:lang w:eastAsia="cs-CZ"/>
        </w:rPr>
        <w:t xml:space="preserve"> dotace (např. audio/video záznam, fotografie, materiály</w:t>
      </w:r>
      <w:r w:rsidR="006B657C" w:rsidRPr="0096502F">
        <w:rPr>
          <w:rFonts w:ascii="Times New Roman" w:eastAsia="Arial Unicode MS" w:hAnsi="Times New Roman"/>
          <w:lang w:eastAsia="cs-CZ"/>
        </w:rPr>
        <w:t>)</w:t>
      </w:r>
      <w:r w:rsidRPr="0096502F">
        <w:rPr>
          <w:rFonts w:ascii="Times New Roman" w:eastAsia="Arial Unicode MS" w:hAnsi="Times New Roman"/>
          <w:lang w:eastAsia="cs-CZ"/>
        </w:rPr>
        <w:t xml:space="preserve">. Příjemce odpovídá za správnost loga poskytovatele, pokud je uvedeno na propagačních materiálech (pravidla pro užití loga poskytovatele viz </w:t>
      </w:r>
      <w:hyperlink r:id="rId14" w:history="1">
        <w:r w:rsidRPr="0096502F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Pr="0096502F">
        <w:rPr>
          <w:rFonts w:ascii="Times New Roman" w:eastAsia="Arial Unicode MS" w:hAnsi="Times New Roman"/>
          <w:lang w:eastAsia="cs-CZ"/>
        </w:rPr>
        <w:t xml:space="preserve">, odkaz Karlovarský kraj – Poskytování symbolů a záštit) a loga projektu „Živý kraj“ viz </w:t>
      </w:r>
      <w:hyperlink r:id="rId15" w:history="1">
        <w:r w:rsidRPr="0096502F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96502F">
        <w:rPr>
          <w:rFonts w:ascii="Times New Roman" w:eastAsia="Arial Unicode MS" w:hAnsi="Times New Roman"/>
          <w:lang w:eastAsia="cs-CZ"/>
        </w:rPr>
        <w:t xml:space="preserve"> záložka Tourism professionals.“</w:t>
      </w:r>
    </w:p>
    <w:p w14:paraId="4241F1DA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FCC57A8" w14:textId="3D21CD0E" w:rsidR="00EA39C9" w:rsidRPr="0096502F" w:rsidRDefault="00EA39C9" w:rsidP="004310C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Nevyčerpané finanční prostředky dotace je příjemce povinen vrátit nejpozději do termínu předložení závěrečného </w:t>
      </w:r>
      <w:r w:rsidR="00B85089" w:rsidRPr="0096502F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 xml:space="preserve"> do</w:t>
      </w:r>
      <w:r w:rsidR="006B657C" w:rsidRPr="0096502F">
        <w:rPr>
          <w:rFonts w:ascii="Times New Roman" w:eastAsia="Arial Unicode MS" w:hAnsi="Times New Roman"/>
          <w:lang w:eastAsia="cs-CZ"/>
        </w:rPr>
        <w:t>tace uvedeného v čl. IV. odst. 7</w:t>
      </w:r>
      <w:r w:rsidRPr="0096502F">
        <w:rPr>
          <w:rFonts w:ascii="Times New Roman" w:eastAsia="Arial Unicode MS" w:hAnsi="Times New Roman"/>
          <w:lang w:eastAsia="cs-CZ"/>
        </w:rPr>
        <w:t xml:space="preserve">, a to formou bezhotovostního převodu na účet poskytovatele </w:t>
      </w:r>
      <w:r w:rsidR="008F4CA7" w:rsidRPr="0096502F">
        <w:rPr>
          <w:rFonts w:ascii="Times New Roman" w:eastAsia="Arial Unicode MS" w:hAnsi="Times New Roman"/>
          <w:lang w:eastAsia="cs-CZ"/>
        </w:rPr>
        <w:t>uvedený výše</w:t>
      </w:r>
      <w:r w:rsidR="00F37336" w:rsidRPr="0096502F">
        <w:rPr>
          <w:rFonts w:ascii="Times New Roman" w:eastAsia="Arial Unicode MS" w:hAnsi="Times New Roman"/>
          <w:lang w:eastAsia="cs-CZ"/>
        </w:rPr>
        <w:t>. Platba bude opatřena variabilním symbolem</w:t>
      </w:r>
      <w:r w:rsidR="00985B02" w:rsidRPr="0096502F">
        <w:rPr>
          <w:rFonts w:ascii="Times New Roman" w:eastAsia="Arial Unicode MS" w:hAnsi="Times New Roman"/>
          <w:lang w:eastAsia="cs-CZ"/>
        </w:rPr>
        <w:t xml:space="preserve"> uvedeným v odst. 2 čl. II</w:t>
      </w:r>
      <w:r w:rsidR="00F37336" w:rsidRPr="0096502F">
        <w:rPr>
          <w:rFonts w:ascii="Times New Roman" w:eastAsia="Arial Unicode MS" w:hAnsi="Times New Roman"/>
          <w:lang w:eastAsia="cs-CZ"/>
        </w:rPr>
        <w:t>.</w:t>
      </w:r>
    </w:p>
    <w:p w14:paraId="3C6DECB5" w14:textId="77777777" w:rsidR="00F37336" w:rsidRPr="0096502F" w:rsidRDefault="00F37336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01EAA6D" w14:textId="6C5AE570" w:rsidR="0014413C" w:rsidRPr="0096502F" w:rsidRDefault="00EA39C9" w:rsidP="004310C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rovněž povinen vrátit poskytnuté finanční prostředky na účet uvedený v odst. </w:t>
      </w:r>
      <w:r w:rsidR="00921426" w:rsidRPr="0096502F">
        <w:rPr>
          <w:rFonts w:ascii="Times New Roman" w:eastAsia="Arial Unicode MS" w:hAnsi="Times New Roman"/>
          <w:lang w:eastAsia="cs-CZ"/>
        </w:rPr>
        <w:t>10</w:t>
      </w:r>
      <w:r w:rsidRPr="0096502F">
        <w:rPr>
          <w:rFonts w:ascii="Times New Roman" w:eastAsia="Arial Unicode MS" w:hAnsi="Times New Roman"/>
          <w:lang w:eastAsia="cs-CZ"/>
        </w:rPr>
        <w:t xml:space="preserve"> tohoto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článku, jestliže odpadne účel, na který je dotace poskytována, a to </w:t>
      </w:r>
      <w:r w:rsidRPr="00B5219C">
        <w:rPr>
          <w:rFonts w:ascii="Times New Roman" w:eastAsia="Arial Unicode MS" w:hAnsi="Times New Roman"/>
          <w:lang w:eastAsia="cs-CZ"/>
        </w:rPr>
        <w:t xml:space="preserve">do </w:t>
      </w:r>
      <w:r w:rsidR="00985B02" w:rsidRPr="00B5219C">
        <w:rPr>
          <w:rFonts w:ascii="Times New Roman" w:eastAsia="Arial Unicode MS" w:hAnsi="Times New Roman"/>
          <w:lang w:eastAsia="cs-CZ"/>
        </w:rPr>
        <w:t>10</w:t>
      </w:r>
      <w:r w:rsidRPr="00B5219C">
        <w:rPr>
          <w:rFonts w:ascii="Times New Roman" w:eastAsia="Arial Unicode MS" w:hAnsi="Times New Roman"/>
          <w:lang w:eastAsia="cs-CZ"/>
        </w:rPr>
        <w:t xml:space="preserve"> </w:t>
      </w:r>
      <w:r w:rsidR="00985B02" w:rsidRPr="0096502F">
        <w:rPr>
          <w:rFonts w:ascii="Times New Roman" w:eastAsia="Arial Unicode MS" w:hAnsi="Times New Roman"/>
          <w:lang w:eastAsia="cs-CZ"/>
        </w:rPr>
        <w:t>pracovních</w:t>
      </w:r>
      <w:r w:rsidR="00F37336" w:rsidRPr="0096502F">
        <w:rPr>
          <w:rFonts w:ascii="Times New Roman" w:eastAsia="Arial Unicode MS" w:hAnsi="Times New Roman"/>
          <w:lang w:eastAsia="cs-CZ"/>
        </w:rPr>
        <w:t xml:space="preserve"> dnů</w:t>
      </w:r>
      <w:r w:rsidRPr="0096502F">
        <w:rPr>
          <w:rFonts w:ascii="Times New Roman" w:eastAsia="Arial Unicode MS" w:hAnsi="Times New Roman"/>
          <w:lang w:eastAsia="cs-CZ"/>
        </w:rPr>
        <w:t xml:space="preserve"> ode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dne, kdy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se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příjemce o této skutečnosti dozví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  <w:r w:rsidR="00360E6D" w:rsidRPr="0096502F">
        <w:rPr>
          <w:rFonts w:ascii="Times New Roman" w:eastAsia="Arial Unicode MS" w:hAnsi="Times New Roman"/>
          <w:lang w:eastAsia="cs-CZ"/>
        </w:rPr>
        <w:t xml:space="preserve"> Platba bude opatřena variabilním symbolem</w:t>
      </w:r>
      <w:r w:rsidR="006B2605" w:rsidRPr="0096502F">
        <w:rPr>
          <w:rFonts w:ascii="Times New Roman" w:eastAsia="Arial Unicode MS" w:hAnsi="Times New Roman"/>
          <w:lang w:eastAsia="cs-CZ"/>
        </w:rPr>
        <w:t xml:space="preserve"> uvedeným v odst. 2 čl. II</w:t>
      </w:r>
      <w:r w:rsidR="00360E6D" w:rsidRPr="0096502F">
        <w:rPr>
          <w:rFonts w:ascii="Times New Roman" w:eastAsia="Arial Unicode MS" w:hAnsi="Times New Roman"/>
          <w:lang w:eastAsia="cs-CZ"/>
        </w:rPr>
        <w:t>.</w:t>
      </w:r>
    </w:p>
    <w:p w14:paraId="49EA048C" w14:textId="77777777" w:rsidR="008F4CA7" w:rsidRPr="0096502F" w:rsidRDefault="008F4CA7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6D291070" w14:textId="174BD0A1" w:rsidR="008F4CA7" w:rsidRPr="0096502F" w:rsidRDefault="008F4CA7" w:rsidP="004310C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Před vrácením nevyčerpaných finančních prostředků zpět na účet poskytovatele je příjemce o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této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skutečnosti povinen informovat </w:t>
      </w:r>
      <w:r w:rsidR="00543233" w:rsidRPr="0096502F">
        <w:rPr>
          <w:rFonts w:ascii="Times New Roman" w:eastAsia="Arial Unicode MS" w:hAnsi="Times New Roman"/>
          <w:lang w:eastAsia="cs-CZ"/>
        </w:rPr>
        <w:t>administrující odbor</w:t>
      </w:r>
      <w:r w:rsidRPr="0096502F">
        <w:rPr>
          <w:rFonts w:ascii="Times New Roman" w:eastAsia="Arial Unicode MS" w:hAnsi="Times New Roman"/>
          <w:i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prostřednictvím avíza, které je přílohou formuláře finanční vypořádání dotace.</w:t>
      </w:r>
    </w:p>
    <w:p w14:paraId="1582D95C" w14:textId="5C1D664C" w:rsidR="0014413C" w:rsidRPr="0096502F" w:rsidRDefault="0014413C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57D95DCF" w14:textId="77777777" w:rsidR="0014413C" w:rsidRPr="0096502F" w:rsidRDefault="0014413C" w:rsidP="004310C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průběžně informovat poskytovatele o všech změnách, které by mohly při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vymáhání zadržených nebo neoprávněně použitých prostředků dotace zhoršit jeho pozici věřitele nebo dobytnost jeho pohledávky.</w:t>
      </w:r>
    </w:p>
    <w:p w14:paraId="48F0C1AA" w14:textId="26736992" w:rsidR="0014413C" w:rsidRPr="0096502F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7426D13" w14:textId="31CE4077" w:rsidR="0014413C" w:rsidRPr="0096502F" w:rsidRDefault="006266EF" w:rsidP="004310C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zejména povinen oznámit poskytovateli do </w:t>
      </w:r>
      <w:r w:rsidR="000F3DC0">
        <w:rPr>
          <w:rFonts w:ascii="Times New Roman" w:eastAsia="Arial Unicode MS" w:hAnsi="Times New Roman"/>
          <w:lang w:eastAsia="cs-CZ"/>
        </w:rPr>
        <w:t>10</w:t>
      </w:r>
      <w:r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6B2605" w:rsidRPr="0096502F">
        <w:rPr>
          <w:rFonts w:ascii="Times New Roman" w:eastAsia="Arial Unicode MS" w:hAnsi="Times New Roman"/>
          <w:lang w:eastAsia="cs-CZ"/>
        </w:rPr>
        <w:t>pracovních</w:t>
      </w:r>
      <w:r w:rsidR="00E21BE9" w:rsidRPr="0096502F">
        <w:rPr>
          <w:rFonts w:ascii="Times New Roman" w:eastAsia="Arial Unicode MS" w:hAnsi="Times New Roman"/>
          <w:lang w:eastAsia="cs-CZ"/>
        </w:rPr>
        <w:t xml:space="preserve"> dnů</w:t>
      </w:r>
      <w:r w:rsidRPr="0096502F">
        <w:rPr>
          <w:rFonts w:ascii="Times New Roman" w:eastAsia="Arial Unicode MS" w:hAnsi="Times New Roman"/>
          <w:lang w:eastAsia="cs-CZ"/>
        </w:rPr>
        <w:t xml:space="preserve"> ode dne, kdy došlo k události, skutečnosti, které mají nebo mohou mít za následek příjemcův </w:t>
      </w:r>
      <w:r w:rsidR="006B657C" w:rsidRPr="0096502F">
        <w:rPr>
          <w:rFonts w:ascii="Times New Roman" w:eastAsia="Arial Unicode MS" w:hAnsi="Times New Roman"/>
          <w:lang w:eastAsia="cs-CZ"/>
        </w:rPr>
        <w:t>z</w:t>
      </w:r>
      <w:r w:rsidRPr="0096502F">
        <w:rPr>
          <w:rFonts w:ascii="Times New Roman" w:eastAsia="Arial Unicode MS" w:hAnsi="Times New Roman"/>
          <w:lang w:eastAsia="cs-CZ"/>
        </w:rPr>
        <w:t>ánik, transformaci, sloučení či splynutí s jiným subjektem, zrušení právnické osoby s likvidací, zahájení insolvenčního řízení, změnu statutárního orgánu příjemce, změnu vlastnického vztahu příjemce k věci, na niž se dotace poskytuje, apod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</w:p>
    <w:p w14:paraId="2A5F5555" w14:textId="77777777" w:rsidR="0014413C" w:rsidRPr="0096502F" w:rsidRDefault="0014413C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26597925" w14:textId="55DDDEAB" w:rsidR="0014413C" w:rsidRPr="0096502F" w:rsidRDefault="00A56375" w:rsidP="004310C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V případě, že nastanou skutečnosti uvedené v předchozím odstavci, je p</w:t>
      </w:r>
      <w:r w:rsidRPr="0096502F">
        <w:rPr>
          <w:rFonts w:ascii="Times New Roman" w:eastAsia="Arial Unicode MS" w:hAnsi="Times New Roman"/>
          <w:lang w:eastAsia="cs-CZ"/>
        </w:rPr>
        <w:t>říjemce povinen zajistit při</w:t>
      </w:r>
      <w:r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přeměně právnické osoby</w:t>
      </w:r>
      <w:r>
        <w:rPr>
          <w:rFonts w:ascii="Times New Roman" w:eastAsia="Arial Unicode MS" w:hAnsi="Times New Roman"/>
          <w:lang w:eastAsia="cs-CZ"/>
        </w:rPr>
        <w:t xml:space="preserve"> nebo jejího zrušení</w:t>
      </w:r>
      <w:r w:rsidRPr="0096502F">
        <w:rPr>
          <w:rFonts w:ascii="Times New Roman" w:eastAsia="Arial Unicode MS" w:hAnsi="Times New Roman"/>
          <w:lang w:eastAsia="cs-CZ"/>
        </w:rPr>
        <w:t>, aby práva a povinnosti ze smlouvy přešly na</w:t>
      </w:r>
      <w:r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nástupnickou právnickou osobu nebo podat návrh na ukončení smlouvy.</w:t>
      </w:r>
      <w:r>
        <w:rPr>
          <w:rFonts w:ascii="Times New Roman" w:eastAsia="Arial Unicode MS" w:hAnsi="Times New Roman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V případě zrušení právnické osoby s likvidací provede příjemce </w:t>
      </w:r>
      <w:r w:rsidR="00360E6D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poskytnuté dotace obdobně dle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odst. </w:t>
      </w:r>
      <w:r w:rsidR="00871172" w:rsidRPr="0096502F">
        <w:rPr>
          <w:rFonts w:ascii="Times New Roman" w:eastAsia="Arial Unicode MS" w:hAnsi="Times New Roman"/>
          <w:lang w:eastAsia="cs-CZ"/>
        </w:rPr>
        <w:t>7</w:t>
      </w:r>
      <w:r w:rsidR="006B2605" w:rsidRPr="0096502F">
        <w:rPr>
          <w:rFonts w:ascii="Times New Roman" w:eastAsia="Arial Unicode MS" w:hAnsi="Times New Roman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>článku IV</w:t>
      </w:r>
      <w:r w:rsidR="003211B2" w:rsidRPr="0096502F">
        <w:rPr>
          <w:rFonts w:ascii="Times New Roman" w:eastAsia="Arial Unicode MS" w:hAnsi="Times New Roman"/>
          <w:lang w:eastAsia="cs-CZ"/>
        </w:rPr>
        <w:t>.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smlouvy, a to ke dni likvidace.</w:t>
      </w:r>
    </w:p>
    <w:p w14:paraId="4334B288" w14:textId="77777777" w:rsidR="00C656E9" w:rsidRPr="0096502F" w:rsidRDefault="00C656E9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8F84045" w14:textId="7540E385" w:rsidR="005672DF" w:rsidRPr="0096502F" w:rsidRDefault="0014413C" w:rsidP="004310C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lastRenderedPageBreak/>
        <w:t>Je-li příjemce veřejným zadavatelem nebo splní příjemce definici zadavatele podle zákona č.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="00921426" w:rsidRPr="0096502F">
        <w:rPr>
          <w:rFonts w:ascii="Times New Roman" w:eastAsia="Arial Unicode MS" w:hAnsi="Times New Roman"/>
          <w:lang w:eastAsia="cs-CZ"/>
        </w:rPr>
        <w:t>134</w:t>
      </w:r>
      <w:r w:rsidRPr="0096502F">
        <w:rPr>
          <w:rFonts w:ascii="Times New Roman" w:eastAsia="Arial Unicode MS" w:hAnsi="Times New Roman"/>
          <w:lang w:eastAsia="cs-CZ"/>
        </w:rPr>
        <w:t>/</w:t>
      </w:r>
      <w:r w:rsidR="00921426" w:rsidRPr="0096502F">
        <w:rPr>
          <w:rFonts w:ascii="Times New Roman" w:eastAsia="Arial Unicode MS" w:hAnsi="Times New Roman"/>
          <w:lang w:eastAsia="cs-CZ"/>
        </w:rPr>
        <w:t>2016</w:t>
      </w:r>
      <w:r w:rsidRPr="0096502F">
        <w:rPr>
          <w:rFonts w:ascii="Times New Roman" w:eastAsia="Arial Unicode MS" w:hAnsi="Times New Roman"/>
          <w:lang w:eastAsia="cs-CZ"/>
        </w:rPr>
        <w:t xml:space="preserve"> Sb., o </w:t>
      </w:r>
      <w:r w:rsidR="004D7C7B" w:rsidRPr="0096502F">
        <w:rPr>
          <w:rFonts w:ascii="Times New Roman" w:eastAsia="Arial Unicode MS" w:hAnsi="Times New Roman"/>
          <w:lang w:eastAsia="cs-CZ"/>
        </w:rPr>
        <w:t>zadávání veřejných zakázek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je povinen postupovat při výběru dodavatele podle tohoto zákona.</w:t>
      </w:r>
    </w:p>
    <w:p w14:paraId="06C6460D" w14:textId="77777777" w:rsidR="005672DF" w:rsidRPr="0096502F" w:rsidRDefault="005672DF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7F7A0FED" w14:textId="7CE83B27" w:rsidR="0014413C" w:rsidRPr="0096502F" w:rsidRDefault="005672DF" w:rsidP="004310C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</w:rPr>
        <w:t xml:space="preserve">Je-li příjemce plátcem daně z přidané hodnoty, a pokud má u zdanitelných plnění přijatých v souvislosti s financováním </w:t>
      </w:r>
      <w:r w:rsidR="002415E5" w:rsidRPr="0096502F">
        <w:rPr>
          <w:rFonts w:ascii="Times New Roman" w:hAnsi="Times New Roman"/>
        </w:rPr>
        <w:t>daného projektu</w:t>
      </w:r>
      <w:r w:rsidRPr="0096502F">
        <w:rPr>
          <w:rFonts w:ascii="Times New Roman" w:hAnsi="Times New Roman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96502F">
        <w:rPr>
          <w:rFonts w:ascii="Times New Roman" w:hAnsi="Times New Roman"/>
        </w:rPr>
        <w:t>/náklad</w:t>
      </w:r>
      <w:r w:rsidR="001F7C4F" w:rsidRPr="0096502F">
        <w:rPr>
          <w:rFonts w:ascii="Times New Roman" w:hAnsi="Times New Roman"/>
        </w:rPr>
        <w:t>.</w:t>
      </w:r>
    </w:p>
    <w:p w14:paraId="79ED4E11" w14:textId="1AECDD02" w:rsidR="00360E6D" w:rsidRPr="0096502F" w:rsidRDefault="00360E6D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08C1E193" w14:textId="4FAD4D0B" w:rsidR="0014413C" w:rsidRPr="0096502F" w:rsidRDefault="00360E6D" w:rsidP="004310C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povinen hradit </w:t>
      </w:r>
      <w:r w:rsidR="00F831AF">
        <w:rPr>
          <w:rFonts w:ascii="Times New Roman" w:eastAsia="Arial Unicode MS" w:hAnsi="Times New Roman"/>
          <w:lang w:eastAsia="cs-CZ"/>
        </w:rPr>
        <w:t>výdaje</w:t>
      </w:r>
      <w:r w:rsidRPr="0096502F">
        <w:rPr>
          <w:rFonts w:ascii="Times New Roman" w:eastAsia="Arial Unicode MS" w:hAnsi="Times New Roman"/>
          <w:lang w:eastAsia="cs-CZ"/>
        </w:rPr>
        <w:t xml:space="preserve">, které uplatňuje z dotace, </w:t>
      </w:r>
      <w:r w:rsidR="0092610B">
        <w:rPr>
          <w:rFonts w:ascii="Times New Roman" w:eastAsia="Arial Unicode MS" w:hAnsi="Times New Roman"/>
          <w:lang w:eastAsia="cs-CZ"/>
        </w:rPr>
        <w:t>výhradně</w:t>
      </w:r>
      <w:r w:rsidRPr="0096502F">
        <w:rPr>
          <w:rFonts w:ascii="Times New Roman" w:eastAsia="Arial Unicode MS" w:hAnsi="Times New Roman"/>
          <w:lang w:eastAsia="cs-CZ"/>
        </w:rPr>
        <w:t xml:space="preserve"> z bankovního účtu příjemce,  popř. z peněžní hotovosti příjemce. Úhrada </w:t>
      </w:r>
      <w:r w:rsidR="00F831AF">
        <w:rPr>
          <w:rFonts w:ascii="Times New Roman" w:eastAsia="Arial Unicode MS" w:hAnsi="Times New Roman"/>
          <w:lang w:eastAsia="cs-CZ"/>
        </w:rPr>
        <w:t>výdajů</w:t>
      </w:r>
      <w:r w:rsidR="00280C54">
        <w:rPr>
          <w:rFonts w:ascii="Times New Roman" w:eastAsia="Arial Unicode MS" w:hAnsi="Times New Roman"/>
          <w:lang w:eastAsia="cs-CZ"/>
        </w:rPr>
        <w:t xml:space="preserve"> z jiného bankovního účtu</w:t>
      </w:r>
      <w:r w:rsidRPr="0096502F">
        <w:rPr>
          <w:rFonts w:ascii="Times New Roman" w:eastAsia="Arial Unicode MS" w:hAnsi="Times New Roman"/>
          <w:lang w:eastAsia="cs-CZ"/>
        </w:rPr>
        <w:t xml:space="preserve"> příjemce je přípustná pouze v</w:t>
      </w:r>
      <w:r w:rsidR="00BD0939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případě</w:t>
      </w:r>
      <w:r w:rsidR="00BD0939">
        <w:rPr>
          <w:rFonts w:ascii="Times New Roman" w:eastAsia="Arial Unicode MS" w:hAnsi="Times New Roman"/>
          <w:lang w:eastAsia="cs-CZ"/>
        </w:rPr>
        <w:t xml:space="preserve"> doložení vlastnictví bankovního účtu příjemcem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519FB887" w14:textId="0B75CC44" w:rsidR="00360E6D" w:rsidRPr="0096502F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0F77C3A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01657CEA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Kontrolní ustanovení</w:t>
      </w:r>
    </w:p>
    <w:p w14:paraId="2D75C732" w14:textId="1EDC3B6F" w:rsidR="0014413C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Příslušné orgány poskytovatele jsou oprávněny zejména v souladu se zákonem č. 320/2001 Sb., o</w:t>
      </w:r>
      <w:r w:rsidR="006B2605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finanční kontrole ve veřejné správě a o změně některých zákonů (zákon o finanční kontrole), ve</w:t>
      </w:r>
      <w:r w:rsidR="006B2605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 xml:space="preserve">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 w:rsidR="00B34A40"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 w:rsidR="00B34A40"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="0014413C" w:rsidRPr="0096502F">
        <w:rPr>
          <w:rFonts w:ascii="Times New Roman" w:eastAsia="Times New Roman" w:hAnsi="Times New Roman"/>
          <w:lang w:eastAsia="cs-CZ"/>
        </w:rPr>
        <w:t>.</w:t>
      </w:r>
    </w:p>
    <w:p w14:paraId="5A7C850D" w14:textId="77777777" w:rsidR="00871172" w:rsidRPr="0096502F" w:rsidRDefault="00871172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539B588" w14:textId="0C83F26C" w:rsidR="00871172" w:rsidRPr="0096502F" w:rsidRDefault="00871172" w:rsidP="00AB391B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</w:t>
      </w:r>
      <w:r w:rsidR="006B2605" w:rsidRPr="0096502F">
        <w:rPr>
          <w:rFonts w:ascii="Times New Roman" w:hAnsi="Times New Roman"/>
          <w:bCs/>
        </w:rPr>
        <w:t> </w:t>
      </w:r>
      <w:r w:rsidRPr="0096502F">
        <w:rPr>
          <w:rFonts w:ascii="Times New Roman" w:hAnsi="Times New Roman"/>
          <w:bCs/>
        </w:rPr>
        <w:t>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 w:rsidR="00280C54"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14:paraId="1A6786C2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B00158F" w14:textId="1AAAD191" w:rsidR="00993A70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14:paraId="2636608C" w14:textId="19465335" w:rsidR="00993A70" w:rsidRPr="0096502F" w:rsidRDefault="00993A70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</w:p>
    <w:p w14:paraId="10A98B4C" w14:textId="7B5F634D" w:rsidR="0014413C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14413C" w:rsidRPr="0096502F">
        <w:rPr>
          <w:rFonts w:ascii="Times New Roman" w:eastAsia="Times New Roman" w:hAnsi="Times New Roman"/>
          <w:bCs/>
          <w:lang w:eastAsia="cs-CZ"/>
        </w:rPr>
        <w:t xml:space="preserve">Příjemce je v rámci výkonu kontrolní činnosti dle odst. 1 tohoto článku povinen umožnit kontrolu a předložit kontrolním orgánům poskytovatele k nahlédnutí </w:t>
      </w:r>
      <w:r w:rsidR="004A1309" w:rsidRPr="0096502F">
        <w:rPr>
          <w:rFonts w:ascii="Times New Roman" w:eastAsia="Times New Roman" w:hAnsi="Times New Roman"/>
          <w:bCs/>
          <w:lang w:eastAsia="cs-CZ"/>
        </w:rPr>
        <w:t>veškeré průkazné účetní záznamy</w:t>
      </w:r>
      <w:r w:rsidR="0014413C" w:rsidRPr="0096502F">
        <w:rPr>
          <w:rFonts w:ascii="Times New Roman" w:eastAsia="Times New Roman" w:hAnsi="Times New Roman"/>
          <w:bCs/>
          <w:lang w:eastAsia="cs-CZ"/>
        </w:rPr>
        <w:t xml:space="preserve"> týkající se daného účelu</w:t>
      </w:r>
      <w:r w:rsidR="004A1309" w:rsidRPr="0096502F">
        <w:rPr>
          <w:rFonts w:ascii="Times New Roman" w:eastAsia="Times New Roman" w:hAnsi="Times New Roman"/>
          <w:bCs/>
          <w:lang w:eastAsia="cs-CZ"/>
        </w:rPr>
        <w:t xml:space="preserve"> a poskytnuté dotace</w:t>
      </w:r>
      <w:r w:rsidR="0014413C" w:rsidRPr="0096502F">
        <w:rPr>
          <w:rFonts w:ascii="Times New Roman" w:eastAsia="Times New Roman" w:hAnsi="Times New Roman"/>
          <w:bCs/>
          <w:lang w:eastAsia="cs-CZ"/>
        </w:rPr>
        <w:t>.</w:t>
      </w: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B359464" w14:textId="77777777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VI.</w:t>
      </w:r>
    </w:p>
    <w:p w14:paraId="518AB690" w14:textId="77777777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14:paraId="518AA46D" w14:textId="3DDB5D7F" w:rsidR="0014413C" w:rsidRPr="0096502F" w:rsidRDefault="006979A3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</w:t>
      </w:r>
      <w:r w:rsidRPr="0096502F">
        <w:rPr>
          <w:rFonts w:ascii="Times New Roman" w:eastAsia="Times New Roman" w:hAnsi="Times New Roman"/>
          <w:lang w:eastAsia="cs-CZ"/>
        </w:rPr>
        <w:t xml:space="preserve">odst. </w:t>
      </w:r>
      <w:r w:rsidR="00B34A40">
        <w:rPr>
          <w:rFonts w:ascii="Times New Roman" w:eastAsia="Times New Roman" w:hAnsi="Times New Roman"/>
          <w:lang w:eastAsia="cs-CZ"/>
        </w:rPr>
        <w:t xml:space="preserve">3, 4, </w:t>
      </w:r>
      <w:r w:rsidRPr="0096502F">
        <w:rPr>
          <w:rFonts w:ascii="Times New Roman" w:eastAsia="Times New Roman" w:hAnsi="Times New Roman"/>
          <w:lang w:eastAsia="cs-CZ"/>
        </w:rPr>
        <w:t xml:space="preserve">8, 9, </w:t>
      </w:r>
      <w:r w:rsidR="003F2BD5" w:rsidRPr="0096502F">
        <w:rPr>
          <w:rFonts w:ascii="Times New Roman" w:eastAsia="Times New Roman" w:hAnsi="Times New Roman"/>
          <w:lang w:eastAsia="cs-CZ"/>
        </w:rPr>
        <w:t>12, 13, 14</w:t>
      </w:r>
      <w:r w:rsidR="00B34A40">
        <w:rPr>
          <w:rFonts w:ascii="Times New Roman" w:eastAsia="Times New Roman" w:hAnsi="Times New Roman"/>
          <w:lang w:eastAsia="cs-CZ"/>
        </w:rPr>
        <w:t>, 15, 18</w:t>
      </w:r>
      <w:r w:rsidRPr="0096502F">
        <w:rPr>
          <w:rFonts w:ascii="Times New Roman" w:eastAsia="Times New Roman" w:hAnsi="Times New Roman"/>
          <w:lang w:eastAsia="cs-CZ"/>
        </w:rPr>
        <w:t xml:space="preserve"> </w:t>
      </w:r>
      <w:r w:rsidR="0014413C" w:rsidRPr="0096502F">
        <w:rPr>
          <w:rFonts w:ascii="Times New Roman" w:eastAsia="Times New Roman" w:hAnsi="Times New Roman"/>
          <w:lang w:eastAsia="cs-CZ"/>
        </w:rPr>
        <w:t>čl.</w:t>
      </w:r>
      <w:r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IV.</w:t>
      </w:r>
      <w:r w:rsidR="003211B2"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popř. poruší jinou povinnost nepeněžité povahy vyplývající z této smlouvy, nespočívající však v neoprávněném použití prostředků dle odst. 2 tohoto článku, považuje se toto jednání za</w:t>
      </w:r>
      <w:r w:rsidR="001F7C4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ED2DBF0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A4C6713" w14:textId="290F1533" w:rsidR="0014413C" w:rsidRPr="0096502F" w:rsidRDefault="001F7C4F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1, </w:t>
      </w:r>
      <w:r w:rsidR="00B34A40">
        <w:rPr>
          <w:rFonts w:ascii="Times New Roman" w:eastAsia="Times New Roman" w:hAnsi="Times New Roman"/>
          <w:lang w:eastAsia="cs-CZ"/>
        </w:rPr>
        <w:t>2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, </w:t>
      </w:r>
      <w:r w:rsidR="00111564">
        <w:rPr>
          <w:rFonts w:ascii="Times New Roman" w:eastAsia="Times New Roman" w:hAnsi="Times New Roman"/>
          <w:lang w:eastAsia="cs-CZ"/>
        </w:rPr>
        <w:t xml:space="preserve">5, </w:t>
      </w:r>
      <w:r w:rsidR="003F2BD5" w:rsidRPr="0096502F">
        <w:rPr>
          <w:rFonts w:ascii="Times New Roman" w:eastAsia="Times New Roman" w:hAnsi="Times New Roman"/>
          <w:lang w:eastAsia="cs-CZ"/>
        </w:rPr>
        <w:t>6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, 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7, </w:t>
      </w:r>
      <w:r w:rsidR="00B34A40">
        <w:rPr>
          <w:rFonts w:ascii="Times New Roman" w:eastAsia="Times New Roman" w:hAnsi="Times New Roman"/>
          <w:lang w:eastAsia="cs-CZ"/>
        </w:rPr>
        <w:t>16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použití finančních prostředků v souladu s čl. IV. odst. </w:t>
      </w:r>
      <w:r w:rsidR="003F2BD5" w:rsidRPr="0096502F">
        <w:rPr>
          <w:rFonts w:ascii="Times New Roman" w:eastAsia="Times New Roman" w:hAnsi="Times New Roman"/>
          <w:lang w:eastAsia="cs-CZ"/>
        </w:rPr>
        <w:t>2</w:t>
      </w:r>
      <w:r w:rsidR="0014413C" w:rsidRPr="0096502F">
        <w:rPr>
          <w:rFonts w:ascii="Times New Roman" w:eastAsia="Times New Roman" w:hAnsi="Times New Roman"/>
          <w:lang w:eastAsia="cs-CZ"/>
        </w:rPr>
        <w:t>, popř. použije poskytnuté prostředky</w:t>
      </w:r>
      <w:r w:rsidRPr="0096502F">
        <w:rPr>
          <w:rFonts w:ascii="Times New Roman" w:eastAsia="Times New Roman" w:hAnsi="Times New Roman"/>
          <w:lang w:eastAsia="cs-CZ"/>
        </w:rPr>
        <w:t xml:space="preserve">, </w:t>
      </w:r>
      <w:r w:rsidR="0014413C" w:rsidRPr="0096502F">
        <w:rPr>
          <w:rFonts w:ascii="Times New Roman" w:eastAsia="Times New Roman" w:hAnsi="Times New Roman"/>
          <w:lang w:eastAsia="cs-CZ"/>
        </w:rPr>
        <w:t>případně jejich část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k jinému účelu, než je uvedeno v článku IV. odst. 1 této smlouvy, považují </w:t>
      </w:r>
      <w:r w:rsidR="0014413C" w:rsidRPr="0096502F">
        <w:rPr>
          <w:rFonts w:ascii="Times New Roman" w:eastAsia="Times New Roman" w:hAnsi="Times New Roman"/>
          <w:lang w:eastAsia="cs-CZ"/>
        </w:rPr>
        <w:lastRenderedPageBreak/>
        <w:t>se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tyto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prostředky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22 </w:t>
      </w:r>
      <w:r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301AF20F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14C4FF18" w14:textId="4E350C00" w:rsidR="0014413C" w:rsidRPr="0096502F" w:rsidRDefault="000D0A0A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čl. IV. odst. </w:t>
      </w:r>
      <w:r w:rsidR="003F2BD5" w:rsidRPr="0096502F">
        <w:rPr>
          <w:rFonts w:ascii="Times New Roman" w:eastAsia="Times New Roman" w:hAnsi="Times New Roman"/>
          <w:lang w:eastAsia="cs-CZ"/>
        </w:rPr>
        <w:t>10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, </w:t>
      </w:r>
      <w:r w:rsidR="003F2BD5" w:rsidRPr="0096502F">
        <w:rPr>
          <w:rFonts w:ascii="Times New Roman" w:eastAsia="Times New Roman" w:hAnsi="Times New Roman"/>
          <w:lang w:eastAsia="cs-CZ"/>
        </w:rPr>
        <w:t>11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47B06CC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5EC09A19" w14:textId="77F2EEDD" w:rsidR="0014413C" w:rsidRPr="0096502F" w:rsidRDefault="0014413C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96502F">
        <w:rPr>
          <w:rFonts w:ascii="Times New Roman" w:eastAsia="Arial Unicode MS" w:hAnsi="Times New Roman"/>
          <w:lang w:eastAsia="cs-CZ"/>
        </w:rPr>
        <w:t>uvedený výše a</w:t>
      </w:r>
      <w:r w:rsidR="009A27A4" w:rsidRPr="0096502F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96502F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Čl. VII.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33F56E66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Kterákoli smluvní strana je oprávněna tuto smlouvu písemně vypovědět bez udání důvodu.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588B027E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odst.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7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článku IV</w:t>
      </w:r>
      <w:r w:rsidR="000D0A0A" w:rsidRPr="0096502F">
        <w:rPr>
          <w:rFonts w:ascii="Times New Roman" w:eastAsia="Times New Roman" w:hAnsi="Times New Roman"/>
          <w:bCs/>
          <w:lang w:eastAsia="cs-CZ"/>
        </w:rPr>
        <w:t>.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smlouvy, a</w:t>
      </w:r>
      <w:r w:rsidR="00942534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to</w:t>
      </w:r>
      <w:r w:rsidR="00942534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ke</w:t>
      </w:r>
      <w:r w:rsidR="00942534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dni ukončení smlouvy.</w:t>
      </w:r>
    </w:p>
    <w:p w14:paraId="4A9E1898" w14:textId="77777777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7777777" w:rsidR="00BE65AC" w:rsidRPr="0096502F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VIII.</w:t>
      </w:r>
    </w:p>
    <w:p w14:paraId="7CFEB204" w14:textId="77777777" w:rsidR="00BE65AC" w:rsidRPr="0096502F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6F641373" w14:textId="0514C7B8" w:rsidR="00BE65AC" w:rsidRDefault="00BE65AC" w:rsidP="0096502F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Příjemce bere na vědomí, že je mu poskytována podpora</w:t>
      </w:r>
      <w:r w:rsidR="004328DC" w:rsidRPr="0096502F">
        <w:rPr>
          <w:rFonts w:ascii="Times New Roman" w:eastAsia="Times New Roman" w:hAnsi="Times New Roman"/>
          <w:bCs/>
          <w:lang w:eastAsia="cs-CZ"/>
        </w:rPr>
        <w:t xml:space="preserve"> de minimis (podpora malého rozsahu)</w:t>
      </w:r>
      <w:r w:rsidRPr="0096502F">
        <w:rPr>
          <w:rFonts w:ascii="Times New Roman" w:eastAsia="Times New Roman" w:hAnsi="Times New Roman"/>
          <w:bCs/>
          <w:lang w:eastAsia="cs-CZ"/>
        </w:rPr>
        <w:t>, a</w:t>
      </w:r>
      <w:r w:rsidR="004328DC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to v souladu s Nařízením Komise (ES) č. 1407/2013 ze dne 18. prosince 2013 o použití článků 107 a</w:t>
      </w:r>
      <w:r w:rsidR="004328DC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108 Smlouvy o fungování Evropské unie na podporu de minimis, publikovaném v Úředním věstníku L č.352/2013 na straně 1 (dále jen „Nařízení komise“).</w:t>
      </w:r>
    </w:p>
    <w:p w14:paraId="093E89C1" w14:textId="77777777" w:rsidR="007C3EB6" w:rsidRPr="0096502F" w:rsidRDefault="007C3EB6" w:rsidP="007C3EB6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cs-CZ"/>
        </w:rPr>
      </w:pPr>
    </w:p>
    <w:p w14:paraId="5D1F15D8" w14:textId="1B3285D9" w:rsidR="00BE65AC" w:rsidRPr="0096502F" w:rsidRDefault="00BE65AC" w:rsidP="0096502F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 xml:space="preserve">Příjemce podpory prohlašuje, že v souladu s článkem 3 tohoto </w:t>
      </w:r>
      <w:r w:rsidRPr="0096502F">
        <w:rPr>
          <w:rFonts w:ascii="Times New Roman" w:hAnsi="Times New Roman"/>
          <w:iCs/>
        </w:rPr>
        <w:t>Nařízení komise</w:t>
      </w:r>
      <w:r w:rsidRPr="0096502F">
        <w:rPr>
          <w:rFonts w:ascii="Times New Roman" w:hAnsi="Times New Roman"/>
        </w:rPr>
        <w:t>, neobdržel v předchozích třech  fiskálních letech od data účinnosti této smlouvy podporu de minimis.</w:t>
      </w:r>
    </w:p>
    <w:p w14:paraId="1FFBA52E" w14:textId="77777777" w:rsidR="00883ADE" w:rsidRPr="0096502F" w:rsidRDefault="00883ADE" w:rsidP="0096502F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EFA7CBB" w14:textId="08A43E6E" w:rsidR="00BE65AC" w:rsidRPr="0096502F" w:rsidRDefault="00BE65AC" w:rsidP="00A56375">
      <w:pPr>
        <w:numPr>
          <w:ilvl w:val="0"/>
          <w:numId w:val="2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Kurz pro přepočet částky do CZK je stanovený Evropskou centrální bankou zveřejňovaný na</w:t>
      </w:r>
      <w:r w:rsidR="00883ADE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webových stránkách ECB ke dni podpisu smlouvy.</w:t>
      </w:r>
    </w:p>
    <w:p w14:paraId="2A8FE328" w14:textId="77777777" w:rsidR="00BE65AC" w:rsidRPr="0096502F" w:rsidRDefault="00BE65AC" w:rsidP="0096502F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D0A4B79" w14:textId="2C53BBF1" w:rsidR="00BE65AC" w:rsidRPr="0096502F" w:rsidRDefault="00BE65AC" w:rsidP="00A56375">
      <w:pPr>
        <w:numPr>
          <w:ilvl w:val="0"/>
          <w:numId w:val="2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 xml:space="preserve">Příjemce podpory dle smlouvy se zavazuje vrátit </w:t>
      </w:r>
      <w:r w:rsidR="00A9759E" w:rsidRPr="0096502F">
        <w:rPr>
          <w:rFonts w:ascii="Times New Roman" w:hAnsi="Times New Roman"/>
        </w:rPr>
        <w:t>poskytovateli</w:t>
      </w:r>
      <w:r w:rsidRPr="0096502F">
        <w:rPr>
          <w:rFonts w:ascii="Times New Roman" w:hAnsi="Times New Roman"/>
        </w:rPr>
        <w:t xml:space="preserve"> bez zbytečného odkladu poskytnutou podporu včetně úroků podle </w:t>
      </w:r>
      <w:r w:rsidRPr="0096502F">
        <w:rPr>
          <w:rFonts w:ascii="Times New Roman" w:hAnsi="Times New Roman"/>
          <w:iCs/>
        </w:rPr>
        <w:t>Nařízení komise</w:t>
      </w:r>
      <w:r w:rsidRPr="0096502F">
        <w:rPr>
          <w:rFonts w:ascii="Times New Roman" w:hAnsi="Times New Roman"/>
        </w:rPr>
        <w:t xml:space="preserve"> v případě, že se jeho prohlášení uvedené v  odstavci 1 tohoto článku prokáže jako nepravdivé, či pokud Komise (ES) rozhodne podle přímo aplikovatelného právního předpisu</w:t>
      </w:r>
      <w:r w:rsidRPr="0096502F">
        <w:rPr>
          <w:rStyle w:val="Znakapoznpodarou"/>
          <w:rFonts w:ascii="Times New Roman" w:hAnsi="Times New Roman"/>
        </w:rPr>
        <w:footnoteReference w:id="1"/>
      </w:r>
      <w:r w:rsidRPr="0096502F">
        <w:rPr>
          <w:rFonts w:ascii="Times New Roman" w:hAnsi="Times New Roman"/>
        </w:rPr>
        <w:t xml:space="preserve"> buď o vrácení podpory, prozatímním navrácení podpory nebo</w:t>
      </w:r>
      <w:r w:rsidR="00AB7308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o</w:t>
      </w:r>
      <w:r w:rsidR="00AB7308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pozastavení podpory.</w:t>
      </w:r>
    </w:p>
    <w:p w14:paraId="28D971A6" w14:textId="53B852F3" w:rsidR="00A9759E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61531C93" w14:textId="77777777" w:rsidR="00FD37EE" w:rsidRPr="0096502F" w:rsidRDefault="00FD37E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0603625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406CC0" w:rsidRPr="0096502F">
        <w:rPr>
          <w:rFonts w:ascii="Times New Roman" w:eastAsia="Times New Roman" w:hAnsi="Times New Roman"/>
          <w:b/>
          <w:bCs/>
          <w:lang w:eastAsia="cs-CZ"/>
        </w:rPr>
        <w:t>IX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08BBFFF3" w14:textId="55824AD9" w:rsidR="00406CC0" w:rsidRPr="0096502F" w:rsidRDefault="00406CC0" w:rsidP="0096502F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14:paraId="6D08E3CD" w14:textId="77777777" w:rsidR="00406CC0" w:rsidRPr="0096502F" w:rsidRDefault="00406CC0" w:rsidP="0096502F">
      <w:p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2DD3562" w14:textId="54232CF0" w:rsidR="0014413C" w:rsidRPr="0096502F" w:rsidRDefault="0014413C" w:rsidP="0096502F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lastRenderedPageBreak/>
        <w:t xml:space="preserve">Příjemce je povinen bez zbytečného prodlení písemně informovat </w:t>
      </w:r>
      <w:r w:rsidR="00543233" w:rsidRPr="0096502F">
        <w:rPr>
          <w:rFonts w:ascii="Times New Roman" w:eastAsia="Times New Roman" w:hAnsi="Times New Roman"/>
          <w:lang w:eastAsia="cs-CZ"/>
        </w:rPr>
        <w:t>administrující odbor</w:t>
      </w:r>
      <w:r w:rsidRPr="0096502F">
        <w:rPr>
          <w:rFonts w:ascii="Times New Roman" w:eastAsia="Times New Roman" w:hAnsi="Times New Roman"/>
          <w:lang w:eastAsia="cs-CZ"/>
        </w:rPr>
        <w:t xml:space="preserve"> o</w:t>
      </w:r>
      <w:r w:rsidR="000D0A0A" w:rsidRPr="0096502F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 této </w:t>
      </w:r>
      <w:r w:rsidRPr="0096502F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67655EC" w14:textId="600E3F15" w:rsidR="004F62CD" w:rsidRDefault="00280C54" w:rsidP="0096502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vyhotovena ve </w:t>
      </w:r>
      <w:r w:rsidR="00CC27A8" w:rsidRPr="00B5219C">
        <w:rPr>
          <w:rFonts w:ascii="Times New Roman" w:eastAsia="Times New Roman" w:hAnsi="Times New Roman"/>
          <w:lang w:eastAsia="cs-CZ"/>
        </w:rPr>
        <w:t>3</w:t>
      </w:r>
      <w:r w:rsidR="004F62CD" w:rsidRPr="00B5219C">
        <w:rPr>
          <w:rFonts w:ascii="Times New Roman" w:eastAsia="Times New Roman" w:hAnsi="Times New Roman"/>
          <w:lang w:eastAsia="cs-CZ"/>
        </w:rPr>
        <w:t xml:space="preserve"> vyhotoveních, z nichž 2 obdrží poskytovatel a 1 </w:t>
      </w:r>
      <w:r w:rsidR="004F62CD" w:rsidRPr="0096502F">
        <w:rPr>
          <w:rFonts w:ascii="Times New Roman" w:eastAsia="Times New Roman" w:hAnsi="Times New Roman"/>
          <w:lang w:eastAsia="cs-CZ"/>
        </w:rPr>
        <w:t>příjemce.</w:t>
      </w:r>
    </w:p>
    <w:p w14:paraId="1D9703BD" w14:textId="77777777" w:rsidR="007C3EB6" w:rsidRPr="0096502F" w:rsidRDefault="007C3EB6" w:rsidP="007C3EB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0F6A8CA" w14:textId="18BB0CD1" w:rsidR="00E73920" w:rsidRPr="0096502F" w:rsidRDefault="00280C54" w:rsidP="007C3EB6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hanging="168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E73920" w:rsidRPr="0096502F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58028B">
        <w:rPr>
          <w:rFonts w:ascii="Times New Roman" w:eastAsia="Times New Roman" w:hAnsi="Times New Roman"/>
          <w:lang w:eastAsia="cs-CZ"/>
        </w:rPr>
        <w:t>.</w:t>
      </w:r>
      <w:r w:rsidR="00E73920" w:rsidRPr="0096502F">
        <w:rPr>
          <w:rFonts w:ascii="Times New Roman" w:eastAsia="Times New Roman" w:hAnsi="Times New Roman"/>
          <w:lang w:eastAsia="cs-CZ"/>
        </w:rPr>
        <w:t xml:space="preserve"> </w:t>
      </w:r>
    </w:p>
    <w:p w14:paraId="6F54EEC8" w14:textId="77777777" w:rsidR="007B0223" w:rsidRPr="0096502F" w:rsidRDefault="007B0223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A3DFCD4" w14:textId="2BE3FC13" w:rsidR="007B0223" w:rsidRPr="0096502F" w:rsidRDefault="00280C54" w:rsidP="0096502F">
      <w:pPr>
        <w:numPr>
          <w:ilvl w:val="0"/>
          <w:numId w:val="4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360341" w:rsidRPr="0096502F">
        <w:rPr>
          <w:rFonts w:ascii="Times New Roman" w:eastAsia="Times New Roman" w:hAnsi="Times New Roman"/>
          <w:lang w:eastAsia="cs-CZ"/>
        </w:rPr>
        <w:t>mlouva nabývá  účinnost</w:t>
      </w:r>
      <w:r w:rsidR="00E73920" w:rsidRPr="0096502F">
        <w:rPr>
          <w:rFonts w:ascii="Times New Roman" w:eastAsia="Times New Roman" w:hAnsi="Times New Roman"/>
          <w:lang w:eastAsia="cs-CZ"/>
        </w:rPr>
        <w:t>i</w:t>
      </w:r>
      <w:r w:rsidR="00360341" w:rsidRPr="0096502F">
        <w:rPr>
          <w:rFonts w:ascii="Times New Roman" w:eastAsia="Times New Roman" w:hAnsi="Times New Roman"/>
          <w:lang w:eastAsia="cs-CZ"/>
        </w:rPr>
        <w:t xml:space="preserve"> </w:t>
      </w:r>
      <w:r w:rsidR="00E73920" w:rsidRPr="0096502F">
        <w:rPr>
          <w:rFonts w:ascii="Times New Roman" w:eastAsia="Times New Roman" w:hAnsi="Times New Roman"/>
          <w:lang w:eastAsia="cs-CZ"/>
        </w:rPr>
        <w:t>dnem</w:t>
      </w:r>
      <w:r w:rsidR="00360341" w:rsidRPr="0096502F">
        <w:rPr>
          <w:rFonts w:ascii="Times New Roman" w:eastAsia="Times New Roman" w:hAnsi="Times New Roman"/>
          <w:lang w:eastAsia="cs-CZ"/>
        </w:rPr>
        <w:t xml:space="preserve"> </w:t>
      </w:r>
      <w:r w:rsidR="00E73920" w:rsidRPr="0096502F">
        <w:rPr>
          <w:rFonts w:ascii="Times New Roman" w:eastAsia="Times New Roman" w:hAnsi="Times New Roman"/>
          <w:lang w:eastAsia="cs-CZ"/>
        </w:rPr>
        <w:t>zveřejnění</w:t>
      </w:r>
      <w:r w:rsidR="00360341" w:rsidRPr="0096502F">
        <w:rPr>
          <w:rFonts w:ascii="Times New Roman" w:eastAsia="Times New Roman" w:hAnsi="Times New Roman"/>
          <w:lang w:eastAsia="cs-CZ"/>
        </w:rPr>
        <w:t xml:space="preserve"> v registru smluv dle zákona č. 340/2015 Sb., o</w:t>
      </w:r>
      <w:r w:rsidR="00661774" w:rsidRPr="0096502F">
        <w:rPr>
          <w:rFonts w:ascii="Times New Roman" w:eastAsia="Times New Roman" w:hAnsi="Times New Roman"/>
          <w:lang w:eastAsia="cs-CZ"/>
        </w:rPr>
        <w:t> </w:t>
      </w:r>
      <w:r w:rsidR="00360341" w:rsidRPr="0096502F">
        <w:rPr>
          <w:rFonts w:ascii="Times New Roman" w:eastAsia="Times New Roman" w:hAnsi="Times New Roman"/>
          <w:lang w:eastAsia="cs-CZ"/>
        </w:rPr>
        <w:t>zvláštních podmínkách účinnosti některých smluv, uveřejňování těchto smluv a o registru smluv (zákon o registru smluv), ve znění pozdějších předpisů</w:t>
      </w:r>
      <w:r w:rsidR="0077543B">
        <w:rPr>
          <w:rFonts w:ascii="Times New Roman" w:eastAsia="Times New Roman" w:hAnsi="Times New Roman"/>
          <w:lang w:eastAsia="cs-CZ"/>
        </w:rPr>
        <w:t>.</w:t>
      </w:r>
      <w:r w:rsidR="00360341" w:rsidRPr="0096502F">
        <w:rPr>
          <w:rFonts w:ascii="Times New Roman" w:eastAsia="Times New Roman" w:hAnsi="Times New Roman"/>
          <w:lang w:eastAsia="cs-CZ"/>
        </w:rPr>
        <w:t xml:space="preserve"> Smluvní strany se dohodly, že uveřejnění smlouvy v registru smluv provede poskytovatel</w:t>
      </w:r>
      <w:r w:rsidR="00661774" w:rsidRPr="0096502F">
        <w:rPr>
          <w:rFonts w:ascii="Times New Roman" w:eastAsia="Times New Roman" w:hAnsi="Times New Roman"/>
          <w:lang w:eastAsia="cs-CZ"/>
        </w:rPr>
        <w:t>.</w:t>
      </w:r>
      <w:r w:rsidR="00360341" w:rsidRPr="0096502F">
        <w:rPr>
          <w:rFonts w:ascii="Times New Roman" w:eastAsia="Times New Roman" w:hAnsi="Times New Roman"/>
          <w:lang w:eastAsia="cs-CZ"/>
        </w:rPr>
        <w:t xml:space="preserve"> </w:t>
      </w:r>
      <w:r w:rsidR="00661774" w:rsidRPr="0096502F">
        <w:rPr>
          <w:rFonts w:ascii="Times New Roman" w:eastAsia="Times New Roman" w:hAnsi="Times New Roman"/>
          <w:lang w:eastAsia="cs-CZ"/>
        </w:rPr>
        <w:t>K</w:t>
      </w:r>
      <w:r w:rsidR="00360341" w:rsidRPr="0096502F">
        <w:rPr>
          <w:rFonts w:ascii="Times New Roman" w:eastAsia="Times New Roman" w:hAnsi="Times New Roman"/>
          <w:lang w:eastAsia="cs-CZ"/>
        </w:rPr>
        <w:t>ontakt na doručení oznámení o vkladu smluvním protistranám</w:t>
      </w:r>
      <w:r w:rsidR="00661774" w:rsidRPr="0096502F">
        <w:rPr>
          <w:rFonts w:ascii="Times New Roman" w:eastAsia="Times New Roman" w:hAnsi="Times New Roman"/>
          <w:lang w:eastAsia="cs-CZ"/>
        </w:rPr>
        <w:t xml:space="preserve"> je uveden v</w:t>
      </w:r>
      <w:r w:rsidR="00B34A40">
        <w:rPr>
          <w:rFonts w:ascii="Times New Roman" w:eastAsia="Times New Roman" w:hAnsi="Times New Roman"/>
          <w:lang w:eastAsia="cs-CZ"/>
        </w:rPr>
        <w:t> záhlaví smlouvy u</w:t>
      </w:r>
      <w:r w:rsidR="00661774" w:rsidRPr="0096502F">
        <w:rPr>
          <w:rFonts w:ascii="Times New Roman" w:eastAsia="Times New Roman" w:hAnsi="Times New Roman"/>
          <w:lang w:eastAsia="cs-CZ"/>
        </w:rPr>
        <w:t> </w:t>
      </w:r>
      <w:r w:rsidR="00B34A40">
        <w:rPr>
          <w:rFonts w:ascii="Times New Roman" w:eastAsia="Times New Roman" w:hAnsi="Times New Roman"/>
          <w:lang w:eastAsia="cs-CZ"/>
        </w:rPr>
        <w:t>příjemce</w:t>
      </w:r>
      <w:r w:rsidR="00661774" w:rsidRPr="0096502F">
        <w:rPr>
          <w:rFonts w:ascii="Times New Roman" w:eastAsia="Times New Roman" w:hAnsi="Times New Roman"/>
          <w:lang w:eastAsia="cs-CZ"/>
        </w:rPr>
        <w:t>.</w:t>
      </w:r>
    </w:p>
    <w:p w14:paraId="422D8B58" w14:textId="041E6181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59E1A4A" w14:textId="58BBA07D" w:rsidR="0014413C" w:rsidRPr="0096502F" w:rsidRDefault="0014413C" w:rsidP="0096502F">
      <w:pPr>
        <w:pStyle w:val="Odstavecseseznamem"/>
        <w:numPr>
          <w:ilvl w:val="0"/>
          <w:numId w:val="4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3D6361D3" w14:textId="77777777" w:rsidR="00942534" w:rsidRPr="0096502F" w:rsidRDefault="00942534" w:rsidP="0096502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279AE72" w14:textId="18235FD1" w:rsidR="0014413C" w:rsidRPr="0096502F" w:rsidRDefault="007C3EB6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8</w:t>
      </w:r>
      <w:r w:rsidR="0014413C" w:rsidRPr="0096502F">
        <w:rPr>
          <w:rFonts w:ascii="Times New Roman" w:eastAsia="Times New Roman" w:hAnsi="Times New Roman"/>
          <w:b/>
          <w:lang w:eastAsia="cs-CZ"/>
        </w:rPr>
        <w:t>.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</w:t>
      </w:r>
      <w:r w:rsidR="0014413C" w:rsidRPr="0096502F">
        <w:rPr>
          <w:rFonts w:ascii="Times New Roman" w:eastAsia="Times New Roman" w:hAnsi="Times New Roman"/>
          <w:lang w:eastAsia="cs-CZ"/>
        </w:rPr>
        <w:tab/>
        <w:t>O poskytnutí dotace a uzavření veřejnoprávní smlouvy rozhodla v souladu s ustanovením § 59 odst. 2 písm. a) zákona č.</w:t>
      </w:r>
      <w:r w:rsidR="005672DF" w:rsidRPr="0096502F">
        <w:rPr>
          <w:rFonts w:ascii="Times New Roman" w:eastAsia="Times New Roman" w:hAnsi="Times New Roman"/>
          <w:lang w:eastAsia="cs-CZ"/>
        </w:rPr>
        <w:t xml:space="preserve"> </w:t>
      </w:r>
      <w:r w:rsidR="0014413C" w:rsidRPr="0096502F">
        <w:rPr>
          <w:rFonts w:ascii="Times New Roman" w:eastAsia="Times New Roman" w:hAnsi="Times New Roman"/>
          <w:lang w:eastAsia="cs-CZ"/>
        </w:rPr>
        <w:t>129/2000 Sb., o krajích</w:t>
      </w:r>
      <w:r w:rsidR="004766E0" w:rsidRPr="0096502F">
        <w:rPr>
          <w:rFonts w:ascii="Times New Roman" w:eastAsia="Times New Roman" w:hAnsi="Times New Roman"/>
          <w:lang w:eastAsia="cs-CZ"/>
        </w:rPr>
        <w:t xml:space="preserve"> (krajské zřízení)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, ve znění pozdějších předpisů, Rada Karlovarského kraje usnesením č. </w:t>
      </w:r>
      <w:r w:rsidR="004766E0" w:rsidRPr="0096502F">
        <w:rPr>
          <w:rFonts w:ascii="Times New Roman" w:eastAsia="Times New Roman" w:hAnsi="Times New Roman"/>
          <w:lang w:eastAsia="cs-CZ"/>
        </w:rPr>
        <w:t xml:space="preserve">RK </w:t>
      </w:r>
      <w:r w:rsidR="001E5224">
        <w:rPr>
          <w:rFonts w:ascii="Times New Roman" w:eastAsia="Times New Roman" w:hAnsi="Times New Roman"/>
          <w:lang w:eastAsia="cs-CZ"/>
        </w:rPr>
        <w:t xml:space="preserve">220/03/20 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ze dne </w:t>
      </w:r>
      <w:r w:rsidR="001E5224">
        <w:rPr>
          <w:rFonts w:ascii="Times New Roman" w:eastAsia="Times New Roman" w:hAnsi="Times New Roman"/>
          <w:lang w:eastAsia="cs-CZ"/>
        </w:rPr>
        <w:t>2. 3. 2020.</w:t>
      </w:r>
    </w:p>
    <w:p w14:paraId="6B8825AE" w14:textId="7B311BC9" w:rsidR="0014413C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B91E3B" w:rsidRPr="0096502F" w14:paraId="656DD215" w14:textId="2F749644" w:rsidTr="007C3EB6">
        <w:trPr>
          <w:trHeight w:val="644"/>
        </w:trPr>
        <w:tc>
          <w:tcPr>
            <w:tcW w:w="2265" w:type="dxa"/>
            <w:vAlign w:val="center"/>
          </w:tcPr>
          <w:p w14:paraId="54F604B8" w14:textId="1C3C075A" w:rsidR="00B91E3B" w:rsidRPr="0096502F" w:rsidRDefault="00B91E3B" w:rsidP="00D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19957173" w14:textId="02063DB0" w:rsidR="00B91E3B" w:rsidRPr="0096502F" w:rsidRDefault="00B91E3B" w:rsidP="00D342D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4CA09FB6" w14:textId="77777777" w:rsidR="00B91E3B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>
              <w:rPr>
                <w:rFonts w:ascii="Times New Roman" w:eastAsia="Times New Roman" w:hAnsi="Times New Roman"/>
                <w:lang w:eastAsia="cs-CZ"/>
              </w:rPr>
              <w:t>.. ..... ..... ..... .....</w:t>
            </w:r>
          </w:p>
          <w:p w14:paraId="4AB38E7B" w14:textId="491BF40A" w:rsidR="00B91E3B" w:rsidRPr="0096502F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3469B04" w14:textId="21F38673" w:rsidR="00B91E3B" w:rsidRPr="0096502F" w:rsidRDefault="00B91E3B" w:rsidP="00B91E3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</w:tr>
      <w:tr w:rsidR="0014413C" w:rsidRPr="0096502F" w14:paraId="77B3BBD9" w14:textId="77777777" w:rsidTr="007C3EB6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6621AAF5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4A876BC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DDFDC32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00F3218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201AAF1" w14:textId="77777777" w:rsidR="0014413C" w:rsidRPr="0096502F" w:rsidRDefault="00942534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</w:t>
            </w:r>
            <w:r w:rsidR="009A27A4" w:rsidRPr="0096502F">
              <w:rPr>
                <w:rFonts w:ascii="Times New Roman" w:eastAsia="Times New Roman" w:hAnsi="Times New Roman"/>
                <w:lang w:eastAsia="cs-CZ"/>
              </w:rPr>
              <w:t xml:space="preserve"> ..... ..... ..... ..... .....</w:t>
            </w:r>
          </w:p>
          <w:p w14:paraId="27CCF7A3" w14:textId="1341952B" w:rsidR="00280C54" w:rsidRDefault="004A59D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4A59D0">
              <w:rPr>
                <w:rFonts w:ascii="Times New Roman" w:eastAsia="Times New Roman" w:hAnsi="Times New Roman"/>
                <w:lang w:eastAsia="cs-CZ"/>
              </w:rPr>
              <w:t>Ing. Jan Bureš, člen Rady Karlovarského kraje</w:t>
            </w:r>
            <w:r w:rsidR="00280C54" w:rsidRPr="004A59D0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14:paraId="4507D2CA" w14:textId="6C021AD9" w:rsidR="00C52226" w:rsidRPr="00C52226" w:rsidRDefault="00C5222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582E774F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9A3E912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0310312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4FB7D6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44C4E9B" w14:textId="77777777" w:rsidR="009A27A4" w:rsidRPr="0096502F" w:rsidRDefault="009A27A4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3ACD249D" w14:textId="25EBFBBE" w:rsidR="00280C54" w:rsidRPr="004A59D0" w:rsidRDefault="004A59D0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4A59D0">
              <w:rPr>
                <w:rFonts w:ascii="Times New Roman" w:eastAsia="Times New Roman" w:hAnsi="Times New Roman"/>
                <w:lang w:eastAsia="cs-CZ"/>
              </w:rPr>
              <w:t>Mgr. Magdaléna Veselíková, jednatelka SOGGIORNO, s.r.o.</w:t>
            </w:r>
          </w:p>
          <w:p w14:paraId="3E705D2F" w14:textId="01ABE718" w:rsidR="00C52226" w:rsidRPr="0096502F" w:rsidRDefault="00C52226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(příjemce)</w:t>
            </w:r>
          </w:p>
        </w:tc>
      </w:tr>
    </w:tbl>
    <w:p w14:paraId="5BCA2AFA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12A462C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F4BA31B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3BD0EB6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84EAF90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0BD667C7" w14:textId="38A8C23A" w:rsidR="00FD20FC" w:rsidRPr="00B5219C" w:rsidRDefault="00B5219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B5219C">
        <w:rPr>
          <w:rFonts w:ascii="Times New Roman" w:eastAsia="Times New Roman" w:hAnsi="Times New Roman"/>
          <w:lang w:eastAsia="cs-CZ"/>
        </w:rPr>
        <w:t>Ing. Jitka Hloušková</w:t>
      </w:r>
    </w:p>
    <w:p w14:paraId="210867EF" w14:textId="6EF76009" w:rsidR="00F44B77" w:rsidRDefault="00F44B7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32C2146" w14:textId="72D52C0C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707C304" w14:textId="78EB2920" w:rsidR="007C3EB6" w:rsidRDefault="007C3EB6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3A7F9AC" w14:textId="31328F95" w:rsidR="007C3EB6" w:rsidRPr="007C3EB6" w:rsidRDefault="007C3EB6" w:rsidP="007C3EB6">
      <w:pPr>
        <w:rPr>
          <w:rFonts w:ascii="Times New Roman" w:eastAsia="Times New Roman" w:hAnsi="Times New Roman"/>
          <w:sz w:val="20"/>
          <w:szCs w:val="20"/>
          <w:lang w:eastAsia="cs-CZ"/>
        </w:rPr>
      </w:pPr>
    </w:p>
    <w:sectPr w:rsidR="007C3EB6" w:rsidRPr="007C3EB6" w:rsidSect="00357618"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AB1E1" w14:textId="77777777" w:rsidR="00A97803" w:rsidRDefault="00A97803" w:rsidP="00BE360F">
      <w:pPr>
        <w:spacing w:after="0" w:line="240" w:lineRule="auto"/>
      </w:pPr>
      <w:r>
        <w:separator/>
      </w:r>
    </w:p>
  </w:endnote>
  <w:endnote w:type="continuationSeparator" w:id="0">
    <w:p w14:paraId="680440DA" w14:textId="77777777" w:rsidR="00A97803" w:rsidRDefault="00A97803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498AEE41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640606">
              <w:rPr>
                <w:rFonts w:ascii="Times New Roman" w:hAnsi="Times New Roman"/>
                <w:bCs/>
                <w:noProof/>
              </w:rPr>
              <w:t>6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4A59D0">
              <w:rPr>
                <w:rFonts w:ascii="Times New Roman" w:hAnsi="Times New Roman"/>
              </w:rPr>
              <w:t>6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65B5E" w14:textId="77777777" w:rsidR="00A97803" w:rsidRDefault="00A97803" w:rsidP="00BE360F">
      <w:pPr>
        <w:spacing w:after="0" w:line="240" w:lineRule="auto"/>
      </w:pPr>
      <w:r>
        <w:separator/>
      </w:r>
    </w:p>
  </w:footnote>
  <w:footnote w:type="continuationSeparator" w:id="0">
    <w:p w14:paraId="7E005CAE" w14:textId="77777777" w:rsidR="00A97803" w:rsidRDefault="00A97803" w:rsidP="00BE360F">
      <w:pPr>
        <w:spacing w:after="0" w:line="240" w:lineRule="auto"/>
      </w:pPr>
      <w:r>
        <w:continuationSeparator/>
      </w:r>
    </w:p>
  </w:footnote>
  <w:footnote w:id="1">
    <w:p w14:paraId="50D0A9FE" w14:textId="77777777" w:rsidR="00A97803" w:rsidRPr="0096502F" w:rsidRDefault="00A97803" w:rsidP="00A56375">
      <w:pPr>
        <w:pStyle w:val="Textpoznpodarou"/>
        <w:ind w:left="426" w:hanging="426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b/>
        <w:lang w:eastAsia="cs-CZ"/>
      </w:rPr>
    </w:lvl>
  </w:abstractNum>
  <w:abstractNum w:abstractNumId="1" w15:restartNumberingAfterBreak="0">
    <w:nsid w:val="003B088F"/>
    <w:multiLevelType w:val="hybridMultilevel"/>
    <w:tmpl w:val="06843AC6"/>
    <w:lvl w:ilvl="0" w:tplc="0D34FF8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FE7097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000255"/>
    <w:multiLevelType w:val="hybridMultilevel"/>
    <w:tmpl w:val="FEE0A4D4"/>
    <w:lvl w:ilvl="0" w:tplc="A9025BFA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5CEB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F01F9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9" w15:restartNumberingAfterBreak="0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03158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40EC5"/>
    <w:multiLevelType w:val="hybridMultilevel"/>
    <w:tmpl w:val="AD4E05AA"/>
    <w:lvl w:ilvl="0" w:tplc="2CECA3E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E5C7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D7F88"/>
    <w:multiLevelType w:val="hybridMultilevel"/>
    <w:tmpl w:val="8F8083BA"/>
    <w:lvl w:ilvl="0" w:tplc="589A9700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B9F73C0"/>
    <w:multiLevelType w:val="hybridMultilevel"/>
    <w:tmpl w:val="961666B4"/>
    <w:lvl w:ilvl="0" w:tplc="1DD0FE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D2810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AE45963"/>
    <w:multiLevelType w:val="hybridMultilevel"/>
    <w:tmpl w:val="74B26DB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5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B491D"/>
    <w:multiLevelType w:val="hybridMultilevel"/>
    <w:tmpl w:val="41142A2C"/>
    <w:lvl w:ilvl="0" w:tplc="1CB827B4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628C7"/>
    <w:multiLevelType w:val="hybridMultilevel"/>
    <w:tmpl w:val="286C1820"/>
    <w:lvl w:ilvl="0" w:tplc="594AD96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8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0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AF681F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4" w15:restartNumberingAfterBreak="0">
    <w:nsid w:val="5BA76547"/>
    <w:multiLevelType w:val="hybridMultilevel"/>
    <w:tmpl w:val="2B467A76"/>
    <w:lvl w:ilvl="0" w:tplc="5E38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5" w15:restartNumberingAfterBreak="0">
    <w:nsid w:val="5C307907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9B306D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7" w15:restartNumberingAfterBreak="0">
    <w:nsid w:val="604F7010"/>
    <w:multiLevelType w:val="hybridMultilevel"/>
    <w:tmpl w:val="2E26D5F2"/>
    <w:lvl w:ilvl="0" w:tplc="476665C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20850"/>
    <w:multiLevelType w:val="hybridMultilevel"/>
    <w:tmpl w:val="427CF960"/>
    <w:lvl w:ilvl="0" w:tplc="40CA17AE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8C1762A"/>
    <w:multiLevelType w:val="hybridMultilevel"/>
    <w:tmpl w:val="EB34AF6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E96780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791800"/>
    <w:multiLevelType w:val="hybridMultilevel"/>
    <w:tmpl w:val="BD86746C"/>
    <w:lvl w:ilvl="0" w:tplc="74FC6A7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CB6283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CE82020"/>
    <w:multiLevelType w:val="hybridMultilevel"/>
    <w:tmpl w:val="55146CC0"/>
    <w:lvl w:ilvl="0" w:tplc="10F60FC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28"/>
  </w:num>
  <w:num w:numId="4">
    <w:abstractNumId w:val="24"/>
  </w:num>
  <w:num w:numId="5">
    <w:abstractNumId w:val="16"/>
  </w:num>
  <w:num w:numId="6">
    <w:abstractNumId w:val="18"/>
  </w:num>
  <w:num w:numId="7">
    <w:abstractNumId w:val="29"/>
  </w:num>
  <w:num w:numId="8">
    <w:abstractNumId w:val="40"/>
  </w:num>
  <w:num w:numId="9">
    <w:abstractNumId w:val="7"/>
  </w:num>
  <w:num w:numId="10">
    <w:abstractNumId w:val="45"/>
  </w:num>
  <w:num w:numId="11">
    <w:abstractNumId w:val="22"/>
  </w:num>
  <w:num w:numId="12">
    <w:abstractNumId w:val="23"/>
  </w:num>
  <w:num w:numId="13">
    <w:abstractNumId w:val="46"/>
  </w:num>
  <w:num w:numId="14">
    <w:abstractNumId w:val="36"/>
  </w:num>
  <w:num w:numId="15">
    <w:abstractNumId w:val="33"/>
  </w:num>
  <w:num w:numId="16">
    <w:abstractNumId w:val="8"/>
  </w:num>
  <w:num w:numId="17">
    <w:abstractNumId w:val="9"/>
  </w:num>
  <w:num w:numId="18">
    <w:abstractNumId w:val="35"/>
  </w:num>
  <w:num w:numId="19">
    <w:abstractNumId w:val="48"/>
  </w:num>
  <w:num w:numId="20">
    <w:abstractNumId w:val="44"/>
  </w:num>
  <w:num w:numId="21">
    <w:abstractNumId w:val="12"/>
  </w:num>
  <w:num w:numId="22">
    <w:abstractNumId w:val="25"/>
  </w:num>
  <w:num w:numId="23">
    <w:abstractNumId w:val="21"/>
  </w:num>
  <w:num w:numId="24">
    <w:abstractNumId w:val="13"/>
  </w:num>
  <w:num w:numId="25">
    <w:abstractNumId w:val="11"/>
  </w:num>
  <w:num w:numId="26">
    <w:abstractNumId w:val="31"/>
  </w:num>
  <w:num w:numId="27">
    <w:abstractNumId w:val="15"/>
  </w:num>
  <w:num w:numId="28">
    <w:abstractNumId w:val="39"/>
  </w:num>
  <w:num w:numId="29">
    <w:abstractNumId w:val="42"/>
  </w:num>
  <w:num w:numId="30">
    <w:abstractNumId w:val="47"/>
  </w:num>
  <w:num w:numId="31">
    <w:abstractNumId w:val="17"/>
  </w:num>
  <w:num w:numId="32">
    <w:abstractNumId w:val="27"/>
  </w:num>
  <w:num w:numId="33">
    <w:abstractNumId w:val="34"/>
  </w:num>
  <w:num w:numId="34">
    <w:abstractNumId w:val="41"/>
  </w:num>
  <w:num w:numId="35">
    <w:abstractNumId w:val="20"/>
  </w:num>
  <w:num w:numId="36">
    <w:abstractNumId w:val="19"/>
  </w:num>
  <w:num w:numId="37">
    <w:abstractNumId w:val="26"/>
  </w:num>
  <w:num w:numId="38">
    <w:abstractNumId w:val="43"/>
  </w:num>
  <w:num w:numId="39">
    <w:abstractNumId w:val="37"/>
  </w:num>
  <w:num w:numId="40">
    <w:abstractNumId w:val="38"/>
  </w:num>
  <w:num w:numId="41">
    <w:abstractNumId w:val="4"/>
  </w:num>
  <w:num w:numId="42">
    <w:abstractNumId w:val="6"/>
  </w:num>
  <w:num w:numId="43">
    <w:abstractNumId w:val="5"/>
  </w:num>
  <w:num w:numId="44">
    <w:abstractNumId w:val="1"/>
  </w:num>
  <w:num w:numId="45">
    <w:abstractNumId w:val="14"/>
  </w:num>
  <w:num w:numId="46">
    <w:abstractNumId w:val="10"/>
  </w:num>
  <w:num w:numId="47">
    <w:abstractNumId w:val="2"/>
  </w:num>
  <w:num w:numId="48">
    <w:abstractNumId w:val="3"/>
  </w:num>
  <w:num w:numId="4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201A9"/>
    <w:rsid w:val="000203BA"/>
    <w:rsid w:val="00021B99"/>
    <w:rsid w:val="00031221"/>
    <w:rsid w:val="000326B5"/>
    <w:rsid w:val="00042B34"/>
    <w:rsid w:val="000517B9"/>
    <w:rsid w:val="00054236"/>
    <w:rsid w:val="0007392E"/>
    <w:rsid w:val="000C0D16"/>
    <w:rsid w:val="000D0A0A"/>
    <w:rsid w:val="000D7E3F"/>
    <w:rsid w:val="000F3DC0"/>
    <w:rsid w:val="001005CC"/>
    <w:rsid w:val="00111564"/>
    <w:rsid w:val="00123BD3"/>
    <w:rsid w:val="00133E0D"/>
    <w:rsid w:val="00137BD3"/>
    <w:rsid w:val="0014413C"/>
    <w:rsid w:val="00151042"/>
    <w:rsid w:val="00160C8F"/>
    <w:rsid w:val="00165A58"/>
    <w:rsid w:val="00172B80"/>
    <w:rsid w:val="001A17EC"/>
    <w:rsid w:val="001B4CCB"/>
    <w:rsid w:val="001E36E9"/>
    <w:rsid w:val="001E5224"/>
    <w:rsid w:val="001F6BB4"/>
    <w:rsid w:val="001F7143"/>
    <w:rsid w:val="001F7C4F"/>
    <w:rsid w:val="0021036C"/>
    <w:rsid w:val="00213BBE"/>
    <w:rsid w:val="00222BFF"/>
    <w:rsid w:val="00223AA5"/>
    <w:rsid w:val="002415E5"/>
    <w:rsid w:val="00255105"/>
    <w:rsid w:val="00255E42"/>
    <w:rsid w:val="00280C54"/>
    <w:rsid w:val="00295200"/>
    <w:rsid w:val="00295DBF"/>
    <w:rsid w:val="002B630B"/>
    <w:rsid w:val="002C3D92"/>
    <w:rsid w:val="002D4503"/>
    <w:rsid w:val="002D58E9"/>
    <w:rsid w:val="002E7009"/>
    <w:rsid w:val="003211B2"/>
    <w:rsid w:val="0034026B"/>
    <w:rsid w:val="003444FD"/>
    <w:rsid w:val="00357618"/>
    <w:rsid w:val="00360341"/>
    <w:rsid w:val="00360E6D"/>
    <w:rsid w:val="00374374"/>
    <w:rsid w:val="00397077"/>
    <w:rsid w:val="003A2D63"/>
    <w:rsid w:val="003A4509"/>
    <w:rsid w:val="003A7724"/>
    <w:rsid w:val="003A7B71"/>
    <w:rsid w:val="003B42E8"/>
    <w:rsid w:val="003C1573"/>
    <w:rsid w:val="003C587E"/>
    <w:rsid w:val="003E0AA1"/>
    <w:rsid w:val="003F184B"/>
    <w:rsid w:val="003F2BD5"/>
    <w:rsid w:val="00406CC0"/>
    <w:rsid w:val="00414D20"/>
    <w:rsid w:val="00424DBD"/>
    <w:rsid w:val="004310C6"/>
    <w:rsid w:val="004328DC"/>
    <w:rsid w:val="004521A6"/>
    <w:rsid w:val="004766E0"/>
    <w:rsid w:val="00484485"/>
    <w:rsid w:val="00485A84"/>
    <w:rsid w:val="004A1309"/>
    <w:rsid w:val="004A34B2"/>
    <w:rsid w:val="004A59D0"/>
    <w:rsid w:val="004B4520"/>
    <w:rsid w:val="004D7C7B"/>
    <w:rsid w:val="004F157D"/>
    <w:rsid w:val="004F62CD"/>
    <w:rsid w:val="00504B8A"/>
    <w:rsid w:val="00514F52"/>
    <w:rsid w:val="005169F4"/>
    <w:rsid w:val="00526E11"/>
    <w:rsid w:val="0054027F"/>
    <w:rsid w:val="005427A7"/>
    <w:rsid w:val="00543233"/>
    <w:rsid w:val="00554EDC"/>
    <w:rsid w:val="0056213F"/>
    <w:rsid w:val="00567220"/>
    <w:rsid w:val="005672DF"/>
    <w:rsid w:val="00571D39"/>
    <w:rsid w:val="0058028B"/>
    <w:rsid w:val="005856B3"/>
    <w:rsid w:val="005914D8"/>
    <w:rsid w:val="00596BB2"/>
    <w:rsid w:val="005C4092"/>
    <w:rsid w:val="005D3C03"/>
    <w:rsid w:val="005E2458"/>
    <w:rsid w:val="00602229"/>
    <w:rsid w:val="00611B27"/>
    <w:rsid w:val="0062537E"/>
    <w:rsid w:val="006266EF"/>
    <w:rsid w:val="00632C71"/>
    <w:rsid w:val="00640606"/>
    <w:rsid w:val="00647A74"/>
    <w:rsid w:val="00647E22"/>
    <w:rsid w:val="00661774"/>
    <w:rsid w:val="006636F5"/>
    <w:rsid w:val="00673DD2"/>
    <w:rsid w:val="006841EC"/>
    <w:rsid w:val="00685BCE"/>
    <w:rsid w:val="0069493F"/>
    <w:rsid w:val="0069642E"/>
    <w:rsid w:val="00696C54"/>
    <w:rsid w:val="006979A3"/>
    <w:rsid w:val="006B2605"/>
    <w:rsid w:val="006B657C"/>
    <w:rsid w:val="006B7B50"/>
    <w:rsid w:val="006C029B"/>
    <w:rsid w:val="006D060C"/>
    <w:rsid w:val="006F408B"/>
    <w:rsid w:val="007519BF"/>
    <w:rsid w:val="00761C0F"/>
    <w:rsid w:val="00771AFF"/>
    <w:rsid w:val="0077543B"/>
    <w:rsid w:val="007845FE"/>
    <w:rsid w:val="007872FD"/>
    <w:rsid w:val="00793E30"/>
    <w:rsid w:val="007B0223"/>
    <w:rsid w:val="007C0642"/>
    <w:rsid w:val="007C0E5B"/>
    <w:rsid w:val="007C1FB5"/>
    <w:rsid w:val="007C3EB6"/>
    <w:rsid w:val="007C659B"/>
    <w:rsid w:val="007D6239"/>
    <w:rsid w:val="007F4957"/>
    <w:rsid w:val="00810246"/>
    <w:rsid w:val="00850D74"/>
    <w:rsid w:val="00857137"/>
    <w:rsid w:val="0086528E"/>
    <w:rsid w:val="00871172"/>
    <w:rsid w:val="00883ADE"/>
    <w:rsid w:val="0088402B"/>
    <w:rsid w:val="00887680"/>
    <w:rsid w:val="008971A4"/>
    <w:rsid w:val="008A14BE"/>
    <w:rsid w:val="008A78C6"/>
    <w:rsid w:val="008A7A6B"/>
    <w:rsid w:val="008B030C"/>
    <w:rsid w:val="008D35BD"/>
    <w:rsid w:val="008E2D00"/>
    <w:rsid w:val="008F4CA7"/>
    <w:rsid w:val="00900482"/>
    <w:rsid w:val="0090147B"/>
    <w:rsid w:val="009033B3"/>
    <w:rsid w:val="00910550"/>
    <w:rsid w:val="0091780B"/>
    <w:rsid w:val="00920744"/>
    <w:rsid w:val="00921426"/>
    <w:rsid w:val="00925E1F"/>
    <w:rsid w:val="0092610B"/>
    <w:rsid w:val="00932C22"/>
    <w:rsid w:val="0094025E"/>
    <w:rsid w:val="00942534"/>
    <w:rsid w:val="009510B9"/>
    <w:rsid w:val="009548B3"/>
    <w:rsid w:val="00955D80"/>
    <w:rsid w:val="0096502F"/>
    <w:rsid w:val="00966A0B"/>
    <w:rsid w:val="00985B02"/>
    <w:rsid w:val="00993A70"/>
    <w:rsid w:val="009A27A4"/>
    <w:rsid w:val="009A63B2"/>
    <w:rsid w:val="009A7C5A"/>
    <w:rsid w:val="009B0BF9"/>
    <w:rsid w:val="009D1788"/>
    <w:rsid w:val="009D5AFF"/>
    <w:rsid w:val="009D6E5B"/>
    <w:rsid w:val="009E2B11"/>
    <w:rsid w:val="009F26E9"/>
    <w:rsid w:val="00A11926"/>
    <w:rsid w:val="00A1538A"/>
    <w:rsid w:val="00A21E10"/>
    <w:rsid w:val="00A22D02"/>
    <w:rsid w:val="00A238F5"/>
    <w:rsid w:val="00A56375"/>
    <w:rsid w:val="00A57E05"/>
    <w:rsid w:val="00A71373"/>
    <w:rsid w:val="00A8306E"/>
    <w:rsid w:val="00A8376E"/>
    <w:rsid w:val="00A87282"/>
    <w:rsid w:val="00A91923"/>
    <w:rsid w:val="00A94788"/>
    <w:rsid w:val="00A9496A"/>
    <w:rsid w:val="00A97285"/>
    <w:rsid w:val="00A9759E"/>
    <w:rsid w:val="00A97803"/>
    <w:rsid w:val="00AA5121"/>
    <w:rsid w:val="00AB391B"/>
    <w:rsid w:val="00AB5FB8"/>
    <w:rsid w:val="00AB7308"/>
    <w:rsid w:val="00AC7CD8"/>
    <w:rsid w:val="00AE1C37"/>
    <w:rsid w:val="00AE7CBC"/>
    <w:rsid w:val="00AF08EC"/>
    <w:rsid w:val="00AF3BC4"/>
    <w:rsid w:val="00AF58B3"/>
    <w:rsid w:val="00B06CFA"/>
    <w:rsid w:val="00B34A40"/>
    <w:rsid w:val="00B4413D"/>
    <w:rsid w:val="00B5219C"/>
    <w:rsid w:val="00B66AFA"/>
    <w:rsid w:val="00B71CC1"/>
    <w:rsid w:val="00B7459B"/>
    <w:rsid w:val="00B81791"/>
    <w:rsid w:val="00B85089"/>
    <w:rsid w:val="00B91E3B"/>
    <w:rsid w:val="00B9260A"/>
    <w:rsid w:val="00BA0D63"/>
    <w:rsid w:val="00BB75B4"/>
    <w:rsid w:val="00BD0939"/>
    <w:rsid w:val="00BD1541"/>
    <w:rsid w:val="00BE0D49"/>
    <w:rsid w:val="00BE360F"/>
    <w:rsid w:val="00BE65AC"/>
    <w:rsid w:val="00BE660D"/>
    <w:rsid w:val="00C04C17"/>
    <w:rsid w:val="00C121BD"/>
    <w:rsid w:val="00C1782F"/>
    <w:rsid w:val="00C33FC1"/>
    <w:rsid w:val="00C400A4"/>
    <w:rsid w:val="00C41656"/>
    <w:rsid w:val="00C439A1"/>
    <w:rsid w:val="00C52226"/>
    <w:rsid w:val="00C534F0"/>
    <w:rsid w:val="00C6368D"/>
    <w:rsid w:val="00C656E9"/>
    <w:rsid w:val="00C75FCA"/>
    <w:rsid w:val="00C857E0"/>
    <w:rsid w:val="00CA233B"/>
    <w:rsid w:val="00CB0C47"/>
    <w:rsid w:val="00CB24C9"/>
    <w:rsid w:val="00CC1E5A"/>
    <w:rsid w:val="00CC27A8"/>
    <w:rsid w:val="00CC3E33"/>
    <w:rsid w:val="00CC59AB"/>
    <w:rsid w:val="00D2561C"/>
    <w:rsid w:val="00D342D4"/>
    <w:rsid w:val="00D4279B"/>
    <w:rsid w:val="00D54890"/>
    <w:rsid w:val="00D6351F"/>
    <w:rsid w:val="00D752E9"/>
    <w:rsid w:val="00D75FEA"/>
    <w:rsid w:val="00D86122"/>
    <w:rsid w:val="00D877E7"/>
    <w:rsid w:val="00D90BDC"/>
    <w:rsid w:val="00DA30D1"/>
    <w:rsid w:val="00DB3437"/>
    <w:rsid w:val="00DB61B8"/>
    <w:rsid w:val="00DC05A1"/>
    <w:rsid w:val="00DC74B9"/>
    <w:rsid w:val="00DE7302"/>
    <w:rsid w:val="00DF2DC7"/>
    <w:rsid w:val="00DF73B5"/>
    <w:rsid w:val="00E21999"/>
    <w:rsid w:val="00E21BE9"/>
    <w:rsid w:val="00E22F7A"/>
    <w:rsid w:val="00E231E5"/>
    <w:rsid w:val="00E32E66"/>
    <w:rsid w:val="00E33EE2"/>
    <w:rsid w:val="00E34F38"/>
    <w:rsid w:val="00E44B36"/>
    <w:rsid w:val="00E478E2"/>
    <w:rsid w:val="00E57AB3"/>
    <w:rsid w:val="00E65CD6"/>
    <w:rsid w:val="00E71323"/>
    <w:rsid w:val="00E729FB"/>
    <w:rsid w:val="00E73920"/>
    <w:rsid w:val="00E91AE5"/>
    <w:rsid w:val="00E91D4A"/>
    <w:rsid w:val="00EA1FDE"/>
    <w:rsid w:val="00EA39C9"/>
    <w:rsid w:val="00EA3C79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F04B3"/>
    <w:rsid w:val="00F02A05"/>
    <w:rsid w:val="00F131CD"/>
    <w:rsid w:val="00F27F91"/>
    <w:rsid w:val="00F37336"/>
    <w:rsid w:val="00F37749"/>
    <w:rsid w:val="00F424B4"/>
    <w:rsid w:val="00F433D5"/>
    <w:rsid w:val="00F44B77"/>
    <w:rsid w:val="00F5013E"/>
    <w:rsid w:val="00F50A2E"/>
    <w:rsid w:val="00F53C1A"/>
    <w:rsid w:val="00F707CA"/>
    <w:rsid w:val="00F70A0F"/>
    <w:rsid w:val="00F75EE2"/>
    <w:rsid w:val="00F831AF"/>
    <w:rsid w:val="00F90498"/>
    <w:rsid w:val="00F90E0F"/>
    <w:rsid w:val="00FC56AD"/>
    <w:rsid w:val="00FD0A71"/>
    <w:rsid w:val="00FD20FC"/>
    <w:rsid w:val="00FD37EE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6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ivykraj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zivykraj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E247-BB21-4787-9077-5D1F90DB7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12E8C-B28E-4CFF-AB96-0A3C224F20F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c9e48692-194e-417d-af40-42e3d4ef737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51B761-CA0F-4D13-B88F-91EFF563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621C1F-BD5C-4689-B51F-B106D9AF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2569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Vratislav Smoleja</dc:creator>
  <cp:lastModifiedBy>Hloušková Jitka</cp:lastModifiedBy>
  <cp:revision>13</cp:revision>
  <cp:lastPrinted>2015-07-01T10:55:00Z</cp:lastPrinted>
  <dcterms:created xsi:type="dcterms:W3CDTF">2020-03-04T11:46:00Z</dcterms:created>
  <dcterms:modified xsi:type="dcterms:W3CDTF">2020-05-19T07:27:00Z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