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A040D" w:rsidRDefault="00911F69">
      <w:pPr>
        <w:pStyle w:val="Nadpis10"/>
        <w:keepNext/>
        <w:keepLines/>
        <w:shd w:val="clear" w:color="auto" w:fill="auto"/>
        <w:spacing w:after="0" w:line="300" w:lineRule="exact"/>
        <w:ind w:left="3760"/>
      </w:pPr>
      <w:bookmarkStart w:id="0" w:name="bookmark0"/>
      <w:r>
        <w:rPr>
          <w:rStyle w:val="Nadpis11"/>
          <w:b/>
          <w:bCs/>
        </w:rPr>
        <w:t>DODATEK č.5</w:t>
      </w:r>
      <w:bookmarkEnd w:id="0"/>
    </w:p>
    <w:p w:rsidR="009A040D" w:rsidRDefault="00911F69">
      <w:pPr>
        <w:pStyle w:val="Zkladntext30"/>
        <w:shd w:val="clear" w:color="auto" w:fill="auto"/>
        <w:spacing w:before="0" w:after="293" w:line="240" w:lineRule="exact"/>
        <w:ind w:left="3060"/>
      </w:pPr>
      <w:r>
        <w:rPr>
          <w:rStyle w:val="Zkladntext31"/>
          <w:b/>
          <w:bCs/>
        </w:rPr>
        <w:t>ke smlouvě o odstraňování odpadu</w:t>
      </w:r>
    </w:p>
    <w:p w:rsidR="009A040D" w:rsidRDefault="00911F69">
      <w:pPr>
        <w:pStyle w:val="Zkladntext30"/>
        <w:shd w:val="clear" w:color="auto" w:fill="auto"/>
        <w:spacing w:before="0" w:after="266" w:line="240" w:lineRule="exact"/>
      </w:pPr>
      <w:r>
        <w:rPr>
          <w:rStyle w:val="Zkladntext31"/>
          <w:b/>
          <w:bCs/>
        </w:rPr>
        <w:t>uzavřenou mezi:</w:t>
      </w:r>
    </w:p>
    <w:p w:rsidR="009A040D" w:rsidRDefault="00911F69">
      <w:pPr>
        <w:pStyle w:val="Zkladntext20"/>
        <w:shd w:val="clear" w:color="auto" w:fill="auto"/>
        <w:spacing w:before="0"/>
      </w:pPr>
      <w:r>
        <w:rPr>
          <w:rStyle w:val="Zkladntext21"/>
        </w:rPr>
        <w:t>Technické služby města Příbrami, p.o.</w:t>
      </w:r>
    </w:p>
    <w:p w:rsidR="009A040D" w:rsidRDefault="00911F69">
      <w:pPr>
        <w:pStyle w:val="Zkladntext20"/>
        <w:shd w:val="clear" w:color="auto" w:fill="auto"/>
        <w:spacing w:before="0"/>
        <w:ind w:right="2660"/>
      </w:pPr>
      <w:r>
        <w:rPr>
          <w:rStyle w:val="Zkladntext21"/>
        </w:rPr>
        <w:t>Se sídlem“ U Kasáren 6, 261 01 Příbram IV IČ: 00068047</w:t>
      </w:r>
    </w:p>
    <w:p w:rsidR="009A040D" w:rsidRDefault="00911F69">
      <w:pPr>
        <w:pStyle w:val="Zkladntext20"/>
        <w:shd w:val="clear" w:color="auto" w:fill="auto"/>
        <w:spacing w:before="0" w:after="267"/>
        <w:ind w:right="2660"/>
      </w:pPr>
      <w:r>
        <w:rPr>
          <w:rStyle w:val="Zkladntext21"/>
        </w:rPr>
        <w:t>Zastoupená: Ing. Pavlem Máchou - ředitelem dále jen svozová firma</w:t>
      </w:r>
    </w:p>
    <w:p w:rsidR="009A040D" w:rsidRDefault="00911F69">
      <w:pPr>
        <w:pStyle w:val="Zkladntext20"/>
        <w:shd w:val="clear" w:color="auto" w:fill="auto"/>
        <w:spacing w:before="0" w:after="261" w:line="240" w:lineRule="exact"/>
      </w:pPr>
      <w:r>
        <w:rPr>
          <w:rStyle w:val="Zkladntext21"/>
        </w:rPr>
        <w:t>a</w:t>
      </w:r>
    </w:p>
    <w:p w:rsidR="009A040D" w:rsidRDefault="00911F69">
      <w:pPr>
        <w:pStyle w:val="Zkladntext20"/>
        <w:shd w:val="clear" w:color="auto" w:fill="auto"/>
        <w:spacing w:before="0"/>
      </w:pPr>
      <w:r>
        <w:rPr>
          <w:rStyle w:val="Zkladntext21"/>
        </w:rPr>
        <w:t>SVZ Centrum s.r.o.</w:t>
      </w:r>
    </w:p>
    <w:p w:rsidR="009A040D" w:rsidRDefault="00911F69">
      <w:pPr>
        <w:pStyle w:val="Zkladntext20"/>
        <w:shd w:val="clear" w:color="auto" w:fill="auto"/>
        <w:spacing w:before="0"/>
      </w:pPr>
      <w:r>
        <w:rPr>
          <w:rStyle w:val="Zkladntext21"/>
        </w:rPr>
        <w:t xml:space="preserve">se </w:t>
      </w:r>
      <w:r>
        <w:rPr>
          <w:rStyle w:val="Zkladntext21"/>
        </w:rPr>
        <w:t>sídlem: Aloise Jiráska 264, 261 01 Příbram IV</w:t>
      </w:r>
    </w:p>
    <w:p w:rsidR="009A040D" w:rsidRDefault="00911F69">
      <w:pPr>
        <w:pStyle w:val="Zkladntext20"/>
        <w:shd w:val="clear" w:color="auto" w:fill="auto"/>
        <w:spacing w:before="0"/>
      </w:pPr>
      <w:r>
        <w:rPr>
          <w:rStyle w:val="Zkladntext21"/>
        </w:rPr>
        <w:t>IČ:26092212</w:t>
      </w:r>
    </w:p>
    <w:p w:rsidR="009A040D" w:rsidRDefault="00911F69">
      <w:pPr>
        <w:pStyle w:val="Zkladntext20"/>
        <w:shd w:val="clear" w:color="auto" w:fill="auto"/>
        <w:spacing w:before="0"/>
      </w:pPr>
      <w:r>
        <w:rPr>
          <w:rStyle w:val="Zkladntext21"/>
        </w:rPr>
        <w:t>DIČ:26092212</w:t>
      </w:r>
    </w:p>
    <w:p w:rsidR="009A040D" w:rsidRDefault="00911F69">
      <w:pPr>
        <w:pStyle w:val="Zkladntext20"/>
        <w:shd w:val="clear" w:color="auto" w:fill="auto"/>
        <w:spacing w:before="0" w:after="476"/>
        <w:ind w:right="2100"/>
      </w:pPr>
      <w:r>
        <w:rPr>
          <w:rStyle w:val="Zkladntext21"/>
        </w:rPr>
        <w:t>Zastoupená: Ing. Oldřichem Zábrodským-jednatelem dále jen provozovatel</w:t>
      </w:r>
    </w:p>
    <w:p w:rsidR="009A040D" w:rsidRDefault="00911F69">
      <w:pPr>
        <w:pStyle w:val="Zkladntext20"/>
        <w:shd w:val="clear" w:color="auto" w:fill="auto"/>
        <w:spacing w:before="0" w:after="511" w:line="278" w:lineRule="exact"/>
      </w:pPr>
      <w:r>
        <w:rPr>
          <w:rStyle w:val="Zkladntext21"/>
        </w:rPr>
        <w:t xml:space="preserve">Ve smyslu citované smlouvy čl. IV Odměna a její splatnost bod 1 písm. a) upravujeme cenu za </w:t>
      </w:r>
      <w:r>
        <w:rPr>
          <w:rStyle w:val="Zkladntext21"/>
        </w:rPr>
        <w:t>odstraňování odpadu o meziroční míru inflace dle údajů Českého statistického úřadu.</w:t>
      </w:r>
    </w:p>
    <w:p w:rsidR="009A040D" w:rsidRDefault="00911F69">
      <w:pPr>
        <w:pStyle w:val="Zkladntext20"/>
        <w:shd w:val="clear" w:color="auto" w:fill="auto"/>
        <w:tabs>
          <w:tab w:val="left" w:pos="4248"/>
        </w:tabs>
        <w:spacing w:before="0" w:after="533" w:line="240" w:lineRule="exact"/>
        <w:jc w:val="both"/>
      </w:pPr>
      <w:r>
        <w:rPr>
          <w:rStyle w:val="Zkladntext21"/>
        </w:rPr>
        <w:t>inflace za r. 2019 dle údajů ČSU</w:t>
      </w:r>
      <w:r>
        <w:rPr>
          <w:rStyle w:val="Zkladntext21"/>
        </w:rPr>
        <w:tab/>
        <w:t>2,8 %</w:t>
      </w:r>
    </w:p>
    <w:p w:rsidR="009A040D" w:rsidRDefault="00911F69">
      <w:pPr>
        <w:pStyle w:val="Zkladntext20"/>
        <w:shd w:val="clear" w:color="auto" w:fill="auto"/>
        <w:spacing w:before="0" w:after="823" w:line="240" w:lineRule="exact"/>
        <w:jc w:val="both"/>
      </w:pPr>
      <w:r>
        <w:rPr>
          <w:rStyle w:val="Zkladntext21"/>
        </w:rPr>
        <w:t>Výpočet ceny pro r. 2020 od 1.6.2020 611 x 1,028</w:t>
      </w:r>
    </w:p>
    <w:p w:rsidR="009A040D" w:rsidRDefault="00911F69">
      <w:pPr>
        <w:pStyle w:val="Zkladntext20"/>
        <w:shd w:val="clear" w:color="auto" w:fill="auto"/>
        <w:spacing w:before="0" w:line="264" w:lineRule="exact"/>
        <w:jc w:val="both"/>
        <w:sectPr w:rsidR="009A040D">
          <w:pgSz w:w="11900" w:h="16840"/>
          <w:pgMar w:top="1748" w:right="3405" w:bottom="778" w:left="1113" w:header="0" w:footer="3" w:gutter="0"/>
          <w:cols w:space="720"/>
          <w:noEndnote/>
          <w:docGrid w:linePitch="360"/>
        </w:sectPr>
      </w:pPr>
      <w:r>
        <w:rPr>
          <w:rStyle w:val="Zkladntext21"/>
        </w:rPr>
        <w:t>Pro rok 2020 se upravuje cena za uložení 11 odpadu s platnost</w:t>
      </w:r>
      <w:r>
        <w:rPr>
          <w:rStyle w:val="Zkladntext21"/>
        </w:rPr>
        <w:t>í od 1.6.2020 na 628,- Kč/t.</w:t>
      </w:r>
    </w:p>
    <w:p w:rsidR="009A040D" w:rsidRDefault="009A040D">
      <w:pPr>
        <w:spacing w:line="198" w:lineRule="exact"/>
        <w:rPr>
          <w:sz w:val="16"/>
          <w:szCs w:val="16"/>
        </w:rPr>
      </w:pPr>
    </w:p>
    <w:p w:rsidR="009A040D" w:rsidRDefault="007D7DC0">
      <w:pPr>
        <w:spacing w:line="360" w:lineRule="exact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57216" behindDoc="0" locked="0" layoutInCell="1" allowOverlap="1">
                <wp:simplePos x="0" y="0"/>
                <wp:positionH relativeFrom="margin">
                  <wp:posOffset>237490</wp:posOffset>
                </wp:positionH>
                <wp:positionV relativeFrom="paragraph">
                  <wp:posOffset>0</wp:posOffset>
                </wp:positionV>
                <wp:extent cx="1252855" cy="121920"/>
                <wp:effectExtent l="1270" t="1270" r="3175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2855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040D" w:rsidRDefault="009A040D">
                            <w:pPr>
                              <w:pStyle w:val="Titulekobrzku"/>
                              <w:shd w:val="clear" w:color="auto" w:fill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.7pt;margin-top:0;width:98.65pt;height:9.6pt;z-index:2516572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" filled="f" stroked="f">
                <v:textbox style="mso-fit-shape-to-text:t" inset="0,0,0,0">
                  <w:txbxContent>
                    <w:p w:rsidR="009A040D" w:rsidRDefault="009A040D">
                      <w:pPr>
                        <w:pStyle w:val="Titulekobrzku"/>
                        <w:shd w:val="clear" w:color="auto" w:fill="au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A040D" w:rsidRDefault="009A040D">
      <w:pPr>
        <w:spacing w:line="360" w:lineRule="exact"/>
      </w:pPr>
    </w:p>
    <w:p w:rsidR="009A040D" w:rsidRDefault="009A040D">
      <w:pPr>
        <w:spacing w:line="360" w:lineRule="exact"/>
      </w:pPr>
    </w:p>
    <w:p w:rsidR="009A040D" w:rsidRDefault="009A040D">
      <w:pPr>
        <w:spacing w:line="360" w:lineRule="exact"/>
      </w:pPr>
    </w:p>
    <w:p w:rsidR="009A040D" w:rsidRDefault="009A040D">
      <w:pPr>
        <w:spacing w:line="360" w:lineRule="exact"/>
      </w:pPr>
    </w:p>
    <w:p w:rsidR="009A040D" w:rsidRDefault="009A040D">
      <w:pPr>
        <w:spacing w:line="360" w:lineRule="exact"/>
      </w:pPr>
    </w:p>
    <w:p w:rsidR="009A040D" w:rsidRDefault="009A040D">
      <w:pPr>
        <w:spacing w:line="360" w:lineRule="exact"/>
      </w:pPr>
    </w:p>
    <w:p w:rsidR="009A040D" w:rsidRDefault="009A040D">
      <w:pPr>
        <w:spacing w:line="360" w:lineRule="exact"/>
      </w:pPr>
    </w:p>
    <w:p w:rsidR="009A040D" w:rsidRDefault="009A040D">
      <w:pPr>
        <w:spacing w:line="664" w:lineRule="exact"/>
      </w:pPr>
    </w:p>
    <w:p w:rsidR="009A040D" w:rsidRDefault="009A040D">
      <w:pPr>
        <w:rPr>
          <w:sz w:val="2"/>
          <w:szCs w:val="2"/>
        </w:rPr>
      </w:pPr>
    </w:p>
    <w:sectPr w:rsidR="009A040D">
      <w:type w:val="continuous"/>
      <w:pgSz w:w="11900" w:h="16840"/>
      <w:pgMar w:top="1733" w:right="3137" w:bottom="763" w:left="111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11F69" w:rsidRDefault="00911F69">
      <w:r>
        <w:separator/>
      </w:r>
    </w:p>
  </w:endnote>
  <w:endnote w:type="continuationSeparator" w:id="0">
    <w:p w:rsidR="00911F69" w:rsidRDefault="00911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11F69" w:rsidRDefault="00911F69"/>
  </w:footnote>
  <w:footnote w:type="continuationSeparator" w:id="0">
    <w:p w:rsidR="00911F69" w:rsidRDefault="00911F6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40D"/>
    <w:rsid w:val="007D7DC0"/>
    <w:rsid w:val="00911F69"/>
    <w:rsid w:val="009A0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02B13E-955B-4C1B-92E3-272B74AC8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Nadpis11">
    <w:name w:val="Nadpis #1"/>
    <w:basedOn w:val="Nadpis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31">
    <w:name w:val="Základní text (3)"/>
    <w:basedOn w:val="Zkladn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itulekobrzku2Exact0">
    <w:name w:val="Titulek obrázku (2) Exact"/>
    <w:basedOn w:val="Titulekobrzku2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Titulekobrzku3Exact">
    <w:name w:val="Titulek obrázku (3) Exact"/>
    <w:basedOn w:val="Standardnpsmoodstavce"/>
    <w:link w:val="Titulekobrzku3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obrzku3Exact0">
    <w:name w:val="Titulek obrázku (3) Exact"/>
    <w:basedOn w:val="Titulekobrzku3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itulekobrzku38ptExact">
    <w:name w:val="Titulek obrázku (3) + 8 pt Exact"/>
    <w:basedOn w:val="Titulekobrzku3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Titulekobrzku38ptExact0">
    <w:name w:val="Titulek obrázku (3) + 8 pt Exact"/>
    <w:basedOn w:val="Titulekobrzku3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obrzkuExact0">
    <w:name w:val="Titulek obrázku Exact"/>
    <w:basedOn w:val="Titulekobrzku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TitulekobrzkuExact1">
    <w:name w:val="Titulek obrázku Exact"/>
    <w:basedOn w:val="Titulekobrzku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TitulekobrzkuExact2">
    <w:name w:val="Titulek obrázku Exact"/>
    <w:basedOn w:val="Titulekobrzku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0" w:line="0" w:lineRule="atLeast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60" w:after="36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360" w:line="274" w:lineRule="exact"/>
    </w:pPr>
    <w:rPr>
      <w:rFonts w:ascii="Times New Roman" w:eastAsia="Times New Roman" w:hAnsi="Times New Roman" w:cs="Times New Roman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Titulekobrzku3">
    <w:name w:val="Titulek obrázku (3)"/>
    <w:basedOn w:val="Normln"/>
    <w:link w:val="Titulekobrzku3Exact"/>
    <w:pPr>
      <w:shd w:val="clear" w:color="auto" w:fill="FFFFFF"/>
      <w:spacing w:line="192" w:lineRule="exact"/>
      <w:jc w:val="right"/>
    </w:pPr>
    <w:rPr>
      <w:rFonts w:ascii="Arial" w:eastAsia="Arial" w:hAnsi="Arial" w:cs="Arial"/>
      <w:b/>
      <w:bCs/>
      <w:sz w:val="19"/>
      <w:szCs w:val="19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192" w:lineRule="exact"/>
      <w:jc w:val="center"/>
    </w:pPr>
    <w:rPr>
      <w:rFonts w:ascii="Arial" w:eastAsia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108</Words>
  <Characters>644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Bláhová</dc:creator>
  <cp:lastModifiedBy>Monika Bláhová</cp:lastModifiedBy>
  <cp:revision>2</cp:revision>
  <dcterms:created xsi:type="dcterms:W3CDTF">2020-05-18T07:33:00Z</dcterms:created>
  <dcterms:modified xsi:type="dcterms:W3CDTF">2020-05-18T07:37:00Z</dcterms:modified>
</cp:coreProperties>
</file>